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497A3C01" w:rsidR="00C57C38" w:rsidRPr="007A33DE" w:rsidRDefault="00C57C38" w:rsidP="00C57C38">
      <w:pPr>
        <w:rPr>
          <w:sz w:val="28"/>
          <w:szCs w:val="28"/>
        </w:rPr>
      </w:pPr>
      <w:bookmarkStart w:id="0" w:name="_Toc172379489"/>
      <w:bookmarkStart w:id="1" w:name="_Toc172379516"/>
      <w:bookmarkStart w:id="2" w:name="_Toc172379202"/>
      <w:r w:rsidRPr="007A33DE">
        <w:rPr>
          <w:rFonts w:ascii="Bell MT" w:hAnsi="Bell MT"/>
          <w:noProof/>
          <w:color w:val="FF9933"/>
          <w:sz w:val="28"/>
          <w:szCs w:val="28"/>
        </w:rPr>
        <w:drawing>
          <wp:anchor distT="0" distB="0" distL="114300" distR="114300" simplePos="0" relativeHeight="251660288" behindDoc="0" locked="0" layoutInCell="1" allowOverlap="1" wp14:anchorId="7D1AD3DD" wp14:editId="2DE58DC5">
            <wp:simplePos x="0" y="0"/>
            <wp:positionH relativeFrom="margin">
              <wp:posOffset>-935182</wp:posOffset>
            </wp:positionH>
            <wp:positionV relativeFrom="paragraph">
              <wp:posOffset>-1485100</wp:posOffset>
            </wp:positionV>
            <wp:extent cx="7595234" cy="10705051"/>
            <wp:effectExtent l="0" t="0" r="6350" b="1270"/>
            <wp:wrapNone/>
            <wp:docPr id="146980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438"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595234" cy="10705051"/>
                    </a:xfrm>
                    <a:prstGeom prst="rect">
                      <a:avLst/>
                    </a:prstGeom>
                  </pic:spPr>
                </pic:pic>
              </a:graphicData>
            </a:graphic>
            <wp14:sizeRelH relativeFrom="page">
              <wp14:pctWidth>0</wp14:pctWidth>
            </wp14:sizeRelH>
            <wp14:sizeRelV relativeFrom="page">
              <wp14:pctHeight>0</wp14:pctHeight>
            </wp14:sizeRelV>
          </wp:anchor>
        </w:drawing>
      </w:r>
      <w:bookmarkEnd w:id="0"/>
      <w:bookmarkEnd w:id="1"/>
    </w:p>
    <w:p w14:paraId="30E17CD3" w14:textId="484CE857" w:rsidR="00C57C38" w:rsidRPr="007A33DE" w:rsidRDefault="00C57C38" w:rsidP="00C57C38">
      <w:pPr>
        <w:rPr>
          <w:sz w:val="28"/>
          <w:szCs w:val="28"/>
        </w:rPr>
      </w:pPr>
      <w:r w:rsidRPr="007A33DE">
        <w:rPr>
          <w:sz w:val="28"/>
          <w:szCs w:val="28"/>
        </w:rPr>
        <w:br w:type="column"/>
      </w:r>
      <w:bookmarkStart w:id="3" w:name="_Toc172379517"/>
    </w:p>
    <w:sdt>
      <w:sdtPr>
        <w:rPr>
          <w:rFonts w:ascii="Calibri" w:eastAsia="Calibri" w:hAnsi="Calibri"/>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D748B8" w:rsidRDefault="00C57C38" w:rsidP="00D748B8">
          <w:pPr>
            <w:pStyle w:val="TOCHeading"/>
            <w:spacing w:line="360" w:lineRule="auto"/>
            <w:jc w:val="center"/>
            <w:rPr>
              <w:rFonts w:ascii="Bell MT" w:hAnsi="Bell MT"/>
            </w:rPr>
          </w:pPr>
          <w:r w:rsidRPr="00D748B8">
            <w:rPr>
              <w:rFonts w:ascii="Bell MT" w:hAnsi="Bell MT"/>
            </w:rPr>
            <w:t>Table Of Contents</w:t>
          </w:r>
        </w:p>
        <w:p w14:paraId="3E1AA618" w14:textId="77777777" w:rsidR="00C57C38" w:rsidRPr="00D748B8" w:rsidRDefault="00C57C38" w:rsidP="00D748B8">
          <w:pPr>
            <w:spacing w:line="360" w:lineRule="auto"/>
            <w:jc w:val="both"/>
            <w:rPr>
              <w:rFonts w:ascii="Bell MT" w:hAnsi="Bell MT"/>
              <w:color w:val="000000" w:themeColor="text1"/>
              <w:sz w:val="28"/>
              <w:szCs w:val="28"/>
            </w:rPr>
          </w:pPr>
        </w:p>
        <w:p w14:paraId="10BBC5B6" w14:textId="09C53DFC" w:rsidR="00D748B8" w:rsidRPr="00D748B8" w:rsidRDefault="00C57C38" w:rsidP="00D748B8">
          <w:pPr>
            <w:pStyle w:val="TOC1"/>
            <w:spacing w:line="360" w:lineRule="auto"/>
            <w:rPr>
              <w:rFonts w:asciiTheme="minorHAnsi" w:eastAsiaTheme="minorEastAsia" w:hAnsiTheme="minorHAnsi" w:cstheme="minorBidi"/>
              <w:noProof/>
              <w:kern w:val="2"/>
              <w:sz w:val="28"/>
              <w:szCs w:val="28"/>
              <w14:ligatures w14:val="standardContextual"/>
            </w:rPr>
          </w:pPr>
          <w:r w:rsidRPr="00D748B8">
            <w:rPr>
              <w:rFonts w:ascii="Bell MT" w:hAnsi="Bell MT"/>
              <w:color w:val="000000" w:themeColor="text1"/>
              <w:sz w:val="28"/>
              <w:szCs w:val="28"/>
            </w:rPr>
            <w:fldChar w:fldCharType="begin"/>
          </w:r>
          <w:r w:rsidRPr="00D748B8">
            <w:rPr>
              <w:rFonts w:ascii="Bell MT" w:hAnsi="Bell MT"/>
              <w:color w:val="000000" w:themeColor="text1"/>
              <w:sz w:val="28"/>
              <w:szCs w:val="28"/>
            </w:rPr>
            <w:instrText xml:space="preserve"> TOC \o "1-3" \h \z \u </w:instrText>
          </w:r>
          <w:r w:rsidRPr="00D748B8">
            <w:rPr>
              <w:rFonts w:ascii="Bell MT" w:hAnsi="Bell MT"/>
              <w:color w:val="000000" w:themeColor="text1"/>
              <w:sz w:val="28"/>
              <w:szCs w:val="28"/>
            </w:rPr>
            <w:fldChar w:fldCharType="separate"/>
          </w:r>
          <w:hyperlink w:anchor="_Toc218169423" w:history="1">
            <w:r w:rsidR="00D748B8" w:rsidRPr="00D748B8">
              <w:rPr>
                <w:rStyle w:val="Hyperlink"/>
                <w:rFonts w:ascii="Bell MT" w:hAnsi="Bell MT"/>
                <w:noProof/>
                <w:sz w:val="28"/>
                <w:szCs w:val="28"/>
              </w:rPr>
              <w:t>1.</w:t>
            </w:r>
            <w:r w:rsidR="00D748B8" w:rsidRPr="00D748B8">
              <w:rPr>
                <w:rFonts w:asciiTheme="minorHAnsi" w:eastAsiaTheme="minorEastAsia" w:hAnsiTheme="minorHAnsi" w:cstheme="minorBidi"/>
                <w:noProof/>
                <w:kern w:val="2"/>
                <w:sz w:val="28"/>
                <w:szCs w:val="28"/>
                <w14:ligatures w14:val="standardContextual"/>
              </w:rPr>
              <w:tab/>
            </w:r>
            <w:r w:rsidR="00D748B8" w:rsidRPr="00D748B8">
              <w:rPr>
                <w:rStyle w:val="Hyperlink"/>
                <w:rFonts w:ascii="Bell MT" w:hAnsi="Bell MT"/>
                <w:noProof/>
                <w:sz w:val="28"/>
                <w:szCs w:val="28"/>
              </w:rPr>
              <w:t>Why It Matters</w:t>
            </w:r>
            <w:r w:rsidR="00D748B8" w:rsidRPr="00D748B8">
              <w:rPr>
                <w:noProof/>
                <w:webHidden/>
                <w:sz w:val="28"/>
                <w:szCs w:val="28"/>
              </w:rPr>
              <w:tab/>
            </w:r>
            <w:r w:rsidR="00D748B8" w:rsidRPr="00D748B8">
              <w:rPr>
                <w:noProof/>
                <w:webHidden/>
                <w:sz w:val="28"/>
                <w:szCs w:val="28"/>
              </w:rPr>
              <w:fldChar w:fldCharType="begin"/>
            </w:r>
            <w:r w:rsidR="00D748B8" w:rsidRPr="00D748B8">
              <w:rPr>
                <w:noProof/>
                <w:webHidden/>
                <w:sz w:val="28"/>
                <w:szCs w:val="28"/>
              </w:rPr>
              <w:instrText xml:space="preserve"> PAGEREF _Toc218169423 \h </w:instrText>
            </w:r>
            <w:r w:rsidR="00D748B8" w:rsidRPr="00D748B8">
              <w:rPr>
                <w:noProof/>
                <w:webHidden/>
                <w:sz w:val="28"/>
                <w:szCs w:val="28"/>
              </w:rPr>
            </w:r>
            <w:r w:rsidR="00D748B8" w:rsidRPr="00D748B8">
              <w:rPr>
                <w:noProof/>
                <w:webHidden/>
                <w:sz w:val="28"/>
                <w:szCs w:val="28"/>
              </w:rPr>
              <w:fldChar w:fldCharType="separate"/>
            </w:r>
            <w:r w:rsidR="00D748B8" w:rsidRPr="00D748B8">
              <w:rPr>
                <w:noProof/>
                <w:webHidden/>
                <w:sz w:val="28"/>
                <w:szCs w:val="28"/>
              </w:rPr>
              <w:t>3</w:t>
            </w:r>
            <w:r w:rsidR="00D748B8" w:rsidRPr="00D748B8">
              <w:rPr>
                <w:noProof/>
                <w:webHidden/>
                <w:sz w:val="28"/>
                <w:szCs w:val="28"/>
              </w:rPr>
              <w:fldChar w:fldCharType="end"/>
            </w:r>
          </w:hyperlink>
        </w:p>
        <w:p w14:paraId="0E9C98C2" w14:textId="47AACF93"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24" w:history="1">
            <w:r w:rsidRPr="00D748B8">
              <w:rPr>
                <w:rStyle w:val="Hyperlink"/>
                <w:rFonts w:ascii="Bell MT" w:hAnsi="Bell MT"/>
                <w:noProof/>
                <w:sz w:val="28"/>
                <w:szCs w:val="28"/>
              </w:rPr>
              <w:t>2.</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The Ganges Jute Way</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_Toc218169424 \h </w:instrText>
            </w:r>
            <w:r w:rsidRPr="00D748B8">
              <w:rPr>
                <w:noProof/>
                <w:webHidden/>
                <w:sz w:val="28"/>
                <w:szCs w:val="28"/>
              </w:rPr>
            </w:r>
            <w:r w:rsidRPr="00D748B8">
              <w:rPr>
                <w:noProof/>
                <w:webHidden/>
                <w:sz w:val="28"/>
                <w:szCs w:val="28"/>
              </w:rPr>
              <w:fldChar w:fldCharType="separate"/>
            </w:r>
            <w:r w:rsidRPr="00D748B8">
              <w:rPr>
                <w:noProof/>
                <w:webHidden/>
                <w:sz w:val="28"/>
                <w:szCs w:val="28"/>
              </w:rPr>
              <w:t>3</w:t>
            </w:r>
            <w:r w:rsidRPr="00D748B8">
              <w:rPr>
                <w:noProof/>
                <w:webHidden/>
                <w:sz w:val="28"/>
                <w:szCs w:val="28"/>
              </w:rPr>
              <w:fldChar w:fldCharType="end"/>
            </w:r>
          </w:hyperlink>
        </w:p>
        <w:p w14:paraId="289D0273" w14:textId="75C3D86F"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25" w:history="1">
            <w:r w:rsidRPr="00D748B8">
              <w:rPr>
                <w:rStyle w:val="Hyperlink"/>
                <w:rFonts w:ascii="Bell MT" w:hAnsi="Bell MT"/>
                <w:noProof/>
                <w:sz w:val="28"/>
                <w:szCs w:val="28"/>
              </w:rPr>
              <w:t>3.</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Scope</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_Toc218169425 \h </w:instrText>
            </w:r>
            <w:r w:rsidRPr="00D748B8">
              <w:rPr>
                <w:noProof/>
                <w:webHidden/>
                <w:sz w:val="28"/>
                <w:szCs w:val="28"/>
              </w:rPr>
            </w:r>
            <w:r w:rsidRPr="00D748B8">
              <w:rPr>
                <w:noProof/>
                <w:webHidden/>
                <w:sz w:val="28"/>
                <w:szCs w:val="28"/>
              </w:rPr>
              <w:fldChar w:fldCharType="separate"/>
            </w:r>
            <w:r w:rsidRPr="00D748B8">
              <w:rPr>
                <w:noProof/>
                <w:webHidden/>
                <w:sz w:val="28"/>
                <w:szCs w:val="28"/>
              </w:rPr>
              <w:t>3</w:t>
            </w:r>
            <w:r w:rsidRPr="00D748B8">
              <w:rPr>
                <w:noProof/>
                <w:webHidden/>
                <w:sz w:val="28"/>
                <w:szCs w:val="28"/>
              </w:rPr>
              <w:fldChar w:fldCharType="end"/>
            </w:r>
          </w:hyperlink>
        </w:p>
        <w:p w14:paraId="2A73C38E" w14:textId="0D929CCC"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26" w:history="1">
            <w:r w:rsidRPr="00D748B8">
              <w:rPr>
                <w:rStyle w:val="Hyperlink"/>
                <w:rFonts w:ascii="Bell MT" w:hAnsi="Bell MT"/>
                <w:noProof/>
                <w:sz w:val="28"/>
                <w:szCs w:val="28"/>
              </w:rPr>
              <w:t>4.</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What's Expected</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_Toc218169426 \h </w:instrText>
            </w:r>
            <w:r w:rsidRPr="00D748B8">
              <w:rPr>
                <w:noProof/>
                <w:webHidden/>
                <w:sz w:val="28"/>
                <w:szCs w:val="28"/>
              </w:rPr>
            </w:r>
            <w:r w:rsidRPr="00D748B8">
              <w:rPr>
                <w:noProof/>
                <w:webHidden/>
                <w:sz w:val="28"/>
                <w:szCs w:val="28"/>
              </w:rPr>
              <w:fldChar w:fldCharType="separate"/>
            </w:r>
            <w:r w:rsidRPr="00D748B8">
              <w:rPr>
                <w:noProof/>
                <w:webHidden/>
                <w:sz w:val="28"/>
                <w:szCs w:val="28"/>
              </w:rPr>
              <w:t>3</w:t>
            </w:r>
            <w:r w:rsidRPr="00D748B8">
              <w:rPr>
                <w:noProof/>
                <w:webHidden/>
                <w:sz w:val="28"/>
                <w:szCs w:val="28"/>
              </w:rPr>
              <w:fldChar w:fldCharType="end"/>
            </w:r>
          </w:hyperlink>
        </w:p>
        <w:p w14:paraId="3621E6E5" w14:textId="2FEBD2F5"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27" w:history="1">
            <w:r w:rsidRPr="00D748B8">
              <w:rPr>
                <w:rStyle w:val="Hyperlink"/>
                <w:rFonts w:ascii="Bell MT" w:hAnsi="Bell MT"/>
                <w:noProof/>
                <w:sz w:val="28"/>
                <w:szCs w:val="28"/>
              </w:rPr>
              <w:t>5.</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Jute's Journey to Ethical Excellence: A Ganges Jute Commitment</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_Toc218169427 \h </w:instrText>
            </w:r>
            <w:r w:rsidRPr="00D748B8">
              <w:rPr>
                <w:noProof/>
                <w:webHidden/>
                <w:sz w:val="28"/>
                <w:szCs w:val="28"/>
              </w:rPr>
            </w:r>
            <w:r w:rsidRPr="00D748B8">
              <w:rPr>
                <w:noProof/>
                <w:webHidden/>
                <w:sz w:val="28"/>
                <w:szCs w:val="28"/>
              </w:rPr>
              <w:fldChar w:fldCharType="separate"/>
            </w:r>
            <w:r w:rsidRPr="00D748B8">
              <w:rPr>
                <w:noProof/>
                <w:webHidden/>
                <w:sz w:val="28"/>
                <w:szCs w:val="28"/>
              </w:rPr>
              <w:t>5</w:t>
            </w:r>
            <w:r w:rsidRPr="00D748B8">
              <w:rPr>
                <w:noProof/>
                <w:webHidden/>
                <w:sz w:val="28"/>
                <w:szCs w:val="28"/>
              </w:rPr>
              <w:fldChar w:fldCharType="end"/>
            </w:r>
          </w:hyperlink>
        </w:p>
        <w:p w14:paraId="4DA39D88" w14:textId="3EC92D43"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28" w:history="1">
            <w:r w:rsidRPr="00D748B8">
              <w:rPr>
                <w:rStyle w:val="Hyperlink"/>
                <w:rFonts w:ascii="Bell MT" w:hAnsi="Bell MT"/>
                <w:noProof/>
                <w:sz w:val="28"/>
                <w:szCs w:val="28"/>
              </w:rPr>
              <w:t>6.</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Governance and Allocation of Responsibilities</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_Toc218169428 \h </w:instrText>
            </w:r>
            <w:r w:rsidRPr="00D748B8">
              <w:rPr>
                <w:noProof/>
                <w:webHidden/>
                <w:sz w:val="28"/>
                <w:szCs w:val="28"/>
              </w:rPr>
            </w:r>
            <w:r w:rsidRPr="00D748B8">
              <w:rPr>
                <w:noProof/>
                <w:webHidden/>
                <w:sz w:val="28"/>
                <w:szCs w:val="28"/>
              </w:rPr>
              <w:fldChar w:fldCharType="separate"/>
            </w:r>
            <w:r w:rsidRPr="00D748B8">
              <w:rPr>
                <w:noProof/>
                <w:webHidden/>
                <w:sz w:val="28"/>
                <w:szCs w:val="28"/>
              </w:rPr>
              <w:t>7</w:t>
            </w:r>
            <w:r w:rsidRPr="00D748B8">
              <w:rPr>
                <w:noProof/>
                <w:webHidden/>
                <w:sz w:val="28"/>
                <w:szCs w:val="28"/>
              </w:rPr>
              <w:fldChar w:fldCharType="end"/>
            </w:r>
          </w:hyperlink>
        </w:p>
        <w:p w14:paraId="18DF490B" w14:textId="3EB75062"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29" w:history="1">
            <w:r w:rsidRPr="00D748B8">
              <w:rPr>
                <w:rStyle w:val="Hyperlink"/>
                <w:rFonts w:ascii="Bell MT" w:hAnsi="Bell MT"/>
                <w:noProof/>
                <w:sz w:val="28"/>
                <w:szCs w:val="28"/>
              </w:rPr>
              <w:t>7.</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Acceptable and Unacceptable Ethical Conduct Across Key Risk Areas</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_Toc218169429 \h </w:instrText>
            </w:r>
            <w:r w:rsidRPr="00D748B8">
              <w:rPr>
                <w:noProof/>
                <w:webHidden/>
                <w:sz w:val="28"/>
                <w:szCs w:val="28"/>
              </w:rPr>
            </w:r>
            <w:r w:rsidRPr="00D748B8">
              <w:rPr>
                <w:noProof/>
                <w:webHidden/>
                <w:sz w:val="28"/>
                <w:szCs w:val="28"/>
              </w:rPr>
              <w:fldChar w:fldCharType="separate"/>
            </w:r>
            <w:r w:rsidRPr="00D748B8">
              <w:rPr>
                <w:noProof/>
                <w:webHidden/>
                <w:sz w:val="28"/>
                <w:szCs w:val="28"/>
              </w:rPr>
              <w:t>9</w:t>
            </w:r>
            <w:r w:rsidRPr="00D748B8">
              <w:rPr>
                <w:noProof/>
                <w:webHidden/>
                <w:sz w:val="28"/>
                <w:szCs w:val="28"/>
              </w:rPr>
              <w:fldChar w:fldCharType="end"/>
            </w:r>
          </w:hyperlink>
        </w:p>
        <w:p w14:paraId="4901EE48" w14:textId="4BBAB505"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30" w:history="1">
            <w:r w:rsidRPr="00D748B8">
              <w:rPr>
                <w:rStyle w:val="Hyperlink"/>
                <w:rFonts w:ascii="Bell MT" w:hAnsi="Bell MT"/>
                <w:noProof/>
                <w:sz w:val="28"/>
                <w:szCs w:val="28"/>
              </w:rPr>
              <w:t>8.</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Actions in Case of Policy Violations</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_Toc218169430 \h </w:instrText>
            </w:r>
            <w:r w:rsidRPr="00D748B8">
              <w:rPr>
                <w:noProof/>
                <w:webHidden/>
                <w:sz w:val="28"/>
                <w:szCs w:val="28"/>
              </w:rPr>
            </w:r>
            <w:r w:rsidRPr="00D748B8">
              <w:rPr>
                <w:noProof/>
                <w:webHidden/>
                <w:sz w:val="28"/>
                <w:szCs w:val="28"/>
              </w:rPr>
              <w:fldChar w:fldCharType="separate"/>
            </w:r>
            <w:r w:rsidRPr="00D748B8">
              <w:rPr>
                <w:noProof/>
                <w:webHidden/>
                <w:sz w:val="28"/>
                <w:szCs w:val="28"/>
              </w:rPr>
              <w:t>11</w:t>
            </w:r>
            <w:r w:rsidRPr="00D748B8">
              <w:rPr>
                <w:noProof/>
                <w:webHidden/>
                <w:sz w:val="28"/>
                <w:szCs w:val="28"/>
              </w:rPr>
              <w:fldChar w:fldCharType="end"/>
            </w:r>
          </w:hyperlink>
        </w:p>
        <w:p w14:paraId="6A1F1E57" w14:textId="4BEEB1BD"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31" w:history="1">
            <w:r w:rsidRPr="00D748B8">
              <w:rPr>
                <w:rStyle w:val="Hyperlink"/>
                <w:rFonts w:ascii="Bell MT" w:hAnsi="Bell MT"/>
                <w:noProof/>
                <w:sz w:val="28"/>
                <w:szCs w:val="28"/>
              </w:rPr>
              <w:t>9.</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Reporting Section</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_Toc218169431 \h </w:instrText>
            </w:r>
            <w:r w:rsidRPr="00D748B8">
              <w:rPr>
                <w:noProof/>
                <w:webHidden/>
                <w:sz w:val="28"/>
                <w:szCs w:val="28"/>
              </w:rPr>
            </w:r>
            <w:r w:rsidRPr="00D748B8">
              <w:rPr>
                <w:noProof/>
                <w:webHidden/>
                <w:sz w:val="28"/>
                <w:szCs w:val="28"/>
              </w:rPr>
              <w:fldChar w:fldCharType="separate"/>
            </w:r>
            <w:r w:rsidRPr="00D748B8">
              <w:rPr>
                <w:noProof/>
                <w:webHidden/>
                <w:sz w:val="28"/>
                <w:szCs w:val="28"/>
              </w:rPr>
              <w:t>12</w:t>
            </w:r>
            <w:r w:rsidRPr="00D748B8">
              <w:rPr>
                <w:noProof/>
                <w:webHidden/>
                <w:sz w:val="28"/>
                <w:szCs w:val="28"/>
              </w:rPr>
              <w:fldChar w:fldCharType="end"/>
            </w:r>
          </w:hyperlink>
        </w:p>
        <w:p w14:paraId="46DBD5CF" w14:textId="7AD2BF42"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32" w:history="1">
            <w:r w:rsidRPr="00D748B8">
              <w:rPr>
                <w:rStyle w:val="Hyperlink"/>
                <w:rFonts w:ascii="Bell MT" w:hAnsi="Bell MT"/>
                <w:noProof/>
                <w:sz w:val="28"/>
                <w:szCs w:val="28"/>
              </w:rPr>
              <w:t>10.</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Covered SDGs</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_Toc218169432 \h </w:instrText>
            </w:r>
            <w:r w:rsidRPr="00D748B8">
              <w:rPr>
                <w:noProof/>
                <w:webHidden/>
                <w:sz w:val="28"/>
                <w:szCs w:val="28"/>
              </w:rPr>
            </w:r>
            <w:r w:rsidRPr="00D748B8">
              <w:rPr>
                <w:noProof/>
                <w:webHidden/>
                <w:sz w:val="28"/>
                <w:szCs w:val="28"/>
              </w:rPr>
              <w:fldChar w:fldCharType="separate"/>
            </w:r>
            <w:r w:rsidRPr="00D748B8">
              <w:rPr>
                <w:noProof/>
                <w:webHidden/>
                <w:sz w:val="28"/>
                <w:szCs w:val="28"/>
              </w:rPr>
              <w:t>13</w:t>
            </w:r>
            <w:r w:rsidRPr="00D748B8">
              <w:rPr>
                <w:noProof/>
                <w:webHidden/>
                <w:sz w:val="28"/>
                <w:szCs w:val="28"/>
              </w:rPr>
              <w:fldChar w:fldCharType="end"/>
            </w:r>
          </w:hyperlink>
        </w:p>
        <w:p w14:paraId="7AA636BE" w14:textId="5C142B5C"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33" w:history="1">
            <w:r w:rsidRPr="00D748B8">
              <w:rPr>
                <w:rStyle w:val="Hyperlink"/>
                <w:rFonts w:ascii="Bell MT" w:hAnsi="Bell MT"/>
                <w:noProof/>
                <w:sz w:val="28"/>
                <w:szCs w:val="28"/>
              </w:rPr>
              <w:t>11.</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Review Mechanism</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_Toc218169433 \h </w:instrText>
            </w:r>
            <w:r w:rsidRPr="00D748B8">
              <w:rPr>
                <w:noProof/>
                <w:webHidden/>
                <w:sz w:val="28"/>
                <w:szCs w:val="28"/>
              </w:rPr>
            </w:r>
            <w:r w:rsidRPr="00D748B8">
              <w:rPr>
                <w:noProof/>
                <w:webHidden/>
                <w:sz w:val="28"/>
                <w:szCs w:val="28"/>
              </w:rPr>
              <w:fldChar w:fldCharType="separate"/>
            </w:r>
            <w:r w:rsidRPr="00D748B8">
              <w:rPr>
                <w:noProof/>
                <w:webHidden/>
                <w:sz w:val="28"/>
                <w:szCs w:val="28"/>
              </w:rPr>
              <w:t>13</w:t>
            </w:r>
            <w:r w:rsidRPr="00D748B8">
              <w:rPr>
                <w:noProof/>
                <w:webHidden/>
                <w:sz w:val="28"/>
                <w:szCs w:val="28"/>
              </w:rPr>
              <w:fldChar w:fldCharType="end"/>
            </w:r>
          </w:hyperlink>
        </w:p>
        <w:p w14:paraId="558F2157" w14:textId="2C658EB3" w:rsidR="00D748B8" w:rsidRPr="00D748B8" w:rsidRDefault="00D748B8" w:rsidP="00D748B8">
          <w:pPr>
            <w:pStyle w:val="TOC1"/>
            <w:spacing w:line="360" w:lineRule="auto"/>
            <w:rPr>
              <w:rFonts w:asciiTheme="minorHAnsi" w:eastAsiaTheme="minorEastAsia" w:hAnsiTheme="minorHAnsi" w:cstheme="minorBidi"/>
              <w:noProof/>
              <w:kern w:val="2"/>
              <w:sz w:val="28"/>
              <w:szCs w:val="28"/>
              <w14:ligatures w14:val="standardContextual"/>
            </w:rPr>
          </w:pPr>
          <w:hyperlink w:anchor="_Toc218169434" w:history="1">
            <w:r w:rsidRPr="00D748B8">
              <w:rPr>
                <w:rStyle w:val="Hyperlink"/>
                <w:rFonts w:ascii="Bell MT" w:hAnsi="Bell MT"/>
                <w:noProof/>
                <w:sz w:val="28"/>
                <w:szCs w:val="28"/>
              </w:rPr>
              <w:t>12.</w:t>
            </w:r>
            <w:r w:rsidRPr="00D748B8">
              <w:rPr>
                <w:rFonts w:asciiTheme="minorHAnsi" w:eastAsiaTheme="minorEastAsia" w:hAnsiTheme="minorHAnsi" w:cstheme="minorBidi"/>
                <w:noProof/>
                <w:kern w:val="2"/>
                <w:sz w:val="28"/>
                <w:szCs w:val="28"/>
                <w14:ligatures w14:val="standardContextual"/>
              </w:rPr>
              <w:tab/>
            </w:r>
            <w:r w:rsidRPr="00D748B8">
              <w:rPr>
                <w:rStyle w:val="Hyperlink"/>
                <w:rFonts w:ascii="Bell MT" w:hAnsi="Bell MT"/>
                <w:noProof/>
                <w:sz w:val="28"/>
                <w:szCs w:val="28"/>
              </w:rPr>
              <w:t>Employee Acknowledgement Form: Ethics Policy</w:t>
            </w:r>
            <w:r w:rsidRPr="00D748B8">
              <w:rPr>
                <w:noProof/>
                <w:webHidden/>
                <w:sz w:val="28"/>
                <w:szCs w:val="28"/>
              </w:rPr>
              <w:tab/>
            </w:r>
            <w:r w:rsidRPr="00D748B8">
              <w:rPr>
                <w:noProof/>
                <w:webHidden/>
                <w:sz w:val="28"/>
                <w:szCs w:val="28"/>
              </w:rPr>
              <w:fldChar w:fldCharType="begin"/>
            </w:r>
            <w:r w:rsidRPr="00D748B8">
              <w:rPr>
                <w:noProof/>
                <w:webHidden/>
                <w:sz w:val="28"/>
                <w:szCs w:val="28"/>
              </w:rPr>
              <w:instrText xml:space="preserve"> PAGEREF _Toc218169434 \h </w:instrText>
            </w:r>
            <w:r w:rsidRPr="00D748B8">
              <w:rPr>
                <w:noProof/>
                <w:webHidden/>
                <w:sz w:val="28"/>
                <w:szCs w:val="28"/>
              </w:rPr>
            </w:r>
            <w:r w:rsidRPr="00D748B8">
              <w:rPr>
                <w:noProof/>
                <w:webHidden/>
                <w:sz w:val="28"/>
                <w:szCs w:val="28"/>
              </w:rPr>
              <w:fldChar w:fldCharType="separate"/>
            </w:r>
            <w:r w:rsidRPr="00D748B8">
              <w:rPr>
                <w:noProof/>
                <w:webHidden/>
                <w:sz w:val="28"/>
                <w:szCs w:val="28"/>
              </w:rPr>
              <w:t>15</w:t>
            </w:r>
            <w:r w:rsidRPr="00D748B8">
              <w:rPr>
                <w:noProof/>
                <w:webHidden/>
                <w:sz w:val="28"/>
                <w:szCs w:val="28"/>
              </w:rPr>
              <w:fldChar w:fldCharType="end"/>
            </w:r>
          </w:hyperlink>
        </w:p>
        <w:p w14:paraId="71A227F6" w14:textId="6EFEEC6E" w:rsidR="00C57C38" w:rsidRPr="00D748B8" w:rsidRDefault="00C57C38" w:rsidP="00D748B8">
          <w:pPr>
            <w:spacing w:line="360" w:lineRule="auto"/>
            <w:jc w:val="both"/>
            <w:rPr>
              <w:sz w:val="28"/>
              <w:szCs w:val="28"/>
            </w:rPr>
          </w:pPr>
          <w:r w:rsidRPr="00D748B8">
            <w:rPr>
              <w:rFonts w:ascii="Bell MT" w:hAnsi="Bell MT"/>
              <w:b/>
              <w:bCs/>
              <w:noProof/>
              <w:color w:val="000000" w:themeColor="text1"/>
              <w:sz w:val="28"/>
              <w:szCs w:val="28"/>
            </w:rPr>
            <w:fldChar w:fldCharType="end"/>
          </w:r>
        </w:p>
      </w:sdtContent>
    </w:sdt>
    <w:p w14:paraId="1EC1D2B0" w14:textId="3ADD5E03" w:rsidR="007B31A1" w:rsidRPr="007A33DE" w:rsidRDefault="007049CA" w:rsidP="007B31A1">
      <w:pPr>
        <w:spacing w:line="276" w:lineRule="auto"/>
        <w:jc w:val="both"/>
        <w:rPr>
          <w:sz w:val="8"/>
          <w:szCs w:val="8"/>
        </w:rPr>
      </w:pPr>
      <w:r>
        <w:rPr>
          <w:sz w:val="28"/>
          <w:szCs w:val="28"/>
        </w:rPr>
        <w:tab/>
      </w:r>
      <w:r w:rsidR="00C57C38" w:rsidRPr="007A33DE">
        <w:rPr>
          <w:sz w:val="28"/>
          <w:szCs w:val="28"/>
        </w:rPr>
        <w:br w:type="column"/>
      </w:r>
    </w:p>
    <w:p w14:paraId="0A3BB3E7" w14:textId="31838CEB" w:rsidR="00B649A1" w:rsidRPr="007A33DE" w:rsidRDefault="00B649A1" w:rsidP="007B31A1">
      <w:pPr>
        <w:pStyle w:val="Heading1"/>
        <w:numPr>
          <w:ilvl w:val="0"/>
          <w:numId w:val="9"/>
        </w:numPr>
        <w:spacing w:before="0" w:line="276" w:lineRule="auto"/>
        <w:ind w:left="0"/>
        <w:jc w:val="both"/>
        <w:rPr>
          <w:rFonts w:ascii="Bell MT" w:hAnsi="Bell MT"/>
          <w:color w:val="FF9933"/>
          <w:sz w:val="32"/>
          <w:szCs w:val="32"/>
        </w:rPr>
      </w:pPr>
      <w:bookmarkStart w:id="4" w:name="_Toc218169423"/>
      <w:r w:rsidRPr="007A33DE">
        <w:rPr>
          <w:rFonts w:ascii="Bell MT" w:hAnsi="Bell MT"/>
          <w:color w:val="FF9933"/>
          <w:sz w:val="32"/>
          <w:szCs w:val="32"/>
        </w:rPr>
        <w:t>Why It Matters</w:t>
      </w:r>
      <w:bookmarkEnd w:id="2"/>
      <w:bookmarkEnd w:id="3"/>
      <w:bookmarkEnd w:id="4"/>
    </w:p>
    <w:p w14:paraId="28CF1E15" w14:textId="79F6E52C" w:rsidR="00B649A1" w:rsidRPr="007A33DE" w:rsidRDefault="001030B8" w:rsidP="000E5AED">
      <w:pPr>
        <w:spacing w:line="276" w:lineRule="auto"/>
        <w:jc w:val="both"/>
        <w:rPr>
          <w:rFonts w:ascii="Bell MT" w:hAnsi="Bell MT"/>
          <w:sz w:val="28"/>
          <w:szCs w:val="28"/>
        </w:rPr>
      </w:pPr>
      <w:r w:rsidRPr="007A33DE">
        <w:rPr>
          <w:rFonts w:ascii="Bell MT" w:hAnsi="Bell MT"/>
          <w:sz w:val="28"/>
          <w:szCs w:val="28"/>
        </w:rPr>
        <w:t>At Ganges Jute Pvt Ltd, we believe that ethical business practices are fundamental to our long-term success and sustainability. Our commitment to ethics goes beyond mere compliance; it is the cornerstone of our corporate culture and a key driver of our business strategy. By maintaining the highest standards of integrity, we build trust with our stakeholders, enhance our reputation, mitigate risks, and create a positive impact on society</w:t>
      </w:r>
      <w:r w:rsidR="00B649A1" w:rsidRPr="007A33DE">
        <w:rPr>
          <w:rFonts w:ascii="Bell MT" w:hAnsi="Bell MT"/>
          <w:sz w:val="28"/>
          <w:szCs w:val="28"/>
        </w:rPr>
        <w:t>.</w:t>
      </w:r>
    </w:p>
    <w:p w14:paraId="2CC1DA28" w14:textId="77777777" w:rsidR="00B649A1" w:rsidRPr="007A33DE" w:rsidRDefault="00B649A1" w:rsidP="000E5AED">
      <w:pPr>
        <w:pStyle w:val="Heading1"/>
        <w:numPr>
          <w:ilvl w:val="0"/>
          <w:numId w:val="9"/>
        </w:numPr>
        <w:spacing w:line="276" w:lineRule="auto"/>
        <w:ind w:left="0"/>
        <w:jc w:val="both"/>
        <w:rPr>
          <w:rFonts w:ascii="Bell MT" w:hAnsi="Bell MT"/>
          <w:color w:val="FF9933"/>
          <w:sz w:val="32"/>
          <w:szCs w:val="32"/>
        </w:rPr>
      </w:pPr>
      <w:bookmarkStart w:id="5" w:name="_Toc172379203"/>
      <w:bookmarkStart w:id="6" w:name="_Toc172379490"/>
      <w:bookmarkStart w:id="7" w:name="_Toc172379518"/>
      <w:bookmarkStart w:id="8" w:name="_Toc218169424"/>
      <w:r w:rsidRPr="007A33DE">
        <w:rPr>
          <w:rFonts w:ascii="Bell MT" w:hAnsi="Bell MT"/>
          <w:color w:val="FF9933"/>
          <w:sz w:val="32"/>
          <w:szCs w:val="32"/>
        </w:rPr>
        <w:t>The Ganges Jute Way</w:t>
      </w:r>
      <w:bookmarkEnd w:id="5"/>
      <w:bookmarkEnd w:id="6"/>
      <w:bookmarkEnd w:id="7"/>
      <w:bookmarkEnd w:id="8"/>
    </w:p>
    <w:p w14:paraId="30960005" w14:textId="233012DB" w:rsidR="006B1102" w:rsidRPr="007A33DE" w:rsidRDefault="001030B8" w:rsidP="006B1102">
      <w:pPr>
        <w:spacing w:line="276" w:lineRule="auto"/>
        <w:jc w:val="both"/>
        <w:rPr>
          <w:rFonts w:ascii="Bell MT" w:hAnsi="Bell MT"/>
          <w:sz w:val="28"/>
          <w:szCs w:val="28"/>
        </w:rPr>
      </w:pPr>
      <w:r w:rsidRPr="007A33DE">
        <w:rPr>
          <w:rFonts w:ascii="Bell MT" w:hAnsi="Bell MT"/>
          <w:sz w:val="28"/>
          <w:szCs w:val="28"/>
        </w:rPr>
        <w:t>Ganges Jute Pvt Ltd is committed to conducting business with unwavering ethical standards. We design, manufacture, and deliver our jute products while adhering to the principles of integrity, transparency, and accountability. Our ethical approach encompasses fair business practices, respect for human rights, environmental stewardship, and responsible corporate governance</w:t>
      </w:r>
      <w:r w:rsidR="006B1102" w:rsidRPr="007A33DE">
        <w:rPr>
          <w:rFonts w:ascii="Bell MT" w:hAnsi="Bell MT"/>
          <w:sz w:val="28"/>
          <w:szCs w:val="28"/>
        </w:rPr>
        <w:t>.</w:t>
      </w:r>
    </w:p>
    <w:p w14:paraId="259EFFD6" w14:textId="77777777" w:rsidR="006B1102" w:rsidRPr="007A33DE" w:rsidRDefault="006B1102" w:rsidP="006B1102">
      <w:pPr>
        <w:spacing w:line="276" w:lineRule="auto"/>
        <w:jc w:val="both"/>
        <w:rPr>
          <w:rFonts w:ascii="Bell MT" w:hAnsi="Bell MT"/>
          <w:sz w:val="28"/>
          <w:szCs w:val="28"/>
        </w:rPr>
      </w:pPr>
    </w:p>
    <w:p w14:paraId="7014E4F2" w14:textId="2C6E7E36" w:rsidR="00B649A1" w:rsidRPr="007A33DE" w:rsidRDefault="001030B8" w:rsidP="006B1102">
      <w:pPr>
        <w:spacing w:line="276" w:lineRule="auto"/>
        <w:jc w:val="both"/>
        <w:rPr>
          <w:rFonts w:ascii="Bell MT" w:hAnsi="Bell MT"/>
          <w:sz w:val="28"/>
          <w:szCs w:val="28"/>
        </w:rPr>
      </w:pPr>
      <w:r w:rsidRPr="007A33DE">
        <w:rPr>
          <w:rFonts w:ascii="Bell MT" w:hAnsi="Bell MT"/>
          <w:sz w:val="28"/>
          <w:szCs w:val="28"/>
        </w:rPr>
        <w:t>We set annual ethical goals, develop necessary capabilities, and commit appropriate resources to achieve this policy through innovation, operational excellence, and aligning Ganges Jute's entire value chain with our ethical standards</w:t>
      </w:r>
      <w:r w:rsidR="00B649A1" w:rsidRPr="007A33DE">
        <w:rPr>
          <w:rFonts w:ascii="Bell MT" w:hAnsi="Bell MT"/>
          <w:sz w:val="28"/>
          <w:szCs w:val="28"/>
        </w:rPr>
        <w:t>.</w:t>
      </w:r>
    </w:p>
    <w:p w14:paraId="5C87B186" w14:textId="7FBB93DB" w:rsidR="002816B8" w:rsidRPr="007A33DE" w:rsidRDefault="002816B8" w:rsidP="000E5AED">
      <w:pPr>
        <w:pStyle w:val="Heading1"/>
        <w:numPr>
          <w:ilvl w:val="0"/>
          <w:numId w:val="9"/>
        </w:numPr>
        <w:spacing w:line="276" w:lineRule="auto"/>
        <w:ind w:left="0"/>
        <w:jc w:val="both"/>
        <w:rPr>
          <w:rFonts w:ascii="Bell MT" w:hAnsi="Bell MT"/>
          <w:color w:val="FF9933"/>
          <w:sz w:val="32"/>
          <w:szCs w:val="32"/>
        </w:rPr>
      </w:pPr>
      <w:bookmarkStart w:id="9" w:name="_Toc172379204"/>
      <w:bookmarkStart w:id="10" w:name="_Toc172379491"/>
      <w:bookmarkStart w:id="11" w:name="_Toc172379519"/>
      <w:bookmarkStart w:id="12" w:name="_Toc218169425"/>
      <w:r w:rsidRPr="007A33DE">
        <w:rPr>
          <w:rFonts w:ascii="Bell MT" w:hAnsi="Bell MT"/>
          <w:color w:val="FF9933"/>
          <w:sz w:val="32"/>
          <w:szCs w:val="32"/>
        </w:rPr>
        <w:t>Scope</w:t>
      </w:r>
      <w:bookmarkEnd w:id="9"/>
      <w:bookmarkEnd w:id="10"/>
      <w:bookmarkEnd w:id="11"/>
      <w:bookmarkEnd w:id="12"/>
    </w:p>
    <w:p w14:paraId="5942AA48" w14:textId="579D0B3E" w:rsidR="002816B8" w:rsidRPr="007A33DE" w:rsidRDefault="002816B8" w:rsidP="000E5AED">
      <w:pPr>
        <w:spacing w:line="276" w:lineRule="auto"/>
        <w:jc w:val="both"/>
        <w:rPr>
          <w:rFonts w:ascii="Bell MT" w:hAnsi="Bell MT"/>
          <w:sz w:val="28"/>
          <w:szCs w:val="28"/>
        </w:rPr>
      </w:pPr>
      <w:r w:rsidRPr="007A33DE">
        <w:rPr>
          <w:rFonts w:ascii="Bell MT" w:hAnsi="Bell MT"/>
          <w:sz w:val="28"/>
          <w:szCs w:val="28"/>
        </w:rPr>
        <w:t>This policy applies to all employees, stakeholders, contractors, partners, customers, contractual workers, and anyone acting on behalf of following sites:</w:t>
      </w:r>
    </w:p>
    <w:p w14:paraId="7996E2E5" w14:textId="77777777" w:rsidR="00E554ED" w:rsidRPr="007A33DE" w:rsidRDefault="00E554ED" w:rsidP="000E5AED">
      <w:pPr>
        <w:spacing w:line="276" w:lineRule="auto"/>
        <w:jc w:val="both"/>
        <w:rPr>
          <w:rFonts w:ascii="Bell MT" w:hAnsi="Bell MT"/>
          <w:sz w:val="28"/>
          <w:szCs w:val="28"/>
        </w:rPr>
      </w:pPr>
    </w:p>
    <w:tbl>
      <w:tblPr>
        <w:tblStyle w:val="GridTable5Dark-Accent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15"/>
        <w:gridCol w:w="6881"/>
      </w:tblGrid>
      <w:tr w:rsidR="002816B8" w:rsidRPr="007A33DE" w14:paraId="67F3E9D0" w14:textId="77777777" w:rsidTr="00484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val="restart"/>
            <w:tcBorders>
              <w:top w:val="none" w:sz="0" w:space="0" w:color="auto"/>
              <w:left w:val="none" w:sz="0" w:space="0" w:color="auto"/>
              <w:right w:val="none" w:sz="0" w:space="0" w:color="auto"/>
            </w:tcBorders>
          </w:tcPr>
          <w:p w14:paraId="6D8B7E45" w14:textId="77777777" w:rsidR="002816B8" w:rsidRPr="007A33DE" w:rsidRDefault="002816B8" w:rsidP="000E5AED">
            <w:pPr>
              <w:tabs>
                <w:tab w:val="center" w:pos="950"/>
              </w:tabs>
              <w:spacing w:line="276" w:lineRule="auto"/>
              <w:jc w:val="both"/>
              <w:rPr>
                <w:rFonts w:ascii="Bell MT" w:hAnsi="Bell MT"/>
                <w:b w:val="0"/>
                <w:bCs w:val="0"/>
                <w:sz w:val="28"/>
                <w:szCs w:val="28"/>
              </w:rPr>
            </w:pPr>
            <w:r w:rsidRPr="007A33DE">
              <w:rPr>
                <w:rFonts w:ascii="Bell MT" w:hAnsi="Bell MT"/>
                <w:noProof/>
                <w:sz w:val="28"/>
                <w:szCs w:val="28"/>
              </w:rPr>
              <w:drawing>
                <wp:anchor distT="0" distB="0" distL="114300" distR="114300" simplePos="0" relativeHeight="251659264" behindDoc="0" locked="0" layoutInCell="1" allowOverlap="1" wp14:anchorId="1041AE12" wp14:editId="310A340E">
                  <wp:simplePos x="0" y="0"/>
                  <wp:positionH relativeFrom="column">
                    <wp:posOffset>0</wp:posOffset>
                  </wp:positionH>
                  <wp:positionV relativeFrom="paragraph">
                    <wp:posOffset>23495</wp:posOffset>
                  </wp:positionV>
                  <wp:extent cx="1206500" cy="565785"/>
                  <wp:effectExtent l="0" t="0" r="0" b="5715"/>
                  <wp:wrapNone/>
                  <wp:docPr id="16501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0250" name="Picture 16501502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6500" cy="565785"/>
                          </a:xfrm>
                          <a:prstGeom prst="rect">
                            <a:avLst/>
                          </a:prstGeom>
                        </pic:spPr>
                      </pic:pic>
                    </a:graphicData>
                  </a:graphic>
                  <wp14:sizeRelH relativeFrom="page">
                    <wp14:pctWidth>0</wp14:pctWidth>
                  </wp14:sizeRelH>
                  <wp14:sizeRelV relativeFrom="page">
                    <wp14:pctHeight>0</wp14:pctHeight>
                  </wp14:sizeRelV>
                </wp:anchor>
              </w:drawing>
            </w:r>
          </w:p>
        </w:tc>
        <w:tc>
          <w:tcPr>
            <w:tcW w:w="7125" w:type="dxa"/>
            <w:tcBorders>
              <w:top w:val="none" w:sz="0" w:space="0" w:color="auto"/>
              <w:left w:val="none" w:sz="0" w:space="0" w:color="auto"/>
              <w:right w:val="none" w:sz="0" w:space="0" w:color="auto"/>
            </w:tcBorders>
          </w:tcPr>
          <w:p w14:paraId="1B780F69" w14:textId="77777777" w:rsidR="002816B8" w:rsidRPr="007A33DE" w:rsidRDefault="002816B8" w:rsidP="000E5AED">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7A33DE">
              <w:rPr>
                <w:rFonts w:ascii="Bell MT" w:hAnsi="Bell MT"/>
                <w:sz w:val="28"/>
                <w:szCs w:val="28"/>
              </w:rPr>
              <w:t>Ganges Jute Pvt Ltd</w:t>
            </w:r>
          </w:p>
        </w:tc>
      </w:tr>
      <w:tr w:rsidR="002816B8" w:rsidRPr="007A33DE" w14:paraId="60A7F42B" w14:textId="77777777" w:rsidTr="0048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tcBorders>
          </w:tcPr>
          <w:p w14:paraId="135DB305" w14:textId="77777777" w:rsidR="002816B8" w:rsidRPr="007A33DE" w:rsidRDefault="002816B8" w:rsidP="000E5AED">
            <w:pPr>
              <w:pStyle w:val="ListParagraph"/>
              <w:spacing w:line="276" w:lineRule="auto"/>
              <w:ind w:left="0"/>
              <w:jc w:val="both"/>
              <w:rPr>
                <w:rFonts w:ascii="Bell MT" w:hAnsi="Bell MT"/>
                <w:sz w:val="28"/>
                <w:szCs w:val="28"/>
              </w:rPr>
            </w:pPr>
          </w:p>
        </w:tc>
        <w:tc>
          <w:tcPr>
            <w:tcW w:w="7125" w:type="dxa"/>
          </w:tcPr>
          <w:p w14:paraId="0CA99439" w14:textId="77777777" w:rsidR="002816B8" w:rsidRPr="007A33DE" w:rsidRDefault="002816B8" w:rsidP="000E5AED">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7A33DE">
              <w:rPr>
                <w:rFonts w:ascii="Bell MT" w:hAnsi="Bell MT"/>
                <w:sz w:val="28"/>
                <w:szCs w:val="28"/>
              </w:rPr>
              <w:t xml:space="preserve">Address: </w:t>
            </w:r>
            <w:proofErr w:type="spellStart"/>
            <w:r w:rsidRPr="007A33DE">
              <w:rPr>
                <w:rFonts w:ascii="Bell MT" w:hAnsi="Bell MT"/>
                <w:sz w:val="28"/>
                <w:szCs w:val="28"/>
              </w:rPr>
              <w:t>Bansberia</w:t>
            </w:r>
            <w:proofErr w:type="spellEnd"/>
            <w:r w:rsidRPr="007A33DE">
              <w:rPr>
                <w:rFonts w:ascii="Bell MT" w:hAnsi="Bell MT"/>
                <w:sz w:val="28"/>
                <w:szCs w:val="28"/>
              </w:rPr>
              <w:t>, Hooghly District, West Bengal, India</w:t>
            </w:r>
          </w:p>
        </w:tc>
      </w:tr>
      <w:tr w:rsidR="002816B8" w:rsidRPr="007A33DE" w14:paraId="1328689B" w14:textId="77777777" w:rsidTr="00484561">
        <w:tc>
          <w:tcPr>
            <w:cnfStyle w:val="001000000000" w:firstRow="0" w:lastRow="0" w:firstColumn="1" w:lastColumn="0" w:oddVBand="0" w:evenVBand="0" w:oddHBand="0" w:evenHBand="0" w:firstRowFirstColumn="0" w:firstRowLastColumn="0" w:lastRowFirstColumn="0" w:lastRowLastColumn="0"/>
            <w:tcW w:w="2235" w:type="dxa"/>
            <w:vMerge/>
            <w:tcBorders>
              <w:left w:val="none" w:sz="0" w:space="0" w:color="auto"/>
              <w:bottom w:val="none" w:sz="0" w:space="0" w:color="auto"/>
            </w:tcBorders>
          </w:tcPr>
          <w:p w14:paraId="264F0EEF" w14:textId="77777777" w:rsidR="002816B8" w:rsidRPr="007A33DE" w:rsidRDefault="002816B8" w:rsidP="000E5AED">
            <w:pPr>
              <w:pStyle w:val="ListParagraph"/>
              <w:spacing w:line="276" w:lineRule="auto"/>
              <w:ind w:left="-3"/>
              <w:jc w:val="both"/>
              <w:rPr>
                <w:rFonts w:ascii="Bell MT" w:hAnsi="Bell MT"/>
                <w:sz w:val="28"/>
                <w:szCs w:val="28"/>
              </w:rPr>
            </w:pPr>
          </w:p>
        </w:tc>
        <w:tc>
          <w:tcPr>
            <w:tcW w:w="7125" w:type="dxa"/>
          </w:tcPr>
          <w:p w14:paraId="41FC9D39" w14:textId="77777777" w:rsidR="002816B8" w:rsidRPr="007A33DE" w:rsidRDefault="002816B8" w:rsidP="000E5AED">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hyperlink r:id="rId10" w:history="1">
              <w:r w:rsidRPr="007A33DE">
                <w:rPr>
                  <w:rStyle w:val="Hyperlink"/>
                  <w:rFonts w:ascii="Bell MT" w:hAnsi="Bell MT"/>
                  <w:sz w:val="28"/>
                  <w:szCs w:val="28"/>
                </w:rPr>
                <w:t>https://gangesjute.com/</w:t>
              </w:r>
            </w:hyperlink>
          </w:p>
        </w:tc>
      </w:tr>
    </w:tbl>
    <w:p w14:paraId="6CA00E3A" w14:textId="77777777" w:rsidR="00B649A1" w:rsidRPr="007A33DE" w:rsidRDefault="00B649A1" w:rsidP="000E5AED">
      <w:pPr>
        <w:pStyle w:val="Heading1"/>
        <w:numPr>
          <w:ilvl w:val="0"/>
          <w:numId w:val="9"/>
        </w:numPr>
        <w:spacing w:line="276" w:lineRule="auto"/>
        <w:ind w:left="0"/>
        <w:jc w:val="both"/>
        <w:rPr>
          <w:rFonts w:ascii="Bell MT" w:hAnsi="Bell MT"/>
          <w:color w:val="FF9933"/>
          <w:sz w:val="32"/>
          <w:szCs w:val="32"/>
        </w:rPr>
      </w:pPr>
      <w:bookmarkStart w:id="13" w:name="_Toc172379205"/>
      <w:bookmarkStart w:id="14" w:name="_Toc172379492"/>
      <w:bookmarkStart w:id="15" w:name="_Toc172379520"/>
      <w:bookmarkStart w:id="16" w:name="_Toc218169426"/>
      <w:r w:rsidRPr="007A33DE">
        <w:rPr>
          <w:rFonts w:ascii="Bell MT" w:hAnsi="Bell MT"/>
          <w:color w:val="FF9933"/>
          <w:sz w:val="32"/>
          <w:szCs w:val="32"/>
        </w:rPr>
        <w:t>What's Expected</w:t>
      </w:r>
      <w:bookmarkEnd w:id="13"/>
      <w:bookmarkEnd w:id="14"/>
      <w:bookmarkEnd w:id="15"/>
      <w:bookmarkEnd w:id="16"/>
    </w:p>
    <w:p w14:paraId="534EA541" w14:textId="170D5F6C" w:rsidR="00B649A1" w:rsidRPr="007A33DE" w:rsidRDefault="00194DFA" w:rsidP="000E5AED">
      <w:pPr>
        <w:pStyle w:val="ListParagraph"/>
        <w:numPr>
          <w:ilvl w:val="0"/>
          <w:numId w:val="11"/>
        </w:numPr>
        <w:spacing w:line="276" w:lineRule="auto"/>
        <w:ind w:left="0"/>
        <w:jc w:val="both"/>
        <w:rPr>
          <w:rFonts w:ascii="Bell MT" w:hAnsi="Bell MT"/>
          <w:b/>
          <w:bCs/>
          <w:sz w:val="28"/>
          <w:szCs w:val="28"/>
        </w:rPr>
      </w:pPr>
      <w:r w:rsidRPr="007A33DE">
        <w:rPr>
          <w:rFonts w:ascii="Bell MT" w:hAnsi="Bell MT"/>
          <w:b/>
          <w:bCs/>
          <w:sz w:val="28"/>
          <w:szCs w:val="28"/>
        </w:rPr>
        <w:t>Ethical</w:t>
      </w:r>
      <w:r w:rsidR="00B649A1" w:rsidRPr="007A33DE">
        <w:rPr>
          <w:rFonts w:ascii="Bell MT" w:hAnsi="Bell MT"/>
          <w:b/>
          <w:bCs/>
          <w:sz w:val="28"/>
          <w:szCs w:val="28"/>
        </w:rPr>
        <w:t xml:space="preserve"> Compliance</w:t>
      </w:r>
    </w:p>
    <w:p w14:paraId="4861E00B" w14:textId="1846175C" w:rsidR="002816B8" w:rsidRPr="007A33DE" w:rsidRDefault="00C44885" w:rsidP="000E5AED">
      <w:pPr>
        <w:spacing w:after="240" w:line="276" w:lineRule="auto"/>
        <w:jc w:val="both"/>
        <w:rPr>
          <w:rFonts w:ascii="Bell MT" w:hAnsi="Bell MT"/>
          <w:sz w:val="28"/>
          <w:szCs w:val="28"/>
        </w:rPr>
      </w:pPr>
      <w:r w:rsidRPr="007A33DE">
        <w:rPr>
          <w:rFonts w:ascii="Bell MT" w:hAnsi="Bell MT"/>
          <w:sz w:val="28"/>
          <w:szCs w:val="28"/>
        </w:rPr>
        <w:t xml:space="preserve">Ganges Jute Pvt Ltd is committed to conducting business with the highest ethical standards. We go beyond legal compliance and boldly integrate ethical considerations into all aspects of our operations, including fostering a culture of employee engagement and community support. By setting clear ethical </w:t>
      </w:r>
      <w:r w:rsidRPr="007A33DE">
        <w:rPr>
          <w:rFonts w:ascii="Bell MT" w:hAnsi="Bell MT"/>
          <w:sz w:val="28"/>
          <w:szCs w:val="28"/>
        </w:rPr>
        <w:lastRenderedPageBreak/>
        <w:t>performance standards and utilizing a comprehensive Ethical Management System, we drive continuous ethical compliance and improvement in areas such as</w:t>
      </w:r>
      <w:r w:rsidR="004B3D41" w:rsidRPr="007A33DE">
        <w:rPr>
          <w:rFonts w:ascii="Bell MT" w:hAnsi="Bell MT"/>
          <w:sz w:val="28"/>
          <w:szCs w:val="28"/>
        </w:rPr>
        <w:t xml:space="preserve"> </w:t>
      </w:r>
      <w:r w:rsidR="00482D2E" w:rsidRPr="007A33DE">
        <w:rPr>
          <w:rFonts w:ascii="Bell MT" w:hAnsi="Bell MT"/>
          <w:sz w:val="28"/>
          <w:szCs w:val="28"/>
        </w:rPr>
        <w:t>Corruption</w:t>
      </w:r>
      <w:r w:rsidR="004B3D41" w:rsidRPr="007A33DE">
        <w:rPr>
          <w:rFonts w:ascii="Bell MT" w:hAnsi="Bell MT"/>
          <w:sz w:val="28"/>
          <w:szCs w:val="28"/>
        </w:rPr>
        <w:t xml:space="preserve">, </w:t>
      </w:r>
      <w:r w:rsidR="00482D2E" w:rsidRPr="007A33DE">
        <w:rPr>
          <w:rFonts w:ascii="Bell MT" w:hAnsi="Bell MT"/>
          <w:sz w:val="28"/>
          <w:szCs w:val="28"/>
        </w:rPr>
        <w:t>Fair Competition</w:t>
      </w:r>
      <w:r w:rsidR="004B3D41" w:rsidRPr="007A33DE">
        <w:rPr>
          <w:rFonts w:ascii="Bell MT" w:hAnsi="Bell MT"/>
          <w:sz w:val="28"/>
          <w:szCs w:val="28"/>
        </w:rPr>
        <w:t xml:space="preserve">, and </w:t>
      </w:r>
      <w:r w:rsidR="00482D2E" w:rsidRPr="007A33DE">
        <w:rPr>
          <w:rFonts w:ascii="Bell MT" w:hAnsi="Bell MT"/>
          <w:sz w:val="28"/>
          <w:szCs w:val="28"/>
        </w:rPr>
        <w:t>Data Protection and Cybersecurity</w:t>
      </w:r>
      <w:r w:rsidR="00B649A1" w:rsidRPr="007A33DE">
        <w:rPr>
          <w:rFonts w:ascii="Bell MT" w:hAnsi="Bell MT"/>
          <w:sz w:val="28"/>
          <w:szCs w:val="28"/>
        </w:rPr>
        <w:t>, including through:</w:t>
      </w:r>
    </w:p>
    <w:p w14:paraId="5F769858" w14:textId="77777777" w:rsidR="00482D2E" w:rsidRPr="007A33DE" w:rsidRDefault="00482D2E" w:rsidP="00482D2E">
      <w:pPr>
        <w:pStyle w:val="ListParagraph"/>
        <w:numPr>
          <w:ilvl w:val="0"/>
          <w:numId w:val="1"/>
        </w:numPr>
        <w:spacing w:line="276" w:lineRule="auto"/>
        <w:jc w:val="both"/>
        <w:rPr>
          <w:rFonts w:ascii="Bell MT" w:hAnsi="Bell MT"/>
          <w:sz w:val="28"/>
          <w:szCs w:val="28"/>
        </w:rPr>
      </w:pPr>
      <w:r w:rsidRPr="007A33DE">
        <w:rPr>
          <w:rFonts w:ascii="Bell MT" w:hAnsi="Bell MT"/>
          <w:sz w:val="28"/>
          <w:szCs w:val="28"/>
        </w:rPr>
        <w:t>Prohibiting all forms of bribery, kickbacks, and improper payments, ensuring robust due diligence procedures, regular anti-corruption training, and transparent financial record-keeping;</w:t>
      </w:r>
    </w:p>
    <w:p w14:paraId="63BF3F8F" w14:textId="577C0A61" w:rsidR="00482D2E" w:rsidRPr="007A33DE" w:rsidRDefault="00482D2E" w:rsidP="00482D2E">
      <w:pPr>
        <w:pStyle w:val="ListParagraph"/>
        <w:numPr>
          <w:ilvl w:val="0"/>
          <w:numId w:val="1"/>
        </w:numPr>
        <w:spacing w:line="276" w:lineRule="auto"/>
        <w:jc w:val="both"/>
        <w:rPr>
          <w:rFonts w:ascii="Bell MT" w:hAnsi="Bell MT"/>
          <w:sz w:val="28"/>
          <w:szCs w:val="28"/>
        </w:rPr>
      </w:pPr>
      <w:r w:rsidRPr="007A33DE">
        <w:rPr>
          <w:rFonts w:ascii="Bell MT" w:hAnsi="Bell MT"/>
          <w:sz w:val="28"/>
          <w:szCs w:val="28"/>
        </w:rPr>
        <w:t>Establishing clear procedures for reporting ethical concerns, protecting whistleblowers from retaliation, ensuring fair investigations, and implementing an ethics hotline for anonymous reporting;</w:t>
      </w:r>
    </w:p>
    <w:p w14:paraId="3AF637C0" w14:textId="34121CC2" w:rsidR="00482D2E" w:rsidRDefault="00482D2E" w:rsidP="00482D2E">
      <w:pPr>
        <w:pStyle w:val="ListParagraph"/>
        <w:numPr>
          <w:ilvl w:val="0"/>
          <w:numId w:val="1"/>
        </w:numPr>
        <w:spacing w:line="276" w:lineRule="auto"/>
        <w:jc w:val="both"/>
        <w:rPr>
          <w:rFonts w:ascii="Bell MT" w:hAnsi="Bell MT"/>
          <w:sz w:val="28"/>
          <w:szCs w:val="28"/>
        </w:rPr>
      </w:pPr>
      <w:r w:rsidRPr="007A33DE">
        <w:rPr>
          <w:rFonts w:ascii="Bell MT" w:hAnsi="Bell MT"/>
          <w:sz w:val="28"/>
          <w:szCs w:val="28"/>
        </w:rPr>
        <w:t>Maintaining accurate financial records, implementing strong internal controls, conducting regular internal audits, and ensuring compliance with financial regulations;</w:t>
      </w:r>
    </w:p>
    <w:p w14:paraId="5392FA8F" w14:textId="2421F0D9" w:rsidR="00404C68" w:rsidRPr="007A33DE" w:rsidRDefault="00404C68" w:rsidP="00482D2E">
      <w:pPr>
        <w:pStyle w:val="ListParagraph"/>
        <w:numPr>
          <w:ilvl w:val="0"/>
          <w:numId w:val="1"/>
        </w:numPr>
        <w:spacing w:line="276" w:lineRule="auto"/>
        <w:jc w:val="both"/>
        <w:rPr>
          <w:rFonts w:ascii="Bell MT" w:hAnsi="Bell MT"/>
          <w:sz w:val="28"/>
          <w:szCs w:val="28"/>
        </w:rPr>
      </w:pPr>
      <w:r w:rsidRPr="00404C68">
        <w:rPr>
          <w:rFonts w:ascii="Bell MT" w:hAnsi="Bell MT"/>
          <w:sz w:val="28"/>
          <w:szCs w:val="28"/>
        </w:rPr>
        <w:t>Managing conflicts of interest responsibly by requiring employees to disclose any actual or potential conflicts, avoiding situations where personal interests may influence business decisions, and ensuring that all conflicts are addressed transparently in line with company procedures</w:t>
      </w:r>
      <w:r>
        <w:rPr>
          <w:rFonts w:ascii="Bell MT" w:hAnsi="Bell MT"/>
          <w:sz w:val="28"/>
          <w:szCs w:val="28"/>
        </w:rPr>
        <w:t>.</w:t>
      </w:r>
    </w:p>
    <w:p w14:paraId="12C5A2AF" w14:textId="5B229B1B" w:rsidR="00482D2E" w:rsidRPr="007A33DE" w:rsidRDefault="00482D2E" w:rsidP="00482D2E">
      <w:pPr>
        <w:pStyle w:val="ListParagraph"/>
        <w:numPr>
          <w:ilvl w:val="0"/>
          <w:numId w:val="1"/>
        </w:numPr>
        <w:spacing w:line="276" w:lineRule="auto"/>
        <w:jc w:val="both"/>
        <w:rPr>
          <w:rFonts w:ascii="Bell MT" w:hAnsi="Bell MT"/>
          <w:sz w:val="28"/>
          <w:szCs w:val="28"/>
        </w:rPr>
      </w:pPr>
      <w:r w:rsidRPr="007A33DE">
        <w:rPr>
          <w:rFonts w:ascii="Bell MT" w:hAnsi="Bell MT"/>
          <w:sz w:val="28"/>
          <w:szCs w:val="28"/>
        </w:rPr>
        <w:t>Implementing robust systems to detect and prevent money laundering, conducting thorough background checks on business partners, adhering to sanctions, and providing training on recognizing suspicious activities;</w:t>
      </w:r>
    </w:p>
    <w:p w14:paraId="42FED68F" w14:textId="7AF2949A" w:rsidR="00482D2E" w:rsidRPr="007A33DE" w:rsidRDefault="00482D2E" w:rsidP="00482D2E">
      <w:pPr>
        <w:pStyle w:val="ListParagraph"/>
        <w:numPr>
          <w:ilvl w:val="0"/>
          <w:numId w:val="1"/>
        </w:numPr>
        <w:spacing w:line="276" w:lineRule="auto"/>
        <w:jc w:val="both"/>
        <w:rPr>
          <w:rFonts w:ascii="Bell MT" w:hAnsi="Bell MT"/>
          <w:sz w:val="28"/>
          <w:szCs w:val="28"/>
        </w:rPr>
      </w:pPr>
      <w:r w:rsidRPr="007A33DE">
        <w:rPr>
          <w:rFonts w:ascii="Bell MT" w:hAnsi="Bell MT"/>
          <w:sz w:val="28"/>
          <w:szCs w:val="28"/>
        </w:rPr>
        <w:t>Competing fairly and ethically, prohibiting anti-competitive practices, providing clear guidelines on interactions with competitors, and ensuring compliance with antitrust laws;</w:t>
      </w:r>
    </w:p>
    <w:p w14:paraId="457A14A0" w14:textId="34ECC25C" w:rsidR="00482D2E" w:rsidRPr="007A33DE" w:rsidRDefault="00482D2E" w:rsidP="00482D2E">
      <w:pPr>
        <w:pStyle w:val="ListParagraph"/>
        <w:numPr>
          <w:ilvl w:val="0"/>
          <w:numId w:val="1"/>
        </w:numPr>
        <w:spacing w:line="276" w:lineRule="auto"/>
        <w:jc w:val="both"/>
        <w:rPr>
          <w:rFonts w:ascii="Bell MT" w:hAnsi="Bell MT"/>
          <w:sz w:val="28"/>
          <w:szCs w:val="28"/>
        </w:rPr>
      </w:pPr>
      <w:r w:rsidRPr="007A33DE">
        <w:rPr>
          <w:rFonts w:ascii="Bell MT" w:hAnsi="Bell MT"/>
          <w:sz w:val="28"/>
          <w:szCs w:val="28"/>
        </w:rPr>
        <w:t>Implementing strict data quality control measures, conducting regular audits, establishing clear policies on data management, and training employees on the importance of data integrity;</w:t>
      </w:r>
    </w:p>
    <w:p w14:paraId="77760E72" w14:textId="4B82E43B" w:rsidR="00482D2E" w:rsidRPr="007A33DE" w:rsidRDefault="00482D2E" w:rsidP="00482D2E">
      <w:pPr>
        <w:pStyle w:val="ListParagraph"/>
        <w:numPr>
          <w:ilvl w:val="0"/>
          <w:numId w:val="1"/>
        </w:numPr>
        <w:spacing w:line="276" w:lineRule="auto"/>
        <w:jc w:val="both"/>
        <w:rPr>
          <w:rFonts w:ascii="Bell MT" w:hAnsi="Bell MT"/>
          <w:sz w:val="28"/>
          <w:szCs w:val="28"/>
        </w:rPr>
      </w:pPr>
      <w:r w:rsidRPr="007A33DE">
        <w:rPr>
          <w:rFonts w:ascii="Bell MT" w:hAnsi="Bell MT"/>
          <w:sz w:val="28"/>
          <w:szCs w:val="28"/>
        </w:rPr>
        <w:t>Respecting intellectual property rights, protecting our innovations through legal measures, providing guidelines on handling proprietary information, and fostering a culture of innovation;</w:t>
      </w:r>
    </w:p>
    <w:p w14:paraId="071520D5" w14:textId="21E4ECD4" w:rsidR="00482D2E" w:rsidRPr="007A33DE" w:rsidRDefault="00482D2E" w:rsidP="00482D2E">
      <w:pPr>
        <w:pStyle w:val="ListParagraph"/>
        <w:numPr>
          <w:ilvl w:val="0"/>
          <w:numId w:val="1"/>
        </w:numPr>
        <w:spacing w:line="276" w:lineRule="auto"/>
        <w:jc w:val="both"/>
        <w:rPr>
          <w:rFonts w:ascii="Bell MT" w:hAnsi="Bell MT"/>
          <w:sz w:val="28"/>
          <w:szCs w:val="28"/>
        </w:rPr>
      </w:pPr>
      <w:r w:rsidRPr="007A33DE">
        <w:rPr>
          <w:rFonts w:ascii="Bell MT" w:hAnsi="Bell MT"/>
          <w:sz w:val="28"/>
          <w:szCs w:val="28"/>
        </w:rPr>
        <w:t>Implementing robust cybersecurity measures, ensuring compliance with data protection regulations, providing regular training on data privacy, and conducting periodic security audits;</w:t>
      </w:r>
    </w:p>
    <w:p w14:paraId="67EC4370" w14:textId="48BCA7C2" w:rsidR="00C755D5" w:rsidRPr="007A33DE" w:rsidRDefault="00482D2E" w:rsidP="00482D2E">
      <w:pPr>
        <w:pStyle w:val="ListParagraph"/>
        <w:numPr>
          <w:ilvl w:val="0"/>
          <w:numId w:val="1"/>
        </w:numPr>
        <w:spacing w:line="276" w:lineRule="auto"/>
        <w:jc w:val="both"/>
        <w:rPr>
          <w:rFonts w:ascii="Bell MT" w:hAnsi="Bell MT"/>
          <w:b/>
          <w:bCs/>
          <w:sz w:val="28"/>
          <w:szCs w:val="28"/>
        </w:rPr>
      </w:pPr>
      <w:r w:rsidRPr="007A33DE">
        <w:rPr>
          <w:rFonts w:ascii="Bell MT" w:hAnsi="Bell MT"/>
          <w:sz w:val="28"/>
          <w:szCs w:val="28"/>
        </w:rPr>
        <w:t xml:space="preserve">Maintaining a diverse and independent Board of Directors, ensuring clear separation of duties between the Board and management, providing </w:t>
      </w:r>
      <w:r w:rsidRPr="007A33DE">
        <w:rPr>
          <w:rFonts w:ascii="Bell MT" w:hAnsi="Bell MT"/>
          <w:sz w:val="28"/>
          <w:szCs w:val="28"/>
        </w:rPr>
        <w:lastRenderedPageBreak/>
        <w:t>transparent communication to stakeholders, and maintaining effective internal control systems</w:t>
      </w:r>
    </w:p>
    <w:p w14:paraId="57AE1313" w14:textId="22E770BE" w:rsidR="00AC2467" w:rsidRPr="007A33DE" w:rsidRDefault="001F6F06" w:rsidP="00AC2467">
      <w:pPr>
        <w:pStyle w:val="Heading1"/>
        <w:numPr>
          <w:ilvl w:val="0"/>
          <w:numId w:val="9"/>
        </w:numPr>
        <w:spacing w:line="276" w:lineRule="auto"/>
        <w:ind w:left="0"/>
        <w:jc w:val="both"/>
        <w:rPr>
          <w:rFonts w:ascii="Bell MT" w:hAnsi="Bell MT"/>
          <w:color w:val="FF9933"/>
          <w:sz w:val="32"/>
          <w:szCs w:val="32"/>
        </w:rPr>
      </w:pPr>
      <w:bookmarkStart w:id="17" w:name="_Toc218169427"/>
      <w:r w:rsidRPr="007A33DE">
        <w:rPr>
          <w:rFonts w:ascii="Bell MT" w:hAnsi="Bell MT"/>
          <w:color w:val="FF9933"/>
          <w:sz w:val="32"/>
          <w:szCs w:val="32"/>
        </w:rPr>
        <w:t xml:space="preserve">Jute's Journey to </w:t>
      </w:r>
      <w:r w:rsidR="000733CA" w:rsidRPr="007A33DE">
        <w:rPr>
          <w:rFonts w:ascii="Bell MT" w:hAnsi="Bell MT"/>
          <w:color w:val="FF9933"/>
          <w:sz w:val="32"/>
          <w:szCs w:val="32"/>
        </w:rPr>
        <w:t>Ethical Excellence</w:t>
      </w:r>
      <w:r w:rsidRPr="007A33DE">
        <w:rPr>
          <w:rFonts w:ascii="Bell MT" w:hAnsi="Bell MT"/>
          <w:color w:val="FF9933"/>
          <w:sz w:val="32"/>
          <w:szCs w:val="32"/>
        </w:rPr>
        <w:t>: A Ganges Jute Commitment</w:t>
      </w:r>
      <w:bookmarkEnd w:id="17"/>
      <w:r w:rsidR="00C11B1B" w:rsidRPr="007A33DE">
        <w:rPr>
          <w:rFonts w:ascii="Bell MT" w:hAnsi="Bell MT"/>
          <w:color w:val="FF9933"/>
          <w:sz w:val="32"/>
          <w:szCs w:val="32"/>
        </w:rPr>
        <w:t xml:space="preserve"> </w:t>
      </w:r>
    </w:p>
    <w:p w14:paraId="6E794456" w14:textId="7E0EC397" w:rsidR="00AC2467" w:rsidRPr="007A33DE" w:rsidRDefault="00AC2467" w:rsidP="00AC2467">
      <w:pPr>
        <w:pStyle w:val="ListParagraph"/>
        <w:numPr>
          <w:ilvl w:val="0"/>
          <w:numId w:val="12"/>
        </w:numPr>
        <w:ind w:left="0" w:hanging="502"/>
        <w:rPr>
          <w:rFonts w:ascii="Bell MT" w:hAnsi="Bell MT"/>
          <w:b/>
          <w:bCs/>
          <w:sz w:val="28"/>
          <w:szCs w:val="28"/>
        </w:rPr>
      </w:pPr>
      <w:r w:rsidRPr="007A33DE">
        <w:rPr>
          <w:rFonts w:ascii="Bell MT" w:hAnsi="Bell MT"/>
          <w:b/>
          <w:bCs/>
          <w:sz w:val="28"/>
          <w:szCs w:val="28"/>
        </w:rPr>
        <w:t>Establishes 2022 as the Baseline year for measuring progress and achievements in our sustainability initiatives.</w:t>
      </w:r>
    </w:p>
    <w:p w14:paraId="688C198A" w14:textId="77777777" w:rsidR="00C11B1B" w:rsidRPr="007A33DE" w:rsidRDefault="00C11B1B" w:rsidP="00067CB6">
      <w:pPr>
        <w:spacing w:line="276" w:lineRule="auto"/>
        <w:jc w:val="both"/>
        <w:rPr>
          <w:rFonts w:ascii="Bell MT" w:hAnsi="Bell MT"/>
          <w:sz w:val="28"/>
          <w:szCs w:val="28"/>
        </w:rPr>
      </w:pPr>
    </w:p>
    <w:p w14:paraId="524E7513" w14:textId="60DED3A2" w:rsidR="001F6F06" w:rsidRPr="007A33DE" w:rsidRDefault="000733CA" w:rsidP="001F6F06">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Integrity in Business Practices and Anti-Corruption Measures</w:t>
      </w:r>
      <w:r w:rsidR="001F6F06" w:rsidRPr="007A33DE">
        <w:rPr>
          <w:rFonts w:ascii="Bell MT" w:hAnsi="Bell MT"/>
          <w:b/>
          <w:bCs/>
          <w:sz w:val="28"/>
          <w:szCs w:val="28"/>
        </w:rPr>
        <w:t xml:space="preserve">: </w:t>
      </w:r>
    </w:p>
    <w:p w14:paraId="22FCA94E" w14:textId="49089573"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aim to achieve a 100% completion rate for annual anti-corruption training for all employees by </w:t>
      </w:r>
      <w:r w:rsidR="008A709E">
        <w:rPr>
          <w:rFonts w:ascii="Bell MT" w:hAnsi="Bell MT"/>
          <w:sz w:val="28"/>
          <w:szCs w:val="28"/>
        </w:rPr>
        <w:t>2030</w:t>
      </w:r>
      <w:r w:rsidR="00132F2F" w:rsidRPr="007A33DE">
        <w:rPr>
          <w:rFonts w:ascii="Bell MT" w:hAnsi="Bell MT"/>
          <w:sz w:val="28"/>
          <w:szCs w:val="28"/>
        </w:rPr>
        <w:t>,</w:t>
      </w:r>
      <w:r w:rsidRPr="007A33DE">
        <w:rPr>
          <w:rFonts w:ascii="Bell MT" w:hAnsi="Bell MT"/>
          <w:sz w:val="28"/>
          <w:szCs w:val="28"/>
        </w:rPr>
        <w:t xml:space="preserve"> implementing an advanced e-learning platform with real-world scenario simulations.</w:t>
      </w:r>
    </w:p>
    <w:p w14:paraId="51F7DF24" w14:textId="46EDC60D"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plan to implement an AI-powered transaction monitoring system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capable of detecting 95% of potential corrupt practices in real-time.</w:t>
      </w:r>
    </w:p>
    <w:p w14:paraId="1559FFCD" w14:textId="16E580C8" w:rsidR="001F6F06"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intend to obtain ISO 37001 Anti-Bribery Management System certification for all our operations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demonstrating our commitment to international best practices</w:t>
      </w:r>
      <w:r w:rsidR="001F6F06" w:rsidRPr="007A33DE">
        <w:rPr>
          <w:rFonts w:ascii="Bell MT" w:hAnsi="Bell MT"/>
          <w:sz w:val="28"/>
          <w:szCs w:val="28"/>
        </w:rPr>
        <w:t>.</w:t>
      </w:r>
    </w:p>
    <w:p w14:paraId="5B944C59" w14:textId="77777777" w:rsidR="00067CB6" w:rsidRPr="007A33DE" w:rsidRDefault="00067CB6" w:rsidP="00067CB6">
      <w:pPr>
        <w:pStyle w:val="ListParagraph"/>
        <w:spacing w:line="276" w:lineRule="auto"/>
        <w:ind w:left="360"/>
        <w:jc w:val="both"/>
        <w:rPr>
          <w:rFonts w:ascii="Bell MT" w:hAnsi="Bell MT"/>
          <w:sz w:val="28"/>
          <w:szCs w:val="28"/>
        </w:rPr>
      </w:pPr>
    </w:p>
    <w:p w14:paraId="3C21376B" w14:textId="5D9B7473" w:rsidR="000733CA" w:rsidRPr="007A33DE" w:rsidRDefault="000733CA" w:rsidP="000733CA">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Ethical Dispute Resolution and Whistleblower Protection: </w:t>
      </w:r>
    </w:p>
    <w:p w14:paraId="6157EA12" w14:textId="3A7B12A0"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aim to establish an independent Ethics Committee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comprising both internal and external experts, to oversee dispute resolution and ethical concerns.</w:t>
      </w:r>
    </w:p>
    <w:p w14:paraId="04BBAB74" w14:textId="2317A6AE"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plan to implement a secure, anonymous whistleblowing platform by </w:t>
      </w:r>
      <w:r w:rsidR="008A709E">
        <w:rPr>
          <w:rFonts w:ascii="Bell MT" w:hAnsi="Bell MT"/>
          <w:sz w:val="28"/>
          <w:szCs w:val="28"/>
        </w:rPr>
        <w:t>2030</w:t>
      </w:r>
      <w:r w:rsidR="00132F2F" w:rsidRPr="007A33DE">
        <w:rPr>
          <w:rFonts w:ascii="Bell MT" w:hAnsi="Bell MT"/>
          <w:sz w:val="28"/>
          <w:szCs w:val="28"/>
        </w:rPr>
        <w:t>,</w:t>
      </w:r>
      <w:r w:rsidR="002676F1" w:rsidRPr="007A33DE">
        <w:rPr>
          <w:rFonts w:ascii="Bell MT" w:hAnsi="Bell MT"/>
          <w:sz w:val="28"/>
          <w:szCs w:val="28"/>
        </w:rPr>
        <w:t xml:space="preserve"> </w:t>
      </w:r>
      <w:r w:rsidRPr="007A33DE">
        <w:rPr>
          <w:rFonts w:ascii="Bell MT" w:hAnsi="Bell MT"/>
          <w:sz w:val="28"/>
          <w:szCs w:val="28"/>
        </w:rPr>
        <w:t xml:space="preserve"> with a target of addressing 100% of valid reports within 14 days.</w:t>
      </w:r>
    </w:p>
    <w:p w14:paraId="2EAD3EBC" w14:textId="1BB6FC73"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intend to achieve a 95% resolution rate for reported ethical issues within 30 days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supported by a dedicated team of ethical investigators.</w:t>
      </w:r>
    </w:p>
    <w:p w14:paraId="387A1955" w14:textId="77777777" w:rsidR="00931BCE" w:rsidRPr="007A33DE" w:rsidRDefault="00931BCE" w:rsidP="00931BCE">
      <w:pPr>
        <w:pStyle w:val="ListParagraph"/>
        <w:spacing w:line="276" w:lineRule="auto"/>
        <w:ind w:left="360"/>
        <w:jc w:val="both"/>
        <w:rPr>
          <w:rFonts w:ascii="Bell MT" w:hAnsi="Bell MT"/>
          <w:sz w:val="28"/>
          <w:szCs w:val="28"/>
        </w:rPr>
      </w:pPr>
    </w:p>
    <w:p w14:paraId="474C719C" w14:textId="3D848A79" w:rsidR="000733CA" w:rsidRPr="007A33DE" w:rsidRDefault="000733CA" w:rsidP="000733CA">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Financial Transparency and Fraud Prevention: </w:t>
      </w:r>
    </w:p>
    <w:p w14:paraId="5AAF5A2B" w14:textId="48139CA9"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aim to implement a real-time financial monitoring and anomaly detection system by </w:t>
      </w:r>
      <w:r w:rsidR="008A709E">
        <w:rPr>
          <w:rFonts w:ascii="Bell MT" w:hAnsi="Bell MT"/>
          <w:sz w:val="28"/>
          <w:szCs w:val="28"/>
        </w:rPr>
        <w:t>2030</w:t>
      </w:r>
      <w:r w:rsidR="00132F2F" w:rsidRPr="007A33DE">
        <w:rPr>
          <w:rFonts w:ascii="Bell MT" w:hAnsi="Bell MT"/>
          <w:sz w:val="28"/>
          <w:szCs w:val="28"/>
        </w:rPr>
        <w:t>,</w:t>
      </w:r>
      <w:r w:rsidR="00A926F7" w:rsidRPr="007A33DE">
        <w:rPr>
          <w:rFonts w:eastAsia="Calibri"/>
          <w:sz w:val="28"/>
          <w:szCs w:val="28"/>
        </w:rPr>
        <w:t xml:space="preserve"> </w:t>
      </w:r>
      <w:r w:rsidRPr="007A33DE">
        <w:rPr>
          <w:rFonts w:ascii="Bell MT" w:hAnsi="Bell MT"/>
          <w:sz w:val="28"/>
          <w:szCs w:val="28"/>
        </w:rPr>
        <w:t xml:space="preserve"> capable of identifying 99% of </w:t>
      </w:r>
      <w:r w:rsidR="00931BCE" w:rsidRPr="007A33DE">
        <w:rPr>
          <w:rFonts w:ascii="Bell MT" w:hAnsi="Bell MT"/>
          <w:sz w:val="28"/>
          <w:szCs w:val="28"/>
        </w:rPr>
        <w:t>potentially</w:t>
      </w:r>
      <w:r w:rsidRPr="007A33DE">
        <w:rPr>
          <w:rFonts w:ascii="Bell MT" w:hAnsi="Bell MT"/>
          <w:sz w:val="28"/>
          <w:szCs w:val="28"/>
        </w:rPr>
        <w:t xml:space="preserve"> fraudulent activities.</w:t>
      </w:r>
    </w:p>
    <w:p w14:paraId="1422FE10" w14:textId="1889E097"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plan to achieve zero material weaknesses in internal controls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through continuous process improvement and regular third-party audits.</w:t>
      </w:r>
    </w:p>
    <w:p w14:paraId="1D796882" w14:textId="686EBFDA" w:rsidR="000733CA"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lastRenderedPageBreak/>
        <w:t xml:space="preserve">We intend to obtain ISO 27001 certification for information security management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ensuring the highest standards of data protection for our financial systems.</w:t>
      </w:r>
    </w:p>
    <w:p w14:paraId="6B6581EA" w14:textId="77777777" w:rsidR="00601BE2" w:rsidRPr="007A33DE" w:rsidRDefault="00601BE2" w:rsidP="00601BE2">
      <w:pPr>
        <w:pStyle w:val="ListParagraph"/>
        <w:spacing w:line="276" w:lineRule="auto"/>
        <w:ind w:left="360"/>
        <w:jc w:val="both"/>
        <w:rPr>
          <w:rFonts w:ascii="Bell MT" w:hAnsi="Bell MT"/>
          <w:sz w:val="28"/>
          <w:szCs w:val="28"/>
        </w:rPr>
      </w:pPr>
    </w:p>
    <w:p w14:paraId="0D928B2B" w14:textId="21C18A21" w:rsidR="00931BCE" w:rsidRPr="00404C68" w:rsidRDefault="00404C68" w:rsidP="00404C68">
      <w:pPr>
        <w:pStyle w:val="ListParagraph"/>
        <w:numPr>
          <w:ilvl w:val="0"/>
          <w:numId w:val="2"/>
        </w:numPr>
        <w:spacing w:line="276" w:lineRule="auto"/>
        <w:ind w:left="0"/>
        <w:jc w:val="both"/>
        <w:rPr>
          <w:rFonts w:ascii="Bell MT" w:hAnsi="Bell MT"/>
          <w:b/>
          <w:bCs/>
          <w:sz w:val="28"/>
          <w:szCs w:val="28"/>
        </w:rPr>
      </w:pPr>
      <w:r w:rsidRPr="00404C68">
        <w:rPr>
          <w:rFonts w:ascii="Bell MT" w:hAnsi="Bell MT"/>
          <w:b/>
          <w:bCs/>
          <w:sz w:val="28"/>
          <w:szCs w:val="28"/>
        </w:rPr>
        <w:t>Conflict of Interest Identification and Management</w:t>
      </w:r>
    </w:p>
    <w:p w14:paraId="44041258" w14:textId="22B4C650" w:rsidR="00404C68" w:rsidRDefault="00404C68" w:rsidP="00404C68">
      <w:pPr>
        <w:pStyle w:val="ListParagraph"/>
        <w:numPr>
          <w:ilvl w:val="0"/>
          <w:numId w:val="10"/>
        </w:numPr>
        <w:spacing w:line="276" w:lineRule="auto"/>
        <w:jc w:val="both"/>
        <w:rPr>
          <w:rFonts w:ascii="Bell MT" w:hAnsi="Bell MT"/>
          <w:sz w:val="28"/>
          <w:szCs w:val="28"/>
        </w:rPr>
      </w:pPr>
      <w:r w:rsidRPr="00404C68">
        <w:rPr>
          <w:rFonts w:ascii="Bell MT" w:hAnsi="Bell MT"/>
          <w:sz w:val="28"/>
          <w:szCs w:val="28"/>
        </w:rPr>
        <w:t>Provide conflict of interest awareness training to 100% of employees by 2030, covering identification of conflicts, disclosure requirements, and expected ethical behaviour</w:t>
      </w:r>
      <w:r>
        <w:rPr>
          <w:rFonts w:ascii="Bell MT" w:hAnsi="Bell MT"/>
          <w:sz w:val="28"/>
          <w:szCs w:val="28"/>
        </w:rPr>
        <w:t>.</w:t>
      </w:r>
    </w:p>
    <w:p w14:paraId="776E447E" w14:textId="4748925D" w:rsidR="00404C68" w:rsidRDefault="00404C68" w:rsidP="00404C68">
      <w:pPr>
        <w:pStyle w:val="ListParagraph"/>
        <w:numPr>
          <w:ilvl w:val="0"/>
          <w:numId w:val="10"/>
        </w:numPr>
        <w:spacing w:line="276" w:lineRule="auto"/>
        <w:jc w:val="both"/>
        <w:rPr>
          <w:rFonts w:ascii="Bell MT" w:hAnsi="Bell MT"/>
          <w:sz w:val="28"/>
          <w:szCs w:val="28"/>
        </w:rPr>
      </w:pPr>
      <w:r w:rsidRPr="00404C68">
        <w:rPr>
          <w:rFonts w:ascii="Bell MT" w:hAnsi="Bell MT"/>
          <w:sz w:val="28"/>
          <w:szCs w:val="28"/>
        </w:rPr>
        <w:t>Conduct conflict of interest risk assessments covering 100% of key functions by 2030, including procurement, sales, finance, and management, to identify and address potential risk areas</w:t>
      </w:r>
    </w:p>
    <w:p w14:paraId="29070B5E" w14:textId="51968C40" w:rsidR="00404C68" w:rsidRDefault="00404C68" w:rsidP="00404C68">
      <w:pPr>
        <w:pStyle w:val="ListParagraph"/>
        <w:numPr>
          <w:ilvl w:val="0"/>
          <w:numId w:val="10"/>
        </w:numPr>
        <w:spacing w:line="276" w:lineRule="auto"/>
        <w:jc w:val="both"/>
        <w:rPr>
          <w:rFonts w:ascii="Bell MT" w:hAnsi="Bell MT"/>
          <w:sz w:val="28"/>
          <w:szCs w:val="28"/>
        </w:rPr>
      </w:pPr>
      <w:r w:rsidRPr="00404C68">
        <w:rPr>
          <w:rFonts w:ascii="Bell MT" w:hAnsi="Bell MT"/>
          <w:sz w:val="28"/>
          <w:szCs w:val="28"/>
        </w:rPr>
        <w:t xml:space="preserve">Ensure that 100% of identified conflicts of interest are reviewed and managed appropriately by </w:t>
      </w:r>
      <w:r>
        <w:rPr>
          <w:rFonts w:ascii="Bell MT" w:hAnsi="Bell MT"/>
          <w:sz w:val="28"/>
          <w:szCs w:val="28"/>
        </w:rPr>
        <w:t>2030.</w:t>
      </w:r>
    </w:p>
    <w:p w14:paraId="70FA4C9A" w14:textId="77777777" w:rsidR="00404C68" w:rsidRDefault="00404C68" w:rsidP="00931BCE">
      <w:pPr>
        <w:pStyle w:val="ListParagraph"/>
        <w:spacing w:line="276" w:lineRule="auto"/>
        <w:ind w:left="360"/>
        <w:jc w:val="both"/>
        <w:rPr>
          <w:rFonts w:ascii="Bell MT" w:hAnsi="Bell MT"/>
          <w:sz w:val="28"/>
          <w:szCs w:val="28"/>
        </w:rPr>
      </w:pPr>
    </w:p>
    <w:p w14:paraId="55AAFBA6" w14:textId="6C553761" w:rsidR="000733CA" w:rsidRPr="007A33DE" w:rsidRDefault="000733CA" w:rsidP="000733CA">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Economic Misconduct Prevention: </w:t>
      </w:r>
    </w:p>
    <w:p w14:paraId="1B84E088" w14:textId="045FB87D"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aim to implement an advanced AML (Anti-Money Laundering) screening system for all transactions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covering 100% of our financial operations.</w:t>
      </w:r>
    </w:p>
    <w:p w14:paraId="53A670FC" w14:textId="0471272C"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plan to achieve 100% compliance with FATF (Financial Action Task Force) recommendations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conducting bi-annual internal assessments.</w:t>
      </w:r>
    </w:p>
    <w:p w14:paraId="33495A80" w14:textId="6D782373"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intend to conduct comprehensive economic crime risk assessments annually, starting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with a goal of mitigating 95% of identified high-risk areas within</w:t>
      </w:r>
      <w:r w:rsidR="00A926F7" w:rsidRPr="007A33DE">
        <w:rPr>
          <w:rFonts w:ascii="Bell MT" w:hAnsi="Bell MT"/>
          <w:sz w:val="28"/>
          <w:szCs w:val="28"/>
        </w:rPr>
        <w:t xml:space="preserve"> one year</w:t>
      </w:r>
      <w:r w:rsidRPr="007A33DE">
        <w:rPr>
          <w:rFonts w:ascii="Bell MT" w:hAnsi="Bell MT"/>
          <w:sz w:val="28"/>
          <w:szCs w:val="28"/>
        </w:rPr>
        <w:t>.</w:t>
      </w:r>
    </w:p>
    <w:p w14:paraId="3D437527" w14:textId="77777777" w:rsidR="00931BCE" w:rsidRPr="007A33DE" w:rsidRDefault="00931BCE" w:rsidP="00931BCE">
      <w:pPr>
        <w:pStyle w:val="ListParagraph"/>
        <w:spacing w:line="276" w:lineRule="auto"/>
        <w:ind w:left="360"/>
        <w:jc w:val="both"/>
        <w:rPr>
          <w:rFonts w:ascii="Bell MT" w:hAnsi="Bell MT"/>
          <w:sz w:val="28"/>
          <w:szCs w:val="28"/>
        </w:rPr>
      </w:pPr>
    </w:p>
    <w:p w14:paraId="2021AA02" w14:textId="3C2EB2B4" w:rsidR="000733CA" w:rsidRPr="007A33DE" w:rsidRDefault="000733CA" w:rsidP="000733CA">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Fair Market Practices and Competition Ethics: </w:t>
      </w:r>
    </w:p>
    <w:p w14:paraId="4683C978" w14:textId="3481D447"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aim to develop and implement a Competition Compliance Program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including tailored guidelines for each department.</w:t>
      </w:r>
    </w:p>
    <w:p w14:paraId="48D4EA05" w14:textId="2AACC3B2"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plan to achieve a 100% completion rate for antitrust training for all relevant employees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with annual refresher courses.</w:t>
      </w:r>
    </w:p>
    <w:p w14:paraId="2B228B19" w14:textId="5D305B3F"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intend to conduct annual antitrust audits starting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with a target of zero competition law violations.</w:t>
      </w:r>
    </w:p>
    <w:p w14:paraId="6A61FC79" w14:textId="77777777" w:rsidR="00931BCE" w:rsidRPr="007A33DE" w:rsidRDefault="00931BCE" w:rsidP="00931BCE">
      <w:pPr>
        <w:pStyle w:val="ListParagraph"/>
        <w:spacing w:line="276" w:lineRule="auto"/>
        <w:ind w:left="360"/>
        <w:jc w:val="both"/>
        <w:rPr>
          <w:rFonts w:ascii="Bell MT" w:hAnsi="Bell MT"/>
          <w:sz w:val="28"/>
          <w:szCs w:val="28"/>
        </w:rPr>
      </w:pPr>
    </w:p>
    <w:p w14:paraId="673F0A48" w14:textId="112B6B33" w:rsidR="000733CA" w:rsidRPr="007A33DE" w:rsidRDefault="000733CA" w:rsidP="000733CA">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Data Integrity and Information Management: </w:t>
      </w:r>
    </w:p>
    <w:p w14:paraId="787A61F1" w14:textId="0618F297"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aim to implement a centralized data governance platform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ensuring 99.9% data accuracy across all systems.</w:t>
      </w:r>
    </w:p>
    <w:p w14:paraId="0A0C4913" w14:textId="75B2EB0D"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lastRenderedPageBreak/>
        <w:t xml:space="preserve">We plan to achieve ISO 8000 certification for data quality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w:t>
      </w:r>
      <w:r w:rsidRPr="007A33DE">
        <w:rPr>
          <w:rFonts w:ascii="Bell MT" w:hAnsi="Bell MT"/>
          <w:sz w:val="28"/>
          <w:szCs w:val="28"/>
        </w:rPr>
        <w:t xml:space="preserve"> demonstrating our commitment to maintaining the highest standards of data integrity.</w:t>
      </w:r>
    </w:p>
    <w:p w14:paraId="145C0E62" w14:textId="7BAC580D"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intend to reduce data quality issues by 80% by </w:t>
      </w:r>
      <w:r w:rsidR="008A709E">
        <w:rPr>
          <w:rFonts w:ascii="Bell MT" w:hAnsi="Bell MT"/>
          <w:sz w:val="28"/>
          <w:szCs w:val="28"/>
        </w:rPr>
        <w:t>2030</w:t>
      </w:r>
      <w:r w:rsidR="00132F2F" w:rsidRPr="007A33DE">
        <w:rPr>
          <w:rFonts w:ascii="Bell MT" w:hAnsi="Bell MT"/>
          <w:sz w:val="28"/>
          <w:szCs w:val="28"/>
        </w:rPr>
        <w:t>,</w:t>
      </w:r>
      <w:r w:rsidR="00A926F7" w:rsidRPr="007A33DE">
        <w:rPr>
          <w:rFonts w:ascii="Bell MT" w:hAnsi="Bell MT"/>
          <w:sz w:val="28"/>
          <w:szCs w:val="28"/>
        </w:rPr>
        <w:t xml:space="preserve"> compared to 2024</w:t>
      </w:r>
      <w:r w:rsidRPr="007A33DE">
        <w:rPr>
          <w:rFonts w:ascii="Bell MT" w:hAnsi="Bell MT"/>
          <w:sz w:val="28"/>
          <w:szCs w:val="28"/>
        </w:rPr>
        <w:t xml:space="preserve"> through AI-powered data cleansing tools and continuous staff training.</w:t>
      </w:r>
    </w:p>
    <w:p w14:paraId="756374D8" w14:textId="77777777" w:rsidR="00B90250" w:rsidRPr="007A33DE" w:rsidRDefault="00B90250" w:rsidP="00132F2F">
      <w:pPr>
        <w:spacing w:line="276" w:lineRule="auto"/>
        <w:jc w:val="both"/>
        <w:rPr>
          <w:rFonts w:ascii="Bell MT" w:hAnsi="Bell MT"/>
          <w:sz w:val="28"/>
          <w:szCs w:val="28"/>
        </w:rPr>
      </w:pPr>
    </w:p>
    <w:p w14:paraId="2AA08D16" w14:textId="431E1C32" w:rsidR="000733CA" w:rsidRPr="007A33DE" w:rsidRDefault="000733CA" w:rsidP="000733CA">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Intellectual Property Rights and Innovation Protection: </w:t>
      </w:r>
    </w:p>
    <w:p w14:paraId="6C514368" w14:textId="259CE5D0"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aim to implement an IP management software system by </w:t>
      </w:r>
      <w:r w:rsidR="008A709E">
        <w:rPr>
          <w:rFonts w:ascii="Bell MT" w:hAnsi="Bell MT"/>
          <w:sz w:val="28"/>
          <w:szCs w:val="28"/>
        </w:rPr>
        <w:t>2030</w:t>
      </w:r>
      <w:r w:rsidR="00132F2F" w:rsidRPr="007A33DE">
        <w:rPr>
          <w:rFonts w:ascii="Bell MT" w:hAnsi="Bell MT"/>
          <w:sz w:val="28"/>
          <w:szCs w:val="28"/>
        </w:rPr>
        <w:t>,</w:t>
      </w:r>
      <w:r w:rsidR="00B90250" w:rsidRPr="007A33DE">
        <w:rPr>
          <w:rFonts w:ascii="Bell MT" w:hAnsi="Bell MT"/>
          <w:sz w:val="28"/>
          <w:szCs w:val="28"/>
        </w:rPr>
        <w:t xml:space="preserve"> </w:t>
      </w:r>
      <w:r w:rsidRPr="007A33DE">
        <w:rPr>
          <w:rFonts w:ascii="Bell MT" w:hAnsi="Bell MT"/>
          <w:sz w:val="28"/>
          <w:szCs w:val="28"/>
        </w:rPr>
        <w:t xml:space="preserve"> </w:t>
      </w:r>
      <w:r w:rsidR="00931BCE" w:rsidRPr="007A33DE">
        <w:rPr>
          <w:rFonts w:ascii="Bell MT" w:hAnsi="Bell MT"/>
          <w:sz w:val="28"/>
          <w:szCs w:val="28"/>
        </w:rPr>
        <w:t>cataloguing</w:t>
      </w:r>
      <w:r w:rsidRPr="007A33DE">
        <w:rPr>
          <w:rFonts w:ascii="Bell MT" w:hAnsi="Bell MT"/>
          <w:sz w:val="28"/>
          <w:szCs w:val="28"/>
        </w:rPr>
        <w:t xml:space="preserve"> and protecting 100% of our intellectual assets.</w:t>
      </w:r>
    </w:p>
    <w:p w14:paraId="0493D263" w14:textId="39C88E39"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plan to increase patent filings by </w:t>
      </w:r>
      <w:r w:rsidR="00B90250" w:rsidRPr="007A33DE">
        <w:rPr>
          <w:rFonts w:ascii="Bell MT" w:hAnsi="Bell MT"/>
          <w:sz w:val="28"/>
          <w:szCs w:val="28"/>
        </w:rPr>
        <w:t>4</w:t>
      </w:r>
      <w:r w:rsidRPr="007A33DE">
        <w:rPr>
          <w:rFonts w:ascii="Bell MT" w:hAnsi="Bell MT"/>
          <w:sz w:val="28"/>
          <w:szCs w:val="28"/>
        </w:rPr>
        <w:t xml:space="preserve">0% by </w:t>
      </w:r>
      <w:r w:rsidR="008A709E">
        <w:rPr>
          <w:rFonts w:ascii="Bell MT" w:hAnsi="Bell MT"/>
          <w:sz w:val="28"/>
          <w:szCs w:val="28"/>
        </w:rPr>
        <w:t>2030</w:t>
      </w:r>
      <w:r w:rsidR="00132F2F" w:rsidRPr="007A33DE">
        <w:rPr>
          <w:rFonts w:ascii="Bell MT" w:hAnsi="Bell MT"/>
          <w:sz w:val="28"/>
          <w:szCs w:val="28"/>
        </w:rPr>
        <w:t>,</w:t>
      </w:r>
      <w:r w:rsidR="00B90250" w:rsidRPr="007A33DE">
        <w:rPr>
          <w:rFonts w:ascii="Bell MT" w:hAnsi="Bell MT"/>
          <w:sz w:val="28"/>
          <w:szCs w:val="28"/>
        </w:rPr>
        <w:t xml:space="preserve"> </w:t>
      </w:r>
      <w:r w:rsidRPr="007A33DE">
        <w:rPr>
          <w:rFonts w:ascii="Bell MT" w:hAnsi="Bell MT"/>
          <w:sz w:val="28"/>
          <w:szCs w:val="28"/>
        </w:rPr>
        <w:t xml:space="preserve"> fostering a culture of innovation while ensuring proper protection.</w:t>
      </w:r>
    </w:p>
    <w:p w14:paraId="35FADF21" w14:textId="7D801BE2" w:rsidR="000733CA"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intend to achieve zero IP infringement incidents by </w:t>
      </w:r>
      <w:r w:rsidR="008A709E">
        <w:rPr>
          <w:rFonts w:ascii="Bell MT" w:hAnsi="Bell MT"/>
          <w:sz w:val="28"/>
          <w:szCs w:val="28"/>
        </w:rPr>
        <w:t>2030</w:t>
      </w:r>
      <w:r w:rsidR="00132F2F" w:rsidRPr="007A33DE">
        <w:rPr>
          <w:rFonts w:ascii="Bell MT" w:hAnsi="Bell MT"/>
          <w:sz w:val="28"/>
          <w:szCs w:val="28"/>
        </w:rPr>
        <w:t>,</w:t>
      </w:r>
      <w:r w:rsidR="00B90250" w:rsidRPr="007A33DE">
        <w:rPr>
          <w:rFonts w:ascii="Bell MT" w:hAnsi="Bell MT"/>
          <w:sz w:val="28"/>
          <w:szCs w:val="28"/>
        </w:rPr>
        <w:t xml:space="preserve"> </w:t>
      </w:r>
      <w:r w:rsidRPr="007A33DE">
        <w:rPr>
          <w:rFonts w:ascii="Bell MT" w:hAnsi="Bell MT"/>
          <w:sz w:val="28"/>
          <w:szCs w:val="28"/>
        </w:rPr>
        <w:t xml:space="preserve"> through rigorous monitoring and swift legal action when necessary.</w:t>
      </w:r>
    </w:p>
    <w:p w14:paraId="2D495187" w14:textId="77777777" w:rsidR="00601BE2" w:rsidRPr="007A33DE" w:rsidRDefault="00601BE2" w:rsidP="00601BE2">
      <w:pPr>
        <w:pStyle w:val="ListParagraph"/>
        <w:spacing w:line="276" w:lineRule="auto"/>
        <w:ind w:left="360"/>
        <w:jc w:val="both"/>
        <w:rPr>
          <w:rFonts w:ascii="Bell MT" w:hAnsi="Bell MT"/>
          <w:sz w:val="28"/>
          <w:szCs w:val="28"/>
        </w:rPr>
      </w:pPr>
    </w:p>
    <w:p w14:paraId="744ED38B" w14:textId="328FAE34" w:rsidR="000733CA" w:rsidRPr="007A33DE" w:rsidRDefault="000733CA" w:rsidP="000733CA">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Digital Security and Privacy Safeguards: </w:t>
      </w:r>
    </w:p>
    <w:p w14:paraId="0F16848B" w14:textId="34BC6275"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aim to implement a Zero Trust security architecture by </w:t>
      </w:r>
      <w:r w:rsidR="008A709E">
        <w:rPr>
          <w:rFonts w:ascii="Bell MT" w:hAnsi="Bell MT"/>
          <w:sz w:val="28"/>
          <w:szCs w:val="28"/>
        </w:rPr>
        <w:t>2030</w:t>
      </w:r>
      <w:r w:rsidR="00132F2F" w:rsidRPr="007A33DE">
        <w:rPr>
          <w:rFonts w:ascii="Bell MT" w:hAnsi="Bell MT"/>
          <w:sz w:val="28"/>
          <w:szCs w:val="28"/>
        </w:rPr>
        <w:t>,</w:t>
      </w:r>
      <w:r w:rsidR="00B90250" w:rsidRPr="007A33DE">
        <w:rPr>
          <w:rFonts w:ascii="Bell MT" w:hAnsi="Bell MT"/>
          <w:sz w:val="28"/>
          <w:szCs w:val="28"/>
        </w:rPr>
        <w:t xml:space="preserve"> </w:t>
      </w:r>
      <w:r w:rsidRPr="007A33DE">
        <w:rPr>
          <w:rFonts w:ascii="Bell MT" w:hAnsi="Bell MT"/>
          <w:sz w:val="28"/>
          <w:szCs w:val="28"/>
        </w:rPr>
        <w:t xml:space="preserve"> covering 100% of our digital infrastructure.</w:t>
      </w:r>
    </w:p>
    <w:p w14:paraId="6DE78483" w14:textId="10FE38A3"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plan to achieve ISO 27701 certification for privacy information management by </w:t>
      </w:r>
      <w:r w:rsidR="008A709E">
        <w:rPr>
          <w:rFonts w:ascii="Bell MT" w:hAnsi="Bell MT"/>
          <w:sz w:val="28"/>
          <w:szCs w:val="28"/>
        </w:rPr>
        <w:t>2030</w:t>
      </w:r>
      <w:r w:rsidR="00132F2F" w:rsidRPr="007A33DE">
        <w:rPr>
          <w:rFonts w:ascii="Bell MT" w:hAnsi="Bell MT"/>
          <w:sz w:val="28"/>
          <w:szCs w:val="28"/>
        </w:rPr>
        <w:t>,</w:t>
      </w:r>
      <w:r w:rsidR="00B90250" w:rsidRPr="007A33DE">
        <w:rPr>
          <w:rFonts w:ascii="Bell MT" w:hAnsi="Bell MT"/>
          <w:sz w:val="28"/>
          <w:szCs w:val="28"/>
        </w:rPr>
        <w:t xml:space="preserve"> </w:t>
      </w:r>
      <w:r w:rsidRPr="007A33DE">
        <w:rPr>
          <w:rFonts w:ascii="Bell MT" w:hAnsi="Bell MT"/>
          <w:sz w:val="28"/>
          <w:szCs w:val="28"/>
        </w:rPr>
        <w:t xml:space="preserve"> ensuring best practices in data privacy.</w:t>
      </w:r>
    </w:p>
    <w:p w14:paraId="65D38262" w14:textId="4A054815"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intend to reduce successful phishing attempts by 90% by </w:t>
      </w:r>
      <w:r w:rsidR="008A709E">
        <w:rPr>
          <w:rFonts w:ascii="Bell MT" w:hAnsi="Bell MT"/>
          <w:sz w:val="28"/>
          <w:szCs w:val="28"/>
        </w:rPr>
        <w:t>2030</w:t>
      </w:r>
      <w:r w:rsidR="00132F2F" w:rsidRPr="007A33DE">
        <w:rPr>
          <w:rFonts w:ascii="Bell MT" w:hAnsi="Bell MT"/>
          <w:sz w:val="28"/>
          <w:szCs w:val="28"/>
        </w:rPr>
        <w:t>,</w:t>
      </w:r>
      <w:r w:rsidR="00B90250" w:rsidRPr="007A33DE">
        <w:rPr>
          <w:rFonts w:ascii="Bell MT" w:hAnsi="Bell MT"/>
          <w:sz w:val="28"/>
          <w:szCs w:val="28"/>
        </w:rPr>
        <w:t xml:space="preserve"> </w:t>
      </w:r>
      <w:r w:rsidRPr="007A33DE">
        <w:rPr>
          <w:rFonts w:ascii="Bell MT" w:hAnsi="Bell MT"/>
          <w:sz w:val="28"/>
          <w:szCs w:val="28"/>
        </w:rPr>
        <w:t xml:space="preserve"> through advanced employee training and AI-powered email filtering.</w:t>
      </w:r>
    </w:p>
    <w:p w14:paraId="49176BEB" w14:textId="77777777" w:rsidR="00931BCE" w:rsidRPr="007A33DE" w:rsidRDefault="00931BCE" w:rsidP="00931BCE">
      <w:pPr>
        <w:pStyle w:val="ListParagraph"/>
        <w:spacing w:line="276" w:lineRule="auto"/>
        <w:ind w:left="360"/>
        <w:jc w:val="both"/>
        <w:rPr>
          <w:rFonts w:ascii="Bell MT" w:hAnsi="Bell MT"/>
          <w:sz w:val="28"/>
          <w:szCs w:val="28"/>
        </w:rPr>
      </w:pPr>
    </w:p>
    <w:p w14:paraId="7E3DDFE9" w14:textId="08C9B749" w:rsidR="000733CA" w:rsidRPr="007A33DE" w:rsidRDefault="000733CA" w:rsidP="000733CA">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Ethical Supply Chain Management: </w:t>
      </w:r>
    </w:p>
    <w:p w14:paraId="26C3E695" w14:textId="0E96FB6E"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aim to achieve 100% supplier adherence to our Ethical Supplier Code by </w:t>
      </w:r>
      <w:r w:rsidR="008A709E">
        <w:rPr>
          <w:rFonts w:ascii="Bell MT" w:hAnsi="Bell MT"/>
          <w:sz w:val="28"/>
          <w:szCs w:val="28"/>
        </w:rPr>
        <w:t>2030</w:t>
      </w:r>
      <w:r w:rsidR="00132F2F" w:rsidRPr="007A33DE">
        <w:rPr>
          <w:rFonts w:ascii="Bell MT" w:hAnsi="Bell MT"/>
          <w:sz w:val="28"/>
          <w:szCs w:val="28"/>
        </w:rPr>
        <w:t>,</w:t>
      </w:r>
      <w:r w:rsidR="00B90250" w:rsidRPr="007A33DE">
        <w:rPr>
          <w:rFonts w:ascii="Bell MT" w:hAnsi="Bell MT"/>
          <w:sz w:val="28"/>
          <w:szCs w:val="28"/>
        </w:rPr>
        <w:t xml:space="preserve"> </w:t>
      </w:r>
      <w:r w:rsidRPr="007A33DE">
        <w:rPr>
          <w:rFonts w:ascii="Bell MT" w:hAnsi="Bell MT"/>
          <w:sz w:val="28"/>
          <w:szCs w:val="28"/>
        </w:rPr>
        <w:t xml:space="preserve"> conducting annual audits and providing support for improvement.</w:t>
      </w:r>
    </w:p>
    <w:p w14:paraId="44719C33" w14:textId="7ABC9E28"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plan to implement a blockchain-based supply chain traceability system by </w:t>
      </w:r>
      <w:r w:rsidR="008A709E">
        <w:rPr>
          <w:rFonts w:ascii="Bell MT" w:hAnsi="Bell MT"/>
          <w:sz w:val="28"/>
          <w:szCs w:val="28"/>
        </w:rPr>
        <w:t>2030</w:t>
      </w:r>
      <w:r w:rsidR="00132F2F" w:rsidRPr="007A33DE">
        <w:rPr>
          <w:rFonts w:ascii="Bell MT" w:hAnsi="Bell MT"/>
          <w:sz w:val="28"/>
          <w:szCs w:val="28"/>
        </w:rPr>
        <w:t>,</w:t>
      </w:r>
      <w:r w:rsidR="00B90250" w:rsidRPr="007A33DE">
        <w:rPr>
          <w:rFonts w:ascii="Bell MT" w:hAnsi="Bell MT"/>
          <w:sz w:val="28"/>
          <w:szCs w:val="28"/>
        </w:rPr>
        <w:t xml:space="preserve"> </w:t>
      </w:r>
      <w:r w:rsidRPr="007A33DE">
        <w:rPr>
          <w:rFonts w:ascii="Bell MT" w:hAnsi="Bell MT"/>
          <w:sz w:val="28"/>
          <w:szCs w:val="28"/>
        </w:rPr>
        <w:t xml:space="preserve"> ensuring transparency from raw material to end product.</w:t>
      </w:r>
    </w:p>
    <w:p w14:paraId="55822199" w14:textId="3F5CE7E2" w:rsidR="000733CA" w:rsidRPr="007A33DE" w:rsidRDefault="000733CA" w:rsidP="000733CA">
      <w:pPr>
        <w:pStyle w:val="ListParagraph"/>
        <w:numPr>
          <w:ilvl w:val="0"/>
          <w:numId w:val="10"/>
        </w:numPr>
        <w:spacing w:line="276" w:lineRule="auto"/>
        <w:jc w:val="both"/>
        <w:rPr>
          <w:rFonts w:ascii="Bell MT" w:hAnsi="Bell MT"/>
          <w:sz w:val="28"/>
          <w:szCs w:val="28"/>
        </w:rPr>
      </w:pPr>
      <w:r w:rsidRPr="007A33DE">
        <w:rPr>
          <w:rFonts w:ascii="Bell MT" w:hAnsi="Bell MT"/>
          <w:sz w:val="28"/>
          <w:szCs w:val="28"/>
        </w:rPr>
        <w:t xml:space="preserve">We intend to conduct comprehensive ethical audits for all Tier 1 suppliers annually by </w:t>
      </w:r>
      <w:r w:rsidR="008A709E">
        <w:rPr>
          <w:rFonts w:ascii="Bell MT" w:hAnsi="Bell MT"/>
          <w:sz w:val="28"/>
          <w:szCs w:val="28"/>
        </w:rPr>
        <w:t>2030</w:t>
      </w:r>
      <w:r w:rsidR="00B90250" w:rsidRPr="007A33DE">
        <w:rPr>
          <w:rFonts w:ascii="Bell MT" w:hAnsi="Bell MT"/>
          <w:sz w:val="28"/>
          <w:szCs w:val="28"/>
        </w:rPr>
        <w:t xml:space="preserve"> </w:t>
      </w:r>
      <w:r w:rsidRPr="007A33DE">
        <w:rPr>
          <w:rFonts w:ascii="Bell MT" w:hAnsi="Bell MT"/>
          <w:sz w:val="28"/>
          <w:szCs w:val="28"/>
        </w:rPr>
        <w:t xml:space="preserve"> with a goal of extending to Tier 2 suppliers by </w:t>
      </w:r>
      <w:r w:rsidR="008A709E">
        <w:rPr>
          <w:rFonts w:ascii="Bell MT" w:hAnsi="Bell MT"/>
          <w:sz w:val="28"/>
          <w:szCs w:val="28"/>
        </w:rPr>
        <w:t>2030</w:t>
      </w:r>
      <w:r w:rsidRPr="007A33DE">
        <w:rPr>
          <w:rFonts w:ascii="Bell MT" w:hAnsi="Bell MT"/>
          <w:sz w:val="28"/>
          <w:szCs w:val="28"/>
        </w:rPr>
        <w:t>.</w:t>
      </w:r>
    </w:p>
    <w:p w14:paraId="20018F43" w14:textId="77777777" w:rsidR="00EF6E5C" w:rsidRPr="007A33DE" w:rsidRDefault="00EF6E5C" w:rsidP="00EF6E5C">
      <w:pPr>
        <w:spacing w:line="276" w:lineRule="auto"/>
        <w:jc w:val="both"/>
        <w:rPr>
          <w:rFonts w:ascii="Bell MT" w:hAnsi="Bell MT"/>
          <w:sz w:val="28"/>
          <w:szCs w:val="28"/>
        </w:rPr>
      </w:pPr>
    </w:p>
    <w:p w14:paraId="54AB09D7" w14:textId="427442A6" w:rsidR="001A58E7" w:rsidRPr="007A33DE" w:rsidRDefault="00EF6E5C" w:rsidP="000E5AED">
      <w:pPr>
        <w:pStyle w:val="Heading1"/>
        <w:numPr>
          <w:ilvl w:val="0"/>
          <w:numId w:val="9"/>
        </w:numPr>
        <w:spacing w:line="276" w:lineRule="auto"/>
        <w:ind w:left="0"/>
        <w:jc w:val="both"/>
        <w:rPr>
          <w:rFonts w:ascii="Bell MT" w:hAnsi="Bell MT"/>
          <w:color w:val="FF9933"/>
          <w:sz w:val="32"/>
          <w:szCs w:val="32"/>
        </w:rPr>
      </w:pPr>
      <w:bookmarkStart w:id="18" w:name="_Toc218169428"/>
      <w:r w:rsidRPr="007A33DE">
        <w:rPr>
          <w:rFonts w:ascii="Bell MT" w:hAnsi="Bell MT"/>
          <w:color w:val="FF9933"/>
          <w:sz w:val="32"/>
          <w:szCs w:val="32"/>
        </w:rPr>
        <w:t>Governance and Allocation of Responsibilities</w:t>
      </w:r>
      <w:bookmarkEnd w:id="18"/>
    </w:p>
    <w:p w14:paraId="0DA003FD" w14:textId="70E775B3" w:rsidR="003E19A5" w:rsidRPr="007A33DE" w:rsidRDefault="003E19A5" w:rsidP="003E19A5">
      <w:pPr>
        <w:spacing w:after="240" w:line="276" w:lineRule="auto"/>
        <w:jc w:val="both"/>
        <w:rPr>
          <w:rFonts w:ascii="Bell MT" w:hAnsi="Bell MT"/>
          <w:sz w:val="28"/>
          <w:szCs w:val="28"/>
        </w:rPr>
      </w:pPr>
      <w:r w:rsidRPr="007A33DE">
        <w:rPr>
          <w:rFonts w:ascii="Bell MT" w:hAnsi="Bell MT"/>
          <w:sz w:val="28"/>
          <w:szCs w:val="28"/>
        </w:rPr>
        <w:t>The Ethics Policy at Ganges Jute Pvt Ltd sets forth a structured governance model to ensure adherence to the company's high ethical standards. The policy's governance and responsibilities are as follows:</w:t>
      </w:r>
    </w:p>
    <w:p w14:paraId="448FB016" w14:textId="2F17C775" w:rsidR="008A4DE5" w:rsidRPr="007A33DE" w:rsidRDefault="008A4DE5" w:rsidP="000E5AED">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lastRenderedPageBreak/>
        <w:t>Board of Directors:</w:t>
      </w:r>
    </w:p>
    <w:p w14:paraId="36C804CA" w14:textId="758C9392" w:rsidR="001C20DF" w:rsidRPr="007A33DE" w:rsidRDefault="001C20DF" w:rsidP="001C20D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 xml:space="preserve">Oversees the overall </w:t>
      </w:r>
      <w:r w:rsidR="00701695" w:rsidRPr="007A33DE">
        <w:rPr>
          <w:rFonts w:ascii="Bell MT" w:hAnsi="Bell MT"/>
          <w:sz w:val="28"/>
          <w:szCs w:val="28"/>
        </w:rPr>
        <w:t>ethical strategy and approves long-term ethical goals</w:t>
      </w:r>
      <w:r w:rsidRPr="007A33DE">
        <w:rPr>
          <w:rFonts w:ascii="Bell MT" w:hAnsi="Bell MT"/>
          <w:sz w:val="28"/>
          <w:szCs w:val="28"/>
        </w:rPr>
        <w:t>.</w:t>
      </w:r>
    </w:p>
    <w:p w14:paraId="78097D5A" w14:textId="4EBF2B6C" w:rsidR="008A4DE5" w:rsidRPr="007A33DE" w:rsidRDefault="001C20DF" w:rsidP="001C20D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 xml:space="preserve">Ensures alignment of </w:t>
      </w:r>
      <w:r w:rsidR="00701695" w:rsidRPr="007A33DE">
        <w:rPr>
          <w:rFonts w:ascii="Bell MT" w:hAnsi="Bell MT"/>
          <w:sz w:val="28"/>
          <w:szCs w:val="28"/>
        </w:rPr>
        <w:t xml:space="preserve">ethical </w:t>
      </w:r>
      <w:r w:rsidRPr="007A33DE">
        <w:rPr>
          <w:rFonts w:ascii="Bell MT" w:hAnsi="Bell MT"/>
          <w:sz w:val="28"/>
          <w:szCs w:val="28"/>
        </w:rPr>
        <w:t>initiatives with business objectives and stakeholder expectations</w:t>
      </w:r>
      <w:r w:rsidR="008A4DE5" w:rsidRPr="007A33DE">
        <w:rPr>
          <w:rFonts w:ascii="Bell MT" w:hAnsi="Bell MT"/>
          <w:sz w:val="28"/>
          <w:szCs w:val="28"/>
        </w:rPr>
        <w:t xml:space="preserve">. </w:t>
      </w:r>
    </w:p>
    <w:p w14:paraId="4764CFBF" w14:textId="35072F1F" w:rsidR="00E00B34" w:rsidRPr="007A33DE" w:rsidRDefault="00E00B34" w:rsidP="001C20D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Reviews and approves the annual Ethics and Compliance Report.</w:t>
      </w:r>
    </w:p>
    <w:p w14:paraId="18D32157" w14:textId="77777777" w:rsidR="008A4DE5" w:rsidRPr="007A33DE" w:rsidRDefault="008A4DE5" w:rsidP="000E5AED">
      <w:pPr>
        <w:pStyle w:val="ListParagraph"/>
        <w:spacing w:after="160" w:line="276" w:lineRule="auto"/>
        <w:jc w:val="both"/>
        <w:rPr>
          <w:rFonts w:ascii="Bell MT" w:hAnsi="Bell MT"/>
          <w:sz w:val="28"/>
          <w:szCs w:val="28"/>
        </w:rPr>
      </w:pPr>
    </w:p>
    <w:p w14:paraId="3C98A36C" w14:textId="58689C47" w:rsidR="001C20DF" w:rsidRPr="007A33DE" w:rsidRDefault="00A868BF" w:rsidP="001C20DF">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Chief Ethics Officer (CEO)</w:t>
      </w:r>
      <w:r w:rsidR="001C20DF" w:rsidRPr="007A33DE">
        <w:rPr>
          <w:rFonts w:ascii="Bell MT" w:hAnsi="Bell MT"/>
          <w:b/>
          <w:bCs/>
          <w:sz w:val="28"/>
          <w:szCs w:val="28"/>
        </w:rPr>
        <w:t xml:space="preserve">: </w:t>
      </w:r>
    </w:p>
    <w:p w14:paraId="048DDC31"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Leads the development and implementation of the Ethics Policy across the organization.</w:t>
      </w:r>
    </w:p>
    <w:p w14:paraId="5144EB10" w14:textId="63FF72BB"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Reports directly to the Board of Directors, providing Annually updates on ethical performance.</w:t>
      </w:r>
    </w:p>
    <w:p w14:paraId="21949371" w14:textId="5BFAA58B" w:rsidR="001C20DF"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Chairs the Ethics Committee and oversees the ethics and compliance program</w:t>
      </w:r>
      <w:r w:rsidR="001C20DF" w:rsidRPr="007A33DE">
        <w:rPr>
          <w:rFonts w:ascii="Bell MT" w:hAnsi="Bell MT"/>
          <w:sz w:val="28"/>
          <w:szCs w:val="28"/>
        </w:rPr>
        <w:t>.</w:t>
      </w:r>
    </w:p>
    <w:p w14:paraId="60691070" w14:textId="77777777" w:rsidR="003D0399" w:rsidRPr="007A33DE" w:rsidRDefault="003D0399" w:rsidP="003D0399">
      <w:pPr>
        <w:pStyle w:val="ListParagraph"/>
        <w:spacing w:after="160" w:line="276" w:lineRule="auto"/>
        <w:ind w:left="284"/>
        <w:jc w:val="both"/>
        <w:rPr>
          <w:rFonts w:ascii="Bell MT" w:hAnsi="Bell MT"/>
          <w:sz w:val="28"/>
          <w:szCs w:val="28"/>
        </w:rPr>
      </w:pPr>
    </w:p>
    <w:p w14:paraId="5BE92D57" w14:textId="638CC72B" w:rsidR="001C20DF" w:rsidRPr="007A33DE" w:rsidRDefault="001C20DF" w:rsidP="001C20DF">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Senior Management: </w:t>
      </w:r>
    </w:p>
    <w:p w14:paraId="7A43FB2A"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Provides leadership in implementing the Ethics Policy within their respective divisions.</w:t>
      </w:r>
    </w:p>
    <w:p w14:paraId="1D076ACE"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Allocates necessary resources and integrates ethical metrics into performance evaluations.</w:t>
      </w:r>
    </w:p>
    <w:p w14:paraId="32086A9C" w14:textId="409924A5" w:rsidR="001C20D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Participates in regular ethics training and leads by example</w:t>
      </w:r>
      <w:r w:rsidR="001C20DF" w:rsidRPr="007A33DE">
        <w:rPr>
          <w:rFonts w:ascii="Bell MT" w:hAnsi="Bell MT"/>
          <w:sz w:val="28"/>
          <w:szCs w:val="28"/>
        </w:rPr>
        <w:t>.</w:t>
      </w:r>
    </w:p>
    <w:p w14:paraId="0B6698BC" w14:textId="77777777" w:rsidR="00132F2F" w:rsidRPr="007A33DE" w:rsidRDefault="00132F2F" w:rsidP="001C20DF">
      <w:pPr>
        <w:pStyle w:val="ListParagraph"/>
        <w:spacing w:after="160" w:line="276" w:lineRule="auto"/>
        <w:ind w:left="284"/>
        <w:jc w:val="both"/>
        <w:rPr>
          <w:rFonts w:ascii="Bell MT" w:hAnsi="Bell MT"/>
          <w:sz w:val="28"/>
          <w:szCs w:val="28"/>
        </w:rPr>
      </w:pPr>
    </w:p>
    <w:p w14:paraId="110DA47D" w14:textId="197CC2B8" w:rsidR="00A868BF" w:rsidRPr="007A33DE" w:rsidRDefault="00A868BF" w:rsidP="00A868BF">
      <w:pPr>
        <w:pStyle w:val="ListParagraph"/>
        <w:numPr>
          <w:ilvl w:val="0"/>
          <w:numId w:val="2"/>
        </w:numPr>
        <w:spacing w:line="276" w:lineRule="auto"/>
        <w:ind w:left="0"/>
        <w:jc w:val="both"/>
        <w:rPr>
          <w:rFonts w:ascii="Bell MT" w:hAnsi="Bell MT"/>
          <w:b/>
          <w:bCs/>
          <w:sz w:val="28"/>
          <w:szCs w:val="28"/>
        </w:rPr>
      </w:pPr>
      <w:bookmarkStart w:id="19" w:name="_Toc167185387"/>
      <w:bookmarkStart w:id="20" w:name="_Toc172379208"/>
      <w:bookmarkStart w:id="21" w:name="_Toc172379495"/>
      <w:bookmarkStart w:id="22" w:name="_Toc172379523"/>
      <w:r w:rsidRPr="007A33DE">
        <w:rPr>
          <w:rFonts w:ascii="Bell MT" w:hAnsi="Bell MT"/>
          <w:b/>
          <w:bCs/>
          <w:sz w:val="28"/>
          <w:szCs w:val="28"/>
        </w:rPr>
        <w:t xml:space="preserve">Ethics Committee: </w:t>
      </w:r>
    </w:p>
    <w:p w14:paraId="536C1697"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Comprises representatives from various departments including Legal, HR, Finance, and Operations.</w:t>
      </w:r>
    </w:p>
    <w:p w14:paraId="74AB8E1F"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Meets monthly to review ethical performance, investigate reported incidents, and recommend policy improvements.</w:t>
      </w:r>
    </w:p>
    <w:p w14:paraId="74783159"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Oversees the implementation of ethical initiatives and training programs.</w:t>
      </w:r>
    </w:p>
    <w:p w14:paraId="63FA6A23" w14:textId="77777777" w:rsidR="00A868BF" w:rsidRPr="007A33DE" w:rsidRDefault="00A868BF" w:rsidP="00A868BF">
      <w:pPr>
        <w:pStyle w:val="ListParagraph"/>
        <w:spacing w:after="160" w:line="276" w:lineRule="auto"/>
        <w:ind w:left="284"/>
        <w:jc w:val="both"/>
        <w:rPr>
          <w:rFonts w:ascii="Bell MT" w:hAnsi="Bell MT"/>
          <w:sz w:val="28"/>
          <w:szCs w:val="28"/>
        </w:rPr>
      </w:pPr>
    </w:p>
    <w:p w14:paraId="420A075D" w14:textId="535CFCD9" w:rsidR="00A868BF" w:rsidRPr="007A33DE" w:rsidRDefault="00A868BF" w:rsidP="00A868BF">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Departmental Heads: </w:t>
      </w:r>
    </w:p>
    <w:p w14:paraId="15C94125"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Responsible for integrating ethical practices into their respective areas of operation.</w:t>
      </w:r>
    </w:p>
    <w:p w14:paraId="64D4F16B"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Ensure compliance with ethical standards and support ethical training efforts.</w:t>
      </w:r>
    </w:p>
    <w:p w14:paraId="583E92ED"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Conduct regular ethical risk assessments within their departments.</w:t>
      </w:r>
    </w:p>
    <w:p w14:paraId="195FE604" w14:textId="77777777" w:rsidR="00A868BF" w:rsidRPr="007A33DE" w:rsidRDefault="00A868BF" w:rsidP="00A868BF">
      <w:pPr>
        <w:pStyle w:val="ListParagraph"/>
        <w:spacing w:after="160" w:line="276" w:lineRule="auto"/>
        <w:ind w:left="284"/>
        <w:jc w:val="both"/>
        <w:rPr>
          <w:rFonts w:ascii="Bell MT" w:hAnsi="Bell MT"/>
          <w:sz w:val="28"/>
          <w:szCs w:val="28"/>
        </w:rPr>
      </w:pPr>
    </w:p>
    <w:p w14:paraId="73976E01" w14:textId="681F0414" w:rsidR="00A868BF" w:rsidRPr="007A33DE" w:rsidRDefault="00A868BF" w:rsidP="00A868BF">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Compliance Officer: </w:t>
      </w:r>
    </w:p>
    <w:p w14:paraId="13640963"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lastRenderedPageBreak/>
        <w:t>Ensures adherence to legal and regulatory requirements related to ethics and compliance.</w:t>
      </w:r>
    </w:p>
    <w:p w14:paraId="7FC8D987"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Conducts regular ethical risk assessments and implements mitigation strategies.</w:t>
      </w:r>
    </w:p>
    <w:p w14:paraId="574E0395"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Manages the ethics helpline and oversees the investigation of reported incidents.</w:t>
      </w:r>
    </w:p>
    <w:p w14:paraId="3BB16AC5" w14:textId="77777777" w:rsidR="00A868BF" w:rsidRPr="007A33DE" w:rsidRDefault="00A868BF" w:rsidP="00A868BF">
      <w:pPr>
        <w:pStyle w:val="ListParagraph"/>
        <w:spacing w:after="160" w:line="276" w:lineRule="auto"/>
        <w:ind w:left="284"/>
        <w:jc w:val="both"/>
        <w:rPr>
          <w:rFonts w:ascii="Bell MT" w:hAnsi="Bell MT"/>
          <w:sz w:val="28"/>
          <w:szCs w:val="28"/>
        </w:rPr>
      </w:pPr>
    </w:p>
    <w:p w14:paraId="66EC4890" w14:textId="6D930BD1" w:rsidR="00A868BF" w:rsidRPr="007A33DE" w:rsidRDefault="00A868BF" w:rsidP="00A868BF">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Human Resources Manager: </w:t>
      </w:r>
    </w:p>
    <w:p w14:paraId="11A8A990"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Integrates ethics into recruitment, onboarding, and performance management processes.</w:t>
      </w:r>
    </w:p>
    <w:p w14:paraId="0E7DA659"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Coordinates ethics training programs for all employees.</w:t>
      </w:r>
    </w:p>
    <w:p w14:paraId="05635E2E"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Manages the annual Ethical Climate Survey.</w:t>
      </w:r>
    </w:p>
    <w:p w14:paraId="34489786" w14:textId="77777777" w:rsidR="00A868BF" w:rsidRDefault="00A868BF" w:rsidP="00A868BF">
      <w:pPr>
        <w:pStyle w:val="ListParagraph"/>
        <w:spacing w:after="160" w:line="276" w:lineRule="auto"/>
        <w:ind w:left="284"/>
        <w:jc w:val="both"/>
        <w:rPr>
          <w:rFonts w:ascii="Bell MT" w:hAnsi="Bell MT"/>
          <w:sz w:val="28"/>
          <w:szCs w:val="28"/>
        </w:rPr>
      </w:pPr>
    </w:p>
    <w:p w14:paraId="7D5D6EB6" w14:textId="77777777" w:rsidR="00601BE2" w:rsidRPr="007A33DE" w:rsidRDefault="00601BE2" w:rsidP="00A868BF">
      <w:pPr>
        <w:pStyle w:val="ListParagraph"/>
        <w:spacing w:after="160" w:line="276" w:lineRule="auto"/>
        <w:ind w:left="284"/>
        <w:jc w:val="both"/>
        <w:rPr>
          <w:rFonts w:ascii="Bell MT" w:hAnsi="Bell MT"/>
          <w:sz w:val="28"/>
          <w:szCs w:val="28"/>
        </w:rPr>
      </w:pPr>
    </w:p>
    <w:p w14:paraId="5020C6E1" w14:textId="59F32445" w:rsidR="00A868BF" w:rsidRPr="007A33DE" w:rsidRDefault="00A868BF" w:rsidP="00A868BF">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 xml:space="preserve">Employees: </w:t>
      </w:r>
    </w:p>
    <w:p w14:paraId="147A7A1C"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Adhere to the Ethics Policy in all business activities.</w:t>
      </w:r>
    </w:p>
    <w:p w14:paraId="39AB4BE1"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Report any ethical concerns through appropriate channels.</w:t>
      </w:r>
    </w:p>
    <w:p w14:paraId="7B8ACA0E"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Participate in mandatory ethics training programs annually.</w:t>
      </w:r>
    </w:p>
    <w:p w14:paraId="16767AB1" w14:textId="77777777" w:rsidR="00A868BF"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Contribute to fostering a culture of integrity within the organization.</w:t>
      </w:r>
    </w:p>
    <w:p w14:paraId="73730BCA" w14:textId="77777777" w:rsidR="00B332E3" w:rsidRPr="00B332E3" w:rsidRDefault="00B332E3" w:rsidP="00B332E3">
      <w:pPr>
        <w:pStyle w:val="Heading1"/>
        <w:numPr>
          <w:ilvl w:val="0"/>
          <w:numId w:val="9"/>
        </w:numPr>
        <w:spacing w:after="240" w:line="276" w:lineRule="auto"/>
        <w:ind w:left="0"/>
        <w:jc w:val="both"/>
        <w:rPr>
          <w:rFonts w:ascii="Bell MT" w:hAnsi="Bell MT"/>
          <w:color w:val="FF9933"/>
          <w:sz w:val="32"/>
          <w:szCs w:val="32"/>
        </w:rPr>
      </w:pPr>
      <w:bookmarkStart w:id="23" w:name="_Toc218169429"/>
      <w:r w:rsidRPr="00B332E3">
        <w:rPr>
          <w:rFonts w:ascii="Bell MT" w:hAnsi="Bell MT"/>
          <w:color w:val="FF9933"/>
          <w:sz w:val="32"/>
          <w:szCs w:val="32"/>
        </w:rPr>
        <w:t>Acceptable and Unacceptable Ethical Conduct Across Key Risk Areas</w:t>
      </w:r>
      <w:bookmarkEnd w:id="23"/>
    </w:p>
    <w:p w14:paraId="1F984663" w14:textId="77777777" w:rsidR="00B332E3" w:rsidRPr="00B332E3" w:rsidRDefault="00B332E3" w:rsidP="00B332E3">
      <w:pPr>
        <w:spacing w:after="160" w:line="276" w:lineRule="auto"/>
        <w:jc w:val="both"/>
        <w:rPr>
          <w:rFonts w:ascii="Bell MT" w:hAnsi="Bell MT"/>
          <w:sz w:val="28"/>
          <w:szCs w:val="28"/>
        </w:rPr>
      </w:pPr>
      <w:r w:rsidRPr="00B332E3">
        <w:rPr>
          <w:rFonts w:ascii="Bell MT" w:hAnsi="Bell MT"/>
          <w:sz w:val="28"/>
          <w:szCs w:val="28"/>
        </w:rPr>
        <w:t>To guide ethical behaviour and prevent misconduct, Ganges Jute Pvt Ltd clearly defines what is considered acceptable and unacceptable conduct across key ethical risk areas. All employees, contractors, and representatives of the Company are expected to follow these guidelines in their daily activities.</w:t>
      </w:r>
    </w:p>
    <w:tbl>
      <w:tblPr>
        <w:tblStyle w:val="TableGrid"/>
        <w:tblW w:w="5000" w:type="pct"/>
        <w:tblInd w:w="0" w:type="dxa"/>
        <w:tblLook w:val="04A0" w:firstRow="1" w:lastRow="0" w:firstColumn="1" w:lastColumn="0" w:noHBand="0" w:noVBand="1"/>
      </w:tblPr>
      <w:tblGrid>
        <w:gridCol w:w="2263"/>
        <w:gridCol w:w="3686"/>
        <w:gridCol w:w="3067"/>
      </w:tblGrid>
      <w:tr w:rsidR="00B332E3" w:rsidRPr="00B332E3" w14:paraId="3F5D284B" w14:textId="77777777" w:rsidTr="00B332E3">
        <w:tc>
          <w:tcPr>
            <w:tcW w:w="1255" w:type="pct"/>
            <w:vAlign w:val="center"/>
            <w:hideMark/>
          </w:tcPr>
          <w:p w14:paraId="2FD0FD23" w14:textId="77777777" w:rsidR="00B332E3" w:rsidRPr="00B332E3" w:rsidRDefault="00B332E3" w:rsidP="00B332E3">
            <w:pPr>
              <w:spacing w:after="160" w:line="276" w:lineRule="auto"/>
              <w:jc w:val="center"/>
              <w:rPr>
                <w:rFonts w:ascii="Bell MT" w:hAnsi="Bell MT"/>
                <w:b/>
                <w:bCs/>
                <w:sz w:val="28"/>
                <w:szCs w:val="28"/>
              </w:rPr>
            </w:pPr>
            <w:r w:rsidRPr="00B332E3">
              <w:rPr>
                <w:rFonts w:ascii="Bell MT" w:hAnsi="Bell MT"/>
                <w:b/>
                <w:bCs/>
                <w:sz w:val="28"/>
                <w:szCs w:val="28"/>
              </w:rPr>
              <w:t>Risk Area</w:t>
            </w:r>
          </w:p>
        </w:tc>
        <w:tc>
          <w:tcPr>
            <w:tcW w:w="2044" w:type="pct"/>
            <w:vAlign w:val="center"/>
            <w:hideMark/>
          </w:tcPr>
          <w:p w14:paraId="7F8BF1E4" w14:textId="77777777" w:rsidR="00B332E3" w:rsidRPr="00B332E3" w:rsidRDefault="00B332E3" w:rsidP="00B332E3">
            <w:pPr>
              <w:spacing w:after="160" w:line="276" w:lineRule="auto"/>
              <w:jc w:val="center"/>
              <w:rPr>
                <w:rFonts w:ascii="Bell MT" w:hAnsi="Bell MT"/>
                <w:b/>
                <w:bCs/>
                <w:sz w:val="28"/>
                <w:szCs w:val="28"/>
              </w:rPr>
            </w:pPr>
            <w:r w:rsidRPr="00B332E3">
              <w:rPr>
                <w:rFonts w:ascii="Bell MT" w:hAnsi="Bell MT"/>
                <w:b/>
                <w:bCs/>
                <w:sz w:val="28"/>
                <w:szCs w:val="28"/>
              </w:rPr>
              <w:t>Acceptable Conduct</w:t>
            </w:r>
          </w:p>
        </w:tc>
        <w:tc>
          <w:tcPr>
            <w:tcW w:w="1701" w:type="pct"/>
            <w:vAlign w:val="center"/>
            <w:hideMark/>
          </w:tcPr>
          <w:p w14:paraId="36CBB14A" w14:textId="77777777" w:rsidR="00B332E3" w:rsidRPr="00B332E3" w:rsidRDefault="00B332E3" w:rsidP="00B332E3">
            <w:pPr>
              <w:spacing w:after="160" w:line="276" w:lineRule="auto"/>
              <w:jc w:val="center"/>
              <w:rPr>
                <w:rFonts w:ascii="Bell MT" w:hAnsi="Bell MT"/>
                <w:b/>
                <w:bCs/>
                <w:sz w:val="28"/>
                <w:szCs w:val="28"/>
              </w:rPr>
            </w:pPr>
            <w:r w:rsidRPr="00B332E3">
              <w:rPr>
                <w:rFonts w:ascii="Bell MT" w:hAnsi="Bell MT"/>
                <w:b/>
                <w:bCs/>
                <w:sz w:val="28"/>
                <w:szCs w:val="28"/>
              </w:rPr>
              <w:t>Unacceptable Conduct</w:t>
            </w:r>
          </w:p>
        </w:tc>
      </w:tr>
      <w:tr w:rsidR="00B332E3" w:rsidRPr="00B332E3" w14:paraId="633B6612" w14:textId="77777777" w:rsidTr="00B332E3">
        <w:tc>
          <w:tcPr>
            <w:tcW w:w="1255" w:type="pct"/>
            <w:hideMark/>
          </w:tcPr>
          <w:p w14:paraId="73DF98DD" w14:textId="77777777" w:rsidR="00B332E3" w:rsidRPr="00B332E3" w:rsidRDefault="00B332E3" w:rsidP="00B332E3">
            <w:pPr>
              <w:spacing w:after="160" w:line="276" w:lineRule="auto"/>
              <w:jc w:val="both"/>
              <w:rPr>
                <w:rFonts w:ascii="Bell MT" w:hAnsi="Bell MT"/>
              </w:rPr>
            </w:pPr>
            <w:r w:rsidRPr="00B332E3">
              <w:rPr>
                <w:rFonts w:ascii="Bell MT" w:hAnsi="Bell MT"/>
                <w:b/>
                <w:bCs/>
              </w:rPr>
              <w:t>Anti-Corruption and Fraud Prevention</w:t>
            </w:r>
          </w:p>
        </w:tc>
        <w:tc>
          <w:tcPr>
            <w:tcW w:w="2044" w:type="pct"/>
            <w:hideMark/>
          </w:tcPr>
          <w:p w14:paraId="3EEEB58B" w14:textId="77777777" w:rsidR="00B332E3" w:rsidRPr="00B332E3" w:rsidRDefault="00B332E3" w:rsidP="00B332E3">
            <w:pPr>
              <w:pStyle w:val="ListParagraph"/>
              <w:numPr>
                <w:ilvl w:val="0"/>
                <w:numId w:val="13"/>
              </w:numPr>
              <w:spacing w:after="160" w:line="276" w:lineRule="auto"/>
              <w:ind w:left="437"/>
              <w:jc w:val="both"/>
              <w:rPr>
                <w:rFonts w:ascii="Bell MT" w:eastAsiaTheme="minorHAnsi" w:hAnsi="Bell MT"/>
              </w:rPr>
            </w:pPr>
            <w:r w:rsidRPr="00B332E3">
              <w:rPr>
                <w:rFonts w:ascii="Bell MT" w:eastAsiaTheme="minorHAnsi" w:hAnsi="Bell MT"/>
              </w:rPr>
              <w:t xml:space="preserve">Reporting any suspected bribery, fraud, or unethical conduct through approved reporting channels. </w:t>
            </w:r>
          </w:p>
          <w:p w14:paraId="0DE4675F" w14:textId="77777777" w:rsidR="00B332E3" w:rsidRPr="00B332E3" w:rsidRDefault="00B332E3" w:rsidP="00B332E3">
            <w:pPr>
              <w:pStyle w:val="ListParagraph"/>
              <w:numPr>
                <w:ilvl w:val="0"/>
                <w:numId w:val="13"/>
              </w:numPr>
              <w:spacing w:after="160" w:line="276" w:lineRule="auto"/>
              <w:ind w:left="437"/>
              <w:jc w:val="both"/>
              <w:rPr>
                <w:rFonts w:ascii="Bell MT" w:eastAsiaTheme="minorHAnsi" w:hAnsi="Bell MT"/>
              </w:rPr>
            </w:pPr>
            <w:r w:rsidRPr="00B332E3">
              <w:rPr>
                <w:rFonts w:ascii="Bell MT" w:eastAsiaTheme="minorHAnsi" w:hAnsi="Bell MT"/>
              </w:rPr>
              <w:t>Maintaining complete, accurate, and transparent business and financial records.</w:t>
            </w:r>
          </w:p>
          <w:p w14:paraId="63F84B65" w14:textId="4D2B36DC" w:rsidR="00B332E3" w:rsidRPr="00B332E3" w:rsidRDefault="00B332E3" w:rsidP="00B332E3">
            <w:pPr>
              <w:pStyle w:val="ListParagraph"/>
              <w:numPr>
                <w:ilvl w:val="0"/>
                <w:numId w:val="13"/>
              </w:numPr>
              <w:spacing w:after="160" w:line="276" w:lineRule="auto"/>
              <w:ind w:left="437"/>
              <w:jc w:val="both"/>
              <w:rPr>
                <w:rFonts w:ascii="Bell MT" w:eastAsiaTheme="minorHAnsi" w:hAnsi="Bell MT"/>
              </w:rPr>
            </w:pPr>
            <w:r w:rsidRPr="00B332E3">
              <w:rPr>
                <w:rFonts w:ascii="Bell MT" w:eastAsiaTheme="minorHAnsi" w:hAnsi="Bell MT"/>
              </w:rPr>
              <w:lastRenderedPageBreak/>
              <w:t>Declining gifts, favours, or incentives that could influence business decisions.</w:t>
            </w:r>
          </w:p>
        </w:tc>
        <w:tc>
          <w:tcPr>
            <w:tcW w:w="1701" w:type="pct"/>
            <w:hideMark/>
          </w:tcPr>
          <w:p w14:paraId="7C123A05"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eastAsiaTheme="minorHAnsi" w:hAnsi="Bell MT"/>
              </w:rPr>
              <w:lastRenderedPageBreak/>
              <w:t>Offering</w:t>
            </w:r>
            <w:r w:rsidRPr="00B332E3">
              <w:rPr>
                <w:rFonts w:ascii="Bell MT" w:hAnsi="Bell MT"/>
              </w:rPr>
              <w:t>, giving, soliciting, or accepting bribes or improper advantages.</w:t>
            </w:r>
          </w:p>
          <w:p w14:paraId="4B3140B0"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Falsifying or manipulating records. </w:t>
            </w:r>
          </w:p>
          <w:p w14:paraId="47715E4C" w14:textId="32C859FE"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lastRenderedPageBreak/>
              <w:t>Ignoring or concealing potential corruption or fraud risks.</w:t>
            </w:r>
          </w:p>
        </w:tc>
      </w:tr>
      <w:tr w:rsidR="00B332E3" w:rsidRPr="00B332E3" w14:paraId="60B1367F" w14:textId="77777777" w:rsidTr="00B332E3">
        <w:tc>
          <w:tcPr>
            <w:tcW w:w="1255" w:type="pct"/>
            <w:hideMark/>
          </w:tcPr>
          <w:p w14:paraId="78C79FEB" w14:textId="77777777" w:rsidR="00B332E3" w:rsidRPr="00B332E3" w:rsidRDefault="00B332E3" w:rsidP="00B332E3">
            <w:pPr>
              <w:spacing w:after="160" w:line="276" w:lineRule="auto"/>
              <w:jc w:val="both"/>
              <w:rPr>
                <w:rFonts w:ascii="Bell MT" w:hAnsi="Bell MT"/>
              </w:rPr>
            </w:pPr>
            <w:r w:rsidRPr="00B332E3">
              <w:rPr>
                <w:rFonts w:ascii="Bell MT" w:hAnsi="Bell MT"/>
                <w:b/>
                <w:bCs/>
              </w:rPr>
              <w:lastRenderedPageBreak/>
              <w:t>Conflict of Interest Management</w:t>
            </w:r>
          </w:p>
        </w:tc>
        <w:tc>
          <w:tcPr>
            <w:tcW w:w="2044" w:type="pct"/>
            <w:hideMark/>
          </w:tcPr>
          <w:p w14:paraId="79433C6B"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Disclosing any actual or potential conflicts of interest. </w:t>
            </w:r>
          </w:p>
          <w:p w14:paraId="3C21D152"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Seeking approval before engaging in outside employment or business relationships.</w:t>
            </w:r>
          </w:p>
          <w:p w14:paraId="1D4F0358" w14:textId="1CB08D1A"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Following internal conflict-of-interest procedures.</w:t>
            </w:r>
          </w:p>
        </w:tc>
        <w:tc>
          <w:tcPr>
            <w:tcW w:w="1701" w:type="pct"/>
            <w:hideMark/>
          </w:tcPr>
          <w:p w14:paraId="28A4899F"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Making decisions that </w:t>
            </w:r>
            <w:r w:rsidRPr="00B332E3">
              <w:rPr>
                <w:rFonts w:ascii="Bell MT" w:eastAsiaTheme="minorHAnsi" w:hAnsi="Bell MT"/>
              </w:rPr>
              <w:t>benefit</w:t>
            </w:r>
            <w:r w:rsidRPr="00B332E3">
              <w:rPr>
                <w:rFonts w:ascii="Bell MT" w:hAnsi="Bell MT"/>
              </w:rPr>
              <w:t xml:space="preserve"> personal interests over company interests. </w:t>
            </w:r>
          </w:p>
          <w:p w14:paraId="7B99C700"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Engaging in conflicting business activities without approval. </w:t>
            </w:r>
          </w:p>
          <w:p w14:paraId="7B3FFBF1" w14:textId="0DC28CA1"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Misusing company assets for personal gain.</w:t>
            </w:r>
          </w:p>
        </w:tc>
      </w:tr>
      <w:tr w:rsidR="00B332E3" w:rsidRPr="00B332E3" w14:paraId="4D946314" w14:textId="77777777" w:rsidTr="00B332E3">
        <w:tc>
          <w:tcPr>
            <w:tcW w:w="1255" w:type="pct"/>
            <w:hideMark/>
          </w:tcPr>
          <w:p w14:paraId="0984A059" w14:textId="77777777" w:rsidR="00B332E3" w:rsidRPr="00B332E3" w:rsidRDefault="00B332E3" w:rsidP="00B332E3">
            <w:pPr>
              <w:spacing w:after="160" w:line="276" w:lineRule="auto"/>
              <w:jc w:val="both"/>
              <w:rPr>
                <w:rFonts w:ascii="Bell MT" w:hAnsi="Bell MT"/>
              </w:rPr>
            </w:pPr>
            <w:r w:rsidRPr="00B332E3">
              <w:rPr>
                <w:rFonts w:ascii="Bell MT" w:hAnsi="Bell MT"/>
                <w:b/>
                <w:bCs/>
              </w:rPr>
              <w:t>Prevention of Money Laundering and Financial Misconduct</w:t>
            </w:r>
          </w:p>
        </w:tc>
        <w:tc>
          <w:tcPr>
            <w:tcW w:w="2044" w:type="pct"/>
            <w:hideMark/>
          </w:tcPr>
          <w:p w14:paraId="6D2A3DAC"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Reporting unusual or suspicious transactions.</w:t>
            </w:r>
          </w:p>
          <w:p w14:paraId="0457D383"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Performing due diligence on </w:t>
            </w:r>
            <w:r w:rsidRPr="00B332E3">
              <w:rPr>
                <w:rFonts w:ascii="Bell MT" w:eastAsiaTheme="minorHAnsi" w:hAnsi="Bell MT"/>
              </w:rPr>
              <w:t>new</w:t>
            </w:r>
            <w:r w:rsidRPr="00B332E3">
              <w:rPr>
                <w:rFonts w:ascii="Bell MT" w:hAnsi="Bell MT"/>
              </w:rPr>
              <w:t xml:space="preserve"> business partners.</w:t>
            </w:r>
          </w:p>
          <w:p w14:paraId="400833A0" w14:textId="699B42A0"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Maintaining clear transaction records.</w:t>
            </w:r>
          </w:p>
        </w:tc>
        <w:tc>
          <w:tcPr>
            <w:tcW w:w="1701" w:type="pct"/>
            <w:hideMark/>
          </w:tcPr>
          <w:p w14:paraId="5B06DEED"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Processing </w:t>
            </w:r>
            <w:r w:rsidRPr="00B332E3">
              <w:rPr>
                <w:rFonts w:ascii="Bell MT" w:eastAsiaTheme="minorHAnsi" w:hAnsi="Bell MT"/>
              </w:rPr>
              <w:t>transactions</w:t>
            </w:r>
            <w:r w:rsidRPr="00B332E3">
              <w:rPr>
                <w:rFonts w:ascii="Bell MT" w:hAnsi="Bell MT"/>
              </w:rPr>
              <w:t xml:space="preserve"> without legitimate business purpose.</w:t>
            </w:r>
          </w:p>
          <w:p w14:paraId="7FF56814"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Ignoring red flags related to financial misconduct.</w:t>
            </w:r>
          </w:p>
          <w:p w14:paraId="15B14AEF" w14:textId="182FE1C8"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Structuring transactions to bypass controls or reporting requirements.</w:t>
            </w:r>
          </w:p>
        </w:tc>
      </w:tr>
      <w:tr w:rsidR="00B332E3" w:rsidRPr="00B332E3" w14:paraId="36C0A1B2" w14:textId="77777777" w:rsidTr="00B332E3">
        <w:tc>
          <w:tcPr>
            <w:tcW w:w="1255" w:type="pct"/>
            <w:hideMark/>
          </w:tcPr>
          <w:p w14:paraId="50A9CF34" w14:textId="77777777" w:rsidR="00B332E3" w:rsidRPr="00B332E3" w:rsidRDefault="00B332E3" w:rsidP="00B332E3">
            <w:pPr>
              <w:spacing w:after="160" w:line="276" w:lineRule="auto"/>
              <w:jc w:val="both"/>
              <w:rPr>
                <w:rFonts w:ascii="Bell MT" w:hAnsi="Bell MT"/>
              </w:rPr>
            </w:pPr>
            <w:r w:rsidRPr="00B332E3">
              <w:rPr>
                <w:rFonts w:ascii="Bell MT" w:hAnsi="Bell MT"/>
                <w:b/>
                <w:bCs/>
              </w:rPr>
              <w:t>Fair Competition and Market Practices</w:t>
            </w:r>
          </w:p>
        </w:tc>
        <w:tc>
          <w:tcPr>
            <w:tcW w:w="2044" w:type="pct"/>
            <w:hideMark/>
          </w:tcPr>
          <w:p w14:paraId="4DD401A3"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Competing fairly and </w:t>
            </w:r>
            <w:r w:rsidRPr="00B332E3">
              <w:rPr>
                <w:rFonts w:ascii="Bell MT" w:eastAsiaTheme="minorHAnsi" w:hAnsi="Bell MT"/>
              </w:rPr>
              <w:t>transparently</w:t>
            </w:r>
            <w:r w:rsidRPr="00B332E3">
              <w:rPr>
                <w:rFonts w:ascii="Bell MT" w:hAnsi="Bell MT"/>
              </w:rPr>
              <w:t>.</w:t>
            </w:r>
          </w:p>
          <w:p w14:paraId="70D3C67F"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Complying with competition and antitrust laws.</w:t>
            </w:r>
          </w:p>
          <w:p w14:paraId="1D7EEF09" w14:textId="1230AFC5"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Maintaining integrity in pricing and negotiations.</w:t>
            </w:r>
          </w:p>
        </w:tc>
        <w:tc>
          <w:tcPr>
            <w:tcW w:w="1701" w:type="pct"/>
            <w:hideMark/>
          </w:tcPr>
          <w:p w14:paraId="0D3F5301"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Price-fixing, bid-rigging, or market-</w:t>
            </w:r>
            <w:r w:rsidRPr="00B332E3">
              <w:rPr>
                <w:rFonts w:ascii="Bell MT" w:eastAsiaTheme="minorHAnsi" w:hAnsi="Bell MT"/>
              </w:rPr>
              <w:t>sharing</w:t>
            </w:r>
            <w:r w:rsidRPr="00B332E3">
              <w:rPr>
                <w:rFonts w:ascii="Bell MT" w:hAnsi="Bell MT"/>
              </w:rPr>
              <w:t xml:space="preserve">. </w:t>
            </w:r>
          </w:p>
          <w:p w14:paraId="104A7204"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Sharing sensitive business information with competitors.</w:t>
            </w:r>
          </w:p>
          <w:p w14:paraId="29A4EA63" w14:textId="65C9F860"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Abusing market position to restrict fair competition.</w:t>
            </w:r>
          </w:p>
        </w:tc>
      </w:tr>
      <w:tr w:rsidR="00B332E3" w:rsidRPr="00B332E3" w14:paraId="3ADA798B" w14:textId="77777777" w:rsidTr="00B332E3">
        <w:tc>
          <w:tcPr>
            <w:tcW w:w="1255" w:type="pct"/>
            <w:hideMark/>
          </w:tcPr>
          <w:p w14:paraId="1707F951" w14:textId="77777777" w:rsidR="00B332E3" w:rsidRPr="00B332E3" w:rsidRDefault="00B332E3" w:rsidP="00B332E3">
            <w:pPr>
              <w:spacing w:after="160" w:line="276" w:lineRule="auto"/>
              <w:jc w:val="both"/>
              <w:rPr>
                <w:rFonts w:ascii="Bell MT" w:hAnsi="Bell MT"/>
              </w:rPr>
            </w:pPr>
            <w:r w:rsidRPr="00B332E3">
              <w:rPr>
                <w:rFonts w:ascii="Bell MT" w:hAnsi="Bell MT"/>
                <w:b/>
                <w:bCs/>
              </w:rPr>
              <w:t>Information Security and Data Protection</w:t>
            </w:r>
          </w:p>
        </w:tc>
        <w:tc>
          <w:tcPr>
            <w:tcW w:w="2044" w:type="pct"/>
            <w:hideMark/>
          </w:tcPr>
          <w:p w14:paraId="6F9EB659"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Protecting confidential company and stakeholder </w:t>
            </w:r>
            <w:r w:rsidRPr="00B332E3">
              <w:rPr>
                <w:rFonts w:ascii="Bell MT" w:eastAsiaTheme="minorHAnsi" w:hAnsi="Bell MT"/>
              </w:rPr>
              <w:t>information</w:t>
            </w:r>
            <w:r w:rsidRPr="00B332E3">
              <w:rPr>
                <w:rFonts w:ascii="Bell MT" w:hAnsi="Bell MT"/>
              </w:rPr>
              <w:t xml:space="preserve">. </w:t>
            </w:r>
          </w:p>
          <w:p w14:paraId="2D790160"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Following internal IT and data protection guidelines. </w:t>
            </w:r>
          </w:p>
          <w:p w14:paraId="27F44F20" w14:textId="4EEE77DC"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Reporting suspected data security incidents promptly.</w:t>
            </w:r>
          </w:p>
        </w:tc>
        <w:tc>
          <w:tcPr>
            <w:tcW w:w="1701" w:type="pct"/>
            <w:hideMark/>
          </w:tcPr>
          <w:p w14:paraId="53939094"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Sharing confidential data with unauthorised persons. </w:t>
            </w:r>
          </w:p>
          <w:p w14:paraId="0E9E3FD5" w14:textId="77777777"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t xml:space="preserve">Using unapproved systems for storing or transmitting data. </w:t>
            </w:r>
          </w:p>
          <w:p w14:paraId="628C4907" w14:textId="46AA4ECF" w:rsidR="00B332E3" w:rsidRPr="00B332E3" w:rsidRDefault="00B332E3" w:rsidP="00B332E3">
            <w:pPr>
              <w:pStyle w:val="ListParagraph"/>
              <w:numPr>
                <w:ilvl w:val="0"/>
                <w:numId w:val="13"/>
              </w:numPr>
              <w:spacing w:after="160" w:line="276" w:lineRule="auto"/>
              <w:ind w:left="437"/>
              <w:jc w:val="both"/>
              <w:rPr>
                <w:rFonts w:ascii="Bell MT" w:hAnsi="Bell MT"/>
              </w:rPr>
            </w:pPr>
            <w:r w:rsidRPr="00B332E3">
              <w:rPr>
                <w:rFonts w:ascii="Bell MT" w:hAnsi="Bell MT"/>
              </w:rPr>
              <w:lastRenderedPageBreak/>
              <w:t>Accessing or misusing information without business need.</w:t>
            </w:r>
          </w:p>
        </w:tc>
      </w:tr>
    </w:tbl>
    <w:p w14:paraId="636C6168" w14:textId="77777777" w:rsidR="00B332E3" w:rsidRPr="00B332E3" w:rsidRDefault="00B332E3" w:rsidP="00B332E3">
      <w:pPr>
        <w:spacing w:after="160" w:line="276" w:lineRule="auto"/>
        <w:jc w:val="both"/>
        <w:rPr>
          <w:rFonts w:ascii="Bell MT" w:hAnsi="Bell MT"/>
          <w:sz w:val="28"/>
          <w:szCs w:val="28"/>
        </w:rPr>
      </w:pPr>
    </w:p>
    <w:p w14:paraId="7390DEEE" w14:textId="10194421" w:rsidR="00741FAE" w:rsidRPr="00741FAE" w:rsidRDefault="00741FAE" w:rsidP="00741FAE">
      <w:pPr>
        <w:pStyle w:val="Heading1"/>
        <w:numPr>
          <w:ilvl w:val="0"/>
          <w:numId w:val="9"/>
        </w:numPr>
        <w:spacing w:line="276" w:lineRule="auto"/>
        <w:ind w:left="0"/>
        <w:jc w:val="both"/>
        <w:rPr>
          <w:rFonts w:ascii="Bell MT" w:hAnsi="Bell MT"/>
          <w:color w:val="FF9933"/>
          <w:sz w:val="32"/>
          <w:szCs w:val="32"/>
        </w:rPr>
      </w:pPr>
      <w:bookmarkStart w:id="24" w:name="_Toc218169430"/>
      <w:r w:rsidRPr="00741FAE">
        <w:rPr>
          <w:rFonts w:ascii="Bell MT" w:hAnsi="Bell MT"/>
          <w:color w:val="FF9933"/>
          <w:sz w:val="32"/>
          <w:szCs w:val="32"/>
        </w:rPr>
        <w:t>Actions in Case of Policy Violations</w:t>
      </w:r>
      <w:bookmarkEnd w:id="24"/>
    </w:p>
    <w:p w14:paraId="2D6B79E5" w14:textId="75050F68" w:rsidR="00741FAE" w:rsidRPr="00741FAE" w:rsidRDefault="00741FAE" w:rsidP="00741FAE">
      <w:pPr>
        <w:pStyle w:val="ListParagraph"/>
        <w:numPr>
          <w:ilvl w:val="0"/>
          <w:numId w:val="2"/>
        </w:numPr>
        <w:spacing w:line="276" w:lineRule="auto"/>
        <w:ind w:left="0"/>
        <w:jc w:val="both"/>
        <w:rPr>
          <w:rFonts w:ascii="Bell MT" w:hAnsi="Bell MT"/>
          <w:b/>
          <w:bCs/>
          <w:sz w:val="28"/>
          <w:szCs w:val="28"/>
        </w:rPr>
      </w:pPr>
      <w:r w:rsidRPr="00741FAE">
        <w:rPr>
          <w:rFonts w:ascii="Bell MT" w:hAnsi="Bell MT"/>
          <w:b/>
          <w:bCs/>
          <w:sz w:val="28"/>
          <w:szCs w:val="28"/>
        </w:rPr>
        <w:t>Investigation</w:t>
      </w:r>
    </w:p>
    <w:p w14:paraId="5CE32F08" w14:textId="2803F848"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Objective: To ensure a thorough and impartial examination of reported ethical violations.</w:t>
      </w:r>
    </w:p>
    <w:p w14:paraId="12901E1A" w14:textId="77777777"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Reporting: All reported incidents should be promptly logged in the ethics reporting system or helpline. Reports can be made anonymously if necessary.</w:t>
      </w:r>
    </w:p>
    <w:p w14:paraId="3DDF76E7" w14:textId="77777777"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Initial Assessment: The Compliance Officer or Ethics Committee conducts a preliminary review to determine if the report warrants a formal investigation.</w:t>
      </w:r>
    </w:p>
    <w:p w14:paraId="40E1633F" w14:textId="77777777"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Investigation Team: An investigation team, led by the Chief Ethics Officer and comprising members from relevant departments (Legal, HR, Finance, etc.), is formed to handle the case.</w:t>
      </w:r>
    </w:p>
    <w:p w14:paraId="21A92DDF" w14:textId="77777777"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Evidence Collection: The team collects all relevant evidence, including documents, emails, witness statements, and any other pertinent information.</w:t>
      </w:r>
    </w:p>
    <w:p w14:paraId="72519083" w14:textId="77777777"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Interviews: Key individuals involved, including the complainant, accused, and witnesses, are interviewed to gather detailed accounts of the incident.</w:t>
      </w:r>
    </w:p>
    <w:p w14:paraId="3E21DCE3" w14:textId="77777777"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 xml:space="preserve">Analysis: The investigation team </w:t>
      </w:r>
      <w:proofErr w:type="spellStart"/>
      <w:r w:rsidRPr="00741FAE">
        <w:rPr>
          <w:rFonts w:ascii="Bell MT" w:hAnsi="Bell MT"/>
          <w:sz w:val="28"/>
          <w:szCs w:val="28"/>
        </w:rPr>
        <w:t>analyzes</w:t>
      </w:r>
      <w:proofErr w:type="spellEnd"/>
      <w:r w:rsidRPr="00741FAE">
        <w:rPr>
          <w:rFonts w:ascii="Bell MT" w:hAnsi="Bell MT"/>
          <w:sz w:val="28"/>
          <w:szCs w:val="28"/>
        </w:rPr>
        <w:t xml:space="preserve"> the evidence and assesses whether the violation aligns with the specifics of the Ethics Policy.</w:t>
      </w:r>
    </w:p>
    <w:p w14:paraId="3423CE80" w14:textId="77777777"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Report: A comprehensive investigation report is prepared, detailing findings, conclusions, and recommendations.</w:t>
      </w:r>
    </w:p>
    <w:p w14:paraId="5CB5DCC4" w14:textId="77777777" w:rsid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Review and Decision: The report is reviewed by the Ethics Committee, which makes decisions regarding further actions based on the findings.</w:t>
      </w:r>
    </w:p>
    <w:p w14:paraId="3B5FC5AC" w14:textId="77777777" w:rsidR="00741FAE" w:rsidRPr="00741FAE" w:rsidRDefault="00741FAE" w:rsidP="00741FAE">
      <w:pPr>
        <w:pStyle w:val="ListParagraph"/>
        <w:spacing w:after="160" w:line="276" w:lineRule="auto"/>
        <w:ind w:left="284"/>
        <w:jc w:val="both"/>
        <w:rPr>
          <w:rFonts w:ascii="Bell MT" w:hAnsi="Bell MT"/>
          <w:sz w:val="28"/>
          <w:szCs w:val="28"/>
        </w:rPr>
      </w:pPr>
    </w:p>
    <w:p w14:paraId="47E323FE" w14:textId="43CB5C4E" w:rsidR="00741FAE" w:rsidRPr="00741FAE" w:rsidRDefault="00741FAE" w:rsidP="00741FAE">
      <w:pPr>
        <w:pStyle w:val="ListParagraph"/>
        <w:numPr>
          <w:ilvl w:val="0"/>
          <w:numId w:val="2"/>
        </w:numPr>
        <w:spacing w:line="276" w:lineRule="auto"/>
        <w:ind w:left="0"/>
        <w:jc w:val="both"/>
        <w:rPr>
          <w:rFonts w:ascii="Bell MT" w:hAnsi="Bell MT"/>
          <w:b/>
          <w:bCs/>
          <w:sz w:val="28"/>
          <w:szCs w:val="28"/>
        </w:rPr>
      </w:pPr>
      <w:r w:rsidRPr="00741FAE">
        <w:rPr>
          <w:rFonts w:ascii="Bell MT" w:hAnsi="Bell MT"/>
          <w:b/>
          <w:bCs/>
          <w:sz w:val="28"/>
          <w:szCs w:val="28"/>
        </w:rPr>
        <w:t>Disciplinary Measures</w:t>
      </w:r>
    </w:p>
    <w:p w14:paraId="10722A0E" w14:textId="275F3FDF"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Objective: To address the violation appropriately and enforce accountability.</w:t>
      </w:r>
    </w:p>
    <w:p w14:paraId="06C41263" w14:textId="7C8DC21E"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Corrective Actions: Depending on the severity, corrective actions may include mandatory training, counselling, or changes in job responsibilities.</w:t>
      </w:r>
    </w:p>
    <w:p w14:paraId="2B021564" w14:textId="77777777"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Disciplinary Actions: For more severe violations, disciplinary actions could include written warnings, suspension, demotion, or other penalties as per company policy.</w:t>
      </w:r>
    </w:p>
    <w:p w14:paraId="09FB645D" w14:textId="77777777"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lastRenderedPageBreak/>
        <w:t>Termination: In cases of severe or repeated violations, termination of employment may be considered. This decision should be made in accordance with legal and company procedures.</w:t>
      </w:r>
    </w:p>
    <w:p w14:paraId="0C45FEC2" w14:textId="77777777"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Documentation: All disciplinary actions and decisions must be thoroughly documented, including the rationale for the action taken and any communication with the involved parties.</w:t>
      </w:r>
    </w:p>
    <w:p w14:paraId="5C652ED1" w14:textId="744B0A14" w:rsidR="00741FAE" w:rsidRPr="00741FAE" w:rsidRDefault="00741FAE" w:rsidP="00741FAE">
      <w:pPr>
        <w:pStyle w:val="ListParagraph"/>
        <w:numPr>
          <w:ilvl w:val="0"/>
          <w:numId w:val="3"/>
        </w:numPr>
        <w:spacing w:after="160" w:line="276" w:lineRule="auto"/>
        <w:ind w:left="284" w:hanging="284"/>
        <w:jc w:val="both"/>
        <w:rPr>
          <w:rFonts w:ascii="Bell MT" w:hAnsi="Bell MT"/>
          <w:sz w:val="28"/>
          <w:szCs w:val="28"/>
        </w:rPr>
      </w:pPr>
      <w:r w:rsidRPr="00741FAE">
        <w:rPr>
          <w:rFonts w:ascii="Bell MT" w:hAnsi="Bell MT"/>
          <w:sz w:val="28"/>
          <w:szCs w:val="28"/>
        </w:rPr>
        <w:t>Appeal Process: Employees subject to disciplinary actions have the right to appeal the decision through a formal process, ensuring fairness and transparency.</w:t>
      </w:r>
    </w:p>
    <w:p w14:paraId="5F3F116E" w14:textId="77777777" w:rsidR="001A58E7" w:rsidRPr="007A33DE" w:rsidRDefault="001A58E7" w:rsidP="000E5AED">
      <w:pPr>
        <w:pStyle w:val="Heading1"/>
        <w:numPr>
          <w:ilvl w:val="0"/>
          <w:numId w:val="9"/>
        </w:numPr>
        <w:spacing w:line="276" w:lineRule="auto"/>
        <w:ind w:left="0"/>
        <w:jc w:val="both"/>
        <w:rPr>
          <w:rFonts w:ascii="Bell MT" w:hAnsi="Bell MT"/>
          <w:color w:val="FF9933"/>
          <w:sz w:val="32"/>
          <w:szCs w:val="32"/>
        </w:rPr>
      </w:pPr>
      <w:bookmarkStart w:id="25" w:name="_Toc218169431"/>
      <w:r w:rsidRPr="007A33DE">
        <w:rPr>
          <w:rFonts w:ascii="Bell MT" w:hAnsi="Bell MT"/>
          <w:color w:val="FF9933"/>
          <w:sz w:val="32"/>
          <w:szCs w:val="32"/>
        </w:rPr>
        <w:t>Reporting Section</w:t>
      </w:r>
      <w:bookmarkEnd w:id="19"/>
      <w:bookmarkEnd w:id="20"/>
      <w:bookmarkEnd w:id="21"/>
      <w:bookmarkEnd w:id="22"/>
      <w:bookmarkEnd w:id="25"/>
    </w:p>
    <w:p w14:paraId="51EBAA1F" w14:textId="194BE532" w:rsidR="000E5AED" w:rsidRPr="007A33DE" w:rsidRDefault="001A58E7" w:rsidP="001C20DF">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Internal Reporting:</w:t>
      </w:r>
    </w:p>
    <w:p w14:paraId="19158F87" w14:textId="1C4CAB54" w:rsidR="001C20DF" w:rsidRPr="007A33DE" w:rsidRDefault="001C20DF" w:rsidP="001C20DF">
      <w:pPr>
        <w:pStyle w:val="ListParagraph"/>
        <w:numPr>
          <w:ilvl w:val="0"/>
          <w:numId w:val="7"/>
        </w:numPr>
        <w:spacing w:after="160" w:line="276" w:lineRule="auto"/>
        <w:ind w:left="284" w:hanging="284"/>
        <w:jc w:val="both"/>
        <w:rPr>
          <w:rFonts w:ascii="Bell MT" w:hAnsi="Bell MT"/>
          <w:sz w:val="28"/>
          <w:szCs w:val="28"/>
        </w:rPr>
      </w:pPr>
      <w:r w:rsidRPr="007A33DE">
        <w:rPr>
          <w:rFonts w:ascii="Bell MT" w:hAnsi="Bell MT"/>
          <w:sz w:val="28"/>
          <w:szCs w:val="28"/>
        </w:rPr>
        <w:t xml:space="preserve">Annual </w:t>
      </w:r>
      <w:r w:rsidR="00BB1D9A" w:rsidRPr="007A33DE">
        <w:rPr>
          <w:rFonts w:ascii="Bell MT" w:hAnsi="Bell MT"/>
          <w:sz w:val="28"/>
          <w:szCs w:val="28"/>
        </w:rPr>
        <w:t>Ethics Dashboard</w:t>
      </w:r>
      <w:r w:rsidRPr="007A33DE">
        <w:rPr>
          <w:rFonts w:ascii="Bell MT" w:hAnsi="Bell MT"/>
          <w:sz w:val="28"/>
          <w:szCs w:val="28"/>
        </w:rPr>
        <w:t xml:space="preserve">: </w:t>
      </w:r>
    </w:p>
    <w:p w14:paraId="10B21B95" w14:textId="77777777" w:rsidR="00A868BF" w:rsidRPr="007A33DE" w:rsidRDefault="00A868BF" w:rsidP="00A868B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The CEO presents a comprehensive ethics dashboard to the Board and senior management.</w:t>
      </w:r>
    </w:p>
    <w:p w14:paraId="308C4A7B" w14:textId="6F92475B" w:rsidR="00797C3E" w:rsidRPr="007A33DE" w:rsidRDefault="00A868BF" w:rsidP="00132F2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The dashboard highlights key ethical performance indicators, incident trends, and progress on ethical initiatives</w:t>
      </w:r>
      <w:r w:rsidR="001C20DF" w:rsidRPr="007A33DE">
        <w:rPr>
          <w:rFonts w:ascii="Bell MT" w:hAnsi="Bell MT"/>
          <w:sz w:val="28"/>
          <w:szCs w:val="28"/>
        </w:rPr>
        <w:t>.</w:t>
      </w:r>
    </w:p>
    <w:p w14:paraId="4D49CD45" w14:textId="77777777" w:rsidR="00132F2F" w:rsidRPr="007A33DE" w:rsidRDefault="00132F2F" w:rsidP="00132F2F">
      <w:pPr>
        <w:pStyle w:val="ListParagraph"/>
        <w:spacing w:after="160" w:line="276" w:lineRule="auto"/>
        <w:ind w:left="284"/>
        <w:jc w:val="both"/>
        <w:rPr>
          <w:rFonts w:ascii="Bell MT" w:hAnsi="Bell MT"/>
          <w:sz w:val="28"/>
          <w:szCs w:val="28"/>
        </w:rPr>
      </w:pPr>
    </w:p>
    <w:p w14:paraId="0B6CD916" w14:textId="77777777" w:rsidR="00BB1D9A" w:rsidRPr="008A709E" w:rsidRDefault="00BB1D9A" w:rsidP="008A709E">
      <w:pPr>
        <w:pStyle w:val="ListParagraph"/>
        <w:numPr>
          <w:ilvl w:val="0"/>
          <w:numId w:val="2"/>
        </w:numPr>
        <w:spacing w:line="276" w:lineRule="auto"/>
        <w:ind w:left="0"/>
        <w:jc w:val="both"/>
        <w:rPr>
          <w:rFonts w:ascii="Bell MT" w:hAnsi="Bell MT"/>
          <w:b/>
          <w:bCs/>
          <w:sz w:val="28"/>
          <w:szCs w:val="28"/>
        </w:rPr>
      </w:pPr>
      <w:r w:rsidRPr="008A709E">
        <w:rPr>
          <w:rFonts w:ascii="Bell MT" w:hAnsi="Bell MT"/>
          <w:b/>
          <w:bCs/>
          <w:sz w:val="28"/>
          <w:szCs w:val="28"/>
        </w:rPr>
        <w:t xml:space="preserve">Ethics Incident Reporting: </w:t>
      </w:r>
    </w:p>
    <w:p w14:paraId="69D0E27B" w14:textId="77777777" w:rsidR="00BB1D9A" w:rsidRPr="007A33DE" w:rsidRDefault="00BB1D9A" w:rsidP="00BB1D9A">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A dedicated ethics helpline is available 24/7 for employees to report ethical concerns.</w:t>
      </w:r>
    </w:p>
    <w:p w14:paraId="01234ACA" w14:textId="106D82A7" w:rsidR="001A58E7" w:rsidRPr="007A33DE" w:rsidRDefault="00BB1D9A" w:rsidP="00132F2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All reports are logged, investigated, and resolved within 30 days, with regular updates to the Ethics Committee</w:t>
      </w:r>
      <w:r w:rsidR="002B1E2B" w:rsidRPr="007A33DE">
        <w:rPr>
          <w:rFonts w:ascii="Bell MT" w:hAnsi="Bell MT"/>
          <w:sz w:val="28"/>
          <w:szCs w:val="28"/>
        </w:rPr>
        <w:t>.</w:t>
      </w:r>
    </w:p>
    <w:p w14:paraId="02857544" w14:textId="77777777" w:rsidR="00132F2F" w:rsidRPr="007A33DE" w:rsidRDefault="00132F2F" w:rsidP="00132F2F">
      <w:pPr>
        <w:pStyle w:val="ListParagraph"/>
        <w:spacing w:after="160" w:line="276" w:lineRule="auto"/>
        <w:ind w:left="284"/>
        <w:jc w:val="both"/>
        <w:rPr>
          <w:rFonts w:ascii="Bell MT" w:hAnsi="Bell MT"/>
          <w:sz w:val="28"/>
          <w:szCs w:val="28"/>
        </w:rPr>
      </w:pPr>
    </w:p>
    <w:p w14:paraId="41F8D145" w14:textId="77777777" w:rsidR="001A58E7" w:rsidRPr="007A33DE" w:rsidRDefault="001A58E7" w:rsidP="000E5AED">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External Reporting:</w:t>
      </w:r>
    </w:p>
    <w:p w14:paraId="3D47267C" w14:textId="273B0351" w:rsidR="001C20DF" w:rsidRPr="007A33DE" w:rsidRDefault="001C20DF" w:rsidP="001C20D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 xml:space="preserve">External reporting is conducted annually to communicate our </w:t>
      </w:r>
      <w:r w:rsidR="00BB1D9A" w:rsidRPr="007A33DE">
        <w:rPr>
          <w:rFonts w:ascii="Bell MT" w:hAnsi="Bell MT"/>
          <w:sz w:val="28"/>
          <w:szCs w:val="28"/>
        </w:rPr>
        <w:t>Ethical</w:t>
      </w:r>
      <w:r w:rsidRPr="007A33DE">
        <w:rPr>
          <w:rFonts w:ascii="Bell MT" w:hAnsi="Bell MT"/>
          <w:sz w:val="28"/>
          <w:szCs w:val="28"/>
        </w:rPr>
        <w:t xml:space="preserve"> performance to stakeholders, including customers, investors, and regulatory bodies.</w:t>
      </w:r>
    </w:p>
    <w:p w14:paraId="37ED0A53" w14:textId="6D9C37CA" w:rsidR="00BD66B8" w:rsidRPr="007A33DE" w:rsidRDefault="001C20DF" w:rsidP="001C20DF">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Reports are prepared in accordance with internationally recognized standards such as the Global Reporting Initiative (GRI) guidelines or UN Global Compact Communication on Progress</w:t>
      </w:r>
      <w:r w:rsidR="001A58E7" w:rsidRPr="007A33DE">
        <w:rPr>
          <w:rFonts w:ascii="Bell MT" w:hAnsi="Bell MT"/>
          <w:sz w:val="28"/>
          <w:szCs w:val="28"/>
        </w:rPr>
        <w:t>.</w:t>
      </w:r>
    </w:p>
    <w:p w14:paraId="2A30F604" w14:textId="77777777" w:rsidR="001C20DF" w:rsidRPr="007A33DE" w:rsidRDefault="001C20DF" w:rsidP="001C20DF">
      <w:pPr>
        <w:pStyle w:val="ListParagraph"/>
        <w:spacing w:after="160" w:line="276" w:lineRule="auto"/>
        <w:ind w:left="284"/>
        <w:jc w:val="both"/>
        <w:rPr>
          <w:rFonts w:ascii="Bell MT" w:hAnsi="Bell MT"/>
          <w:sz w:val="28"/>
          <w:szCs w:val="28"/>
        </w:rPr>
      </w:pPr>
    </w:p>
    <w:p w14:paraId="1DB725D0" w14:textId="77777777" w:rsidR="001A58E7" w:rsidRPr="007A33DE" w:rsidRDefault="001A58E7" w:rsidP="000E5AED">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Stakeholder Engagement:</w:t>
      </w:r>
    </w:p>
    <w:p w14:paraId="163269E4" w14:textId="47D5CCF8" w:rsidR="001A58E7" w:rsidRPr="007A33DE" w:rsidRDefault="001A58E7" w:rsidP="000E5AED">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 xml:space="preserve">We actively engage with stakeholders to gather feedback, address concerns, and foster transparency in our </w:t>
      </w:r>
      <w:r w:rsidR="00BB1D9A" w:rsidRPr="007A33DE">
        <w:rPr>
          <w:rFonts w:ascii="Bell MT" w:hAnsi="Bell MT"/>
          <w:sz w:val="28"/>
          <w:szCs w:val="28"/>
        </w:rPr>
        <w:t>Ethical</w:t>
      </w:r>
      <w:r w:rsidR="007D291E" w:rsidRPr="007A33DE">
        <w:rPr>
          <w:rFonts w:ascii="Bell MT" w:hAnsi="Bell MT"/>
          <w:sz w:val="28"/>
          <w:szCs w:val="28"/>
        </w:rPr>
        <w:t xml:space="preserve"> responsibility</w:t>
      </w:r>
      <w:r w:rsidRPr="007A33DE">
        <w:rPr>
          <w:rFonts w:ascii="Bell MT" w:hAnsi="Bell MT"/>
          <w:sz w:val="28"/>
          <w:szCs w:val="28"/>
        </w:rPr>
        <w:t xml:space="preserve"> practices.</w:t>
      </w:r>
    </w:p>
    <w:p w14:paraId="4B9AEFB6" w14:textId="00A238DC" w:rsidR="00E51064" w:rsidRPr="007A33DE" w:rsidRDefault="001A58E7" w:rsidP="00E51064">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lastRenderedPageBreak/>
        <w:t xml:space="preserve">Stakeholder input is considered in decision-making processes and incorporated into </w:t>
      </w:r>
      <w:r w:rsidR="00BB1D9A" w:rsidRPr="007A33DE">
        <w:rPr>
          <w:rFonts w:ascii="Bell MT" w:hAnsi="Bell MT"/>
          <w:sz w:val="28"/>
          <w:szCs w:val="28"/>
        </w:rPr>
        <w:t>Ethical</w:t>
      </w:r>
      <w:r w:rsidRPr="007A33DE">
        <w:rPr>
          <w:rFonts w:ascii="Bell MT" w:hAnsi="Bell MT"/>
          <w:sz w:val="28"/>
          <w:szCs w:val="28"/>
        </w:rPr>
        <w:t xml:space="preserve"> initiatives where applicable.</w:t>
      </w:r>
    </w:p>
    <w:p w14:paraId="20C7D00C" w14:textId="77777777" w:rsidR="00E51064" w:rsidRPr="007A33DE" w:rsidRDefault="00E51064" w:rsidP="00E51064">
      <w:pPr>
        <w:pStyle w:val="Heading1"/>
        <w:numPr>
          <w:ilvl w:val="0"/>
          <w:numId w:val="9"/>
        </w:numPr>
        <w:spacing w:line="276" w:lineRule="auto"/>
        <w:ind w:left="0"/>
        <w:jc w:val="both"/>
        <w:rPr>
          <w:rFonts w:ascii="Bell MT" w:hAnsi="Bell MT"/>
          <w:color w:val="FF9933"/>
          <w:sz w:val="32"/>
          <w:szCs w:val="32"/>
        </w:rPr>
      </w:pPr>
      <w:bookmarkStart w:id="26" w:name="_Toc172380915"/>
      <w:bookmarkStart w:id="27" w:name="_Toc218169432"/>
      <w:r w:rsidRPr="007A33DE">
        <w:rPr>
          <w:rFonts w:ascii="Bell MT" w:hAnsi="Bell MT"/>
          <w:color w:val="FF9933"/>
          <w:sz w:val="32"/>
          <w:szCs w:val="32"/>
        </w:rPr>
        <w:t>Covered SDGs</w:t>
      </w:r>
      <w:bookmarkEnd w:id="26"/>
      <w:bookmarkEnd w:id="27"/>
    </w:p>
    <w:tbl>
      <w:tblPr>
        <w:tblStyle w:val="TableGrid"/>
        <w:tblW w:w="593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1483"/>
        <w:gridCol w:w="1483"/>
        <w:gridCol w:w="1483"/>
      </w:tblGrid>
      <w:tr w:rsidR="00BB1D9A" w:rsidRPr="007A33DE" w14:paraId="2A775D54" w14:textId="77777777" w:rsidTr="00D2090A">
        <w:trPr>
          <w:trHeight w:val="991"/>
        </w:trPr>
        <w:tc>
          <w:tcPr>
            <w:tcW w:w="1483" w:type="dxa"/>
          </w:tcPr>
          <w:p w14:paraId="141A4F81" w14:textId="77777777" w:rsidR="00BB1D9A" w:rsidRPr="007A33DE" w:rsidRDefault="00BB1D9A" w:rsidP="00D2090A">
            <w:pPr>
              <w:rPr>
                <w:noProof/>
                <w:sz w:val="40"/>
                <w:szCs w:val="40"/>
                <w:lang w:val="en-US"/>
              </w:rPr>
            </w:pPr>
          </w:p>
          <w:p w14:paraId="3FC4EC89" w14:textId="44949B65" w:rsidR="00BB1D9A" w:rsidRPr="007A33DE" w:rsidRDefault="00BB1D9A" w:rsidP="00D2090A">
            <w:pPr>
              <w:rPr>
                <w:sz w:val="40"/>
                <w:szCs w:val="40"/>
                <w:lang w:val="en-US"/>
              </w:rPr>
            </w:pPr>
            <w:r w:rsidRPr="007A33DE">
              <w:rPr>
                <w:noProof/>
                <w:sz w:val="40"/>
                <w:szCs w:val="40"/>
                <w:lang w:val="en-US"/>
              </w:rPr>
              <w:drawing>
                <wp:inline distT="0" distB="0" distL="0" distR="0" wp14:anchorId="40442101" wp14:editId="10B2F3C4">
                  <wp:extent cx="804672" cy="804672"/>
                  <wp:effectExtent l="0" t="0" r="0" b="0"/>
                  <wp:docPr id="34574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48957" name="Picture 3457489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727C4748" w14:textId="77777777" w:rsidR="00BB1D9A" w:rsidRPr="007A33DE" w:rsidRDefault="00BB1D9A" w:rsidP="00D2090A">
            <w:pPr>
              <w:rPr>
                <w:sz w:val="40"/>
                <w:szCs w:val="40"/>
                <w:lang w:val="en-US"/>
              </w:rPr>
            </w:pPr>
          </w:p>
          <w:p w14:paraId="00B32A33" w14:textId="15979002" w:rsidR="00BB1D9A" w:rsidRPr="007A33DE" w:rsidRDefault="00BB1D9A" w:rsidP="00D2090A">
            <w:pPr>
              <w:rPr>
                <w:sz w:val="40"/>
                <w:szCs w:val="40"/>
                <w:lang w:val="en-US"/>
              </w:rPr>
            </w:pPr>
            <w:r w:rsidRPr="007A33DE">
              <w:rPr>
                <w:noProof/>
                <w:sz w:val="40"/>
                <w:szCs w:val="40"/>
                <w:lang w:val="en-US"/>
              </w:rPr>
              <w:drawing>
                <wp:inline distT="0" distB="0" distL="0" distR="0" wp14:anchorId="3C3E55DC" wp14:editId="3E70A07B">
                  <wp:extent cx="804672" cy="804672"/>
                  <wp:effectExtent l="0" t="0" r="0" b="0"/>
                  <wp:docPr id="200638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0606" name="Picture 20063806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18B6B0CA" w14:textId="77777777" w:rsidR="00BB1D9A" w:rsidRPr="007A33DE" w:rsidRDefault="00BB1D9A" w:rsidP="00D2090A">
            <w:pPr>
              <w:rPr>
                <w:noProof/>
                <w:sz w:val="40"/>
                <w:szCs w:val="40"/>
                <w:lang w:val="en-US"/>
              </w:rPr>
            </w:pPr>
          </w:p>
          <w:p w14:paraId="7466A59D" w14:textId="24C79BF4" w:rsidR="00BB1D9A" w:rsidRPr="007A33DE" w:rsidRDefault="00BB1D9A" w:rsidP="00D2090A">
            <w:pPr>
              <w:rPr>
                <w:sz w:val="40"/>
                <w:szCs w:val="40"/>
                <w:lang w:val="en-US"/>
              </w:rPr>
            </w:pPr>
            <w:r w:rsidRPr="007A33DE">
              <w:rPr>
                <w:noProof/>
                <w:sz w:val="40"/>
                <w:szCs w:val="40"/>
                <w:lang w:val="en-US"/>
              </w:rPr>
              <w:drawing>
                <wp:inline distT="0" distB="0" distL="0" distR="0" wp14:anchorId="01C95412" wp14:editId="23AAF1A9">
                  <wp:extent cx="804672" cy="804672"/>
                  <wp:effectExtent l="0" t="0" r="0" b="0"/>
                  <wp:docPr id="1622301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1515" name="Picture 16223015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76190221" w14:textId="77777777" w:rsidR="00BB1D9A" w:rsidRPr="007A33DE" w:rsidRDefault="00BB1D9A" w:rsidP="00D2090A">
            <w:pPr>
              <w:rPr>
                <w:noProof/>
                <w:sz w:val="40"/>
                <w:szCs w:val="40"/>
                <w:lang w:val="en-US"/>
              </w:rPr>
            </w:pPr>
          </w:p>
          <w:p w14:paraId="20EC75FE" w14:textId="33A9045C" w:rsidR="00BB1D9A" w:rsidRPr="007A33DE" w:rsidRDefault="00BB1D9A" w:rsidP="00D2090A">
            <w:pPr>
              <w:rPr>
                <w:sz w:val="40"/>
                <w:szCs w:val="40"/>
                <w:lang w:val="en-US"/>
              </w:rPr>
            </w:pPr>
            <w:r w:rsidRPr="007A33DE">
              <w:rPr>
                <w:noProof/>
                <w:sz w:val="40"/>
                <w:szCs w:val="40"/>
                <w:lang w:val="en-US"/>
              </w:rPr>
              <w:drawing>
                <wp:inline distT="0" distB="0" distL="0" distR="0" wp14:anchorId="70059FEF" wp14:editId="22D585DE">
                  <wp:extent cx="804672" cy="804672"/>
                  <wp:effectExtent l="0" t="0" r="0" b="0"/>
                  <wp:docPr id="840872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2905" name="Picture 8408729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107CBCEE" w14:textId="77777777" w:rsidR="00E51064" w:rsidRPr="007A33DE" w:rsidRDefault="00E51064" w:rsidP="00E51064">
      <w:pPr>
        <w:spacing w:after="160" w:line="276" w:lineRule="auto"/>
        <w:jc w:val="both"/>
        <w:rPr>
          <w:rFonts w:ascii="Bell MT" w:hAnsi="Bell MT"/>
          <w:sz w:val="28"/>
          <w:szCs w:val="28"/>
        </w:rPr>
      </w:pPr>
    </w:p>
    <w:p w14:paraId="6EC77B00" w14:textId="77777777" w:rsidR="001A58E7" w:rsidRPr="007A33DE" w:rsidRDefault="001A58E7" w:rsidP="000E5AED">
      <w:pPr>
        <w:pStyle w:val="Heading1"/>
        <w:numPr>
          <w:ilvl w:val="0"/>
          <w:numId w:val="9"/>
        </w:numPr>
        <w:spacing w:line="276" w:lineRule="auto"/>
        <w:ind w:left="0"/>
        <w:jc w:val="both"/>
        <w:rPr>
          <w:rFonts w:ascii="Bell MT" w:hAnsi="Bell MT"/>
          <w:color w:val="FF9933"/>
          <w:sz w:val="32"/>
          <w:szCs w:val="32"/>
        </w:rPr>
      </w:pPr>
      <w:bookmarkStart w:id="28" w:name="_Toc167185388"/>
      <w:bookmarkStart w:id="29" w:name="_Toc172379209"/>
      <w:bookmarkStart w:id="30" w:name="_Toc172379496"/>
      <w:bookmarkStart w:id="31" w:name="_Toc172379524"/>
      <w:bookmarkStart w:id="32" w:name="_Toc218169433"/>
      <w:r w:rsidRPr="007A33DE">
        <w:rPr>
          <w:rFonts w:ascii="Bell MT" w:hAnsi="Bell MT"/>
          <w:color w:val="FF9933"/>
          <w:sz w:val="32"/>
          <w:szCs w:val="32"/>
        </w:rPr>
        <w:t>Review Mechanism</w:t>
      </w:r>
      <w:bookmarkEnd w:id="28"/>
      <w:bookmarkEnd w:id="29"/>
      <w:bookmarkEnd w:id="30"/>
      <w:bookmarkEnd w:id="31"/>
      <w:bookmarkEnd w:id="32"/>
    </w:p>
    <w:p w14:paraId="75C6B1BF" w14:textId="77777777" w:rsidR="001A58E7" w:rsidRPr="007A33DE" w:rsidRDefault="001A58E7" w:rsidP="000E5AED">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Annual Performance Review:</w:t>
      </w:r>
    </w:p>
    <w:p w14:paraId="629DEB3D" w14:textId="489DF43B" w:rsidR="001A58E7" w:rsidRPr="007A33DE" w:rsidRDefault="001A58E7" w:rsidP="000E5AED">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 xml:space="preserve">An annual performance review is conducted to assess progress towards </w:t>
      </w:r>
      <w:r w:rsidR="00BB1D9A" w:rsidRPr="007A33DE">
        <w:rPr>
          <w:rFonts w:ascii="Bell MT" w:hAnsi="Bell MT"/>
          <w:sz w:val="28"/>
          <w:szCs w:val="28"/>
        </w:rPr>
        <w:t>Ethical</w:t>
      </w:r>
      <w:r w:rsidR="007D291E" w:rsidRPr="007A33DE">
        <w:rPr>
          <w:rFonts w:ascii="Bell MT" w:hAnsi="Bell MT"/>
          <w:sz w:val="28"/>
          <w:szCs w:val="28"/>
        </w:rPr>
        <w:t xml:space="preserve"> Responsibility </w:t>
      </w:r>
      <w:r w:rsidRPr="007A33DE">
        <w:rPr>
          <w:rFonts w:ascii="Bell MT" w:hAnsi="Bell MT"/>
          <w:sz w:val="28"/>
          <w:szCs w:val="28"/>
        </w:rPr>
        <w:t>goals and targets.</w:t>
      </w:r>
    </w:p>
    <w:p w14:paraId="5F5670EE" w14:textId="71670B5C" w:rsidR="001A58E7" w:rsidRPr="007A33DE" w:rsidRDefault="001A58E7" w:rsidP="000E5AED">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Key achievements, challenges, and areas for improvement are identified through a comprehensive evaluation process.</w:t>
      </w:r>
    </w:p>
    <w:p w14:paraId="12373846" w14:textId="77777777" w:rsidR="001A58E7" w:rsidRPr="007A33DE" w:rsidRDefault="001A58E7" w:rsidP="000E5AED">
      <w:pPr>
        <w:pStyle w:val="ListParagraph"/>
        <w:spacing w:line="276" w:lineRule="auto"/>
        <w:jc w:val="both"/>
        <w:rPr>
          <w:rFonts w:ascii="Bell MT" w:hAnsi="Bell MT" w:cs="Segoe UI"/>
          <w:color w:val="0D0D0D"/>
          <w:sz w:val="28"/>
          <w:szCs w:val="28"/>
        </w:rPr>
      </w:pPr>
    </w:p>
    <w:p w14:paraId="6B7698CA" w14:textId="77777777" w:rsidR="001A58E7" w:rsidRPr="007A33DE" w:rsidRDefault="001A58E7" w:rsidP="000E5AED">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Continuous Improvement:</w:t>
      </w:r>
    </w:p>
    <w:p w14:paraId="3FD06289" w14:textId="77777777" w:rsidR="001A58E7" w:rsidRPr="007A33DE" w:rsidRDefault="001A58E7" w:rsidP="000E5AED">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Feedback from performance reviews, internal audits, and stakeholder engagement activities is used to identify opportunities for continuous improvement.</w:t>
      </w:r>
    </w:p>
    <w:p w14:paraId="38610400" w14:textId="59CD3B5D" w:rsidR="001A58E7" w:rsidRPr="007A33DE" w:rsidRDefault="001A58E7" w:rsidP="000E5AED">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 xml:space="preserve">Adjustments to strategies, policies, and action plans are made as necessary to enhance </w:t>
      </w:r>
      <w:r w:rsidR="007D291E" w:rsidRPr="007A33DE">
        <w:rPr>
          <w:rFonts w:ascii="Bell MT" w:hAnsi="Bell MT"/>
          <w:sz w:val="28"/>
          <w:szCs w:val="28"/>
        </w:rPr>
        <w:t>social</w:t>
      </w:r>
      <w:r w:rsidRPr="007A33DE">
        <w:rPr>
          <w:rFonts w:ascii="Bell MT" w:hAnsi="Bell MT"/>
          <w:sz w:val="28"/>
          <w:szCs w:val="28"/>
        </w:rPr>
        <w:t xml:space="preserve"> performance and address emerging issues.</w:t>
      </w:r>
    </w:p>
    <w:p w14:paraId="183E2BD5" w14:textId="54F06F38" w:rsidR="00797C3E" w:rsidRPr="007A33DE" w:rsidRDefault="00132F2F" w:rsidP="00305FB2">
      <w:pPr>
        <w:spacing w:line="276" w:lineRule="auto"/>
        <w:jc w:val="both"/>
        <w:rPr>
          <w:rFonts w:ascii="Bell MT" w:hAnsi="Bell MT" w:cs="Segoe UI"/>
          <w:color w:val="0D0D0D"/>
          <w:sz w:val="28"/>
          <w:szCs w:val="28"/>
        </w:rPr>
      </w:pPr>
      <w:r w:rsidRPr="007A33DE">
        <w:rPr>
          <w:rFonts w:ascii="Bell MT" w:hAnsi="Bell MT" w:cs="Segoe UI"/>
          <w:color w:val="0D0D0D"/>
          <w:sz w:val="28"/>
          <w:szCs w:val="28"/>
        </w:rPr>
        <w:br w:type="column"/>
      </w:r>
    </w:p>
    <w:p w14:paraId="37EE9A1D" w14:textId="77777777" w:rsidR="001A58E7" w:rsidRPr="007A33DE" w:rsidRDefault="001A58E7" w:rsidP="000E5AED">
      <w:pPr>
        <w:pStyle w:val="ListParagraph"/>
        <w:numPr>
          <w:ilvl w:val="0"/>
          <w:numId w:val="2"/>
        </w:numPr>
        <w:spacing w:line="276" w:lineRule="auto"/>
        <w:ind w:left="0"/>
        <w:jc w:val="both"/>
        <w:rPr>
          <w:rFonts w:ascii="Bell MT" w:hAnsi="Bell MT"/>
          <w:b/>
          <w:bCs/>
          <w:sz w:val="28"/>
          <w:szCs w:val="28"/>
        </w:rPr>
      </w:pPr>
      <w:r w:rsidRPr="007A33DE">
        <w:rPr>
          <w:rFonts w:ascii="Bell MT" w:hAnsi="Bell MT"/>
          <w:b/>
          <w:bCs/>
          <w:sz w:val="28"/>
          <w:szCs w:val="28"/>
        </w:rPr>
        <w:t>Policy Review and Update:</w:t>
      </w:r>
    </w:p>
    <w:p w14:paraId="74A25B2D" w14:textId="4873751C" w:rsidR="001A58E7" w:rsidRPr="007A33DE" w:rsidRDefault="00D70C06" w:rsidP="000E5AED">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 xml:space="preserve">The </w:t>
      </w:r>
      <w:r w:rsidR="00BA49AD" w:rsidRPr="007A33DE">
        <w:rPr>
          <w:rFonts w:ascii="Bell MT" w:hAnsi="Bell MT"/>
          <w:sz w:val="28"/>
          <w:szCs w:val="28"/>
        </w:rPr>
        <w:t xml:space="preserve">Chief </w:t>
      </w:r>
      <w:r w:rsidR="002E0083" w:rsidRPr="007A33DE">
        <w:rPr>
          <w:rFonts w:ascii="Bell MT" w:hAnsi="Bell MT"/>
          <w:sz w:val="28"/>
          <w:szCs w:val="28"/>
        </w:rPr>
        <w:t xml:space="preserve">Ethics </w:t>
      </w:r>
      <w:r w:rsidR="00BA49AD" w:rsidRPr="007A33DE">
        <w:rPr>
          <w:rFonts w:ascii="Bell MT" w:hAnsi="Bell MT"/>
          <w:sz w:val="28"/>
          <w:szCs w:val="28"/>
        </w:rPr>
        <w:t>Officer</w:t>
      </w:r>
      <w:r w:rsidRPr="007A33DE">
        <w:rPr>
          <w:rFonts w:ascii="Bell MT" w:hAnsi="Bell MT"/>
          <w:sz w:val="28"/>
          <w:szCs w:val="28"/>
        </w:rPr>
        <w:t xml:space="preserve"> reviews this policy </w:t>
      </w:r>
      <w:r w:rsidR="00BB332A">
        <w:rPr>
          <w:rFonts w:ascii="Bell MT" w:hAnsi="Bell MT"/>
          <w:sz w:val="28"/>
          <w:szCs w:val="28"/>
        </w:rPr>
        <w:t>every two years</w:t>
      </w:r>
      <w:r w:rsidR="001A58E7" w:rsidRPr="007A33DE">
        <w:rPr>
          <w:rFonts w:ascii="Bell MT" w:hAnsi="Bell MT"/>
          <w:sz w:val="28"/>
          <w:szCs w:val="28"/>
        </w:rPr>
        <w:t xml:space="preserve"> to ensure alignment with changing regulatory requirements, industry best practices, and stakeholder expectations.</w:t>
      </w:r>
    </w:p>
    <w:p w14:paraId="5714D137" w14:textId="6B66F403" w:rsidR="001A58E7" w:rsidRPr="007A33DE" w:rsidRDefault="001A58E7" w:rsidP="000E5AED">
      <w:pPr>
        <w:pStyle w:val="ListParagraph"/>
        <w:numPr>
          <w:ilvl w:val="0"/>
          <w:numId w:val="3"/>
        </w:numPr>
        <w:spacing w:after="160" w:line="276" w:lineRule="auto"/>
        <w:ind w:left="284" w:hanging="284"/>
        <w:jc w:val="both"/>
        <w:rPr>
          <w:rFonts w:ascii="Bell MT" w:hAnsi="Bell MT"/>
          <w:sz w:val="28"/>
          <w:szCs w:val="28"/>
        </w:rPr>
      </w:pPr>
      <w:r w:rsidRPr="007A33DE">
        <w:rPr>
          <w:rFonts w:ascii="Bell MT" w:hAnsi="Bell MT"/>
          <w:sz w:val="28"/>
          <w:szCs w:val="28"/>
        </w:rPr>
        <w:t>Updates to the policy are communicated internally, and relevant training is provided to ensure awareness and compliance.</w:t>
      </w:r>
    </w:p>
    <w:p w14:paraId="6903907C" w14:textId="2CE3973B" w:rsidR="002D2076" w:rsidRDefault="002D2076" w:rsidP="002D2076">
      <w:pPr>
        <w:spacing w:after="160" w:line="276" w:lineRule="auto"/>
        <w:jc w:val="both"/>
        <w:rPr>
          <w:rFonts w:ascii="Bell MT" w:hAnsi="Bell MT"/>
          <w:sz w:val="28"/>
          <w:szCs w:val="28"/>
        </w:rPr>
      </w:pPr>
    </w:p>
    <w:p w14:paraId="366481AB" w14:textId="5CDBD550" w:rsidR="008A6142" w:rsidRPr="008A6142" w:rsidRDefault="008A6142" w:rsidP="008A6142">
      <w:pPr>
        <w:pStyle w:val="ListParagraph"/>
        <w:numPr>
          <w:ilvl w:val="0"/>
          <w:numId w:val="2"/>
        </w:numPr>
        <w:spacing w:line="276" w:lineRule="auto"/>
        <w:ind w:left="0"/>
        <w:jc w:val="both"/>
        <w:rPr>
          <w:rFonts w:ascii="Bell MT" w:hAnsi="Bell MT"/>
          <w:b/>
          <w:bCs/>
          <w:sz w:val="28"/>
          <w:szCs w:val="28"/>
        </w:rPr>
      </w:pPr>
      <w:r w:rsidRPr="008A6142">
        <w:rPr>
          <w:rFonts w:ascii="Bell MT" w:hAnsi="Bell MT"/>
          <w:b/>
          <w:bCs/>
          <w:sz w:val="28"/>
          <w:szCs w:val="28"/>
        </w:rPr>
        <w:t>Revision History</w:t>
      </w:r>
    </w:p>
    <w:p w14:paraId="606DB30C" w14:textId="77777777" w:rsidR="008A6142" w:rsidRPr="008A6142" w:rsidRDefault="008A6142" w:rsidP="008A6142">
      <w:pPr>
        <w:spacing w:after="160" w:line="276" w:lineRule="auto"/>
        <w:jc w:val="both"/>
        <w:rPr>
          <w:rFonts w:ascii="Bell MT" w:hAnsi="Bell MT"/>
          <w:b/>
          <w:bCs/>
          <w:sz w:val="28"/>
          <w:szCs w:val="28"/>
        </w:rPr>
      </w:pPr>
    </w:p>
    <w:tbl>
      <w:tblPr>
        <w:tblStyle w:val="TableGrid"/>
        <w:tblW w:w="5000" w:type="pct"/>
        <w:tblInd w:w="0" w:type="dxa"/>
        <w:tblLook w:val="04A0" w:firstRow="1" w:lastRow="0" w:firstColumn="1" w:lastColumn="0" w:noHBand="0" w:noVBand="1"/>
      </w:tblPr>
      <w:tblGrid>
        <w:gridCol w:w="1129"/>
        <w:gridCol w:w="1673"/>
        <w:gridCol w:w="6214"/>
      </w:tblGrid>
      <w:tr w:rsidR="008A6142" w:rsidRPr="008A6142" w14:paraId="46F6D49E" w14:textId="77777777" w:rsidTr="0024501D">
        <w:tc>
          <w:tcPr>
            <w:tcW w:w="626" w:type="pct"/>
            <w:vAlign w:val="center"/>
            <w:hideMark/>
          </w:tcPr>
          <w:p w14:paraId="48CF419B" w14:textId="77777777" w:rsidR="008A6142" w:rsidRPr="008A6142" w:rsidRDefault="008A6142" w:rsidP="0024501D">
            <w:pPr>
              <w:spacing w:after="160" w:line="276" w:lineRule="auto"/>
              <w:jc w:val="center"/>
              <w:rPr>
                <w:rFonts w:ascii="Bell MT" w:hAnsi="Bell MT"/>
                <w:b/>
                <w:bCs/>
              </w:rPr>
            </w:pPr>
            <w:r w:rsidRPr="008A6142">
              <w:rPr>
                <w:rFonts w:ascii="Bell MT" w:hAnsi="Bell MT"/>
                <w:b/>
                <w:bCs/>
              </w:rPr>
              <w:t>Revision No.</w:t>
            </w:r>
          </w:p>
        </w:tc>
        <w:tc>
          <w:tcPr>
            <w:tcW w:w="928" w:type="pct"/>
            <w:vAlign w:val="center"/>
            <w:hideMark/>
          </w:tcPr>
          <w:p w14:paraId="5214B1E5" w14:textId="77777777" w:rsidR="008A6142" w:rsidRPr="008A6142" w:rsidRDefault="008A6142" w:rsidP="0024501D">
            <w:pPr>
              <w:spacing w:after="160" w:line="276" w:lineRule="auto"/>
              <w:jc w:val="center"/>
              <w:rPr>
                <w:rFonts w:ascii="Bell MT" w:hAnsi="Bell MT"/>
                <w:b/>
                <w:bCs/>
              </w:rPr>
            </w:pPr>
            <w:r w:rsidRPr="008A6142">
              <w:rPr>
                <w:rFonts w:ascii="Bell MT" w:hAnsi="Bell MT"/>
                <w:b/>
                <w:bCs/>
              </w:rPr>
              <w:t>Revision Date</w:t>
            </w:r>
          </w:p>
        </w:tc>
        <w:tc>
          <w:tcPr>
            <w:tcW w:w="3446" w:type="pct"/>
            <w:vAlign w:val="center"/>
            <w:hideMark/>
          </w:tcPr>
          <w:p w14:paraId="7EF98F2E" w14:textId="77777777" w:rsidR="008A6142" w:rsidRPr="008A6142" w:rsidRDefault="008A6142" w:rsidP="0024501D">
            <w:pPr>
              <w:spacing w:after="160" w:line="276" w:lineRule="auto"/>
              <w:jc w:val="center"/>
              <w:rPr>
                <w:rFonts w:ascii="Bell MT" w:hAnsi="Bell MT"/>
                <w:b/>
                <w:bCs/>
              </w:rPr>
            </w:pPr>
            <w:r w:rsidRPr="008A6142">
              <w:rPr>
                <w:rFonts w:ascii="Bell MT" w:hAnsi="Bell MT"/>
                <w:b/>
                <w:bCs/>
              </w:rPr>
              <w:t>Description of Change</w:t>
            </w:r>
          </w:p>
        </w:tc>
      </w:tr>
      <w:tr w:rsidR="008A6142" w:rsidRPr="008A6142" w14:paraId="22A106B5" w14:textId="77777777" w:rsidTr="0024501D">
        <w:tc>
          <w:tcPr>
            <w:tcW w:w="626" w:type="pct"/>
            <w:vAlign w:val="center"/>
            <w:hideMark/>
          </w:tcPr>
          <w:p w14:paraId="06478373" w14:textId="71FCDB5E" w:rsidR="008A6142" w:rsidRPr="008A6142" w:rsidRDefault="0024501D" w:rsidP="0024501D">
            <w:pPr>
              <w:spacing w:after="160" w:line="276" w:lineRule="auto"/>
              <w:jc w:val="center"/>
              <w:rPr>
                <w:rFonts w:ascii="Bell MT" w:hAnsi="Bell MT"/>
              </w:rPr>
            </w:pPr>
            <w:r>
              <w:rPr>
                <w:rFonts w:ascii="Bell MT" w:hAnsi="Bell MT"/>
              </w:rPr>
              <w:t>01</w:t>
            </w:r>
          </w:p>
        </w:tc>
        <w:tc>
          <w:tcPr>
            <w:tcW w:w="928" w:type="pct"/>
            <w:vAlign w:val="center"/>
            <w:hideMark/>
          </w:tcPr>
          <w:p w14:paraId="008A8249" w14:textId="77777777" w:rsidR="008A6142" w:rsidRPr="008A6142" w:rsidRDefault="008A6142" w:rsidP="0024501D">
            <w:pPr>
              <w:spacing w:after="160" w:line="276" w:lineRule="auto"/>
              <w:jc w:val="center"/>
              <w:rPr>
                <w:rFonts w:ascii="Bell MT" w:hAnsi="Bell MT"/>
              </w:rPr>
            </w:pPr>
            <w:r w:rsidRPr="008A6142">
              <w:rPr>
                <w:rFonts w:ascii="Bell MT" w:hAnsi="Bell MT"/>
              </w:rPr>
              <w:t>01-01-2023</w:t>
            </w:r>
          </w:p>
        </w:tc>
        <w:tc>
          <w:tcPr>
            <w:tcW w:w="3446" w:type="pct"/>
            <w:vAlign w:val="center"/>
            <w:hideMark/>
          </w:tcPr>
          <w:p w14:paraId="5CB4E423" w14:textId="77777777" w:rsidR="008A6142" w:rsidRPr="008A6142" w:rsidRDefault="008A6142" w:rsidP="0024501D">
            <w:pPr>
              <w:spacing w:after="160" w:line="276" w:lineRule="auto"/>
              <w:jc w:val="center"/>
              <w:rPr>
                <w:rFonts w:ascii="Bell MT" w:hAnsi="Bell MT"/>
              </w:rPr>
            </w:pPr>
            <w:r w:rsidRPr="008A6142">
              <w:rPr>
                <w:rFonts w:ascii="Bell MT" w:hAnsi="Bell MT"/>
              </w:rPr>
              <w:t>Initial release of the Ethics Policy</w:t>
            </w:r>
          </w:p>
        </w:tc>
      </w:tr>
      <w:tr w:rsidR="008A6142" w:rsidRPr="008A6142" w14:paraId="0C7AA926" w14:textId="77777777" w:rsidTr="0024501D">
        <w:tc>
          <w:tcPr>
            <w:tcW w:w="626" w:type="pct"/>
            <w:vAlign w:val="center"/>
            <w:hideMark/>
          </w:tcPr>
          <w:p w14:paraId="1A22EA04" w14:textId="6026642A" w:rsidR="008A6142" w:rsidRPr="008A6142" w:rsidRDefault="0024501D" w:rsidP="0024501D">
            <w:pPr>
              <w:spacing w:after="160" w:line="276" w:lineRule="auto"/>
              <w:jc w:val="center"/>
              <w:rPr>
                <w:rFonts w:ascii="Bell MT" w:hAnsi="Bell MT"/>
              </w:rPr>
            </w:pPr>
            <w:r>
              <w:rPr>
                <w:rFonts w:ascii="Bell MT" w:hAnsi="Bell MT"/>
              </w:rPr>
              <w:t>02</w:t>
            </w:r>
          </w:p>
        </w:tc>
        <w:tc>
          <w:tcPr>
            <w:tcW w:w="928" w:type="pct"/>
            <w:vAlign w:val="center"/>
            <w:hideMark/>
          </w:tcPr>
          <w:p w14:paraId="4878487C" w14:textId="77777777" w:rsidR="008A6142" w:rsidRPr="008A6142" w:rsidRDefault="008A6142" w:rsidP="0024501D">
            <w:pPr>
              <w:spacing w:after="160" w:line="276" w:lineRule="auto"/>
              <w:jc w:val="center"/>
              <w:rPr>
                <w:rFonts w:ascii="Bell MT" w:hAnsi="Bell MT"/>
              </w:rPr>
            </w:pPr>
            <w:r w:rsidRPr="008A6142">
              <w:rPr>
                <w:rFonts w:ascii="Bell MT" w:hAnsi="Bell MT"/>
              </w:rPr>
              <w:t>01-01-2025</w:t>
            </w:r>
          </w:p>
        </w:tc>
        <w:tc>
          <w:tcPr>
            <w:tcW w:w="3446" w:type="pct"/>
            <w:vAlign w:val="center"/>
            <w:hideMark/>
          </w:tcPr>
          <w:p w14:paraId="49819D41" w14:textId="6F7D85DF" w:rsidR="008A6142" w:rsidRPr="008A6142" w:rsidRDefault="00AC3850" w:rsidP="0024501D">
            <w:pPr>
              <w:spacing w:after="160" w:line="276" w:lineRule="auto"/>
              <w:jc w:val="center"/>
              <w:rPr>
                <w:rFonts w:ascii="Bell MT" w:hAnsi="Bell MT"/>
              </w:rPr>
            </w:pPr>
            <w:r w:rsidRPr="00AC3850">
              <w:rPr>
                <w:rFonts w:ascii="Bell MT" w:hAnsi="Bell MT"/>
              </w:rPr>
              <w:t>Modified sustainability targets with revised achievement timelines</w:t>
            </w:r>
            <w:r w:rsidR="008A6142" w:rsidRPr="008A6142">
              <w:rPr>
                <w:rFonts w:ascii="Bell MT" w:hAnsi="Bell MT"/>
              </w:rPr>
              <w:t>, added acceptable and unacceptable conduct guidelines, and introduced a formal Revision History table</w:t>
            </w:r>
          </w:p>
        </w:tc>
      </w:tr>
    </w:tbl>
    <w:p w14:paraId="1490E3E7" w14:textId="2F450176" w:rsidR="00A553C6" w:rsidRDefault="00A553C6" w:rsidP="002D2076">
      <w:pPr>
        <w:spacing w:after="160" w:line="276" w:lineRule="auto"/>
        <w:jc w:val="both"/>
        <w:rPr>
          <w:rFonts w:ascii="Bell MT" w:hAnsi="Bell MT"/>
          <w:sz w:val="28"/>
          <w:szCs w:val="28"/>
        </w:rPr>
      </w:pPr>
    </w:p>
    <w:p w14:paraId="0082C7D6" w14:textId="77777777" w:rsidR="008A6142" w:rsidRPr="007A33DE" w:rsidRDefault="008A6142" w:rsidP="002D2076">
      <w:pPr>
        <w:spacing w:after="160" w:line="276" w:lineRule="auto"/>
        <w:jc w:val="both"/>
        <w:rPr>
          <w:rFonts w:ascii="Bell MT" w:hAnsi="Bell MT"/>
          <w:sz w:val="28"/>
          <w:szCs w:val="28"/>
        </w:rPr>
      </w:pPr>
    </w:p>
    <w:p w14:paraId="2C8E53AA" w14:textId="6AEB6756" w:rsidR="00132F2F" w:rsidRPr="007A33DE" w:rsidRDefault="00132F2F" w:rsidP="002D2076">
      <w:pPr>
        <w:spacing w:after="160" w:line="276" w:lineRule="auto"/>
        <w:jc w:val="both"/>
        <w:rPr>
          <w:rFonts w:ascii="Bell MT" w:hAnsi="Bell MT"/>
          <w:sz w:val="28"/>
          <w:szCs w:val="28"/>
        </w:rPr>
      </w:pPr>
    </w:p>
    <w:p w14:paraId="2932C370" w14:textId="3FA011E9" w:rsidR="0078516E" w:rsidRPr="007A33DE" w:rsidRDefault="00132F2F" w:rsidP="0078516E">
      <w:pPr>
        <w:spacing w:after="160" w:line="276" w:lineRule="auto"/>
        <w:ind w:left="720"/>
        <w:jc w:val="both"/>
        <w:rPr>
          <w:rFonts w:ascii="Bell MT" w:hAnsi="Bell MT"/>
          <w:b/>
          <w:bCs/>
          <w:sz w:val="28"/>
          <w:szCs w:val="28"/>
        </w:rPr>
      </w:pPr>
      <w:r w:rsidRPr="007A33DE">
        <w:rPr>
          <w:rFonts w:ascii="Bell MT" w:hAnsi="Bell MT"/>
          <w:sz w:val="28"/>
          <w:szCs w:val="28"/>
        </w:rPr>
        <w:t>(Signature)</w:t>
      </w:r>
      <w:r w:rsidRPr="007A33DE">
        <w:rPr>
          <w:rFonts w:ascii="Bell MT" w:hAnsi="Bell MT"/>
          <w:sz w:val="28"/>
          <w:szCs w:val="28"/>
        </w:rPr>
        <w:tab/>
      </w:r>
    </w:p>
    <w:p w14:paraId="1B8076D5" w14:textId="2ADDE325" w:rsidR="00132F2F" w:rsidRPr="007A33DE" w:rsidRDefault="00132F2F" w:rsidP="00132F2F">
      <w:pPr>
        <w:spacing w:after="160" w:line="276" w:lineRule="auto"/>
        <w:jc w:val="both"/>
        <w:rPr>
          <w:rFonts w:ascii="Bell MT" w:hAnsi="Bell MT"/>
          <w:sz w:val="28"/>
          <w:szCs w:val="28"/>
        </w:rPr>
      </w:pPr>
      <w:r w:rsidRPr="007A33DE">
        <w:rPr>
          <w:rFonts w:ascii="Bell MT" w:hAnsi="Bell MT"/>
          <w:b/>
          <w:bCs/>
          <w:sz w:val="28"/>
          <w:szCs w:val="28"/>
        </w:rPr>
        <w:t>Approved By</w:t>
      </w:r>
      <w:r w:rsidRPr="007A33DE">
        <w:rPr>
          <w:rFonts w:ascii="Bell MT" w:hAnsi="Bell MT"/>
          <w:sz w:val="28"/>
          <w:szCs w:val="28"/>
        </w:rPr>
        <w:t xml:space="preserve">: </w:t>
      </w:r>
      <w:r w:rsidR="0078516E" w:rsidRPr="007A33DE">
        <w:rPr>
          <w:rFonts w:ascii="Bell MT" w:hAnsi="Bell MT"/>
          <w:sz w:val="28"/>
          <w:szCs w:val="28"/>
        </w:rPr>
        <w:t>Mr. A</w:t>
      </w:r>
      <w:r w:rsidR="00A553C6">
        <w:rPr>
          <w:rFonts w:ascii="Bell MT" w:hAnsi="Bell MT"/>
          <w:sz w:val="28"/>
          <w:szCs w:val="28"/>
        </w:rPr>
        <w:t>s</w:t>
      </w:r>
      <w:r w:rsidR="0078516E" w:rsidRPr="007A33DE">
        <w:rPr>
          <w:rFonts w:ascii="Bell MT" w:hAnsi="Bell MT"/>
          <w:sz w:val="28"/>
          <w:szCs w:val="28"/>
        </w:rPr>
        <w:t xml:space="preserve">hwini </w:t>
      </w:r>
      <w:proofErr w:type="spellStart"/>
      <w:r w:rsidR="0078516E" w:rsidRPr="007A33DE">
        <w:rPr>
          <w:rFonts w:ascii="Bell MT" w:hAnsi="Bell MT"/>
          <w:sz w:val="28"/>
          <w:szCs w:val="28"/>
        </w:rPr>
        <w:t>Kariwala</w:t>
      </w:r>
      <w:proofErr w:type="spellEnd"/>
    </w:p>
    <w:p w14:paraId="632DAF52" w14:textId="2E8EE16A" w:rsidR="0078516E" w:rsidRPr="007A33DE" w:rsidRDefault="0078516E" w:rsidP="00132F2F">
      <w:pPr>
        <w:spacing w:after="160" w:line="276" w:lineRule="auto"/>
        <w:jc w:val="both"/>
        <w:rPr>
          <w:rFonts w:ascii="Bell MT" w:hAnsi="Bell MT"/>
          <w:sz w:val="28"/>
          <w:szCs w:val="28"/>
        </w:rPr>
      </w:pPr>
      <w:r w:rsidRPr="007A33DE">
        <w:rPr>
          <w:rFonts w:ascii="Bell MT" w:hAnsi="Bell MT"/>
          <w:b/>
          <w:bCs/>
          <w:sz w:val="28"/>
          <w:szCs w:val="28"/>
        </w:rPr>
        <w:t>Designation</w:t>
      </w:r>
      <w:r w:rsidRPr="007A33DE">
        <w:rPr>
          <w:rFonts w:ascii="Bell MT" w:hAnsi="Bell MT"/>
          <w:sz w:val="28"/>
          <w:szCs w:val="28"/>
        </w:rPr>
        <w:t>: Executive Director</w:t>
      </w:r>
    </w:p>
    <w:p w14:paraId="2A5B865F" w14:textId="3B3447BE" w:rsidR="00132F2F" w:rsidRPr="007A33DE" w:rsidRDefault="00132F2F" w:rsidP="00132F2F">
      <w:pPr>
        <w:spacing w:after="160" w:line="276" w:lineRule="auto"/>
        <w:jc w:val="both"/>
        <w:rPr>
          <w:rFonts w:ascii="Bell MT" w:hAnsi="Bell MT"/>
          <w:sz w:val="28"/>
          <w:szCs w:val="28"/>
        </w:rPr>
      </w:pPr>
      <w:r w:rsidRPr="007A33DE">
        <w:rPr>
          <w:rFonts w:ascii="Bell MT" w:hAnsi="Bell MT"/>
          <w:b/>
          <w:bCs/>
          <w:sz w:val="28"/>
          <w:szCs w:val="28"/>
        </w:rPr>
        <w:t>Last Review Date</w:t>
      </w:r>
      <w:r w:rsidRPr="007A33DE">
        <w:rPr>
          <w:rFonts w:ascii="Bell MT" w:hAnsi="Bell MT"/>
          <w:sz w:val="28"/>
          <w:szCs w:val="28"/>
        </w:rPr>
        <w:t>: 01-01-202</w:t>
      </w:r>
      <w:r w:rsidR="005C6149">
        <w:rPr>
          <w:rFonts w:ascii="Bell MT" w:hAnsi="Bell MT"/>
          <w:sz w:val="28"/>
          <w:szCs w:val="28"/>
        </w:rPr>
        <w:t>5</w:t>
      </w:r>
      <w:r w:rsidRPr="007A33DE">
        <w:rPr>
          <w:rFonts w:ascii="Bell MT" w:hAnsi="Bell MT"/>
          <w:sz w:val="28"/>
          <w:szCs w:val="28"/>
        </w:rPr>
        <w:tab/>
      </w:r>
      <w:r w:rsidRPr="007A33DE">
        <w:rPr>
          <w:rFonts w:ascii="Bell MT" w:hAnsi="Bell MT"/>
          <w:sz w:val="28"/>
          <w:szCs w:val="28"/>
        </w:rPr>
        <w:tab/>
      </w:r>
      <w:r w:rsidRPr="007A33DE">
        <w:rPr>
          <w:rFonts w:ascii="Bell MT" w:hAnsi="Bell MT"/>
          <w:b/>
          <w:bCs/>
          <w:sz w:val="28"/>
          <w:szCs w:val="28"/>
        </w:rPr>
        <w:t>Next Review Date</w:t>
      </w:r>
      <w:r w:rsidRPr="007A33DE">
        <w:rPr>
          <w:rFonts w:ascii="Bell MT" w:hAnsi="Bell MT"/>
          <w:sz w:val="28"/>
          <w:szCs w:val="28"/>
        </w:rPr>
        <w:t>: 01-01-</w:t>
      </w:r>
      <w:r w:rsidR="008A709E">
        <w:rPr>
          <w:rFonts w:ascii="Bell MT" w:hAnsi="Bell MT"/>
          <w:sz w:val="28"/>
          <w:szCs w:val="28"/>
        </w:rPr>
        <w:t>20</w:t>
      </w:r>
      <w:r w:rsidR="005C6149">
        <w:rPr>
          <w:rFonts w:ascii="Bell MT" w:hAnsi="Bell MT"/>
          <w:sz w:val="28"/>
          <w:szCs w:val="28"/>
        </w:rPr>
        <w:t>27</w:t>
      </w:r>
    </w:p>
    <w:p w14:paraId="36605893" w14:textId="77777777" w:rsidR="00132F2F" w:rsidRPr="007A33DE" w:rsidRDefault="00132F2F" w:rsidP="002D2076">
      <w:pPr>
        <w:spacing w:after="160" w:line="276" w:lineRule="auto"/>
        <w:jc w:val="both"/>
        <w:rPr>
          <w:rFonts w:ascii="Bell MT" w:hAnsi="Bell MT"/>
          <w:sz w:val="28"/>
          <w:szCs w:val="28"/>
        </w:rPr>
      </w:pPr>
    </w:p>
    <w:p w14:paraId="2B34E0DF" w14:textId="4C18DE60" w:rsidR="002D2076" w:rsidRPr="007A33DE" w:rsidRDefault="00B90250" w:rsidP="002D2076">
      <w:pPr>
        <w:pStyle w:val="Heading1"/>
        <w:numPr>
          <w:ilvl w:val="0"/>
          <w:numId w:val="9"/>
        </w:numPr>
        <w:spacing w:line="276" w:lineRule="auto"/>
        <w:ind w:left="0"/>
        <w:jc w:val="both"/>
        <w:rPr>
          <w:rFonts w:ascii="Bell MT" w:hAnsi="Bell MT"/>
          <w:color w:val="FF9933"/>
          <w:sz w:val="32"/>
          <w:szCs w:val="32"/>
        </w:rPr>
      </w:pPr>
      <w:r w:rsidRPr="007A33DE">
        <w:rPr>
          <w:rFonts w:ascii="Bell MT" w:hAnsi="Bell MT"/>
          <w:color w:val="FF9933"/>
          <w:sz w:val="32"/>
          <w:szCs w:val="32"/>
        </w:rPr>
        <w:br w:type="column"/>
      </w:r>
      <w:bookmarkStart w:id="33" w:name="_Toc218169434"/>
      <w:r w:rsidR="002D2076" w:rsidRPr="007A33DE">
        <w:rPr>
          <w:rFonts w:ascii="Bell MT" w:hAnsi="Bell MT"/>
          <w:color w:val="FF9933"/>
          <w:sz w:val="32"/>
          <w:szCs w:val="32"/>
        </w:rPr>
        <w:lastRenderedPageBreak/>
        <w:t>Employee Acknowledgement Form: Ethics Policy</w:t>
      </w:r>
      <w:bookmarkEnd w:id="33"/>
    </w:p>
    <w:p w14:paraId="5C80C976" w14:textId="77777777" w:rsidR="002D2076" w:rsidRPr="007A33DE" w:rsidRDefault="002D2076" w:rsidP="002D2076">
      <w:pPr>
        <w:rPr>
          <w:sz w:val="28"/>
          <w:szCs w:val="28"/>
        </w:rPr>
      </w:pPr>
    </w:p>
    <w:p w14:paraId="26A39651" w14:textId="41B5F287" w:rsidR="002D2076" w:rsidRPr="007A33DE" w:rsidRDefault="002D2076" w:rsidP="002D2076">
      <w:pPr>
        <w:spacing w:after="160" w:line="360" w:lineRule="auto"/>
        <w:jc w:val="both"/>
        <w:rPr>
          <w:rFonts w:ascii="Bell MT" w:hAnsi="Bell MT"/>
          <w:sz w:val="28"/>
          <w:szCs w:val="28"/>
        </w:rPr>
      </w:pPr>
      <w:r w:rsidRPr="007A33DE">
        <w:rPr>
          <w:rFonts w:ascii="Bell MT" w:hAnsi="Bell MT"/>
          <w:sz w:val="28"/>
          <w:szCs w:val="28"/>
        </w:rPr>
        <w:t xml:space="preserve">I, acknowledge that I have received, read, and understood Ganges Jute Pvt </w:t>
      </w:r>
      <w:proofErr w:type="spellStart"/>
      <w:r w:rsidRPr="007A33DE">
        <w:rPr>
          <w:rFonts w:ascii="Bell MT" w:hAnsi="Bell MT"/>
          <w:sz w:val="28"/>
          <w:szCs w:val="28"/>
        </w:rPr>
        <w:t>Ltd's</w:t>
      </w:r>
      <w:proofErr w:type="spellEnd"/>
      <w:r w:rsidRPr="007A33DE">
        <w:rPr>
          <w:rFonts w:ascii="Bell MT" w:hAnsi="Bell MT"/>
          <w:sz w:val="28"/>
          <w:szCs w:val="28"/>
        </w:rPr>
        <w:t xml:space="preserve"> Ethics Policy. I am aware of the company's commitment to conducting business with the highest ethical standards, including integrity, transparency, and accountability in all our operations.</w:t>
      </w:r>
    </w:p>
    <w:p w14:paraId="6CCA69F4" w14:textId="77777777" w:rsidR="002D2076" w:rsidRPr="007A33DE" w:rsidRDefault="002D2076" w:rsidP="002D2076">
      <w:pPr>
        <w:spacing w:after="160" w:line="360" w:lineRule="auto"/>
        <w:jc w:val="both"/>
        <w:rPr>
          <w:rFonts w:ascii="Bell MT" w:hAnsi="Bell MT"/>
          <w:sz w:val="28"/>
          <w:szCs w:val="28"/>
        </w:rPr>
      </w:pPr>
      <w:r w:rsidRPr="007A33DE">
        <w:rPr>
          <w:rFonts w:ascii="Bell MT" w:hAnsi="Bell MT"/>
          <w:sz w:val="28"/>
          <w:szCs w:val="28"/>
        </w:rPr>
        <w:t>I understand my role in upholding this policy, which includes adhering to ethical business practices, reporting any ethical concerns, and participating in required ethics training. I agree to comply with all aspects of the Ethics Policy in my daily work and to contribute to fostering a culture of integrity within the organization.</w:t>
      </w:r>
    </w:p>
    <w:p w14:paraId="2C4FAF40" w14:textId="77777777" w:rsidR="002D2076" w:rsidRPr="007A33DE" w:rsidRDefault="002D2076" w:rsidP="002D2076">
      <w:pPr>
        <w:spacing w:after="160" w:line="360" w:lineRule="auto"/>
        <w:jc w:val="both"/>
        <w:rPr>
          <w:rFonts w:ascii="Bell MT" w:hAnsi="Bell MT"/>
          <w:sz w:val="28"/>
          <w:szCs w:val="28"/>
        </w:rPr>
      </w:pPr>
      <w:r w:rsidRPr="007A33DE">
        <w:rPr>
          <w:rFonts w:ascii="Bell MT" w:hAnsi="Bell MT"/>
          <w:sz w:val="28"/>
          <w:szCs w:val="28"/>
        </w:rPr>
        <w:t xml:space="preserve">By signing below, I confirm my commitment to upholding Ganges Jute Pvt </w:t>
      </w:r>
      <w:proofErr w:type="spellStart"/>
      <w:r w:rsidRPr="007A33DE">
        <w:rPr>
          <w:rFonts w:ascii="Bell MT" w:hAnsi="Bell MT"/>
          <w:sz w:val="28"/>
          <w:szCs w:val="28"/>
        </w:rPr>
        <w:t>Ltd's</w:t>
      </w:r>
      <w:proofErr w:type="spellEnd"/>
      <w:r w:rsidRPr="007A33DE">
        <w:rPr>
          <w:rFonts w:ascii="Bell MT" w:hAnsi="Bell MT"/>
          <w:sz w:val="28"/>
          <w:szCs w:val="28"/>
        </w:rPr>
        <w:t xml:space="preserve"> Ethics Policy and supporting the company's ethical standards.</w:t>
      </w:r>
    </w:p>
    <w:p w14:paraId="18F00293" w14:textId="74BA9635" w:rsidR="00F20583" w:rsidRPr="007A33DE" w:rsidRDefault="00F20583" w:rsidP="002D2076">
      <w:pPr>
        <w:spacing w:after="160" w:line="360" w:lineRule="auto"/>
        <w:jc w:val="both"/>
        <w:rPr>
          <w:rFonts w:ascii="Bell MT" w:hAnsi="Bell MT"/>
          <w:sz w:val="28"/>
          <w:szCs w:val="28"/>
        </w:rPr>
      </w:pPr>
    </w:p>
    <w:p w14:paraId="2A476E4F" w14:textId="718775AE" w:rsidR="00F20583" w:rsidRPr="007A33DE" w:rsidRDefault="002D2076" w:rsidP="00A553C6">
      <w:pPr>
        <w:spacing w:after="160" w:line="600" w:lineRule="auto"/>
        <w:jc w:val="both"/>
        <w:rPr>
          <w:rFonts w:ascii="Bell MT" w:hAnsi="Bell MT"/>
          <w:sz w:val="28"/>
          <w:szCs w:val="28"/>
        </w:rPr>
      </w:pPr>
      <w:r w:rsidRPr="007A33DE">
        <w:rPr>
          <w:rFonts w:ascii="Bell MT" w:hAnsi="Bell MT"/>
          <w:sz w:val="28"/>
          <w:szCs w:val="28"/>
        </w:rPr>
        <w:t xml:space="preserve">Employee </w:t>
      </w:r>
      <w:r w:rsidR="00F20583" w:rsidRPr="007A33DE">
        <w:rPr>
          <w:rFonts w:ascii="Bell MT" w:hAnsi="Bell MT"/>
          <w:sz w:val="28"/>
          <w:szCs w:val="28"/>
        </w:rPr>
        <w:t>Name</w:t>
      </w:r>
      <w:r w:rsidRPr="007A33DE">
        <w:rPr>
          <w:rFonts w:ascii="Bell MT" w:hAnsi="Bell MT"/>
          <w:sz w:val="28"/>
          <w:szCs w:val="28"/>
        </w:rPr>
        <w:t xml:space="preserve">: </w:t>
      </w:r>
    </w:p>
    <w:p w14:paraId="0D7BDC3F" w14:textId="324A7EB6" w:rsidR="002D2076" w:rsidRDefault="002D2076" w:rsidP="00A553C6">
      <w:pPr>
        <w:spacing w:after="160" w:line="600" w:lineRule="auto"/>
        <w:jc w:val="both"/>
        <w:rPr>
          <w:rFonts w:ascii="Bell MT" w:hAnsi="Bell MT"/>
          <w:sz w:val="28"/>
          <w:szCs w:val="28"/>
        </w:rPr>
      </w:pPr>
      <w:r w:rsidRPr="007A33DE">
        <w:rPr>
          <w:rFonts w:ascii="Bell MT" w:hAnsi="Bell MT"/>
          <w:sz w:val="28"/>
          <w:szCs w:val="28"/>
        </w:rPr>
        <w:t xml:space="preserve">Employee </w:t>
      </w:r>
      <w:r w:rsidR="00F20583" w:rsidRPr="007A33DE">
        <w:rPr>
          <w:rFonts w:ascii="Bell MT" w:hAnsi="Bell MT"/>
          <w:sz w:val="28"/>
          <w:szCs w:val="28"/>
        </w:rPr>
        <w:t>Signature</w:t>
      </w:r>
      <w:r w:rsidRPr="007A33DE">
        <w:rPr>
          <w:rFonts w:ascii="Bell MT" w:hAnsi="Bell MT"/>
          <w:sz w:val="28"/>
          <w:szCs w:val="28"/>
        </w:rPr>
        <w:t xml:space="preserve">: </w:t>
      </w:r>
    </w:p>
    <w:p w14:paraId="350FE22F" w14:textId="31382A6B" w:rsidR="00A553C6" w:rsidRPr="007A33DE" w:rsidRDefault="00A553C6" w:rsidP="00A553C6">
      <w:pPr>
        <w:spacing w:after="160" w:line="600" w:lineRule="auto"/>
        <w:jc w:val="both"/>
        <w:rPr>
          <w:rFonts w:ascii="Bell MT" w:hAnsi="Bell MT"/>
          <w:sz w:val="28"/>
          <w:szCs w:val="28"/>
        </w:rPr>
      </w:pPr>
      <w:r w:rsidRPr="007A33DE">
        <w:rPr>
          <w:rFonts w:ascii="Bell MT" w:hAnsi="Bell MT"/>
          <w:sz w:val="28"/>
          <w:szCs w:val="28"/>
        </w:rPr>
        <w:t xml:space="preserve">Date: </w:t>
      </w:r>
    </w:p>
    <w:p w14:paraId="097DAAD8" w14:textId="77777777" w:rsidR="00A553C6" w:rsidRPr="007A33DE" w:rsidRDefault="00A553C6" w:rsidP="00A553C6">
      <w:pPr>
        <w:spacing w:after="160" w:line="600" w:lineRule="auto"/>
        <w:jc w:val="both"/>
        <w:rPr>
          <w:rFonts w:ascii="Bell MT" w:hAnsi="Bell MT"/>
          <w:sz w:val="28"/>
          <w:szCs w:val="28"/>
        </w:rPr>
      </w:pPr>
    </w:p>
    <w:sectPr w:rsidR="00A553C6" w:rsidRPr="007A33DE" w:rsidSect="000807EB">
      <w:headerReference w:type="default" r:id="rId15"/>
      <w:footerReference w:type="default" r:id="rId16"/>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60A08" w14:textId="77777777" w:rsidR="000F451D" w:rsidRDefault="000F451D" w:rsidP="00767D7C">
      <w:r>
        <w:separator/>
      </w:r>
    </w:p>
  </w:endnote>
  <w:endnote w:type="continuationSeparator" w:id="0">
    <w:p w14:paraId="5E60998D" w14:textId="77777777" w:rsidR="000F451D" w:rsidRDefault="000F451D"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3C29669C" w:rsidR="00653727" w:rsidRPr="008A709E" w:rsidRDefault="00653727" w:rsidP="00653727">
    <w:pPr>
      <w:pStyle w:val="Footer"/>
      <w:ind w:left="-426"/>
      <w:rPr>
        <w:rFonts w:ascii="Bell MT" w:hAnsi="Bell MT"/>
        <w:lang w:val="it-IT"/>
      </w:rPr>
    </w:pPr>
    <w:r w:rsidRPr="008A709E">
      <w:rPr>
        <w:sz w:val="22"/>
        <w:szCs w:val="22"/>
        <w:lang w:val="it-IT"/>
      </w:rPr>
      <w:t>Doc N</w:t>
    </w:r>
    <w:r w:rsidR="009710B8" w:rsidRPr="008A709E">
      <w:rPr>
        <w:sz w:val="22"/>
        <w:szCs w:val="22"/>
        <w:lang w:val="it-IT"/>
      </w:rPr>
      <w:t>o.</w:t>
    </w:r>
    <w:r w:rsidRPr="008A709E">
      <w:rPr>
        <w:sz w:val="22"/>
        <w:szCs w:val="22"/>
        <w:lang w:val="it-IT"/>
      </w:rPr>
      <w:t>– DOC-GJPL-POL-0</w:t>
    </w:r>
    <w:r w:rsidR="003D7886" w:rsidRPr="008A709E">
      <w:rPr>
        <w:sz w:val="22"/>
        <w:szCs w:val="22"/>
        <w:lang w:val="it-IT"/>
      </w:rPr>
      <w:t>3</w:t>
    </w:r>
    <w:r w:rsidRPr="00653727">
      <w:rPr>
        <w:rFonts w:ascii="Bell MT" w:hAnsi="Bell MT"/>
      </w:rPr>
      <w:ptab w:relativeTo="margin" w:alignment="center" w:leader="none"/>
    </w:r>
    <w:r w:rsidRPr="008A709E">
      <w:rPr>
        <w:rFonts w:ascii="Bell MT" w:hAnsi="Bell MT"/>
        <w:lang w:val="it-IT"/>
      </w:rPr>
      <w:t>Revision No. 0</w:t>
    </w:r>
    <w:r w:rsidR="0024501D">
      <w:rPr>
        <w:rFonts w:ascii="Bell MT" w:hAnsi="Bell MT"/>
        <w:lang w:val="it-IT"/>
      </w:rPr>
      <w:t>2</w:t>
    </w:r>
    <w:r w:rsidRPr="00653727">
      <w:rPr>
        <w:rFonts w:ascii="Bell MT" w:hAnsi="Bell MT"/>
      </w:rPr>
      <w:ptab w:relativeTo="margin" w:alignment="right" w:leader="none"/>
    </w:r>
    <w:r w:rsidRPr="008A709E">
      <w:rPr>
        <w:rFonts w:ascii="Bell MT" w:hAnsi="Bell MT"/>
        <w:color w:val="7F7F7F" w:themeColor="background1" w:themeShade="7F"/>
        <w:spacing w:val="60"/>
        <w:lang w:val="it-IT"/>
      </w:rPr>
      <w:t>Page</w:t>
    </w:r>
    <w:r w:rsidRPr="008A709E">
      <w:rPr>
        <w:rFonts w:ascii="Bell MT" w:hAnsi="Bell MT"/>
        <w:lang w:val="it-IT"/>
      </w:rPr>
      <w:t xml:space="preserve"> | </w:t>
    </w:r>
    <w:r w:rsidRPr="00653727">
      <w:rPr>
        <w:rFonts w:ascii="Bell MT" w:hAnsi="Bell MT"/>
      </w:rPr>
      <w:fldChar w:fldCharType="begin"/>
    </w:r>
    <w:r w:rsidRPr="008A709E">
      <w:rPr>
        <w:rFonts w:ascii="Bell MT" w:hAnsi="Bell MT"/>
        <w:lang w:val="it-IT"/>
      </w:rPr>
      <w:instrText xml:space="preserve"> PAGE   \* MERGEFORMAT </w:instrText>
    </w:r>
    <w:r w:rsidRPr="00653727">
      <w:rPr>
        <w:rFonts w:ascii="Bell MT" w:hAnsi="Bell MT"/>
      </w:rPr>
      <w:fldChar w:fldCharType="separate"/>
    </w:r>
    <w:r w:rsidRPr="008A709E">
      <w:rPr>
        <w:rFonts w:ascii="Bell MT" w:hAnsi="Bell MT"/>
        <w:b/>
        <w:bCs/>
        <w:noProof/>
        <w:lang w:val="it-IT"/>
      </w:rPr>
      <w:t>1</w:t>
    </w:r>
    <w:r w:rsidRPr="00653727">
      <w:rPr>
        <w:rFonts w:ascii="Bell MT" w:hAnsi="Bell MT"/>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F05EE" w14:textId="77777777" w:rsidR="000F451D" w:rsidRDefault="000F451D" w:rsidP="00767D7C">
      <w:r>
        <w:separator/>
      </w:r>
    </w:p>
  </w:footnote>
  <w:footnote w:type="continuationSeparator" w:id="0">
    <w:p w14:paraId="454FA973" w14:textId="77777777" w:rsidR="000F451D" w:rsidRDefault="000F451D"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1FFBA677" w:rsidR="00611631" w:rsidRDefault="00B813F4">
    <w:pPr>
      <w:pStyle w:val="Header"/>
    </w:pPr>
    <w:r>
      <w:rPr>
        <w:noProof/>
      </w:rPr>
      <w:drawing>
        <wp:anchor distT="0" distB="0" distL="114300" distR="114300" simplePos="0" relativeHeight="251661312" behindDoc="0" locked="0" layoutInCell="1" allowOverlap="1" wp14:anchorId="524DCDEB" wp14:editId="7DA46DEA">
          <wp:simplePos x="0" y="0"/>
          <wp:positionH relativeFrom="column">
            <wp:posOffset>4652010</wp:posOffset>
          </wp:positionH>
          <wp:positionV relativeFrom="paragraph">
            <wp:posOffset>-296545</wp:posOffset>
          </wp:positionV>
          <wp:extent cx="1426845" cy="619125"/>
          <wp:effectExtent l="171450" t="171450" r="154305" b="161925"/>
          <wp:wrapNone/>
          <wp:docPr id="37605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6151" name="Picture 1"/>
                  <pic:cNvPicPr/>
                </pic:nvPicPr>
                <pic:blipFill>
                  <a:blip r:embed="rId1">
                    <a:extLst>
                      <a:ext uri="{28A0092B-C50C-407E-A947-70E740481C1C}">
                        <a14:useLocalDpi xmlns:a14="http://schemas.microsoft.com/office/drawing/2010/main" val="0"/>
                      </a:ext>
                    </a:extLst>
                  </a:blip>
                  <a:srcRect t="10277" b="10277"/>
                  <a:stretch>
                    <a:fillRect/>
                  </a:stretch>
                </pic:blipFill>
                <pic:spPr>
                  <a:xfrm>
                    <a:off x="0" y="0"/>
                    <a:ext cx="1426845" cy="61912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D53EE3">
      <w:rPr>
        <w:noProof/>
      </w:rPr>
      <w:drawing>
        <wp:anchor distT="0" distB="0" distL="114300" distR="114300" simplePos="0" relativeHeight="251662336" behindDoc="0" locked="0" layoutInCell="1" allowOverlap="1" wp14:anchorId="5DD72CE5" wp14:editId="1623074D">
          <wp:simplePos x="0" y="0"/>
          <wp:positionH relativeFrom="column">
            <wp:posOffset>-426720</wp:posOffset>
          </wp:positionH>
          <wp:positionV relativeFrom="paragraph">
            <wp:posOffset>-359410</wp:posOffset>
          </wp:positionV>
          <wp:extent cx="1558290" cy="730250"/>
          <wp:effectExtent l="152400" t="152400" r="175260" b="146050"/>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85904" name="Picture 1287685904"/>
                  <pic:cNvPicPr/>
                </pic:nvPicPr>
                <pic:blipFill>
                  <a:blip r:embed="rId2">
                    <a:extLst>
                      <a:ext uri="{28A0092B-C50C-407E-A947-70E740481C1C}">
                        <a14:useLocalDpi xmlns:a14="http://schemas.microsoft.com/office/drawing/2010/main" val="0"/>
                      </a:ext>
                    </a:extLst>
                  </a:blip>
                  <a:stretch>
                    <a:fillRect/>
                  </a:stretch>
                </pic:blipFill>
                <pic:spPr>
                  <a:xfrm>
                    <a:off x="0" y="0"/>
                    <a:ext cx="1558290" cy="7302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D53EE3">
      <w:rPr>
        <w:noProof/>
      </w:rPr>
      <mc:AlternateContent>
        <mc:Choice Requires="wps">
          <w:drawing>
            <wp:anchor distT="0" distB="0" distL="114300" distR="114300" simplePos="0" relativeHeight="251659264" behindDoc="0" locked="0" layoutInCell="1" allowOverlap="1" wp14:anchorId="5AC76335" wp14:editId="5CDEFFE6">
              <wp:simplePos x="0" y="0"/>
              <wp:positionH relativeFrom="column">
                <wp:posOffset>-609599</wp:posOffset>
              </wp:positionH>
              <wp:positionV relativeFrom="paragraph">
                <wp:posOffset>-361315</wp:posOffset>
              </wp:positionV>
              <wp:extent cx="6918960" cy="736600"/>
              <wp:effectExtent l="38100" t="76200" r="34290" b="25400"/>
              <wp:wrapNone/>
              <wp:docPr id="1786364289" name="Rectangle 2"/>
              <wp:cNvGraphicFramePr/>
              <a:graphic xmlns:a="http://schemas.openxmlformats.org/drawingml/2006/main">
                <a:graphicData uri="http://schemas.microsoft.com/office/word/2010/wordprocessingShape">
                  <wps:wsp>
                    <wps:cNvSpPr/>
                    <wps:spPr>
                      <a:xfrm>
                        <a:off x="0" y="0"/>
                        <a:ext cx="6918960" cy="736600"/>
                      </a:xfrm>
                      <a:prstGeom prst="rect">
                        <a:avLst/>
                      </a:prstGeom>
                      <a:solidFill>
                        <a:schemeClr val="accent2">
                          <a:alpha val="49804"/>
                        </a:schemeClr>
                      </a:solidFill>
                      <a:ln>
                        <a:noFill/>
                      </a:ln>
                      <a:effectLst>
                        <a:outerShdw blurRad="50800" dist="38100" dir="16200000" rotWithShape="0">
                          <a:prstClr val="black">
                            <a:alpha val="40000"/>
                          </a:prstClr>
                        </a:outerShdw>
                        <a:softEdge rad="635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C78601" id="Rectangle 2" o:spid="_x0000_s1026" style="position:absolute;margin-left:-48pt;margin-top:-28.45pt;width:544.8pt;height:5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" fillcolor="#ed7d31 [3205]" stroked="f">
              <v:fill opacity="32639f"/>
              <v:shadow on="t" color="black" opacity="26214f" origin=",.5" offset="0,-3p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8"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26492B"/>
    <w:multiLevelType w:val="hybridMultilevel"/>
    <w:tmpl w:val="99E208A2"/>
    <w:lvl w:ilvl="0" w:tplc="F16410DA">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1" w15:restartNumberingAfterBreak="0">
    <w:nsid w:val="78384FFF"/>
    <w:multiLevelType w:val="hybridMultilevel"/>
    <w:tmpl w:val="7A0CA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4"/>
  </w:num>
  <w:num w:numId="4" w16cid:durableId="576288515">
    <w:abstractNumId w:val="12"/>
  </w:num>
  <w:num w:numId="5" w16cid:durableId="510460924">
    <w:abstractNumId w:val="2"/>
  </w:num>
  <w:num w:numId="6" w16cid:durableId="724261718">
    <w:abstractNumId w:val="8"/>
  </w:num>
  <w:num w:numId="7" w16cid:durableId="69163448">
    <w:abstractNumId w:val="6"/>
  </w:num>
  <w:num w:numId="8" w16cid:durableId="1318992325">
    <w:abstractNumId w:val="7"/>
  </w:num>
  <w:num w:numId="9" w16cid:durableId="599678894">
    <w:abstractNumId w:val="9"/>
  </w:num>
  <w:num w:numId="10" w16cid:durableId="1756976901">
    <w:abstractNumId w:val="5"/>
  </w:num>
  <w:num w:numId="11" w16cid:durableId="1470585462">
    <w:abstractNumId w:val="3"/>
  </w:num>
  <w:num w:numId="12" w16cid:durableId="2007198378">
    <w:abstractNumId w:val="10"/>
  </w:num>
  <w:num w:numId="13" w16cid:durableId="464963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15C4F"/>
    <w:rsid w:val="00025672"/>
    <w:rsid w:val="00042DCE"/>
    <w:rsid w:val="00067CB6"/>
    <w:rsid w:val="000733CA"/>
    <w:rsid w:val="000807EB"/>
    <w:rsid w:val="000B4ADB"/>
    <w:rsid w:val="000B693C"/>
    <w:rsid w:val="000C211A"/>
    <w:rsid w:val="000E2184"/>
    <w:rsid w:val="000E5AED"/>
    <w:rsid w:val="000F451D"/>
    <w:rsid w:val="001030B8"/>
    <w:rsid w:val="00103C86"/>
    <w:rsid w:val="0011337D"/>
    <w:rsid w:val="00130B0F"/>
    <w:rsid w:val="00132F2F"/>
    <w:rsid w:val="001522E7"/>
    <w:rsid w:val="001917AC"/>
    <w:rsid w:val="00194DFA"/>
    <w:rsid w:val="001A58E7"/>
    <w:rsid w:val="001C20DF"/>
    <w:rsid w:val="001D0B46"/>
    <w:rsid w:val="001D181E"/>
    <w:rsid w:val="001F6F06"/>
    <w:rsid w:val="00206642"/>
    <w:rsid w:val="00223903"/>
    <w:rsid w:val="002411B0"/>
    <w:rsid w:val="0024501D"/>
    <w:rsid w:val="002676F1"/>
    <w:rsid w:val="002816B8"/>
    <w:rsid w:val="002840CA"/>
    <w:rsid w:val="002A0C80"/>
    <w:rsid w:val="002B1E2B"/>
    <w:rsid w:val="002C7CEA"/>
    <w:rsid w:val="002D2076"/>
    <w:rsid w:val="002E0083"/>
    <w:rsid w:val="002F12B7"/>
    <w:rsid w:val="002F5F37"/>
    <w:rsid w:val="00300EFD"/>
    <w:rsid w:val="003010DD"/>
    <w:rsid w:val="00305FB2"/>
    <w:rsid w:val="00352F04"/>
    <w:rsid w:val="00384133"/>
    <w:rsid w:val="00395573"/>
    <w:rsid w:val="003D0399"/>
    <w:rsid w:val="003D718F"/>
    <w:rsid w:val="003D7886"/>
    <w:rsid w:val="003E19A5"/>
    <w:rsid w:val="00404C68"/>
    <w:rsid w:val="004216FF"/>
    <w:rsid w:val="00455314"/>
    <w:rsid w:val="00482D2E"/>
    <w:rsid w:val="00484561"/>
    <w:rsid w:val="00487D83"/>
    <w:rsid w:val="004B3D41"/>
    <w:rsid w:val="004F07FB"/>
    <w:rsid w:val="004F232B"/>
    <w:rsid w:val="005258BE"/>
    <w:rsid w:val="005259C9"/>
    <w:rsid w:val="005267B6"/>
    <w:rsid w:val="00532310"/>
    <w:rsid w:val="00535703"/>
    <w:rsid w:val="00541E30"/>
    <w:rsid w:val="005458F1"/>
    <w:rsid w:val="00555A61"/>
    <w:rsid w:val="00560FC9"/>
    <w:rsid w:val="00565780"/>
    <w:rsid w:val="005C1638"/>
    <w:rsid w:val="005C6149"/>
    <w:rsid w:val="005D6FE3"/>
    <w:rsid w:val="005E3DC4"/>
    <w:rsid w:val="005F0D51"/>
    <w:rsid w:val="005F33AB"/>
    <w:rsid w:val="00601BE2"/>
    <w:rsid w:val="00602EE2"/>
    <w:rsid w:val="00611631"/>
    <w:rsid w:val="00653727"/>
    <w:rsid w:val="00663C3C"/>
    <w:rsid w:val="006B1102"/>
    <w:rsid w:val="006D1C7E"/>
    <w:rsid w:val="00701695"/>
    <w:rsid w:val="00701833"/>
    <w:rsid w:val="007049CA"/>
    <w:rsid w:val="00741FAE"/>
    <w:rsid w:val="00746FAC"/>
    <w:rsid w:val="00767D7C"/>
    <w:rsid w:val="0078516E"/>
    <w:rsid w:val="0078742E"/>
    <w:rsid w:val="00790A03"/>
    <w:rsid w:val="00797C3E"/>
    <w:rsid w:val="007A07B2"/>
    <w:rsid w:val="007A158B"/>
    <w:rsid w:val="007A33DE"/>
    <w:rsid w:val="007B2B24"/>
    <w:rsid w:val="007B31A1"/>
    <w:rsid w:val="007B6503"/>
    <w:rsid w:val="007D0D40"/>
    <w:rsid w:val="007D291E"/>
    <w:rsid w:val="007E4268"/>
    <w:rsid w:val="00840A03"/>
    <w:rsid w:val="00897122"/>
    <w:rsid w:val="008A2096"/>
    <w:rsid w:val="008A4DE5"/>
    <w:rsid w:val="008A6142"/>
    <w:rsid w:val="008A709E"/>
    <w:rsid w:val="008E2B6F"/>
    <w:rsid w:val="009010D6"/>
    <w:rsid w:val="0090486F"/>
    <w:rsid w:val="0092351E"/>
    <w:rsid w:val="00931BCE"/>
    <w:rsid w:val="00943DCB"/>
    <w:rsid w:val="009710B8"/>
    <w:rsid w:val="009807FD"/>
    <w:rsid w:val="00986855"/>
    <w:rsid w:val="009A1245"/>
    <w:rsid w:val="009A1961"/>
    <w:rsid w:val="009C0D56"/>
    <w:rsid w:val="009C36EA"/>
    <w:rsid w:val="009C55EB"/>
    <w:rsid w:val="00A10C7A"/>
    <w:rsid w:val="00A36A22"/>
    <w:rsid w:val="00A500C9"/>
    <w:rsid w:val="00A553C6"/>
    <w:rsid w:val="00A65E86"/>
    <w:rsid w:val="00A71A73"/>
    <w:rsid w:val="00A740EB"/>
    <w:rsid w:val="00A76BC5"/>
    <w:rsid w:val="00A868BF"/>
    <w:rsid w:val="00A874A8"/>
    <w:rsid w:val="00A926F7"/>
    <w:rsid w:val="00AC2467"/>
    <w:rsid w:val="00AC3850"/>
    <w:rsid w:val="00AD2BB5"/>
    <w:rsid w:val="00B27D1F"/>
    <w:rsid w:val="00B332E3"/>
    <w:rsid w:val="00B47223"/>
    <w:rsid w:val="00B52AE4"/>
    <w:rsid w:val="00B649A1"/>
    <w:rsid w:val="00B673E9"/>
    <w:rsid w:val="00B72073"/>
    <w:rsid w:val="00B813F4"/>
    <w:rsid w:val="00B90250"/>
    <w:rsid w:val="00BA49AD"/>
    <w:rsid w:val="00BB1D9A"/>
    <w:rsid w:val="00BB332A"/>
    <w:rsid w:val="00BB5CC2"/>
    <w:rsid w:val="00BD66B8"/>
    <w:rsid w:val="00BF5E9E"/>
    <w:rsid w:val="00C11927"/>
    <w:rsid w:val="00C11B1B"/>
    <w:rsid w:val="00C44885"/>
    <w:rsid w:val="00C45071"/>
    <w:rsid w:val="00C551A3"/>
    <w:rsid w:val="00C57C38"/>
    <w:rsid w:val="00C755D5"/>
    <w:rsid w:val="00D05370"/>
    <w:rsid w:val="00D17B07"/>
    <w:rsid w:val="00D229E0"/>
    <w:rsid w:val="00D35D29"/>
    <w:rsid w:val="00D4188A"/>
    <w:rsid w:val="00D506D5"/>
    <w:rsid w:val="00D53EE3"/>
    <w:rsid w:val="00D70C06"/>
    <w:rsid w:val="00D748B8"/>
    <w:rsid w:val="00DC7076"/>
    <w:rsid w:val="00DD3677"/>
    <w:rsid w:val="00DE029E"/>
    <w:rsid w:val="00DF6F99"/>
    <w:rsid w:val="00E00B34"/>
    <w:rsid w:val="00E51064"/>
    <w:rsid w:val="00E554ED"/>
    <w:rsid w:val="00E60F39"/>
    <w:rsid w:val="00E66F58"/>
    <w:rsid w:val="00E67A1F"/>
    <w:rsid w:val="00E8073D"/>
    <w:rsid w:val="00E849EB"/>
    <w:rsid w:val="00E972B0"/>
    <w:rsid w:val="00EB6276"/>
    <w:rsid w:val="00ED1CCA"/>
    <w:rsid w:val="00EE6A62"/>
    <w:rsid w:val="00EF6E5C"/>
    <w:rsid w:val="00F11505"/>
    <w:rsid w:val="00F20583"/>
    <w:rsid w:val="00F26EB5"/>
    <w:rsid w:val="00F569C8"/>
    <w:rsid w:val="00FC3E6C"/>
    <w:rsid w:val="00FE2B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92351E"/>
    <w:pPr>
      <w:tabs>
        <w:tab w:val="left" w:pos="426"/>
        <w:tab w:val="right" w:leader="dot" w:pos="9016"/>
      </w:tabs>
      <w:spacing w:after="100"/>
    </w:pPr>
  </w:style>
  <w:style w:type="table" w:styleId="TableGrid">
    <w:name w:val="Table Grid"/>
    <w:basedOn w:val="TableNormal"/>
    <w:uiPriority w:val="39"/>
    <w:rsid w:val="00E51064"/>
    <w:rPr>
      <w:rFonts w:asciiTheme="minorHAnsi" w:eastAsiaTheme="minorHAnsi" w:hAnsiTheme="minorHAnsi" w:cstheme="minorBidi"/>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HTMLPreformatted">
    <w:name w:val="HTML Preformatted"/>
    <w:basedOn w:val="Normal"/>
    <w:link w:val="HTMLPreformattedChar"/>
    <w:uiPriority w:val="99"/>
    <w:semiHidden/>
    <w:unhideWhenUsed/>
    <w:rsid w:val="0078516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516E"/>
    <w:rPr>
      <w:rFonts w:ascii="Consolas" w:hAnsi="Consolas"/>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202">
      <w:bodyDiv w:val="1"/>
      <w:marLeft w:val="0"/>
      <w:marRight w:val="0"/>
      <w:marTop w:val="0"/>
      <w:marBottom w:val="0"/>
      <w:divBdr>
        <w:top w:val="none" w:sz="0" w:space="0" w:color="auto"/>
        <w:left w:val="none" w:sz="0" w:space="0" w:color="auto"/>
        <w:bottom w:val="none" w:sz="0" w:space="0" w:color="auto"/>
        <w:right w:val="none" w:sz="0" w:space="0" w:color="auto"/>
      </w:divBdr>
    </w:div>
    <w:div w:id="12004668">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3211113">
      <w:bodyDiv w:val="1"/>
      <w:marLeft w:val="0"/>
      <w:marRight w:val="0"/>
      <w:marTop w:val="0"/>
      <w:marBottom w:val="0"/>
      <w:divBdr>
        <w:top w:val="none" w:sz="0" w:space="0" w:color="auto"/>
        <w:left w:val="none" w:sz="0" w:space="0" w:color="auto"/>
        <w:bottom w:val="none" w:sz="0" w:space="0" w:color="auto"/>
        <w:right w:val="none" w:sz="0" w:space="0" w:color="auto"/>
      </w:divBdr>
    </w:div>
    <w:div w:id="30422477">
      <w:bodyDiv w:val="1"/>
      <w:marLeft w:val="0"/>
      <w:marRight w:val="0"/>
      <w:marTop w:val="0"/>
      <w:marBottom w:val="0"/>
      <w:divBdr>
        <w:top w:val="none" w:sz="0" w:space="0" w:color="auto"/>
        <w:left w:val="none" w:sz="0" w:space="0" w:color="auto"/>
        <w:bottom w:val="none" w:sz="0" w:space="0" w:color="auto"/>
        <w:right w:val="none" w:sz="0" w:space="0" w:color="auto"/>
      </w:divBdr>
    </w:div>
    <w:div w:id="42363930">
      <w:bodyDiv w:val="1"/>
      <w:marLeft w:val="0"/>
      <w:marRight w:val="0"/>
      <w:marTop w:val="0"/>
      <w:marBottom w:val="0"/>
      <w:divBdr>
        <w:top w:val="none" w:sz="0" w:space="0" w:color="auto"/>
        <w:left w:val="none" w:sz="0" w:space="0" w:color="auto"/>
        <w:bottom w:val="none" w:sz="0" w:space="0" w:color="auto"/>
        <w:right w:val="none" w:sz="0" w:space="0" w:color="auto"/>
      </w:divBdr>
    </w:div>
    <w:div w:id="175585904">
      <w:bodyDiv w:val="1"/>
      <w:marLeft w:val="0"/>
      <w:marRight w:val="0"/>
      <w:marTop w:val="0"/>
      <w:marBottom w:val="0"/>
      <w:divBdr>
        <w:top w:val="none" w:sz="0" w:space="0" w:color="auto"/>
        <w:left w:val="none" w:sz="0" w:space="0" w:color="auto"/>
        <w:bottom w:val="none" w:sz="0" w:space="0" w:color="auto"/>
        <w:right w:val="none" w:sz="0" w:space="0" w:color="auto"/>
      </w:divBdr>
    </w:div>
    <w:div w:id="193420906">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75212273">
      <w:bodyDiv w:val="1"/>
      <w:marLeft w:val="0"/>
      <w:marRight w:val="0"/>
      <w:marTop w:val="0"/>
      <w:marBottom w:val="0"/>
      <w:divBdr>
        <w:top w:val="none" w:sz="0" w:space="0" w:color="auto"/>
        <w:left w:val="none" w:sz="0" w:space="0" w:color="auto"/>
        <w:bottom w:val="none" w:sz="0" w:space="0" w:color="auto"/>
        <w:right w:val="none" w:sz="0" w:space="0" w:color="auto"/>
      </w:divBdr>
    </w:div>
    <w:div w:id="345256564">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8267985">
      <w:bodyDiv w:val="1"/>
      <w:marLeft w:val="0"/>
      <w:marRight w:val="0"/>
      <w:marTop w:val="0"/>
      <w:marBottom w:val="0"/>
      <w:divBdr>
        <w:top w:val="none" w:sz="0" w:space="0" w:color="auto"/>
        <w:left w:val="none" w:sz="0" w:space="0" w:color="auto"/>
        <w:bottom w:val="none" w:sz="0" w:space="0" w:color="auto"/>
        <w:right w:val="none" w:sz="0" w:space="0" w:color="auto"/>
      </w:divBdr>
    </w:div>
    <w:div w:id="474612633">
      <w:bodyDiv w:val="1"/>
      <w:marLeft w:val="0"/>
      <w:marRight w:val="0"/>
      <w:marTop w:val="0"/>
      <w:marBottom w:val="0"/>
      <w:divBdr>
        <w:top w:val="none" w:sz="0" w:space="0" w:color="auto"/>
        <w:left w:val="none" w:sz="0" w:space="0" w:color="auto"/>
        <w:bottom w:val="none" w:sz="0" w:space="0" w:color="auto"/>
        <w:right w:val="none" w:sz="0" w:space="0" w:color="auto"/>
      </w:divBdr>
    </w:div>
    <w:div w:id="545337654">
      <w:bodyDiv w:val="1"/>
      <w:marLeft w:val="0"/>
      <w:marRight w:val="0"/>
      <w:marTop w:val="0"/>
      <w:marBottom w:val="0"/>
      <w:divBdr>
        <w:top w:val="none" w:sz="0" w:space="0" w:color="auto"/>
        <w:left w:val="none" w:sz="0" w:space="0" w:color="auto"/>
        <w:bottom w:val="none" w:sz="0" w:space="0" w:color="auto"/>
        <w:right w:val="none" w:sz="0" w:space="0" w:color="auto"/>
      </w:divBdr>
    </w:div>
    <w:div w:id="613446619">
      <w:bodyDiv w:val="1"/>
      <w:marLeft w:val="0"/>
      <w:marRight w:val="0"/>
      <w:marTop w:val="0"/>
      <w:marBottom w:val="0"/>
      <w:divBdr>
        <w:top w:val="none" w:sz="0" w:space="0" w:color="auto"/>
        <w:left w:val="none" w:sz="0" w:space="0" w:color="auto"/>
        <w:bottom w:val="none" w:sz="0" w:space="0" w:color="auto"/>
        <w:right w:val="none" w:sz="0" w:space="0" w:color="auto"/>
      </w:divBdr>
    </w:div>
    <w:div w:id="74838165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58645354">
      <w:bodyDiv w:val="1"/>
      <w:marLeft w:val="0"/>
      <w:marRight w:val="0"/>
      <w:marTop w:val="0"/>
      <w:marBottom w:val="0"/>
      <w:divBdr>
        <w:top w:val="none" w:sz="0" w:space="0" w:color="auto"/>
        <w:left w:val="none" w:sz="0" w:space="0" w:color="auto"/>
        <w:bottom w:val="none" w:sz="0" w:space="0" w:color="auto"/>
        <w:right w:val="none" w:sz="0" w:space="0" w:color="auto"/>
      </w:divBdr>
    </w:div>
    <w:div w:id="808285306">
      <w:bodyDiv w:val="1"/>
      <w:marLeft w:val="0"/>
      <w:marRight w:val="0"/>
      <w:marTop w:val="0"/>
      <w:marBottom w:val="0"/>
      <w:divBdr>
        <w:top w:val="none" w:sz="0" w:space="0" w:color="auto"/>
        <w:left w:val="none" w:sz="0" w:space="0" w:color="auto"/>
        <w:bottom w:val="none" w:sz="0" w:space="0" w:color="auto"/>
        <w:right w:val="none" w:sz="0" w:space="0" w:color="auto"/>
      </w:divBdr>
    </w:div>
    <w:div w:id="814024840">
      <w:bodyDiv w:val="1"/>
      <w:marLeft w:val="0"/>
      <w:marRight w:val="0"/>
      <w:marTop w:val="0"/>
      <w:marBottom w:val="0"/>
      <w:divBdr>
        <w:top w:val="none" w:sz="0" w:space="0" w:color="auto"/>
        <w:left w:val="none" w:sz="0" w:space="0" w:color="auto"/>
        <w:bottom w:val="none" w:sz="0" w:space="0" w:color="auto"/>
        <w:right w:val="none" w:sz="0" w:space="0" w:color="auto"/>
      </w:divBdr>
    </w:div>
    <w:div w:id="854686734">
      <w:bodyDiv w:val="1"/>
      <w:marLeft w:val="0"/>
      <w:marRight w:val="0"/>
      <w:marTop w:val="0"/>
      <w:marBottom w:val="0"/>
      <w:divBdr>
        <w:top w:val="none" w:sz="0" w:space="0" w:color="auto"/>
        <w:left w:val="none" w:sz="0" w:space="0" w:color="auto"/>
        <w:bottom w:val="none" w:sz="0" w:space="0" w:color="auto"/>
        <w:right w:val="none" w:sz="0" w:space="0" w:color="auto"/>
      </w:divBdr>
    </w:div>
    <w:div w:id="867597842">
      <w:bodyDiv w:val="1"/>
      <w:marLeft w:val="0"/>
      <w:marRight w:val="0"/>
      <w:marTop w:val="0"/>
      <w:marBottom w:val="0"/>
      <w:divBdr>
        <w:top w:val="none" w:sz="0" w:space="0" w:color="auto"/>
        <w:left w:val="none" w:sz="0" w:space="0" w:color="auto"/>
        <w:bottom w:val="none" w:sz="0" w:space="0" w:color="auto"/>
        <w:right w:val="none" w:sz="0" w:space="0" w:color="auto"/>
      </w:divBdr>
    </w:div>
    <w:div w:id="102224822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139883439">
      <w:bodyDiv w:val="1"/>
      <w:marLeft w:val="0"/>
      <w:marRight w:val="0"/>
      <w:marTop w:val="0"/>
      <w:marBottom w:val="0"/>
      <w:divBdr>
        <w:top w:val="none" w:sz="0" w:space="0" w:color="auto"/>
        <w:left w:val="none" w:sz="0" w:space="0" w:color="auto"/>
        <w:bottom w:val="none" w:sz="0" w:space="0" w:color="auto"/>
        <w:right w:val="none" w:sz="0" w:space="0" w:color="auto"/>
      </w:divBdr>
    </w:div>
    <w:div w:id="1182890972">
      <w:bodyDiv w:val="1"/>
      <w:marLeft w:val="0"/>
      <w:marRight w:val="0"/>
      <w:marTop w:val="0"/>
      <w:marBottom w:val="0"/>
      <w:divBdr>
        <w:top w:val="none" w:sz="0" w:space="0" w:color="auto"/>
        <w:left w:val="none" w:sz="0" w:space="0" w:color="auto"/>
        <w:bottom w:val="none" w:sz="0" w:space="0" w:color="auto"/>
        <w:right w:val="none" w:sz="0" w:space="0" w:color="auto"/>
      </w:divBdr>
    </w:div>
    <w:div w:id="1197885584">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82960147">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98558700">
      <w:bodyDiv w:val="1"/>
      <w:marLeft w:val="0"/>
      <w:marRight w:val="0"/>
      <w:marTop w:val="0"/>
      <w:marBottom w:val="0"/>
      <w:divBdr>
        <w:top w:val="none" w:sz="0" w:space="0" w:color="auto"/>
        <w:left w:val="none" w:sz="0" w:space="0" w:color="auto"/>
        <w:bottom w:val="none" w:sz="0" w:space="0" w:color="auto"/>
        <w:right w:val="none" w:sz="0" w:space="0" w:color="auto"/>
      </w:divBdr>
    </w:div>
    <w:div w:id="1686396383">
      <w:bodyDiv w:val="1"/>
      <w:marLeft w:val="0"/>
      <w:marRight w:val="0"/>
      <w:marTop w:val="0"/>
      <w:marBottom w:val="0"/>
      <w:divBdr>
        <w:top w:val="none" w:sz="0" w:space="0" w:color="auto"/>
        <w:left w:val="none" w:sz="0" w:space="0" w:color="auto"/>
        <w:bottom w:val="none" w:sz="0" w:space="0" w:color="auto"/>
        <w:right w:val="none" w:sz="0" w:space="0" w:color="auto"/>
      </w:divBdr>
    </w:div>
    <w:div w:id="1698581780">
      <w:bodyDiv w:val="1"/>
      <w:marLeft w:val="0"/>
      <w:marRight w:val="0"/>
      <w:marTop w:val="0"/>
      <w:marBottom w:val="0"/>
      <w:divBdr>
        <w:top w:val="none" w:sz="0" w:space="0" w:color="auto"/>
        <w:left w:val="none" w:sz="0" w:space="0" w:color="auto"/>
        <w:bottom w:val="none" w:sz="0" w:space="0" w:color="auto"/>
        <w:right w:val="none" w:sz="0" w:space="0" w:color="auto"/>
      </w:divBdr>
    </w:div>
    <w:div w:id="1706589631">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96369172">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70680219">
      <w:bodyDiv w:val="1"/>
      <w:marLeft w:val="0"/>
      <w:marRight w:val="0"/>
      <w:marTop w:val="0"/>
      <w:marBottom w:val="0"/>
      <w:divBdr>
        <w:top w:val="none" w:sz="0" w:space="0" w:color="auto"/>
        <w:left w:val="none" w:sz="0" w:space="0" w:color="auto"/>
        <w:bottom w:val="none" w:sz="0" w:space="0" w:color="auto"/>
        <w:right w:val="none" w:sz="0" w:space="0" w:color="auto"/>
      </w:divBdr>
    </w:div>
    <w:div w:id="1925072329">
      <w:bodyDiv w:val="1"/>
      <w:marLeft w:val="0"/>
      <w:marRight w:val="0"/>
      <w:marTop w:val="0"/>
      <w:marBottom w:val="0"/>
      <w:divBdr>
        <w:top w:val="none" w:sz="0" w:space="0" w:color="auto"/>
        <w:left w:val="none" w:sz="0" w:space="0" w:color="auto"/>
        <w:bottom w:val="none" w:sz="0" w:space="0" w:color="auto"/>
        <w:right w:val="none" w:sz="0" w:space="0" w:color="auto"/>
      </w:divBdr>
    </w:div>
    <w:div w:id="1974555979">
      <w:bodyDiv w:val="1"/>
      <w:marLeft w:val="0"/>
      <w:marRight w:val="0"/>
      <w:marTop w:val="0"/>
      <w:marBottom w:val="0"/>
      <w:divBdr>
        <w:top w:val="none" w:sz="0" w:space="0" w:color="auto"/>
        <w:left w:val="none" w:sz="0" w:space="0" w:color="auto"/>
        <w:bottom w:val="none" w:sz="0" w:space="0" w:color="auto"/>
        <w:right w:val="none" w:sz="0" w:space="0" w:color="auto"/>
      </w:divBdr>
    </w:div>
    <w:div w:id="1989942885">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3233161">
      <w:bodyDiv w:val="1"/>
      <w:marLeft w:val="0"/>
      <w:marRight w:val="0"/>
      <w:marTop w:val="0"/>
      <w:marBottom w:val="0"/>
      <w:divBdr>
        <w:top w:val="none" w:sz="0" w:space="0" w:color="auto"/>
        <w:left w:val="none" w:sz="0" w:space="0" w:color="auto"/>
        <w:bottom w:val="none" w:sz="0" w:space="0" w:color="auto"/>
        <w:right w:val="none" w:sz="0" w:space="0" w:color="auto"/>
      </w:divBdr>
    </w:div>
    <w:div w:id="211597288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6268175">
      <w:bodyDiv w:val="1"/>
      <w:marLeft w:val="0"/>
      <w:marRight w:val="0"/>
      <w:marTop w:val="0"/>
      <w:marBottom w:val="0"/>
      <w:divBdr>
        <w:top w:val="none" w:sz="0" w:space="0" w:color="auto"/>
        <w:left w:val="none" w:sz="0" w:space="0" w:color="auto"/>
        <w:bottom w:val="none" w:sz="0" w:space="0" w:color="auto"/>
        <w:right w:val="none" w:sz="0" w:space="0" w:color="auto"/>
      </w:divBdr>
    </w:div>
    <w:div w:id="214080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angesjut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15</Pages>
  <Words>3065</Words>
  <Characters>17471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229</cp:revision>
  <cp:lastPrinted>2024-09-18T12:13:00Z</cp:lastPrinted>
  <dcterms:created xsi:type="dcterms:W3CDTF">2024-07-18T12:29:00Z</dcterms:created>
  <dcterms:modified xsi:type="dcterms:W3CDTF">2026-01-01T08:53:00Z</dcterms:modified>
</cp:coreProperties>
</file>