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HAnsi"/>
          <w:color w:val="4F81BD" w:themeColor="accent1"/>
        </w:rPr>
        <w:id w:val="1852844428"/>
        <w:docPartObj>
          <w:docPartGallery w:val="Cover Pages"/>
          <w:docPartUnique/>
        </w:docPartObj>
      </w:sdtPr>
      <w:sdtEndPr>
        <w:rPr>
          <w:noProof/>
          <w:color w:val="auto"/>
          <w:lang w:val="en-IN"/>
        </w:rPr>
      </w:sdtEndPr>
      <w:sdtContent>
        <w:p w14:paraId="666AD820" w14:textId="6C314F36" w:rsidR="006819D7" w:rsidRPr="00BB3FF8" w:rsidRDefault="00520C6C" w:rsidP="00F078E6">
          <w:pPr>
            <w:pStyle w:val="NoSpacing"/>
            <w:spacing w:before="1540" w:after="240"/>
            <w:jc w:val="center"/>
            <w:rPr>
              <w:rFonts w:asciiTheme="majorHAnsi" w:hAnsiTheme="majorHAnsi" w:cstheme="majorHAnsi"/>
            </w:rPr>
          </w:pPr>
          <w:r w:rsidRPr="00BB3FF8">
            <w:rPr>
              <w:rFonts w:asciiTheme="majorHAnsi" w:hAnsiTheme="majorHAnsi" w:cstheme="majorHAnsi"/>
              <w:noProof/>
            </w:rPr>
            <w:drawing>
              <wp:anchor distT="0" distB="0" distL="114300" distR="114300" simplePos="0" relativeHeight="251660288" behindDoc="0" locked="0" layoutInCell="1" allowOverlap="1" wp14:anchorId="3AB8B3E4" wp14:editId="2BD5341B">
                <wp:simplePos x="0" y="0"/>
                <wp:positionH relativeFrom="column">
                  <wp:posOffset>-952500</wp:posOffset>
                </wp:positionH>
                <wp:positionV relativeFrom="paragraph">
                  <wp:posOffset>-939374</wp:posOffset>
                </wp:positionV>
                <wp:extent cx="7655157" cy="10827662"/>
                <wp:effectExtent l="0" t="0" r="3175" b="0"/>
                <wp:wrapNone/>
                <wp:docPr id="823137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37842"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7655157" cy="10827662"/>
                        </a:xfrm>
                        <a:prstGeom prst="rect">
                          <a:avLst/>
                        </a:prstGeom>
                      </pic:spPr>
                    </pic:pic>
                  </a:graphicData>
                </a:graphic>
                <wp14:sizeRelH relativeFrom="page">
                  <wp14:pctWidth>0</wp14:pctWidth>
                </wp14:sizeRelH>
                <wp14:sizeRelV relativeFrom="page">
                  <wp14:pctHeight>0</wp14:pctHeight>
                </wp14:sizeRelV>
              </wp:anchor>
            </w:drawing>
          </w:r>
        </w:p>
        <w:p w14:paraId="6A23CBEE" w14:textId="2F45F8D0" w:rsidR="000A4787" w:rsidRPr="00BB3FF8" w:rsidRDefault="00A45047" w:rsidP="000A4787">
          <w:pPr>
            <w:jc w:val="center"/>
            <w:rPr>
              <w:rFonts w:asciiTheme="majorHAnsi" w:hAnsiTheme="majorHAnsi" w:cstheme="majorHAnsi"/>
              <w:noProof/>
              <w:lang w:val="en-IN"/>
            </w:rPr>
          </w:pPr>
          <w:r w:rsidRPr="00BB3FF8">
            <w:rPr>
              <w:rFonts w:asciiTheme="majorHAnsi" w:hAnsiTheme="majorHAnsi" w:cstheme="majorHAnsi"/>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520059"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BB3FF8">
            <w:rPr>
              <w:rFonts w:asciiTheme="majorHAnsi" w:hAnsiTheme="majorHAnsi" w:cstheme="majorHAnsi"/>
              <w:noProof/>
              <w:lang w:val="en-IN"/>
            </w:rPr>
            <w:br w:type="page"/>
          </w:r>
        </w:p>
      </w:sdtContent>
    </w:sdt>
    <w:bookmarkStart w:id="0" w:name="_Toc173238448" w:displacedByCustomXml="prev"/>
    <w:sdt>
      <w:sdtPr>
        <w:rPr>
          <w:rFonts w:eastAsia="Arial" w:cstheme="majorHAnsi"/>
          <w:color w:val="auto"/>
          <w:sz w:val="22"/>
          <w:szCs w:val="22"/>
          <w:lang w:val="en" w:eastAsia="en-IN"/>
          <w14:ligatures w14:val="none"/>
        </w:rPr>
        <w:id w:val="-1861812312"/>
        <w:docPartObj>
          <w:docPartGallery w:val="Table of Contents"/>
          <w:docPartUnique/>
        </w:docPartObj>
      </w:sdtPr>
      <w:sdtEndPr>
        <w:rPr>
          <w:b/>
          <w:bCs/>
          <w:noProof/>
        </w:rPr>
      </w:sdtEndPr>
      <w:sdtContent>
        <w:p w14:paraId="7A9FA005" w14:textId="5B99E1B3" w:rsidR="00D368F0" w:rsidRPr="00BB3FF8" w:rsidRDefault="00054C9F" w:rsidP="00CA47A7">
          <w:pPr>
            <w:pStyle w:val="TOCHeading"/>
            <w:jc w:val="center"/>
            <w:rPr>
              <w:rFonts w:cstheme="majorHAnsi"/>
              <w:b/>
              <w:bCs/>
              <w:sz w:val="48"/>
              <w:szCs w:val="48"/>
              <w:u w:val="single"/>
            </w:rPr>
          </w:pPr>
          <w:r w:rsidRPr="00BB3FF8">
            <w:rPr>
              <w:rFonts w:cstheme="majorHAnsi"/>
              <w:b/>
              <w:bCs/>
              <w:sz w:val="48"/>
              <w:szCs w:val="48"/>
              <w:u w:val="single"/>
            </w:rPr>
            <w:t>INDEX</w:t>
          </w:r>
        </w:p>
        <w:p w14:paraId="40942B67" w14:textId="77777777" w:rsidR="00025B39" w:rsidRPr="00BB3FF8" w:rsidRDefault="00025B39" w:rsidP="00025B39">
          <w:pPr>
            <w:rPr>
              <w:rFonts w:asciiTheme="majorHAnsi" w:hAnsiTheme="majorHAnsi" w:cstheme="majorHAnsi"/>
              <w:lang w:val="en-US" w:eastAsia="en-US"/>
            </w:rPr>
          </w:pPr>
        </w:p>
        <w:p w14:paraId="23306DB5" w14:textId="1578870D" w:rsidR="00E5487E" w:rsidRDefault="00D368F0">
          <w:pPr>
            <w:pStyle w:val="TOC1"/>
            <w:rPr>
              <w:rFonts w:asciiTheme="minorHAnsi" w:eastAsiaTheme="minorEastAsia" w:hAnsiTheme="minorHAnsi" w:cstheme="minorBidi"/>
              <w:noProof/>
              <w:kern w:val="2"/>
              <w:sz w:val="24"/>
              <w:szCs w:val="24"/>
              <w:lang w:val="en-IN"/>
              <w14:ligatures w14:val="standardContextual"/>
            </w:rPr>
          </w:pPr>
          <w:r w:rsidRPr="00BB3FF8">
            <w:rPr>
              <w:rFonts w:asciiTheme="majorHAnsi" w:hAnsiTheme="majorHAnsi" w:cstheme="majorHAnsi"/>
            </w:rPr>
            <w:fldChar w:fldCharType="begin"/>
          </w:r>
          <w:r w:rsidRPr="00BB3FF8">
            <w:rPr>
              <w:rFonts w:asciiTheme="majorHAnsi" w:hAnsiTheme="majorHAnsi" w:cstheme="majorHAnsi"/>
            </w:rPr>
            <w:instrText xml:space="preserve"> TOC \o "1-3" \h \z \u </w:instrText>
          </w:r>
          <w:r w:rsidRPr="00BB3FF8">
            <w:rPr>
              <w:rFonts w:asciiTheme="majorHAnsi" w:hAnsiTheme="majorHAnsi" w:cstheme="majorHAnsi"/>
            </w:rPr>
            <w:fldChar w:fldCharType="separate"/>
          </w:r>
          <w:hyperlink w:anchor="_Toc223974807" w:history="1">
            <w:r w:rsidR="00E5487E" w:rsidRPr="00BF5BE8">
              <w:rPr>
                <w:rStyle w:val="Hyperlink"/>
                <w:rFonts w:ascii="Wingdings" w:hAnsi="Wingdings" w:cstheme="majorHAnsi"/>
                <w:noProof/>
              </w:rPr>
              <w:t></w:t>
            </w:r>
            <w:r w:rsidR="00E5487E">
              <w:rPr>
                <w:rFonts w:asciiTheme="minorHAnsi" w:eastAsiaTheme="minorEastAsia" w:hAnsiTheme="minorHAnsi" w:cstheme="minorBidi"/>
                <w:noProof/>
                <w:kern w:val="2"/>
                <w:sz w:val="24"/>
                <w:szCs w:val="24"/>
                <w:lang w:val="en-IN"/>
                <w14:ligatures w14:val="standardContextual"/>
              </w:rPr>
              <w:tab/>
            </w:r>
            <w:r w:rsidR="00E5487E" w:rsidRPr="00BF5BE8">
              <w:rPr>
                <w:rStyle w:val="Hyperlink"/>
                <w:rFonts w:cstheme="majorHAnsi"/>
                <w:noProof/>
              </w:rPr>
              <w:t>Introduction</w:t>
            </w:r>
            <w:r w:rsidR="00E5487E">
              <w:rPr>
                <w:noProof/>
                <w:webHidden/>
              </w:rPr>
              <w:tab/>
            </w:r>
            <w:r w:rsidR="00E5487E">
              <w:rPr>
                <w:noProof/>
                <w:webHidden/>
              </w:rPr>
              <w:fldChar w:fldCharType="begin"/>
            </w:r>
            <w:r w:rsidR="00E5487E">
              <w:rPr>
                <w:noProof/>
                <w:webHidden/>
              </w:rPr>
              <w:instrText xml:space="preserve"> PAGEREF _Toc223974807 \h </w:instrText>
            </w:r>
            <w:r w:rsidR="00E5487E">
              <w:rPr>
                <w:noProof/>
                <w:webHidden/>
              </w:rPr>
            </w:r>
            <w:r w:rsidR="00E5487E">
              <w:rPr>
                <w:noProof/>
                <w:webHidden/>
              </w:rPr>
              <w:fldChar w:fldCharType="separate"/>
            </w:r>
            <w:r w:rsidR="00E5487E">
              <w:rPr>
                <w:noProof/>
                <w:webHidden/>
              </w:rPr>
              <w:t>6</w:t>
            </w:r>
            <w:r w:rsidR="00E5487E">
              <w:rPr>
                <w:noProof/>
                <w:webHidden/>
              </w:rPr>
              <w:fldChar w:fldCharType="end"/>
            </w:r>
          </w:hyperlink>
        </w:p>
        <w:p w14:paraId="13ED7958" w14:textId="2B778D4A"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08"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Purpose of This SOP Manual</w:t>
            </w:r>
            <w:r>
              <w:rPr>
                <w:noProof/>
                <w:webHidden/>
              </w:rPr>
              <w:tab/>
            </w:r>
            <w:r>
              <w:rPr>
                <w:noProof/>
                <w:webHidden/>
              </w:rPr>
              <w:fldChar w:fldCharType="begin"/>
            </w:r>
            <w:r>
              <w:rPr>
                <w:noProof/>
                <w:webHidden/>
              </w:rPr>
              <w:instrText xml:space="preserve"> PAGEREF _Toc223974808 \h </w:instrText>
            </w:r>
            <w:r>
              <w:rPr>
                <w:noProof/>
                <w:webHidden/>
              </w:rPr>
            </w:r>
            <w:r>
              <w:rPr>
                <w:noProof/>
                <w:webHidden/>
              </w:rPr>
              <w:fldChar w:fldCharType="separate"/>
            </w:r>
            <w:r>
              <w:rPr>
                <w:noProof/>
                <w:webHidden/>
              </w:rPr>
              <w:t>6</w:t>
            </w:r>
            <w:r>
              <w:rPr>
                <w:noProof/>
                <w:webHidden/>
              </w:rPr>
              <w:fldChar w:fldCharType="end"/>
            </w:r>
          </w:hyperlink>
        </w:p>
        <w:p w14:paraId="1854EE7A" w14:textId="13CE19C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09"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Scope</w:t>
            </w:r>
            <w:r>
              <w:rPr>
                <w:noProof/>
                <w:webHidden/>
              </w:rPr>
              <w:tab/>
            </w:r>
            <w:r>
              <w:rPr>
                <w:noProof/>
                <w:webHidden/>
              </w:rPr>
              <w:fldChar w:fldCharType="begin"/>
            </w:r>
            <w:r>
              <w:rPr>
                <w:noProof/>
                <w:webHidden/>
              </w:rPr>
              <w:instrText xml:space="preserve"> PAGEREF _Toc223974809 \h </w:instrText>
            </w:r>
            <w:r>
              <w:rPr>
                <w:noProof/>
                <w:webHidden/>
              </w:rPr>
            </w:r>
            <w:r>
              <w:rPr>
                <w:noProof/>
                <w:webHidden/>
              </w:rPr>
              <w:fldChar w:fldCharType="separate"/>
            </w:r>
            <w:r>
              <w:rPr>
                <w:noProof/>
                <w:webHidden/>
              </w:rPr>
              <w:t>6</w:t>
            </w:r>
            <w:r>
              <w:rPr>
                <w:noProof/>
                <w:webHidden/>
              </w:rPr>
              <w:fldChar w:fldCharType="end"/>
            </w:r>
          </w:hyperlink>
        </w:p>
        <w:p w14:paraId="0D4D7911" w14:textId="2FF01285"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10"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Applicable Sites:</w:t>
            </w:r>
            <w:r>
              <w:rPr>
                <w:noProof/>
                <w:webHidden/>
              </w:rPr>
              <w:tab/>
            </w:r>
            <w:r>
              <w:rPr>
                <w:noProof/>
                <w:webHidden/>
              </w:rPr>
              <w:fldChar w:fldCharType="begin"/>
            </w:r>
            <w:r>
              <w:rPr>
                <w:noProof/>
                <w:webHidden/>
              </w:rPr>
              <w:instrText xml:space="preserve"> PAGEREF _Toc223974810 \h </w:instrText>
            </w:r>
            <w:r>
              <w:rPr>
                <w:noProof/>
                <w:webHidden/>
              </w:rPr>
            </w:r>
            <w:r>
              <w:rPr>
                <w:noProof/>
                <w:webHidden/>
              </w:rPr>
              <w:fldChar w:fldCharType="separate"/>
            </w:r>
            <w:r>
              <w:rPr>
                <w:noProof/>
                <w:webHidden/>
              </w:rPr>
              <w:t>7</w:t>
            </w:r>
            <w:r>
              <w:rPr>
                <w:noProof/>
                <w:webHidden/>
              </w:rPr>
              <w:fldChar w:fldCharType="end"/>
            </w:r>
          </w:hyperlink>
        </w:p>
        <w:p w14:paraId="702A443C" w14:textId="1EDBC39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11"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Core Values Embedded in Our SOPs</w:t>
            </w:r>
            <w:r>
              <w:rPr>
                <w:noProof/>
                <w:webHidden/>
              </w:rPr>
              <w:tab/>
            </w:r>
            <w:r>
              <w:rPr>
                <w:noProof/>
                <w:webHidden/>
              </w:rPr>
              <w:fldChar w:fldCharType="begin"/>
            </w:r>
            <w:r>
              <w:rPr>
                <w:noProof/>
                <w:webHidden/>
              </w:rPr>
              <w:instrText xml:space="preserve"> PAGEREF _Toc223974811 \h </w:instrText>
            </w:r>
            <w:r>
              <w:rPr>
                <w:noProof/>
                <w:webHidden/>
              </w:rPr>
            </w:r>
            <w:r>
              <w:rPr>
                <w:noProof/>
                <w:webHidden/>
              </w:rPr>
              <w:fldChar w:fldCharType="separate"/>
            </w:r>
            <w:r>
              <w:rPr>
                <w:noProof/>
                <w:webHidden/>
              </w:rPr>
              <w:t>7</w:t>
            </w:r>
            <w:r>
              <w:rPr>
                <w:noProof/>
                <w:webHidden/>
              </w:rPr>
              <w:fldChar w:fldCharType="end"/>
            </w:r>
          </w:hyperlink>
        </w:p>
        <w:p w14:paraId="2088A171" w14:textId="2E00D57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12"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IT Security Incident Handling &amp; Recovery Procedure</w:t>
            </w:r>
            <w:r>
              <w:rPr>
                <w:noProof/>
                <w:webHidden/>
              </w:rPr>
              <w:tab/>
            </w:r>
            <w:r>
              <w:rPr>
                <w:noProof/>
                <w:webHidden/>
              </w:rPr>
              <w:fldChar w:fldCharType="begin"/>
            </w:r>
            <w:r>
              <w:rPr>
                <w:noProof/>
                <w:webHidden/>
              </w:rPr>
              <w:instrText xml:space="preserve"> PAGEREF _Toc223974812 \h </w:instrText>
            </w:r>
            <w:r>
              <w:rPr>
                <w:noProof/>
                <w:webHidden/>
              </w:rPr>
            </w:r>
            <w:r>
              <w:rPr>
                <w:noProof/>
                <w:webHidden/>
              </w:rPr>
              <w:fldChar w:fldCharType="separate"/>
            </w:r>
            <w:r>
              <w:rPr>
                <w:noProof/>
                <w:webHidden/>
              </w:rPr>
              <w:t>8</w:t>
            </w:r>
            <w:r>
              <w:rPr>
                <w:noProof/>
                <w:webHidden/>
              </w:rPr>
              <w:fldChar w:fldCharType="end"/>
            </w:r>
          </w:hyperlink>
        </w:p>
        <w:p w14:paraId="34A63867" w14:textId="5820C1F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13"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_Toc223974813 \h </w:instrText>
            </w:r>
            <w:r>
              <w:rPr>
                <w:noProof/>
                <w:webHidden/>
              </w:rPr>
            </w:r>
            <w:r>
              <w:rPr>
                <w:noProof/>
                <w:webHidden/>
              </w:rPr>
              <w:fldChar w:fldCharType="separate"/>
            </w:r>
            <w:r>
              <w:rPr>
                <w:noProof/>
                <w:webHidden/>
              </w:rPr>
              <w:t>8</w:t>
            </w:r>
            <w:r>
              <w:rPr>
                <w:noProof/>
                <w:webHidden/>
              </w:rPr>
              <w:fldChar w:fldCharType="end"/>
            </w:r>
          </w:hyperlink>
        </w:p>
        <w:p w14:paraId="67CEA4C7" w14:textId="50FDDB0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14"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_Toc223974814 \h </w:instrText>
            </w:r>
            <w:r>
              <w:rPr>
                <w:noProof/>
                <w:webHidden/>
              </w:rPr>
            </w:r>
            <w:r>
              <w:rPr>
                <w:noProof/>
                <w:webHidden/>
              </w:rPr>
              <w:fldChar w:fldCharType="separate"/>
            </w:r>
            <w:r>
              <w:rPr>
                <w:noProof/>
                <w:webHidden/>
              </w:rPr>
              <w:t>8</w:t>
            </w:r>
            <w:r>
              <w:rPr>
                <w:noProof/>
                <w:webHidden/>
              </w:rPr>
              <w:fldChar w:fldCharType="end"/>
            </w:r>
          </w:hyperlink>
        </w:p>
        <w:p w14:paraId="7D944C91" w14:textId="721BFA38"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15"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_Toc223974815 \h </w:instrText>
            </w:r>
            <w:r>
              <w:rPr>
                <w:noProof/>
                <w:webHidden/>
              </w:rPr>
            </w:r>
            <w:r>
              <w:rPr>
                <w:noProof/>
                <w:webHidden/>
              </w:rPr>
              <w:fldChar w:fldCharType="separate"/>
            </w:r>
            <w:r>
              <w:rPr>
                <w:noProof/>
                <w:webHidden/>
              </w:rPr>
              <w:t>8</w:t>
            </w:r>
            <w:r>
              <w:rPr>
                <w:noProof/>
                <w:webHidden/>
              </w:rPr>
              <w:fldChar w:fldCharType="end"/>
            </w:r>
          </w:hyperlink>
        </w:p>
        <w:p w14:paraId="3D4A548E" w14:textId="642BABE6"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16"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Incident Response Lifecycle</w:t>
            </w:r>
            <w:r>
              <w:rPr>
                <w:noProof/>
                <w:webHidden/>
              </w:rPr>
              <w:tab/>
            </w:r>
            <w:r>
              <w:rPr>
                <w:noProof/>
                <w:webHidden/>
              </w:rPr>
              <w:fldChar w:fldCharType="begin"/>
            </w:r>
            <w:r>
              <w:rPr>
                <w:noProof/>
                <w:webHidden/>
              </w:rPr>
              <w:instrText xml:space="preserve"> PAGEREF _Toc223974816 \h </w:instrText>
            </w:r>
            <w:r>
              <w:rPr>
                <w:noProof/>
                <w:webHidden/>
              </w:rPr>
            </w:r>
            <w:r>
              <w:rPr>
                <w:noProof/>
                <w:webHidden/>
              </w:rPr>
              <w:fldChar w:fldCharType="separate"/>
            </w:r>
            <w:r>
              <w:rPr>
                <w:noProof/>
                <w:webHidden/>
              </w:rPr>
              <w:t>8</w:t>
            </w:r>
            <w:r>
              <w:rPr>
                <w:noProof/>
                <w:webHidden/>
              </w:rPr>
              <w:fldChar w:fldCharType="end"/>
            </w:r>
          </w:hyperlink>
        </w:p>
        <w:p w14:paraId="679AAB6B" w14:textId="7B41F432"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17"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Roles and Responsibilities</w:t>
            </w:r>
            <w:r>
              <w:rPr>
                <w:noProof/>
                <w:webHidden/>
              </w:rPr>
              <w:tab/>
            </w:r>
            <w:r>
              <w:rPr>
                <w:noProof/>
                <w:webHidden/>
              </w:rPr>
              <w:fldChar w:fldCharType="begin"/>
            </w:r>
            <w:r>
              <w:rPr>
                <w:noProof/>
                <w:webHidden/>
              </w:rPr>
              <w:instrText xml:space="preserve"> PAGEREF _Toc223974817 \h </w:instrText>
            </w:r>
            <w:r>
              <w:rPr>
                <w:noProof/>
                <w:webHidden/>
              </w:rPr>
            </w:r>
            <w:r>
              <w:rPr>
                <w:noProof/>
                <w:webHidden/>
              </w:rPr>
              <w:fldChar w:fldCharType="separate"/>
            </w:r>
            <w:r>
              <w:rPr>
                <w:noProof/>
                <w:webHidden/>
              </w:rPr>
              <w:t>9</w:t>
            </w:r>
            <w:r>
              <w:rPr>
                <w:noProof/>
                <w:webHidden/>
              </w:rPr>
              <w:fldChar w:fldCharType="end"/>
            </w:r>
          </w:hyperlink>
        </w:p>
        <w:p w14:paraId="33AF0DED" w14:textId="7DA95EDC"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18"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Reporting and Communication</w:t>
            </w:r>
            <w:r>
              <w:rPr>
                <w:noProof/>
                <w:webHidden/>
              </w:rPr>
              <w:tab/>
            </w:r>
            <w:r>
              <w:rPr>
                <w:noProof/>
                <w:webHidden/>
              </w:rPr>
              <w:fldChar w:fldCharType="begin"/>
            </w:r>
            <w:r>
              <w:rPr>
                <w:noProof/>
                <w:webHidden/>
              </w:rPr>
              <w:instrText xml:space="preserve"> PAGEREF _Toc223974818 \h </w:instrText>
            </w:r>
            <w:r>
              <w:rPr>
                <w:noProof/>
                <w:webHidden/>
              </w:rPr>
            </w:r>
            <w:r>
              <w:rPr>
                <w:noProof/>
                <w:webHidden/>
              </w:rPr>
              <w:fldChar w:fldCharType="separate"/>
            </w:r>
            <w:r>
              <w:rPr>
                <w:noProof/>
                <w:webHidden/>
              </w:rPr>
              <w:t>10</w:t>
            </w:r>
            <w:r>
              <w:rPr>
                <w:noProof/>
                <w:webHidden/>
              </w:rPr>
              <w:fldChar w:fldCharType="end"/>
            </w:r>
          </w:hyperlink>
        </w:p>
        <w:p w14:paraId="5DB5FFB5" w14:textId="254B940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19"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Incident Escalation Matrix</w:t>
            </w:r>
            <w:r>
              <w:rPr>
                <w:noProof/>
                <w:webHidden/>
              </w:rPr>
              <w:tab/>
            </w:r>
            <w:r>
              <w:rPr>
                <w:noProof/>
                <w:webHidden/>
              </w:rPr>
              <w:fldChar w:fldCharType="begin"/>
            </w:r>
            <w:r>
              <w:rPr>
                <w:noProof/>
                <w:webHidden/>
              </w:rPr>
              <w:instrText xml:space="preserve"> PAGEREF _Toc223974819 \h </w:instrText>
            </w:r>
            <w:r>
              <w:rPr>
                <w:noProof/>
                <w:webHidden/>
              </w:rPr>
            </w:r>
            <w:r>
              <w:rPr>
                <w:noProof/>
                <w:webHidden/>
              </w:rPr>
              <w:fldChar w:fldCharType="separate"/>
            </w:r>
            <w:r>
              <w:rPr>
                <w:noProof/>
                <w:webHidden/>
              </w:rPr>
              <w:t>11</w:t>
            </w:r>
            <w:r>
              <w:rPr>
                <w:noProof/>
                <w:webHidden/>
              </w:rPr>
              <w:fldChar w:fldCharType="end"/>
            </w:r>
          </w:hyperlink>
        </w:p>
        <w:p w14:paraId="2A1FAEF4" w14:textId="2B69EE23"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20"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Compliance and Legal Considerations</w:t>
            </w:r>
            <w:r>
              <w:rPr>
                <w:noProof/>
                <w:webHidden/>
              </w:rPr>
              <w:tab/>
            </w:r>
            <w:r>
              <w:rPr>
                <w:noProof/>
                <w:webHidden/>
              </w:rPr>
              <w:fldChar w:fldCharType="begin"/>
            </w:r>
            <w:r>
              <w:rPr>
                <w:noProof/>
                <w:webHidden/>
              </w:rPr>
              <w:instrText xml:space="preserve"> PAGEREF _Toc223974820 \h </w:instrText>
            </w:r>
            <w:r>
              <w:rPr>
                <w:noProof/>
                <w:webHidden/>
              </w:rPr>
            </w:r>
            <w:r>
              <w:rPr>
                <w:noProof/>
                <w:webHidden/>
              </w:rPr>
              <w:fldChar w:fldCharType="separate"/>
            </w:r>
            <w:r>
              <w:rPr>
                <w:noProof/>
                <w:webHidden/>
              </w:rPr>
              <w:t>11</w:t>
            </w:r>
            <w:r>
              <w:rPr>
                <w:noProof/>
                <w:webHidden/>
              </w:rPr>
              <w:fldChar w:fldCharType="end"/>
            </w:r>
          </w:hyperlink>
        </w:p>
        <w:p w14:paraId="1C878535" w14:textId="7B97213B"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21"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Key Metrics for Success</w:t>
            </w:r>
            <w:r>
              <w:rPr>
                <w:noProof/>
                <w:webHidden/>
              </w:rPr>
              <w:tab/>
            </w:r>
            <w:r>
              <w:rPr>
                <w:noProof/>
                <w:webHidden/>
              </w:rPr>
              <w:fldChar w:fldCharType="begin"/>
            </w:r>
            <w:r>
              <w:rPr>
                <w:noProof/>
                <w:webHidden/>
              </w:rPr>
              <w:instrText xml:space="preserve"> PAGEREF _Toc223974821 \h </w:instrText>
            </w:r>
            <w:r>
              <w:rPr>
                <w:noProof/>
                <w:webHidden/>
              </w:rPr>
            </w:r>
            <w:r>
              <w:rPr>
                <w:noProof/>
                <w:webHidden/>
              </w:rPr>
              <w:fldChar w:fldCharType="separate"/>
            </w:r>
            <w:r>
              <w:rPr>
                <w:noProof/>
                <w:webHidden/>
              </w:rPr>
              <w:t>12</w:t>
            </w:r>
            <w:r>
              <w:rPr>
                <w:noProof/>
                <w:webHidden/>
              </w:rPr>
              <w:fldChar w:fldCharType="end"/>
            </w:r>
          </w:hyperlink>
        </w:p>
        <w:p w14:paraId="160E0F6F" w14:textId="6B8E6856"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22"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_Toc223974822 \h </w:instrText>
            </w:r>
            <w:r>
              <w:rPr>
                <w:noProof/>
                <w:webHidden/>
              </w:rPr>
            </w:r>
            <w:r>
              <w:rPr>
                <w:noProof/>
                <w:webHidden/>
              </w:rPr>
              <w:fldChar w:fldCharType="separate"/>
            </w:r>
            <w:r>
              <w:rPr>
                <w:noProof/>
                <w:webHidden/>
              </w:rPr>
              <w:t>12</w:t>
            </w:r>
            <w:r>
              <w:rPr>
                <w:noProof/>
                <w:webHidden/>
              </w:rPr>
              <w:fldChar w:fldCharType="end"/>
            </w:r>
          </w:hyperlink>
        </w:p>
        <w:p w14:paraId="3472CC3F" w14:textId="776A9632"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23"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SOP: Governance of Authorization and Approval for Key Transactions</w:t>
            </w:r>
            <w:r>
              <w:rPr>
                <w:noProof/>
                <w:webHidden/>
              </w:rPr>
              <w:tab/>
            </w:r>
            <w:r>
              <w:rPr>
                <w:noProof/>
                <w:webHidden/>
              </w:rPr>
              <w:fldChar w:fldCharType="begin"/>
            </w:r>
            <w:r>
              <w:rPr>
                <w:noProof/>
                <w:webHidden/>
              </w:rPr>
              <w:instrText xml:space="preserve"> PAGEREF _Toc223974823 \h </w:instrText>
            </w:r>
            <w:r>
              <w:rPr>
                <w:noProof/>
                <w:webHidden/>
              </w:rPr>
            </w:r>
            <w:r>
              <w:rPr>
                <w:noProof/>
                <w:webHidden/>
              </w:rPr>
              <w:fldChar w:fldCharType="separate"/>
            </w:r>
            <w:r>
              <w:rPr>
                <w:noProof/>
                <w:webHidden/>
              </w:rPr>
              <w:t>13</w:t>
            </w:r>
            <w:r>
              <w:rPr>
                <w:noProof/>
                <w:webHidden/>
              </w:rPr>
              <w:fldChar w:fldCharType="end"/>
            </w:r>
          </w:hyperlink>
        </w:p>
        <w:p w14:paraId="33126C32" w14:textId="56C035B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24"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_Toc223974824 \h </w:instrText>
            </w:r>
            <w:r>
              <w:rPr>
                <w:noProof/>
                <w:webHidden/>
              </w:rPr>
            </w:r>
            <w:r>
              <w:rPr>
                <w:noProof/>
                <w:webHidden/>
              </w:rPr>
              <w:fldChar w:fldCharType="separate"/>
            </w:r>
            <w:r>
              <w:rPr>
                <w:noProof/>
                <w:webHidden/>
              </w:rPr>
              <w:t>13</w:t>
            </w:r>
            <w:r>
              <w:rPr>
                <w:noProof/>
                <w:webHidden/>
              </w:rPr>
              <w:fldChar w:fldCharType="end"/>
            </w:r>
          </w:hyperlink>
        </w:p>
        <w:p w14:paraId="64CD95CD" w14:textId="0FE4A84C"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25"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_Toc223974825 \h </w:instrText>
            </w:r>
            <w:r>
              <w:rPr>
                <w:noProof/>
                <w:webHidden/>
              </w:rPr>
            </w:r>
            <w:r>
              <w:rPr>
                <w:noProof/>
                <w:webHidden/>
              </w:rPr>
              <w:fldChar w:fldCharType="separate"/>
            </w:r>
            <w:r>
              <w:rPr>
                <w:noProof/>
                <w:webHidden/>
              </w:rPr>
              <w:t>13</w:t>
            </w:r>
            <w:r>
              <w:rPr>
                <w:noProof/>
                <w:webHidden/>
              </w:rPr>
              <w:fldChar w:fldCharType="end"/>
            </w:r>
          </w:hyperlink>
        </w:p>
        <w:p w14:paraId="3DF8B8EF" w14:textId="2C4E1830"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26"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_Toc223974826 \h </w:instrText>
            </w:r>
            <w:r>
              <w:rPr>
                <w:noProof/>
                <w:webHidden/>
              </w:rPr>
            </w:r>
            <w:r>
              <w:rPr>
                <w:noProof/>
                <w:webHidden/>
              </w:rPr>
              <w:fldChar w:fldCharType="separate"/>
            </w:r>
            <w:r>
              <w:rPr>
                <w:noProof/>
                <w:webHidden/>
              </w:rPr>
              <w:t>13</w:t>
            </w:r>
            <w:r>
              <w:rPr>
                <w:noProof/>
                <w:webHidden/>
              </w:rPr>
              <w:fldChar w:fldCharType="end"/>
            </w:r>
          </w:hyperlink>
        </w:p>
        <w:p w14:paraId="09DB6C0A" w14:textId="4064167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27"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Procedures</w:t>
            </w:r>
            <w:r>
              <w:rPr>
                <w:noProof/>
                <w:webHidden/>
              </w:rPr>
              <w:tab/>
            </w:r>
            <w:r>
              <w:rPr>
                <w:noProof/>
                <w:webHidden/>
              </w:rPr>
              <w:fldChar w:fldCharType="begin"/>
            </w:r>
            <w:r>
              <w:rPr>
                <w:noProof/>
                <w:webHidden/>
              </w:rPr>
              <w:instrText xml:space="preserve"> PAGEREF _Toc223974827 \h </w:instrText>
            </w:r>
            <w:r>
              <w:rPr>
                <w:noProof/>
                <w:webHidden/>
              </w:rPr>
            </w:r>
            <w:r>
              <w:rPr>
                <w:noProof/>
                <w:webHidden/>
              </w:rPr>
              <w:fldChar w:fldCharType="separate"/>
            </w:r>
            <w:r>
              <w:rPr>
                <w:noProof/>
                <w:webHidden/>
              </w:rPr>
              <w:t>14</w:t>
            </w:r>
            <w:r>
              <w:rPr>
                <w:noProof/>
                <w:webHidden/>
              </w:rPr>
              <w:fldChar w:fldCharType="end"/>
            </w:r>
          </w:hyperlink>
        </w:p>
        <w:p w14:paraId="41CC6C7C" w14:textId="0D6DB21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28"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Roles and Responsibilities</w:t>
            </w:r>
            <w:r>
              <w:rPr>
                <w:noProof/>
                <w:webHidden/>
              </w:rPr>
              <w:tab/>
            </w:r>
            <w:r>
              <w:rPr>
                <w:noProof/>
                <w:webHidden/>
              </w:rPr>
              <w:fldChar w:fldCharType="begin"/>
            </w:r>
            <w:r>
              <w:rPr>
                <w:noProof/>
                <w:webHidden/>
              </w:rPr>
              <w:instrText xml:space="preserve"> PAGEREF _Toc223974828 \h </w:instrText>
            </w:r>
            <w:r>
              <w:rPr>
                <w:noProof/>
                <w:webHidden/>
              </w:rPr>
            </w:r>
            <w:r>
              <w:rPr>
                <w:noProof/>
                <w:webHidden/>
              </w:rPr>
              <w:fldChar w:fldCharType="separate"/>
            </w:r>
            <w:r>
              <w:rPr>
                <w:noProof/>
                <w:webHidden/>
              </w:rPr>
              <w:t>16</w:t>
            </w:r>
            <w:r>
              <w:rPr>
                <w:noProof/>
                <w:webHidden/>
              </w:rPr>
              <w:fldChar w:fldCharType="end"/>
            </w:r>
          </w:hyperlink>
        </w:p>
        <w:p w14:paraId="5A6ABB5E" w14:textId="2DC1F125"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29"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Reporting and Communication</w:t>
            </w:r>
            <w:r>
              <w:rPr>
                <w:noProof/>
                <w:webHidden/>
              </w:rPr>
              <w:tab/>
            </w:r>
            <w:r>
              <w:rPr>
                <w:noProof/>
                <w:webHidden/>
              </w:rPr>
              <w:fldChar w:fldCharType="begin"/>
            </w:r>
            <w:r>
              <w:rPr>
                <w:noProof/>
                <w:webHidden/>
              </w:rPr>
              <w:instrText xml:space="preserve"> PAGEREF _Toc223974829 \h </w:instrText>
            </w:r>
            <w:r>
              <w:rPr>
                <w:noProof/>
                <w:webHidden/>
              </w:rPr>
            </w:r>
            <w:r>
              <w:rPr>
                <w:noProof/>
                <w:webHidden/>
              </w:rPr>
              <w:fldChar w:fldCharType="separate"/>
            </w:r>
            <w:r>
              <w:rPr>
                <w:noProof/>
                <w:webHidden/>
              </w:rPr>
              <w:t>16</w:t>
            </w:r>
            <w:r>
              <w:rPr>
                <w:noProof/>
                <w:webHidden/>
              </w:rPr>
              <w:fldChar w:fldCharType="end"/>
            </w:r>
          </w:hyperlink>
        </w:p>
        <w:p w14:paraId="4BA2FBAF" w14:textId="1306933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30"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Compliance and Legal Considerations</w:t>
            </w:r>
            <w:r>
              <w:rPr>
                <w:noProof/>
                <w:webHidden/>
              </w:rPr>
              <w:tab/>
            </w:r>
            <w:r>
              <w:rPr>
                <w:noProof/>
                <w:webHidden/>
              </w:rPr>
              <w:fldChar w:fldCharType="begin"/>
            </w:r>
            <w:r>
              <w:rPr>
                <w:noProof/>
                <w:webHidden/>
              </w:rPr>
              <w:instrText xml:space="preserve"> PAGEREF _Toc223974830 \h </w:instrText>
            </w:r>
            <w:r>
              <w:rPr>
                <w:noProof/>
                <w:webHidden/>
              </w:rPr>
            </w:r>
            <w:r>
              <w:rPr>
                <w:noProof/>
                <w:webHidden/>
              </w:rPr>
              <w:fldChar w:fldCharType="separate"/>
            </w:r>
            <w:r>
              <w:rPr>
                <w:noProof/>
                <w:webHidden/>
              </w:rPr>
              <w:t>17</w:t>
            </w:r>
            <w:r>
              <w:rPr>
                <w:noProof/>
                <w:webHidden/>
              </w:rPr>
              <w:fldChar w:fldCharType="end"/>
            </w:r>
          </w:hyperlink>
        </w:p>
        <w:p w14:paraId="469E500D" w14:textId="14AC3FD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31"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Key Metrics for Success</w:t>
            </w:r>
            <w:r>
              <w:rPr>
                <w:noProof/>
                <w:webHidden/>
              </w:rPr>
              <w:tab/>
            </w:r>
            <w:r>
              <w:rPr>
                <w:noProof/>
                <w:webHidden/>
              </w:rPr>
              <w:fldChar w:fldCharType="begin"/>
            </w:r>
            <w:r>
              <w:rPr>
                <w:noProof/>
                <w:webHidden/>
              </w:rPr>
              <w:instrText xml:space="preserve"> PAGEREF _Toc223974831 \h </w:instrText>
            </w:r>
            <w:r>
              <w:rPr>
                <w:noProof/>
                <w:webHidden/>
              </w:rPr>
            </w:r>
            <w:r>
              <w:rPr>
                <w:noProof/>
                <w:webHidden/>
              </w:rPr>
              <w:fldChar w:fldCharType="separate"/>
            </w:r>
            <w:r>
              <w:rPr>
                <w:noProof/>
                <w:webHidden/>
              </w:rPr>
              <w:t>17</w:t>
            </w:r>
            <w:r>
              <w:rPr>
                <w:noProof/>
                <w:webHidden/>
              </w:rPr>
              <w:fldChar w:fldCharType="end"/>
            </w:r>
          </w:hyperlink>
        </w:p>
        <w:p w14:paraId="4271D6A4" w14:textId="0B424560"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32"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_Toc223974832 \h </w:instrText>
            </w:r>
            <w:r>
              <w:rPr>
                <w:noProof/>
                <w:webHidden/>
              </w:rPr>
            </w:r>
            <w:r>
              <w:rPr>
                <w:noProof/>
                <w:webHidden/>
              </w:rPr>
              <w:fldChar w:fldCharType="separate"/>
            </w:r>
            <w:r>
              <w:rPr>
                <w:noProof/>
                <w:webHidden/>
              </w:rPr>
              <w:t>17</w:t>
            </w:r>
            <w:r>
              <w:rPr>
                <w:noProof/>
                <w:webHidden/>
              </w:rPr>
              <w:fldChar w:fldCharType="end"/>
            </w:r>
          </w:hyperlink>
        </w:p>
        <w:p w14:paraId="24443C34" w14:textId="37D27D82"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33"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SOP: Data Protection and Stakeholder Consent for Confidential Information</w:t>
            </w:r>
            <w:r>
              <w:rPr>
                <w:noProof/>
                <w:webHidden/>
              </w:rPr>
              <w:tab/>
            </w:r>
            <w:r>
              <w:rPr>
                <w:noProof/>
                <w:webHidden/>
              </w:rPr>
              <w:fldChar w:fldCharType="begin"/>
            </w:r>
            <w:r>
              <w:rPr>
                <w:noProof/>
                <w:webHidden/>
              </w:rPr>
              <w:instrText xml:space="preserve"> PAGEREF _Toc223974833 \h </w:instrText>
            </w:r>
            <w:r>
              <w:rPr>
                <w:noProof/>
                <w:webHidden/>
              </w:rPr>
            </w:r>
            <w:r>
              <w:rPr>
                <w:noProof/>
                <w:webHidden/>
              </w:rPr>
              <w:fldChar w:fldCharType="separate"/>
            </w:r>
            <w:r>
              <w:rPr>
                <w:noProof/>
                <w:webHidden/>
              </w:rPr>
              <w:t>19</w:t>
            </w:r>
            <w:r>
              <w:rPr>
                <w:noProof/>
                <w:webHidden/>
              </w:rPr>
              <w:fldChar w:fldCharType="end"/>
            </w:r>
          </w:hyperlink>
        </w:p>
        <w:p w14:paraId="68C65C92" w14:textId="3CAC49D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34"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_Toc223974834 \h </w:instrText>
            </w:r>
            <w:r>
              <w:rPr>
                <w:noProof/>
                <w:webHidden/>
              </w:rPr>
            </w:r>
            <w:r>
              <w:rPr>
                <w:noProof/>
                <w:webHidden/>
              </w:rPr>
              <w:fldChar w:fldCharType="separate"/>
            </w:r>
            <w:r>
              <w:rPr>
                <w:noProof/>
                <w:webHidden/>
              </w:rPr>
              <w:t>19</w:t>
            </w:r>
            <w:r>
              <w:rPr>
                <w:noProof/>
                <w:webHidden/>
              </w:rPr>
              <w:fldChar w:fldCharType="end"/>
            </w:r>
          </w:hyperlink>
        </w:p>
        <w:p w14:paraId="1CDA4A66" w14:textId="22C61E52"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35"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_Toc223974835 \h </w:instrText>
            </w:r>
            <w:r>
              <w:rPr>
                <w:noProof/>
                <w:webHidden/>
              </w:rPr>
            </w:r>
            <w:r>
              <w:rPr>
                <w:noProof/>
                <w:webHidden/>
              </w:rPr>
              <w:fldChar w:fldCharType="separate"/>
            </w:r>
            <w:r>
              <w:rPr>
                <w:noProof/>
                <w:webHidden/>
              </w:rPr>
              <w:t>19</w:t>
            </w:r>
            <w:r>
              <w:rPr>
                <w:noProof/>
                <w:webHidden/>
              </w:rPr>
              <w:fldChar w:fldCharType="end"/>
            </w:r>
          </w:hyperlink>
        </w:p>
        <w:p w14:paraId="7D64DA1B" w14:textId="1FFE9040"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36"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_Toc223974836 \h </w:instrText>
            </w:r>
            <w:r>
              <w:rPr>
                <w:noProof/>
                <w:webHidden/>
              </w:rPr>
            </w:r>
            <w:r>
              <w:rPr>
                <w:noProof/>
                <w:webHidden/>
              </w:rPr>
              <w:fldChar w:fldCharType="separate"/>
            </w:r>
            <w:r>
              <w:rPr>
                <w:noProof/>
                <w:webHidden/>
              </w:rPr>
              <w:t>19</w:t>
            </w:r>
            <w:r>
              <w:rPr>
                <w:noProof/>
                <w:webHidden/>
              </w:rPr>
              <w:fldChar w:fldCharType="end"/>
            </w:r>
          </w:hyperlink>
        </w:p>
        <w:p w14:paraId="211040B6" w14:textId="452F6C68"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37"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Measures to Protect Third-Party Data from Unauthorized Access or Disclosure</w:t>
            </w:r>
            <w:r>
              <w:rPr>
                <w:noProof/>
                <w:webHidden/>
              </w:rPr>
              <w:tab/>
            </w:r>
            <w:r>
              <w:rPr>
                <w:noProof/>
                <w:webHidden/>
              </w:rPr>
              <w:fldChar w:fldCharType="begin"/>
            </w:r>
            <w:r>
              <w:rPr>
                <w:noProof/>
                <w:webHidden/>
              </w:rPr>
              <w:instrText xml:space="preserve"> PAGEREF _Toc223974837 \h </w:instrText>
            </w:r>
            <w:r>
              <w:rPr>
                <w:noProof/>
                <w:webHidden/>
              </w:rPr>
            </w:r>
            <w:r>
              <w:rPr>
                <w:noProof/>
                <w:webHidden/>
              </w:rPr>
              <w:fldChar w:fldCharType="separate"/>
            </w:r>
            <w:r>
              <w:rPr>
                <w:noProof/>
                <w:webHidden/>
              </w:rPr>
              <w:t>20</w:t>
            </w:r>
            <w:r>
              <w:rPr>
                <w:noProof/>
                <w:webHidden/>
              </w:rPr>
              <w:fldChar w:fldCharType="end"/>
            </w:r>
          </w:hyperlink>
        </w:p>
        <w:p w14:paraId="078F462F" w14:textId="18746735"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38"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Measures for Gaining Stakeholder Consent</w:t>
            </w:r>
            <w:r>
              <w:rPr>
                <w:noProof/>
                <w:webHidden/>
              </w:rPr>
              <w:tab/>
            </w:r>
            <w:r>
              <w:rPr>
                <w:noProof/>
                <w:webHidden/>
              </w:rPr>
              <w:fldChar w:fldCharType="begin"/>
            </w:r>
            <w:r>
              <w:rPr>
                <w:noProof/>
                <w:webHidden/>
              </w:rPr>
              <w:instrText xml:space="preserve"> PAGEREF _Toc223974838 \h </w:instrText>
            </w:r>
            <w:r>
              <w:rPr>
                <w:noProof/>
                <w:webHidden/>
              </w:rPr>
            </w:r>
            <w:r>
              <w:rPr>
                <w:noProof/>
                <w:webHidden/>
              </w:rPr>
              <w:fldChar w:fldCharType="separate"/>
            </w:r>
            <w:r>
              <w:rPr>
                <w:noProof/>
                <w:webHidden/>
              </w:rPr>
              <w:t>20</w:t>
            </w:r>
            <w:r>
              <w:rPr>
                <w:noProof/>
                <w:webHidden/>
              </w:rPr>
              <w:fldChar w:fldCharType="end"/>
            </w:r>
          </w:hyperlink>
        </w:p>
        <w:p w14:paraId="1E84382B" w14:textId="02869B8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39"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Data Retention Schedule</w:t>
            </w:r>
            <w:r>
              <w:rPr>
                <w:noProof/>
                <w:webHidden/>
              </w:rPr>
              <w:tab/>
            </w:r>
            <w:r>
              <w:rPr>
                <w:noProof/>
                <w:webHidden/>
              </w:rPr>
              <w:fldChar w:fldCharType="begin"/>
            </w:r>
            <w:r>
              <w:rPr>
                <w:noProof/>
                <w:webHidden/>
              </w:rPr>
              <w:instrText xml:space="preserve"> PAGEREF _Toc223974839 \h </w:instrText>
            </w:r>
            <w:r>
              <w:rPr>
                <w:noProof/>
                <w:webHidden/>
              </w:rPr>
            </w:r>
            <w:r>
              <w:rPr>
                <w:noProof/>
                <w:webHidden/>
              </w:rPr>
              <w:fldChar w:fldCharType="separate"/>
            </w:r>
            <w:r>
              <w:rPr>
                <w:noProof/>
                <w:webHidden/>
              </w:rPr>
              <w:t>21</w:t>
            </w:r>
            <w:r>
              <w:rPr>
                <w:noProof/>
                <w:webHidden/>
              </w:rPr>
              <w:fldChar w:fldCharType="end"/>
            </w:r>
          </w:hyperlink>
        </w:p>
        <w:p w14:paraId="516B7AD9" w14:textId="6562AC0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40"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Monitoring and Compliance</w:t>
            </w:r>
            <w:r>
              <w:rPr>
                <w:noProof/>
                <w:webHidden/>
              </w:rPr>
              <w:tab/>
            </w:r>
            <w:r>
              <w:rPr>
                <w:noProof/>
                <w:webHidden/>
              </w:rPr>
              <w:fldChar w:fldCharType="begin"/>
            </w:r>
            <w:r>
              <w:rPr>
                <w:noProof/>
                <w:webHidden/>
              </w:rPr>
              <w:instrText xml:space="preserve"> PAGEREF _Toc223974840 \h </w:instrText>
            </w:r>
            <w:r>
              <w:rPr>
                <w:noProof/>
                <w:webHidden/>
              </w:rPr>
            </w:r>
            <w:r>
              <w:rPr>
                <w:noProof/>
                <w:webHidden/>
              </w:rPr>
              <w:fldChar w:fldCharType="separate"/>
            </w:r>
            <w:r>
              <w:rPr>
                <w:noProof/>
                <w:webHidden/>
              </w:rPr>
              <w:t>22</w:t>
            </w:r>
            <w:r>
              <w:rPr>
                <w:noProof/>
                <w:webHidden/>
              </w:rPr>
              <w:fldChar w:fldCharType="end"/>
            </w:r>
          </w:hyperlink>
        </w:p>
        <w:p w14:paraId="2354BDA3" w14:textId="797339E5"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41"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Roles and Responsibilities</w:t>
            </w:r>
            <w:r>
              <w:rPr>
                <w:noProof/>
                <w:webHidden/>
              </w:rPr>
              <w:tab/>
            </w:r>
            <w:r>
              <w:rPr>
                <w:noProof/>
                <w:webHidden/>
              </w:rPr>
              <w:fldChar w:fldCharType="begin"/>
            </w:r>
            <w:r>
              <w:rPr>
                <w:noProof/>
                <w:webHidden/>
              </w:rPr>
              <w:instrText xml:space="preserve"> PAGEREF _Toc223974841 \h </w:instrText>
            </w:r>
            <w:r>
              <w:rPr>
                <w:noProof/>
                <w:webHidden/>
              </w:rPr>
            </w:r>
            <w:r>
              <w:rPr>
                <w:noProof/>
                <w:webHidden/>
              </w:rPr>
              <w:fldChar w:fldCharType="separate"/>
            </w:r>
            <w:r>
              <w:rPr>
                <w:noProof/>
                <w:webHidden/>
              </w:rPr>
              <w:t>22</w:t>
            </w:r>
            <w:r>
              <w:rPr>
                <w:noProof/>
                <w:webHidden/>
              </w:rPr>
              <w:fldChar w:fldCharType="end"/>
            </w:r>
          </w:hyperlink>
        </w:p>
        <w:p w14:paraId="04FBD1C9" w14:textId="72EAF8F0"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42"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Key Metrics for Success</w:t>
            </w:r>
            <w:r>
              <w:rPr>
                <w:noProof/>
                <w:webHidden/>
              </w:rPr>
              <w:tab/>
            </w:r>
            <w:r>
              <w:rPr>
                <w:noProof/>
                <w:webHidden/>
              </w:rPr>
              <w:fldChar w:fldCharType="begin"/>
            </w:r>
            <w:r>
              <w:rPr>
                <w:noProof/>
                <w:webHidden/>
              </w:rPr>
              <w:instrText xml:space="preserve"> PAGEREF _Toc223974842 \h </w:instrText>
            </w:r>
            <w:r>
              <w:rPr>
                <w:noProof/>
                <w:webHidden/>
              </w:rPr>
            </w:r>
            <w:r>
              <w:rPr>
                <w:noProof/>
                <w:webHidden/>
              </w:rPr>
              <w:fldChar w:fldCharType="separate"/>
            </w:r>
            <w:r>
              <w:rPr>
                <w:noProof/>
                <w:webHidden/>
              </w:rPr>
              <w:t>23</w:t>
            </w:r>
            <w:r>
              <w:rPr>
                <w:noProof/>
                <w:webHidden/>
              </w:rPr>
              <w:fldChar w:fldCharType="end"/>
            </w:r>
          </w:hyperlink>
        </w:p>
        <w:p w14:paraId="4BABCF01" w14:textId="7B582A2E"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43"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_Toc223974843 \h </w:instrText>
            </w:r>
            <w:r>
              <w:rPr>
                <w:noProof/>
                <w:webHidden/>
              </w:rPr>
            </w:r>
            <w:r>
              <w:rPr>
                <w:noProof/>
                <w:webHidden/>
              </w:rPr>
              <w:fldChar w:fldCharType="separate"/>
            </w:r>
            <w:r>
              <w:rPr>
                <w:noProof/>
                <w:webHidden/>
              </w:rPr>
              <w:t>23</w:t>
            </w:r>
            <w:r>
              <w:rPr>
                <w:noProof/>
                <w:webHidden/>
              </w:rPr>
              <w:fldChar w:fldCharType="end"/>
            </w:r>
          </w:hyperlink>
        </w:p>
        <w:p w14:paraId="1931420A" w14:textId="28466A4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44"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SOP: Employee Performance Evaluation Process</w:t>
            </w:r>
            <w:r>
              <w:rPr>
                <w:noProof/>
                <w:webHidden/>
              </w:rPr>
              <w:tab/>
            </w:r>
            <w:r>
              <w:rPr>
                <w:noProof/>
                <w:webHidden/>
              </w:rPr>
              <w:fldChar w:fldCharType="begin"/>
            </w:r>
            <w:r>
              <w:rPr>
                <w:noProof/>
                <w:webHidden/>
              </w:rPr>
              <w:instrText xml:space="preserve"> PAGEREF _Toc223974844 \h </w:instrText>
            </w:r>
            <w:r>
              <w:rPr>
                <w:noProof/>
                <w:webHidden/>
              </w:rPr>
            </w:r>
            <w:r>
              <w:rPr>
                <w:noProof/>
                <w:webHidden/>
              </w:rPr>
              <w:fldChar w:fldCharType="separate"/>
            </w:r>
            <w:r>
              <w:rPr>
                <w:noProof/>
                <w:webHidden/>
              </w:rPr>
              <w:t>24</w:t>
            </w:r>
            <w:r>
              <w:rPr>
                <w:noProof/>
                <w:webHidden/>
              </w:rPr>
              <w:fldChar w:fldCharType="end"/>
            </w:r>
          </w:hyperlink>
        </w:p>
        <w:p w14:paraId="11BF49F6" w14:textId="4BF8F865"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45"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_Toc223974845 \h </w:instrText>
            </w:r>
            <w:r>
              <w:rPr>
                <w:noProof/>
                <w:webHidden/>
              </w:rPr>
            </w:r>
            <w:r>
              <w:rPr>
                <w:noProof/>
                <w:webHidden/>
              </w:rPr>
              <w:fldChar w:fldCharType="separate"/>
            </w:r>
            <w:r>
              <w:rPr>
                <w:noProof/>
                <w:webHidden/>
              </w:rPr>
              <w:t>24</w:t>
            </w:r>
            <w:r>
              <w:rPr>
                <w:noProof/>
                <w:webHidden/>
              </w:rPr>
              <w:fldChar w:fldCharType="end"/>
            </w:r>
          </w:hyperlink>
        </w:p>
        <w:p w14:paraId="72850B0D" w14:textId="170A70D1"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46"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_Toc223974846 \h </w:instrText>
            </w:r>
            <w:r>
              <w:rPr>
                <w:noProof/>
                <w:webHidden/>
              </w:rPr>
            </w:r>
            <w:r>
              <w:rPr>
                <w:noProof/>
                <w:webHidden/>
              </w:rPr>
              <w:fldChar w:fldCharType="separate"/>
            </w:r>
            <w:r>
              <w:rPr>
                <w:noProof/>
                <w:webHidden/>
              </w:rPr>
              <w:t>24</w:t>
            </w:r>
            <w:r>
              <w:rPr>
                <w:noProof/>
                <w:webHidden/>
              </w:rPr>
              <w:fldChar w:fldCharType="end"/>
            </w:r>
          </w:hyperlink>
        </w:p>
        <w:p w14:paraId="7505E3C3" w14:textId="60D389E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47"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_Toc223974847 \h </w:instrText>
            </w:r>
            <w:r>
              <w:rPr>
                <w:noProof/>
                <w:webHidden/>
              </w:rPr>
            </w:r>
            <w:r>
              <w:rPr>
                <w:noProof/>
                <w:webHidden/>
              </w:rPr>
              <w:fldChar w:fldCharType="separate"/>
            </w:r>
            <w:r>
              <w:rPr>
                <w:noProof/>
                <w:webHidden/>
              </w:rPr>
              <w:t>24</w:t>
            </w:r>
            <w:r>
              <w:rPr>
                <w:noProof/>
                <w:webHidden/>
              </w:rPr>
              <w:fldChar w:fldCharType="end"/>
            </w:r>
          </w:hyperlink>
        </w:p>
        <w:p w14:paraId="7DFF9B5C" w14:textId="757AD48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48"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Process Flow</w:t>
            </w:r>
            <w:r>
              <w:rPr>
                <w:noProof/>
                <w:webHidden/>
              </w:rPr>
              <w:tab/>
            </w:r>
            <w:r>
              <w:rPr>
                <w:noProof/>
                <w:webHidden/>
              </w:rPr>
              <w:fldChar w:fldCharType="begin"/>
            </w:r>
            <w:r>
              <w:rPr>
                <w:noProof/>
                <w:webHidden/>
              </w:rPr>
              <w:instrText xml:space="preserve"> PAGEREF _Toc223974848 \h </w:instrText>
            </w:r>
            <w:r>
              <w:rPr>
                <w:noProof/>
                <w:webHidden/>
              </w:rPr>
            </w:r>
            <w:r>
              <w:rPr>
                <w:noProof/>
                <w:webHidden/>
              </w:rPr>
              <w:fldChar w:fldCharType="separate"/>
            </w:r>
            <w:r>
              <w:rPr>
                <w:noProof/>
                <w:webHidden/>
              </w:rPr>
              <w:t>24</w:t>
            </w:r>
            <w:r>
              <w:rPr>
                <w:noProof/>
                <w:webHidden/>
              </w:rPr>
              <w:fldChar w:fldCharType="end"/>
            </w:r>
          </w:hyperlink>
        </w:p>
        <w:p w14:paraId="51F80B70" w14:textId="79CE6903"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49"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Evaluation Form Overview</w:t>
            </w:r>
            <w:r>
              <w:rPr>
                <w:noProof/>
                <w:webHidden/>
              </w:rPr>
              <w:tab/>
            </w:r>
            <w:r>
              <w:rPr>
                <w:noProof/>
                <w:webHidden/>
              </w:rPr>
              <w:fldChar w:fldCharType="begin"/>
            </w:r>
            <w:r>
              <w:rPr>
                <w:noProof/>
                <w:webHidden/>
              </w:rPr>
              <w:instrText xml:space="preserve"> PAGEREF _Toc223974849 \h </w:instrText>
            </w:r>
            <w:r>
              <w:rPr>
                <w:noProof/>
                <w:webHidden/>
              </w:rPr>
            </w:r>
            <w:r>
              <w:rPr>
                <w:noProof/>
                <w:webHidden/>
              </w:rPr>
              <w:fldChar w:fldCharType="separate"/>
            </w:r>
            <w:r>
              <w:rPr>
                <w:noProof/>
                <w:webHidden/>
              </w:rPr>
              <w:t>27</w:t>
            </w:r>
            <w:r>
              <w:rPr>
                <w:noProof/>
                <w:webHidden/>
              </w:rPr>
              <w:fldChar w:fldCharType="end"/>
            </w:r>
          </w:hyperlink>
        </w:p>
        <w:p w14:paraId="33DB9AA2" w14:textId="49C7FC68"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50"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Key Metrics for Success</w:t>
            </w:r>
            <w:r>
              <w:rPr>
                <w:noProof/>
                <w:webHidden/>
              </w:rPr>
              <w:tab/>
            </w:r>
            <w:r>
              <w:rPr>
                <w:noProof/>
                <w:webHidden/>
              </w:rPr>
              <w:fldChar w:fldCharType="begin"/>
            </w:r>
            <w:r>
              <w:rPr>
                <w:noProof/>
                <w:webHidden/>
              </w:rPr>
              <w:instrText xml:space="preserve"> PAGEREF _Toc223974850 \h </w:instrText>
            </w:r>
            <w:r>
              <w:rPr>
                <w:noProof/>
                <w:webHidden/>
              </w:rPr>
            </w:r>
            <w:r>
              <w:rPr>
                <w:noProof/>
                <w:webHidden/>
              </w:rPr>
              <w:fldChar w:fldCharType="separate"/>
            </w:r>
            <w:r>
              <w:rPr>
                <w:noProof/>
                <w:webHidden/>
              </w:rPr>
              <w:t>27</w:t>
            </w:r>
            <w:r>
              <w:rPr>
                <w:noProof/>
                <w:webHidden/>
              </w:rPr>
              <w:fldChar w:fldCharType="end"/>
            </w:r>
          </w:hyperlink>
        </w:p>
        <w:p w14:paraId="0AC8159E" w14:textId="4476CF43"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51"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_Toc223974851 \h </w:instrText>
            </w:r>
            <w:r>
              <w:rPr>
                <w:noProof/>
                <w:webHidden/>
              </w:rPr>
            </w:r>
            <w:r>
              <w:rPr>
                <w:noProof/>
                <w:webHidden/>
              </w:rPr>
              <w:fldChar w:fldCharType="separate"/>
            </w:r>
            <w:r>
              <w:rPr>
                <w:noProof/>
                <w:webHidden/>
              </w:rPr>
              <w:t>27</w:t>
            </w:r>
            <w:r>
              <w:rPr>
                <w:noProof/>
                <w:webHidden/>
              </w:rPr>
              <w:fldChar w:fldCharType="end"/>
            </w:r>
          </w:hyperlink>
        </w:p>
        <w:p w14:paraId="38F1FCEE" w14:textId="3F91E5D1"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52"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SOP: Buyer Performance Evaluation Process</w:t>
            </w:r>
            <w:r>
              <w:rPr>
                <w:noProof/>
                <w:webHidden/>
              </w:rPr>
              <w:tab/>
            </w:r>
            <w:r>
              <w:rPr>
                <w:noProof/>
                <w:webHidden/>
              </w:rPr>
              <w:fldChar w:fldCharType="begin"/>
            </w:r>
            <w:r>
              <w:rPr>
                <w:noProof/>
                <w:webHidden/>
              </w:rPr>
              <w:instrText xml:space="preserve"> PAGEREF _Toc223974852 \h </w:instrText>
            </w:r>
            <w:r>
              <w:rPr>
                <w:noProof/>
                <w:webHidden/>
              </w:rPr>
            </w:r>
            <w:r>
              <w:rPr>
                <w:noProof/>
                <w:webHidden/>
              </w:rPr>
              <w:fldChar w:fldCharType="separate"/>
            </w:r>
            <w:r>
              <w:rPr>
                <w:noProof/>
                <w:webHidden/>
              </w:rPr>
              <w:t>28</w:t>
            </w:r>
            <w:r>
              <w:rPr>
                <w:noProof/>
                <w:webHidden/>
              </w:rPr>
              <w:fldChar w:fldCharType="end"/>
            </w:r>
          </w:hyperlink>
        </w:p>
        <w:p w14:paraId="36810895" w14:textId="02FC1F7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53"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_Toc223974853 \h </w:instrText>
            </w:r>
            <w:r>
              <w:rPr>
                <w:noProof/>
                <w:webHidden/>
              </w:rPr>
            </w:r>
            <w:r>
              <w:rPr>
                <w:noProof/>
                <w:webHidden/>
              </w:rPr>
              <w:fldChar w:fldCharType="separate"/>
            </w:r>
            <w:r>
              <w:rPr>
                <w:noProof/>
                <w:webHidden/>
              </w:rPr>
              <w:t>28</w:t>
            </w:r>
            <w:r>
              <w:rPr>
                <w:noProof/>
                <w:webHidden/>
              </w:rPr>
              <w:fldChar w:fldCharType="end"/>
            </w:r>
          </w:hyperlink>
        </w:p>
        <w:p w14:paraId="0F3318F8" w14:textId="1A0FE761"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54"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_Toc223974854 \h </w:instrText>
            </w:r>
            <w:r>
              <w:rPr>
                <w:noProof/>
                <w:webHidden/>
              </w:rPr>
            </w:r>
            <w:r>
              <w:rPr>
                <w:noProof/>
                <w:webHidden/>
              </w:rPr>
              <w:fldChar w:fldCharType="separate"/>
            </w:r>
            <w:r>
              <w:rPr>
                <w:noProof/>
                <w:webHidden/>
              </w:rPr>
              <w:t>28</w:t>
            </w:r>
            <w:r>
              <w:rPr>
                <w:noProof/>
                <w:webHidden/>
              </w:rPr>
              <w:fldChar w:fldCharType="end"/>
            </w:r>
          </w:hyperlink>
        </w:p>
        <w:p w14:paraId="36519798" w14:textId="0C6104A1"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55"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_Toc223974855 \h </w:instrText>
            </w:r>
            <w:r>
              <w:rPr>
                <w:noProof/>
                <w:webHidden/>
              </w:rPr>
            </w:r>
            <w:r>
              <w:rPr>
                <w:noProof/>
                <w:webHidden/>
              </w:rPr>
              <w:fldChar w:fldCharType="separate"/>
            </w:r>
            <w:r>
              <w:rPr>
                <w:noProof/>
                <w:webHidden/>
              </w:rPr>
              <w:t>28</w:t>
            </w:r>
            <w:r>
              <w:rPr>
                <w:noProof/>
                <w:webHidden/>
              </w:rPr>
              <w:fldChar w:fldCharType="end"/>
            </w:r>
          </w:hyperlink>
        </w:p>
        <w:p w14:paraId="73317037" w14:textId="4457D124"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56"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Process Flow</w:t>
            </w:r>
            <w:r>
              <w:rPr>
                <w:noProof/>
                <w:webHidden/>
              </w:rPr>
              <w:tab/>
            </w:r>
            <w:r>
              <w:rPr>
                <w:noProof/>
                <w:webHidden/>
              </w:rPr>
              <w:fldChar w:fldCharType="begin"/>
            </w:r>
            <w:r>
              <w:rPr>
                <w:noProof/>
                <w:webHidden/>
              </w:rPr>
              <w:instrText xml:space="preserve"> PAGEREF _Toc223974856 \h </w:instrText>
            </w:r>
            <w:r>
              <w:rPr>
                <w:noProof/>
                <w:webHidden/>
              </w:rPr>
            </w:r>
            <w:r>
              <w:rPr>
                <w:noProof/>
                <w:webHidden/>
              </w:rPr>
              <w:fldChar w:fldCharType="separate"/>
            </w:r>
            <w:r>
              <w:rPr>
                <w:noProof/>
                <w:webHidden/>
              </w:rPr>
              <w:t>28</w:t>
            </w:r>
            <w:r>
              <w:rPr>
                <w:noProof/>
                <w:webHidden/>
              </w:rPr>
              <w:fldChar w:fldCharType="end"/>
            </w:r>
          </w:hyperlink>
        </w:p>
        <w:p w14:paraId="4AAAF18E" w14:textId="15109ED1"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57"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Evaluation Form Overview</w:t>
            </w:r>
            <w:r>
              <w:rPr>
                <w:noProof/>
                <w:webHidden/>
              </w:rPr>
              <w:tab/>
            </w:r>
            <w:r>
              <w:rPr>
                <w:noProof/>
                <w:webHidden/>
              </w:rPr>
              <w:fldChar w:fldCharType="begin"/>
            </w:r>
            <w:r>
              <w:rPr>
                <w:noProof/>
                <w:webHidden/>
              </w:rPr>
              <w:instrText xml:space="preserve"> PAGEREF _Toc223974857 \h </w:instrText>
            </w:r>
            <w:r>
              <w:rPr>
                <w:noProof/>
                <w:webHidden/>
              </w:rPr>
            </w:r>
            <w:r>
              <w:rPr>
                <w:noProof/>
                <w:webHidden/>
              </w:rPr>
              <w:fldChar w:fldCharType="separate"/>
            </w:r>
            <w:r>
              <w:rPr>
                <w:noProof/>
                <w:webHidden/>
              </w:rPr>
              <w:t>30</w:t>
            </w:r>
            <w:r>
              <w:rPr>
                <w:noProof/>
                <w:webHidden/>
              </w:rPr>
              <w:fldChar w:fldCharType="end"/>
            </w:r>
          </w:hyperlink>
        </w:p>
        <w:p w14:paraId="1B01ACEE" w14:textId="36F3F8C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58"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Key Metrics for Success</w:t>
            </w:r>
            <w:r>
              <w:rPr>
                <w:noProof/>
                <w:webHidden/>
              </w:rPr>
              <w:tab/>
            </w:r>
            <w:r>
              <w:rPr>
                <w:noProof/>
                <w:webHidden/>
              </w:rPr>
              <w:fldChar w:fldCharType="begin"/>
            </w:r>
            <w:r>
              <w:rPr>
                <w:noProof/>
                <w:webHidden/>
              </w:rPr>
              <w:instrText xml:space="preserve"> PAGEREF _Toc223974858 \h </w:instrText>
            </w:r>
            <w:r>
              <w:rPr>
                <w:noProof/>
                <w:webHidden/>
              </w:rPr>
            </w:r>
            <w:r>
              <w:rPr>
                <w:noProof/>
                <w:webHidden/>
              </w:rPr>
              <w:fldChar w:fldCharType="separate"/>
            </w:r>
            <w:r>
              <w:rPr>
                <w:noProof/>
                <w:webHidden/>
              </w:rPr>
              <w:t>31</w:t>
            </w:r>
            <w:r>
              <w:rPr>
                <w:noProof/>
                <w:webHidden/>
              </w:rPr>
              <w:fldChar w:fldCharType="end"/>
            </w:r>
          </w:hyperlink>
        </w:p>
        <w:p w14:paraId="2A53DFDC" w14:textId="16E90A41"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59"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_Toc223974859 \h </w:instrText>
            </w:r>
            <w:r>
              <w:rPr>
                <w:noProof/>
                <w:webHidden/>
              </w:rPr>
            </w:r>
            <w:r>
              <w:rPr>
                <w:noProof/>
                <w:webHidden/>
              </w:rPr>
              <w:fldChar w:fldCharType="separate"/>
            </w:r>
            <w:r>
              <w:rPr>
                <w:noProof/>
                <w:webHidden/>
              </w:rPr>
              <w:t>31</w:t>
            </w:r>
            <w:r>
              <w:rPr>
                <w:noProof/>
                <w:webHidden/>
              </w:rPr>
              <w:fldChar w:fldCharType="end"/>
            </w:r>
          </w:hyperlink>
        </w:p>
        <w:p w14:paraId="6EBFB3A4" w14:textId="4A857AEB"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60"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Standard Operating Procedure (SOP) for Working Conditions</w:t>
            </w:r>
            <w:r>
              <w:rPr>
                <w:noProof/>
                <w:webHidden/>
              </w:rPr>
              <w:tab/>
            </w:r>
            <w:r>
              <w:rPr>
                <w:noProof/>
                <w:webHidden/>
              </w:rPr>
              <w:fldChar w:fldCharType="begin"/>
            </w:r>
            <w:r>
              <w:rPr>
                <w:noProof/>
                <w:webHidden/>
              </w:rPr>
              <w:instrText xml:space="preserve"> PAGEREF _Toc223974860 \h </w:instrText>
            </w:r>
            <w:r>
              <w:rPr>
                <w:noProof/>
                <w:webHidden/>
              </w:rPr>
            </w:r>
            <w:r>
              <w:rPr>
                <w:noProof/>
                <w:webHidden/>
              </w:rPr>
              <w:fldChar w:fldCharType="separate"/>
            </w:r>
            <w:r>
              <w:rPr>
                <w:noProof/>
                <w:webHidden/>
              </w:rPr>
              <w:t>32</w:t>
            </w:r>
            <w:r>
              <w:rPr>
                <w:noProof/>
                <w:webHidden/>
              </w:rPr>
              <w:fldChar w:fldCharType="end"/>
            </w:r>
          </w:hyperlink>
        </w:p>
        <w:p w14:paraId="4B5B87AC" w14:textId="32181E7B"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61"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_Toc223974861 \h </w:instrText>
            </w:r>
            <w:r>
              <w:rPr>
                <w:noProof/>
                <w:webHidden/>
              </w:rPr>
            </w:r>
            <w:r>
              <w:rPr>
                <w:noProof/>
                <w:webHidden/>
              </w:rPr>
              <w:fldChar w:fldCharType="separate"/>
            </w:r>
            <w:r>
              <w:rPr>
                <w:noProof/>
                <w:webHidden/>
              </w:rPr>
              <w:t>32</w:t>
            </w:r>
            <w:r>
              <w:rPr>
                <w:noProof/>
                <w:webHidden/>
              </w:rPr>
              <w:fldChar w:fldCharType="end"/>
            </w:r>
          </w:hyperlink>
        </w:p>
        <w:p w14:paraId="1170BD4F" w14:textId="1C4CBE7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62"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_Toc223974862 \h </w:instrText>
            </w:r>
            <w:r>
              <w:rPr>
                <w:noProof/>
                <w:webHidden/>
              </w:rPr>
            </w:r>
            <w:r>
              <w:rPr>
                <w:noProof/>
                <w:webHidden/>
              </w:rPr>
              <w:fldChar w:fldCharType="separate"/>
            </w:r>
            <w:r>
              <w:rPr>
                <w:noProof/>
                <w:webHidden/>
              </w:rPr>
              <w:t>32</w:t>
            </w:r>
            <w:r>
              <w:rPr>
                <w:noProof/>
                <w:webHidden/>
              </w:rPr>
              <w:fldChar w:fldCharType="end"/>
            </w:r>
          </w:hyperlink>
        </w:p>
        <w:p w14:paraId="2D1B41CA" w14:textId="4FF41EB0"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63"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_Toc223974863 \h </w:instrText>
            </w:r>
            <w:r>
              <w:rPr>
                <w:noProof/>
                <w:webHidden/>
              </w:rPr>
            </w:r>
            <w:r>
              <w:rPr>
                <w:noProof/>
                <w:webHidden/>
              </w:rPr>
              <w:fldChar w:fldCharType="separate"/>
            </w:r>
            <w:r>
              <w:rPr>
                <w:noProof/>
                <w:webHidden/>
              </w:rPr>
              <w:t>32</w:t>
            </w:r>
            <w:r>
              <w:rPr>
                <w:noProof/>
                <w:webHidden/>
              </w:rPr>
              <w:fldChar w:fldCharType="end"/>
            </w:r>
          </w:hyperlink>
        </w:p>
        <w:p w14:paraId="09B79DCE" w14:textId="2CEE6FC3"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64"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Measures and Procedures</w:t>
            </w:r>
            <w:r>
              <w:rPr>
                <w:noProof/>
                <w:webHidden/>
              </w:rPr>
              <w:tab/>
            </w:r>
            <w:r>
              <w:rPr>
                <w:noProof/>
                <w:webHidden/>
              </w:rPr>
              <w:fldChar w:fldCharType="begin"/>
            </w:r>
            <w:r>
              <w:rPr>
                <w:noProof/>
                <w:webHidden/>
              </w:rPr>
              <w:instrText xml:space="preserve"> PAGEREF _Toc223974864 \h </w:instrText>
            </w:r>
            <w:r>
              <w:rPr>
                <w:noProof/>
                <w:webHidden/>
              </w:rPr>
            </w:r>
            <w:r>
              <w:rPr>
                <w:noProof/>
                <w:webHidden/>
              </w:rPr>
              <w:fldChar w:fldCharType="separate"/>
            </w:r>
            <w:r>
              <w:rPr>
                <w:noProof/>
                <w:webHidden/>
              </w:rPr>
              <w:t>33</w:t>
            </w:r>
            <w:r>
              <w:rPr>
                <w:noProof/>
                <w:webHidden/>
              </w:rPr>
              <w:fldChar w:fldCharType="end"/>
            </w:r>
          </w:hyperlink>
        </w:p>
        <w:p w14:paraId="642D9CE2" w14:textId="543304B3"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65"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Roles and Responsibilities</w:t>
            </w:r>
            <w:r>
              <w:rPr>
                <w:noProof/>
                <w:webHidden/>
              </w:rPr>
              <w:tab/>
            </w:r>
            <w:r>
              <w:rPr>
                <w:noProof/>
                <w:webHidden/>
              </w:rPr>
              <w:fldChar w:fldCharType="begin"/>
            </w:r>
            <w:r>
              <w:rPr>
                <w:noProof/>
                <w:webHidden/>
              </w:rPr>
              <w:instrText xml:space="preserve"> PAGEREF _Toc223974865 \h </w:instrText>
            </w:r>
            <w:r>
              <w:rPr>
                <w:noProof/>
                <w:webHidden/>
              </w:rPr>
            </w:r>
            <w:r>
              <w:rPr>
                <w:noProof/>
                <w:webHidden/>
              </w:rPr>
              <w:fldChar w:fldCharType="separate"/>
            </w:r>
            <w:r>
              <w:rPr>
                <w:noProof/>
                <w:webHidden/>
              </w:rPr>
              <w:t>35</w:t>
            </w:r>
            <w:r>
              <w:rPr>
                <w:noProof/>
                <w:webHidden/>
              </w:rPr>
              <w:fldChar w:fldCharType="end"/>
            </w:r>
          </w:hyperlink>
        </w:p>
        <w:p w14:paraId="44E87B05" w14:textId="1D69BE9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66"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_Toc223974866 \h </w:instrText>
            </w:r>
            <w:r>
              <w:rPr>
                <w:noProof/>
                <w:webHidden/>
              </w:rPr>
            </w:r>
            <w:r>
              <w:rPr>
                <w:noProof/>
                <w:webHidden/>
              </w:rPr>
              <w:fldChar w:fldCharType="separate"/>
            </w:r>
            <w:r>
              <w:rPr>
                <w:noProof/>
                <w:webHidden/>
              </w:rPr>
              <w:t>36</w:t>
            </w:r>
            <w:r>
              <w:rPr>
                <w:noProof/>
                <w:webHidden/>
              </w:rPr>
              <w:fldChar w:fldCharType="end"/>
            </w:r>
          </w:hyperlink>
        </w:p>
        <w:p w14:paraId="25C43E64" w14:textId="312942F6"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67" w:history="1">
            <w:r w:rsidRPr="00BF5BE8">
              <w:rPr>
                <w:rStyle w:val="Hyperlink"/>
                <w:rFonts w:ascii="Wingdings" w:hAnsi="Wingdings" w:cstheme="majorHAnsi"/>
                <w:noProof/>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highlight w:val="yellow"/>
              </w:rPr>
              <w:t>Standard Operating Procedure (SOP) Product Safety Incident Management and Recall Procedure</w:t>
            </w:r>
            <w:r>
              <w:rPr>
                <w:noProof/>
                <w:webHidden/>
              </w:rPr>
              <w:tab/>
            </w:r>
            <w:r>
              <w:rPr>
                <w:noProof/>
                <w:webHidden/>
              </w:rPr>
              <w:fldChar w:fldCharType="begin"/>
            </w:r>
            <w:r>
              <w:rPr>
                <w:noProof/>
                <w:webHidden/>
              </w:rPr>
              <w:instrText xml:space="preserve"> PAGEREF _Toc223974867 \h </w:instrText>
            </w:r>
            <w:r>
              <w:rPr>
                <w:noProof/>
                <w:webHidden/>
              </w:rPr>
            </w:r>
            <w:r>
              <w:rPr>
                <w:noProof/>
                <w:webHidden/>
              </w:rPr>
              <w:fldChar w:fldCharType="separate"/>
            </w:r>
            <w:r>
              <w:rPr>
                <w:noProof/>
                <w:webHidden/>
              </w:rPr>
              <w:t>38</w:t>
            </w:r>
            <w:r>
              <w:rPr>
                <w:noProof/>
                <w:webHidden/>
              </w:rPr>
              <w:fldChar w:fldCharType="end"/>
            </w:r>
          </w:hyperlink>
        </w:p>
        <w:p w14:paraId="749A586B" w14:textId="2798B085"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68"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Purpose:</w:t>
            </w:r>
            <w:r>
              <w:rPr>
                <w:noProof/>
                <w:webHidden/>
              </w:rPr>
              <w:tab/>
            </w:r>
            <w:r>
              <w:rPr>
                <w:noProof/>
                <w:webHidden/>
              </w:rPr>
              <w:fldChar w:fldCharType="begin"/>
            </w:r>
            <w:r>
              <w:rPr>
                <w:noProof/>
                <w:webHidden/>
              </w:rPr>
              <w:instrText xml:space="preserve"> PAGEREF _Toc223974868 \h </w:instrText>
            </w:r>
            <w:r>
              <w:rPr>
                <w:noProof/>
                <w:webHidden/>
              </w:rPr>
            </w:r>
            <w:r>
              <w:rPr>
                <w:noProof/>
                <w:webHidden/>
              </w:rPr>
              <w:fldChar w:fldCharType="separate"/>
            </w:r>
            <w:r>
              <w:rPr>
                <w:noProof/>
                <w:webHidden/>
              </w:rPr>
              <w:t>38</w:t>
            </w:r>
            <w:r>
              <w:rPr>
                <w:noProof/>
                <w:webHidden/>
              </w:rPr>
              <w:fldChar w:fldCharType="end"/>
            </w:r>
          </w:hyperlink>
        </w:p>
        <w:p w14:paraId="603EF5C2" w14:textId="6F14268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69"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Scope:</w:t>
            </w:r>
            <w:r>
              <w:rPr>
                <w:noProof/>
                <w:webHidden/>
              </w:rPr>
              <w:tab/>
            </w:r>
            <w:r>
              <w:rPr>
                <w:noProof/>
                <w:webHidden/>
              </w:rPr>
              <w:fldChar w:fldCharType="begin"/>
            </w:r>
            <w:r>
              <w:rPr>
                <w:noProof/>
                <w:webHidden/>
              </w:rPr>
              <w:instrText xml:space="preserve"> PAGEREF _Toc223974869 \h </w:instrText>
            </w:r>
            <w:r>
              <w:rPr>
                <w:noProof/>
                <w:webHidden/>
              </w:rPr>
            </w:r>
            <w:r>
              <w:rPr>
                <w:noProof/>
                <w:webHidden/>
              </w:rPr>
              <w:fldChar w:fldCharType="separate"/>
            </w:r>
            <w:r>
              <w:rPr>
                <w:noProof/>
                <w:webHidden/>
              </w:rPr>
              <w:t>38</w:t>
            </w:r>
            <w:r>
              <w:rPr>
                <w:noProof/>
                <w:webHidden/>
              </w:rPr>
              <w:fldChar w:fldCharType="end"/>
            </w:r>
          </w:hyperlink>
        </w:p>
        <w:p w14:paraId="6A66FB1A" w14:textId="5FF112B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70"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Definitions</w:t>
            </w:r>
            <w:r>
              <w:rPr>
                <w:noProof/>
                <w:webHidden/>
              </w:rPr>
              <w:tab/>
            </w:r>
            <w:r>
              <w:rPr>
                <w:noProof/>
                <w:webHidden/>
              </w:rPr>
              <w:fldChar w:fldCharType="begin"/>
            </w:r>
            <w:r>
              <w:rPr>
                <w:noProof/>
                <w:webHidden/>
              </w:rPr>
              <w:instrText xml:space="preserve"> PAGEREF _Toc223974870 \h </w:instrText>
            </w:r>
            <w:r>
              <w:rPr>
                <w:noProof/>
                <w:webHidden/>
              </w:rPr>
            </w:r>
            <w:r>
              <w:rPr>
                <w:noProof/>
                <w:webHidden/>
              </w:rPr>
              <w:fldChar w:fldCharType="separate"/>
            </w:r>
            <w:r>
              <w:rPr>
                <w:noProof/>
                <w:webHidden/>
              </w:rPr>
              <w:t>38</w:t>
            </w:r>
            <w:r>
              <w:rPr>
                <w:noProof/>
                <w:webHidden/>
              </w:rPr>
              <w:fldChar w:fldCharType="end"/>
            </w:r>
          </w:hyperlink>
        </w:p>
        <w:p w14:paraId="0BBBF64E" w14:textId="3B8B22E5"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71"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Measures and Procedures</w:t>
            </w:r>
            <w:r>
              <w:rPr>
                <w:noProof/>
                <w:webHidden/>
              </w:rPr>
              <w:tab/>
            </w:r>
            <w:r>
              <w:rPr>
                <w:noProof/>
                <w:webHidden/>
              </w:rPr>
              <w:fldChar w:fldCharType="begin"/>
            </w:r>
            <w:r>
              <w:rPr>
                <w:noProof/>
                <w:webHidden/>
              </w:rPr>
              <w:instrText xml:space="preserve"> PAGEREF _Toc223974871 \h </w:instrText>
            </w:r>
            <w:r>
              <w:rPr>
                <w:noProof/>
                <w:webHidden/>
              </w:rPr>
            </w:r>
            <w:r>
              <w:rPr>
                <w:noProof/>
                <w:webHidden/>
              </w:rPr>
              <w:fldChar w:fldCharType="separate"/>
            </w:r>
            <w:r>
              <w:rPr>
                <w:noProof/>
                <w:webHidden/>
              </w:rPr>
              <w:t>38</w:t>
            </w:r>
            <w:r>
              <w:rPr>
                <w:noProof/>
                <w:webHidden/>
              </w:rPr>
              <w:fldChar w:fldCharType="end"/>
            </w:r>
          </w:hyperlink>
        </w:p>
        <w:p w14:paraId="44E4CA5B" w14:textId="4F553353"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72"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Roles and Responsibilities</w:t>
            </w:r>
            <w:r>
              <w:rPr>
                <w:noProof/>
                <w:webHidden/>
              </w:rPr>
              <w:tab/>
            </w:r>
            <w:r>
              <w:rPr>
                <w:noProof/>
                <w:webHidden/>
              </w:rPr>
              <w:fldChar w:fldCharType="begin"/>
            </w:r>
            <w:r>
              <w:rPr>
                <w:noProof/>
                <w:webHidden/>
              </w:rPr>
              <w:instrText xml:space="preserve"> PAGEREF _Toc223974872 \h </w:instrText>
            </w:r>
            <w:r>
              <w:rPr>
                <w:noProof/>
                <w:webHidden/>
              </w:rPr>
            </w:r>
            <w:r>
              <w:rPr>
                <w:noProof/>
                <w:webHidden/>
              </w:rPr>
              <w:fldChar w:fldCharType="separate"/>
            </w:r>
            <w:r>
              <w:rPr>
                <w:noProof/>
                <w:webHidden/>
              </w:rPr>
              <w:t>40</w:t>
            </w:r>
            <w:r>
              <w:rPr>
                <w:noProof/>
                <w:webHidden/>
              </w:rPr>
              <w:fldChar w:fldCharType="end"/>
            </w:r>
          </w:hyperlink>
        </w:p>
        <w:p w14:paraId="1833CB7E" w14:textId="7004061E"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73"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Review Mechanism</w:t>
            </w:r>
            <w:r>
              <w:rPr>
                <w:noProof/>
                <w:webHidden/>
              </w:rPr>
              <w:tab/>
            </w:r>
            <w:r>
              <w:rPr>
                <w:noProof/>
                <w:webHidden/>
              </w:rPr>
              <w:fldChar w:fldCharType="begin"/>
            </w:r>
            <w:r>
              <w:rPr>
                <w:noProof/>
                <w:webHidden/>
              </w:rPr>
              <w:instrText xml:space="preserve"> PAGEREF _Toc223974873 \h </w:instrText>
            </w:r>
            <w:r>
              <w:rPr>
                <w:noProof/>
                <w:webHidden/>
              </w:rPr>
            </w:r>
            <w:r>
              <w:rPr>
                <w:noProof/>
                <w:webHidden/>
              </w:rPr>
              <w:fldChar w:fldCharType="separate"/>
            </w:r>
            <w:r>
              <w:rPr>
                <w:noProof/>
                <w:webHidden/>
              </w:rPr>
              <w:t>41</w:t>
            </w:r>
            <w:r>
              <w:rPr>
                <w:noProof/>
                <w:webHidden/>
              </w:rPr>
              <w:fldChar w:fldCharType="end"/>
            </w:r>
          </w:hyperlink>
        </w:p>
        <w:p w14:paraId="161270BA" w14:textId="6D66E101"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74"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Standard Operating Procedure (SOP) for Waste Management Practices</w:t>
            </w:r>
            <w:r>
              <w:rPr>
                <w:noProof/>
                <w:webHidden/>
              </w:rPr>
              <w:tab/>
            </w:r>
            <w:r>
              <w:rPr>
                <w:noProof/>
                <w:webHidden/>
              </w:rPr>
              <w:fldChar w:fldCharType="begin"/>
            </w:r>
            <w:r>
              <w:rPr>
                <w:noProof/>
                <w:webHidden/>
              </w:rPr>
              <w:instrText xml:space="preserve"> PAGEREF _Toc223974874 \h </w:instrText>
            </w:r>
            <w:r>
              <w:rPr>
                <w:noProof/>
                <w:webHidden/>
              </w:rPr>
            </w:r>
            <w:r>
              <w:rPr>
                <w:noProof/>
                <w:webHidden/>
              </w:rPr>
              <w:fldChar w:fldCharType="separate"/>
            </w:r>
            <w:r>
              <w:rPr>
                <w:noProof/>
                <w:webHidden/>
              </w:rPr>
              <w:t>42</w:t>
            </w:r>
            <w:r>
              <w:rPr>
                <w:noProof/>
                <w:webHidden/>
              </w:rPr>
              <w:fldChar w:fldCharType="end"/>
            </w:r>
          </w:hyperlink>
        </w:p>
        <w:p w14:paraId="5C7B3BC7" w14:textId="16779CA4"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75"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_Toc223974875 \h </w:instrText>
            </w:r>
            <w:r>
              <w:rPr>
                <w:noProof/>
                <w:webHidden/>
              </w:rPr>
            </w:r>
            <w:r>
              <w:rPr>
                <w:noProof/>
                <w:webHidden/>
              </w:rPr>
              <w:fldChar w:fldCharType="separate"/>
            </w:r>
            <w:r>
              <w:rPr>
                <w:noProof/>
                <w:webHidden/>
              </w:rPr>
              <w:t>42</w:t>
            </w:r>
            <w:r>
              <w:rPr>
                <w:noProof/>
                <w:webHidden/>
              </w:rPr>
              <w:fldChar w:fldCharType="end"/>
            </w:r>
          </w:hyperlink>
        </w:p>
        <w:p w14:paraId="7EB12193" w14:textId="59892B9B"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76"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_Toc223974876 \h </w:instrText>
            </w:r>
            <w:r>
              <w:rPr>
                <w:noProof/>
                <w:webHidden/>
              </w:rPr>
            </w:r>
            <w:r>
              <w:rPr>
                <w:noProof/>
                <w:webHidden/>
              </w:rPr>
              <w:fldChar w:fldCharType="separate"/>
            </w:r>
            <w:r>
              <w:rPr>
                <w:noProof/>
                <w:webHidden/>
              </w:rPr>
              <w:t>42</w:t>
            </w:r>
            <w:r>
              <w:rPr>
                <w:noProof/>
                <w:webHidden/>
              </w:rPr>
              <w:fldChar w:fldCharType="end"/>
            </w:r>
          </w:hyperlink>
        </w:p>
        <w:p w14:paraId="6C61EDE6" w14:textId="7A4F56B0"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77"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_Toc223974877 \h </w:instrText>
            </w:r>
            <w:r>
              <w:rPr>
                <w:noProof/>
                <w:webHidden/>
              </w:rPr>
            </w:r>
            <w:r>
              <w:rPr>
                <w:noProof/>
                <w:webHidden/>
              </w:rPr>
              <w:fldChar w:fldCharType="separate"/>
            </w:r>
            <w:r>
              <w:rPr>
                <w:noProof/>
                <w:webHidden/>
              </w:rPr>
              <w:t>42</w:t>
            </w:r>
            <w:r>
              <w:rPr>
                <w:noProof/>
                <w:webHidden/>
              </w:rPr>
              <w:fldChar w:fldCharType="end"/>
            </w:r>
          </w:hyperlink>
        </w:p>
        <w:p w14:paraId="03F0872C" w14:textId="12D93A50"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78"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Measures and Procedures</w:t>
            </w:r>
            <w:r>
              <w:rPr>
                <w:noProof/>
                <w:webHidden/>
              </w:rPr>
              <w:tab/>
            </w:r>
            <w:r>
              <w:rPr>
                <w:noProof/>
                <w:webHidden/>
              </w:rPr>
              <w:fldChar w:fldCharType="begin"/>
            </w:r>
            <w:r>
              <w:rPr>
                <w:noProof/>
                <w:webHidden/>
              </w:rPr>
              <w:instrText xml:space="preserve"> PAGEREF _Toc223974878 \h </w:instrText>
            </w:r>
            <w:r>
              <w:rPr>
                <w:noProof/>
                <w:webHidden/>
              </w:rPr>
            </w:r>
            <w:r>
              <w:rPr>
                <w:noProof/>
                <w:webHidden/>
              </w:rPr>
              <w:fldChar w:fldCharType="separate"/>
            </w:r>
            <w:r>
              <w:rPr>
                <w:noProof/>
                <w:webHidden/>
              </w:rPr>
              <w:t>43</w:t>
            </w:r>
            <w:r>
              <w:rPr>
                <w:noProof/>
                <w:webHidden/>
              </w:rPr>
              <w:fldChar w:fldCharType="end"/>
            </w:r>
          </w:hyperlink>
        </w:p>
        <w:p w14:paraId="3D7E44C7" w14:textId="13686DF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79"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Roles and Responsibilities</w:t>
            </w:r>
            <w:r>
              <w:rPr>
                <w:noProof/>
                <w:webHidden/>
              </w:rPr>
              <w:tab/>
            </w:r>
            <w:r>
              <w:rPr>
                <w:noProof/>
                <w:webHidden/>
              </w:rPr>
              <w:fldChar w:fldCharType="begin"/>
            </w:r>
            <w:r>
              <w:rPr>
                <w:noProof/>
                <w:webHidden/>
              </w:rPr>
              <w:instrText xml:space="preserve"> PAGEREF _Toc223974879 \h </w:instrText>
            </w:r>
            <w:r>
              <w:rPr>
                <w:noProof/>
                <w:webHidden/>
              </w:rPr>
            </w:r>
            <w:r>
              <w:rPr>
                <w:noProof/>
                <w:webHidden/>
              </w:rPr>
              <w:fldChar w:fldCharType="separate"/>
            </w:r>
            <w:r>
              <w:rPr>
                <w:noProof/>
                <w:webHidden/>
              </w:rPr>
              <w:t>45</w:t>
            </w:r>
            <w:r>
              <w:rPr>
                <w:noProof/>
                <w:webHidden/>
              </w:rPr>
              <w:fldChar w:fldCharType="end"/>
            </w:r>
          </w:hyperlink>
        </w:p>
        <w:p w14:paraId="30215D10" w14:textId="090F0D0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80"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Monitoring and Reporting</w:t>
            </w:r>
            <w:r>
              <w:rPr>
                <w:noProof/>
                <w:webHidden/>
              </w:rPr>
              <w:tab/>
            </w:r>
            <w:r>
              <w:rPr>
                <w:noProof/>
                <w:webHidden/>
              </w:rPr>
              <w:fldChar w:fldCharType="begin"/>
            </w:r>
            <w:r>
              <w:rPr>
                <w:noProof/>
                <w:webHidden/>
              </w:rPr>
              <w:instrText xml:space="preserve"> PAGEREF _Toc223974880 \h </w:instrText>
            </w:r>
            <w:r>
              <w:rPr>
                <w:noProof/>
                <w:webHidden/>
              </w:rPr>
            </w:r>
            <w:r>
              <w:rPr>
                <w:noProof/>
                <w:webHidden/>
              </w:rPr>
              <w:fldChar w:fldCharType="separate"/>
            </w:r>
            <w:r>
              <w:rPr>
                <w:noProof/>
                <w:webHidden/>
              </w:rPr>
              <w:t>46</w:t>
            </w:r>
            <w:r>
              <w:rPr>
                <w:noProof/>
                <w:webHidden/>
              </w:rPr>
              <w:fldChar w:fldCharType="end"/>
            </w:r>
          </w:hyperlink>
        </w:p>
        <w:p w14:paraId="0AFBEF54" w14:textId="746A000B"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81"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Key Metrics for Success</w:t>
            </w:r>
            <w:r>
              <w:rPr>
                <w:noProof/>
                <w:webHidden/>
              </w:rPr>
              <w:tab/>
            </w:r>
            <w:r>
              <w:rPr>
                <w:noProof/>
                <w:webHidden/>
              </w:rPr>
              <w:fldChar w:fldCharType="begin"/>
            </w:r>
            <w:r>
              <w:rPr>
                <w:noProof/>
                <w:webHidden/>
              </w:rPr>
              <w:instrText xml:space="preserve"> PAGEREF _Toc223974881 \h </w:instrText>
            </w:r>
            <w:r>
              <w:rPr>
                <w:noProof/>
                <w:webHidden/>
              </w:rPr>
            </w:r>
            <w:r>
              <w:rPr>
                <w:noProof/>
                <w:webHidden/>
              </w:rPr>
              <w:fldChar w:fldCharType="separate"/>
            </w:r>
            <w:r>
              <w:rPr>
                <w:noProof/>
                <w:webHidden/>
              </w:rPr>
              <w:t>46</w:t>
            </w:r>
            <w:r>
              <w:rPr>
                <w:noProof/>
                <w:webHidden/>
              </w:rPr>
              <w:fldChar w:fldCharType="end"/>
            </w:r>
          </w:hyperlink>
        </w:p>
        <w:p w14:paraId="7E192C0C" w14:textId="43C0B5A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82"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_Toc223974882 \h </w:instrText>
            </w:r>
            <w:r>
              <w:rPr>
                <w:noProof/>
                <w:webHidden/>
              </w:rPr>
            </w:r>
            <w:r>
              <w:rPr>
                <w:noProof/>
                <w:webHidden/>
              </w:rPr>
              <w:fldChar w:fldCharType="separate"/>
            </w:r>
            <w:r>
              <w:rPr>
                <w:noProof/>
                <w:webHidden/>
              </w:rPr>
              <w:t>46</w:t>
            </w:r>
            <w:r>
              <w:rPr>
                <w:noProof/>
                <w:webHidden/>
              </w:rPr>
              <w:fldChar w:fldCharType="end"/>
            </w:r>
          </w:hyperlink>
        </w:p>
        <w:p w14:paraId="26BBD3F4" w14:textId="22A3073A"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83"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SOP for Sustainable Material Management and Safety</w:t>
            </w:r>
            <w:r>
              <w:rPr>
                <w:noProof/>
                <w:webHidden/>
              </w:rPr>
              <w:tab/>
            </w:r>
            <w:r>
              <w:rPr>
                <w:noProof/>
                <w:webHidden/>
              </w:rPr>
              <w:fldChar w:fldCharType="begin"/>
            </w:r>
            <w:r>
              <w:rPr>
                <w:noProof/>
                <w:webHidden/>
              </w:rPr>
              <w:instrText xml:space="preserve"> PAGEREF _Toc223974883 \h </w:instrText>
            </w:r>
            <w:r>
              <w:rPr>
                <w:noProof/>
                <w:webHidden/>
              </w:rPr>
            </w:r>
            <w:r>
              <w:rPr>
                <w:noProof/>
                <w:webHidden/>
              </w:rPr>
              <w:fldChar w:fldCharType="separate"/>
            </w:r>
            <w:r>
              <w:rPr>
                <w:noProof/>
                <w:webHidden/>
              </w:rPr>
              <w:t>48</w:t>
            </w:r>
            <w:r>
              <w:rPr>
                <w:noProof/>
                <w:webHidden/>
              </w:rPr>
              <w:fldChar w:fldCharType="end"/>
            </w:r>
          </w:hyperlink>
        </w:p>
        <w:p w14:paraId="0EBEFA68" w14:textId="660FFDD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84"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_Toc223974884 \h </w:instrText>
            </w:r>
            <w:r>
              <w:rPr>
                <w:noProof/>
                <w:webHidden/>
              </w:rPr>
            </w:r>
            <w:r>
              <w:rPr>
                <w:noProof/>
                <w:webHidden/>
              </w:rPr>
              <w:fldChar w:fldCharType="separate"/>
            </w:r>
            <w:r>
              <w:rPr>
                <w:noProof/>
                <w:webHidden/>
              </w:rPr>
              <w:t>48</w:t>
            </w:r>
            <w:r>
              <w:rPr>
                <w:noProof/>
                <w:webHidden/>
              </w:rPr>
              <w:fldChar w:fldCharType="end"/>
            </w:r>
          </w:hyperlink>
        </w:p>
        <w:p w14:paraId="4F991530" w14:textId="6D535BF8"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85"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_Toc223974885 \h </w:instrText>
            </w:r>
            <w:r>
              <w:rPr>
                <w:noProof/>
                <w:webHidden/>
              </w:rPr>
            </w:r>
            <w:r>
              <w:rPr>
                <w:noProof/>
                <w:webHidden/>
              </w:rPr>
              <w:fldChar w:fldCharType="separate"/>
            </w:r>
            <w:r>
              <w:rPr>
                <w:noProof/>
                <w:webHidden/>
              </w:rPr>
              <w:t>48</w:t>
            </w:r>
            <w:r>
              <w:rPr>
                <w:noProof/>
                <w:webHidden/>
              </w:rPr>
              <w:fldChar w:fldCharType="end"/>
            </w:r>
          </w:hyperlink>
        </w:p>
        <w:p w14:paraId="3ECEAF20" w14:textId="30F5EF66"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86"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_Toc223974886 \h </w:instrText>
            </w:r>
            <w:r>
              <w:rPr>
                <w:noProof/>
                <w:webHidden/>
              </w:rPr>
            </w:r>
            <w:r>
              <w:rPr>
                <w:noProof/>
                <w:webHidden/>
              </w:rPr>
              <w:fldChar w:fldCharType="separate"/>
            </w:r>
            <w:r>
              <w:rPr>
                <w:noProof/>
                <w:webHidden/>
              </w:rPr>
              <w:t>48</w:t>
            </w:r>
            <w:r>
              <w:rPr>
                <w:noProof/>
                <w:webHidden/>
              </w:rPr>
              <w:fldChar w:fldCharType="end"/>
            </w:r>
          </w:hyperlink>
        </w:p>
        <w:p w14:paraId="1A212C8E" w14:textId="73F3CFE3"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87"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Measures and Procedures</w:t>
            </w:r>
            <w:r>
              <w:rPr>
                <w:noProof/>
                <w:webHidden/>
              </w:rPr>
              <w:tab/>
            </w:r>
            <w:r>
              <w:rPr>
                <w:noProof/>
                <w:webHidden/>
              </w:rPr>
              <w:fldChar w:fldCharType="begin"/>
            </w:r>
            <w:r>
              <w:rPr>
                <w:noProof/>
                <w:webHidden/>
              </w:rPr>
              <w:instrText xml:space="preserve"> PAGEREF _Toc223974887 \h </w:instrText>
            </w:r>
            <w:r>
              <w:rPr>
                <w:noProof/>
                <w:webHidden/>
              </w:rPr>
            </w:r>
            <w:r>
              <w:rPr>
                <w:noProof/>
                <w:webHidden/>
              </w:rPr>
              <w:fldChar w:fldCharType="separate"/>
            </w:r>
            <w:r>
              <w:rPr>
                <w:noProof/>
                <w:webHidden/>
              </w:rPr>
              <w:t>49</w:t>
            </w:r>
            <w:r>
              <w:rPr>
                <w:noProof/>
                <w:webHidden/>
              </w:rPr>
              <w:fldChar w:fldCharType="end"/>
            </w:r>
          </w:hyperlink>
        </w:p>
        <w:p w14:paraId="05B6F378" w14:textId="70F3CE36"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88"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Roles and Responsibilities</w:t>
            </w:r>
            <w:r>
              <w:rPr>
                <w:noProof/>
                <w:webHidden/>
              </w:rPr>
              <w:tab/>
            </w:r>
            <w:r>
              <w:rPr>
                <w:noProof/>
                <w:webHidden/>
              </w:rPr>
              <w:fldChar w:fldCharType="begin"/>
            </w:r>
            <w:r>
              <w:rPr>
                <w:noProof/>
                <w:webHidden/>
              </w:rPr>
              <w:instrText xml:space="preserve"> PAGEREF _Toc223974888 \h </w:instrText>
            </w:r>
            <w:r>
              <w:rPr>
                <w:noProof/>
                <w:webHidden/>
              </w:rPr>
            </w:r>
            <w:r>
              <w:rPr>
                <w:noProof/>
                <w:webHidden/>
              </w:rPr>
              <w:fldChar w:fldCharType="separate"/>
            </w:r>
            <w:r>
              <w:rPr>
                <w:noProof/>
                <w:webHidden/>
              </w:rPr>
              <w:t>51</w:t>
            </w:r>
            <w:r>
              <w:rPr>
                <w:noProof/>
                <w:webHidden/>
              </w:rPr>
              <w:fldChar w:fldCharType="end"/>
            </w:r>
          </w:hyperlink>
        </w:p>
        <w:p w14:paraId="56A6F8B1" w14:textId="74BF57A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89"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Monitoring and Reporting</w:t>
            </w:r>
            <w:r>
              <w:rPr>
                <w:noProof/>
                <w:webHidden/>
              </w:rPr>
              <w:tab/>
            </w:r>
            <w:r>
              <w:rPr>
                <w:noProof/>
                <w:webHidden/>
              </w:rPr>
              <w:fldChar w:fldCharType="begin"/>
            </w:r>
            <w:r>
              <w:rPr>
                <w:noProof/>
                <w:webHidden/>
              </w:rPr>
              <w:instrText xml:space="preserve"> PAGEREF _Toc223974889 \h </w:instrText>
            </w:r>
            <w:r>
              <w:rPr>
                <w:noProof/>
                <w:webHidden/>
              </w:rPr>
            </w:r>
            <w:r>
              <w:rPr>
                <w:noProof/>
                <w:webHidden/>
              </w:rPr>
              <w:fldChar w:fldCharType="separate"/>
            </w:r>
            <w:r>
              <w:rPr>
                <w:noProof/>
                <w:webHidden/>
              </w:rPr>
              <w:t>52</w:t>
            </w:r>
            <w:r>
              <w:rPr>
                <w:noProof/>
                <w:webHidden/>
              </w:rPr>
              <w:fldChar w:fldCharType="end"/>
            </w:r>
          </w:hyperlink>
        </w:p>
        <w:p w14:paraId="5E9F7DAF" w14:textId="71B7EC95"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90"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Key Metrics for Success</w:t>
            </w:r>
            <w:r>
              <w:rPr>
                <w:noProof/>
                <w:webHidden/>
              </w:rPr>
              <w:tab/>
            </w:r>
            <w:r>
              <w:rPr>
                <w:noProof/>
                <w:webHidden/>
              </w:rPr>
              <w:fldChar w:fldCharType="begin"/>
            </w:r>
            <w:r>
              <w:rPr>
                <w:noProof/>
                <w:webHidden/>
              </w:rPr>
              <w:instrText xml:space="preserve"> PAGEREF _Toc223974890 \h </w:instrText>
            </w:r>
            <w:r>
              <w:rPr>
                <w:noProof/>
                <w:webHidden/>
              </w:rPr>
            </w:r>
            <w:r>
              <w:rPr>
                <w:noProof/>
                <w:webHidden/>
              </w:rPr>
              <w:fldChar w:fldCharType="separate"/>
            </w:r>
            <w:r>
              <w:rPr>
                <w:noProof/>
                <w:webHidden/>
              </w:rPr>
              <w:t>52</w:t>
            </w:r>
            <w:r>
              <w:rPr>
                <w:noProof/>
                <w:webHidden/>
              </w:rPr>
              <w:fldChar w:fldCharType="end"/>
            </w:r>
          </w:hyperlink>
        </w:p>
        <w:p w14:paraId="27A5852F" w14:textId="5BA3E348"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91"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_Toc223974891 \h </w:instrText>
            </w:r>
            <w:r>
              <w:rPr>
                <w:noProof/>
                <w:webHidden/>
              </w:rPr>
            </w:r>
            <w:r>
              <w:rPr>
                <w:noProof/>
                <w:webHidden/>
              </w:rPr>
              <w:fldChar w:fldCharType="separate"/>
            </w:r>
            <w:r>
              <w:rPr>
                <w:noProof/>
                <w:webHidden/>
              </w:rPr>
              <w:t>53</w:t>
            </w:r>
            <w:r>
              <w:rPr>
                <w:noProof/>
                <w:webHidden/>
              </w:rPr>
              <w:fldChar w:fldCharType="end"/>
            </w:r>
          </w:hyperlink>
        </w:p>
        <w:p w14:paraId="13F3110D" w14:textId="447617DA"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92"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Guidelines for Energy Efficient Operations</w:t>
            </w:r>
            <w:r>
              <w:rPr>
                <w:noProof/>
                <w:webHidden/>
              </w:rPr>
              <w:tab/>
            </w:r>
            <w:r>
              <w:rPr>
                <w:noProof/>
                <w:webHidden/>
              </w:rPr>
              <w:fldChar w:fldCharType="begin"/>
            </w:r>
            <w:r>
              <w:rPr>
                <w:noProof/>
                <w:webHidden/>
              </w:rPr>
              <w:instrText xml:space="preserve"> PAGEREF _Toc223974892 \h </w:instrText>
            </w:r>
            <w:r>
              <w:rPr>
                <w:noProof/>
                <w:webHidden/>
              </w:rPr>
            </w:r>
            <w:r>
              <w:rPr>
                <w:noProof/>
                <w:webHidden/>
              </w:rPr>
              <w:fldChar w:fldCharType="separate"/>
            </w:r>
            <w:r>
              <w:rPr>
                <w:noProof/>
                <w:webHidden/>
              </w:rPr>
              <w:t>54</w:t>
            </w:r>
            <w:r>
              <w:rPr>
                <w:noProof/>
                <w:webHidden/>
              </w:rPr>
              <w:fldChar w:fldCharType="end"/>
            </w:r>
          </w:hyperlink>
        </w:p>
        <w:p w14:paraId="6EE1E34E" w14:textId="54BAEE6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93"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_Toc223974893 \h </w:instrText>
            </w:r>
            <w:r>
              <w:rPr>
                <w:noProof/>
                <w:webHidden/>
              </w:rPr>
            </w:r>
            <w:r>
              <w:rPr>
                <w:noProof/>
                <w:webHidden/>
              </w:rPr>
              <w:fldChar w:fldCharType="separate"/>
            </w:r>
            <w:r>
              <w:rPr>
                <w:noProof/>
                <w:webHidden/>
              </w:rPr>
              <w:t>54</w:t>
            </w:r>
            <w:r>
              <w:rPr>
                <w:noProof/>
                <w:webHidden/>
              </w:rPr>
              <w:fldChar w:fldCharType="end"/>
            </w:r>
          </w:hyperlink>
        </w:p>
        <w:p w14:paraId="6ADA2164" w14:textId="6F0839C3"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94"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_Toc223974894 \h </w:instrText>
            </w:r>
            <w:r>
              <w:rPr>
                <w:noProof/>
                <w:webHidden/>
              </w:rPr>
            </w:r>
            <w:r>
              <w:rPr>
                <w:noProof/>
                <w:webHidden/>
              </w:rPr>
              <w:fldChar w:fldCharType="separate"/>
            </w:r>
            <w:r>
              <w:rPr>
                <w:noProof/>
                <w:webHidden/>
              </w:rPr>
              <w:t>54</w:t>
            </w:r>
            <w:r>
              <w:rPr>
                <w:noProof/>
                <w:webHidden/>
              </w:rPr>
              <w:fldChar w:fldCharType="end"/>
            </w:r>
          </w:hyperlink>
        </w:p>
        <w:p w14:paraId="4D3FF57C" w14:textId="03D5343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95"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_Toc223974895 \h </w:instrText>
            </w:r>
            <w:r>
              <w:rPr>
                <w:noProof/>
                <w:webHidden/>
              </w:rPr>
            </w:r>
            <w:r>
              <w:rPr>
                <w:noProof/>
                <w:webHidden/>
              </w:rPr>
              <w:fldChar w:fldCharType="separate"/>
            </w:r>
            <w:r>
              <w:rPr>
                <w:noProof/>
                <w:webHidden/>
              </w:rPr>
              <w:t>54</w:t>
            </w:r>
            <w:r>
              <w:rPr>
                <w:noProof/>
                <w:webHidden/>
              </w:rPr>
              <w:fldChar w:fldCharType="end"/>
            </w:r>
          </w:hyperlink>
        </w:p>
        <w:p w14:paraId="29B96F23" w14:textId="40A63991"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96"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Measures and Procedures</w:t>
            </w:r>
            <w:r>
              <w:rPr>
                <w:noProof/>
                <w:webHidden/>
              </w:rPr>
              <w:tab/>
            </w:r>
            <w:r>
              <w:rPr>
                <w:noProof/>
                <w:webHidden/>
              </w:rPr>
              <w:fldChar w:fldCharType="begin"/>
            </w:r>
            <w:r>
              <w:rPr>
                <w:noProof/>
                <w:webHidden/>
              </w:rPr>
              <w:instrText xml:space="preserve"> PAGEREF _Toc223974896 \h </w:instrText>
            </w:r>
            <w:r>
              <w:rPr>
                <w:noProof/>
                <w:webHidden/>
              </w:rPr>
            </w:r>
            <w:r>
              <w:rPr>
                <w:noProof/>
                <w:webHidden/>
              </w:rPr>
              <w:fldChar w:fldCharType="separate"/>
            </w:r>
            <w:r>
              <w:rPr>
                <w:noProof/>
                <w:webHidden/>
              </w:rPr>
              <w:t>55</w:t>
            </w:r>
            <w:r>
              <w:rPr>
                <w:noProof/>
                <w:webHidden/>
              </w:rPr>
              <w:fldChar w:fldCharType="end"/>
            </w:r>
          </w:hyperlink>
        </w:p>
        <w:p w14:paraId="49E96A6E" w14:textId="1B962F3D"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97"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Roles and Responsibilities</w:t>
            </w:r>
            <w:r>
              <w:rPr>
                <w:noProof/>
                <w:webHidden/>
              </w:rPr>
              <w:tab/>
            </w:r>
            <w:r>
              <w:rPr>
                <w:noProof/>
                <w:webHidden/>
              </w:rPr>
              <w:fldChar w:fldCharType="begin"/>
            </w:r>
            <w:r>
              <w:rPr>
                <w:noProof/>
                <w:webHidden/>
              </w:rPr>
              <w:instrText xml:space="preserve"> PAGEREF _Toc223974897 \h </w:instrText>
            </w:r>
            <w:r>
              <w:rPr>
                <w:noProof/>
                <w:webHidden/>
              </w:rPr>
            </w:r>
            <w:r>
              <w:rPr>
                <w:noProof/>
                <w:webHidden/>
              </w:rPr>
              <w:fldChar w:fldCharType="separate"/>
            </w:r>
            <w:r>
              <w:rPr>
                <w:noProof/>
                <w:webHidden/>
              </w:rPr>
              <w:t>56</w:t>
            </w:r>
            <w:r>
              <w:rPr>
                <w:noProof/>
                <w:webHidden/>
              </w:rPr>
              <w:fldChar w:fldCharType="end"/>
            </w:r>
          </w:hyperlink>
        </w:p>
        <w:p w14:paraId="1AA4DA33" w14:textId="4BCA134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98"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Monitoring and Reporting</w:t>
            </w:r>
            <w:r>
              <w:rPr>
                <w:noProof/>
                <w:webHidden/>
              </w:rPr>
              <w:tab/>
            </w:r>
            <w:r>
              <w:rPr>
                <w:noProof/>
                <w:webHidden/>
              </w:rPr>
              <w:fldChar w:fldCharType="begin"/>
            </w:r>
            <w:r>
              <w:rPr>
                <w:noProof/>
                <w:webHidden/>
              </w:rPr>
              <w:instrText xml:space="preserve"> PAGEREF _Toc223974898 \h </w:instrText>
            </w:r>
            <w:r>
              <w:rPr>
                <w:noProof/>
                <w:webHidden/>
              </w:rPr>
            </w:r>
            <w:r>
              <w:rPr>
                <w:noProof/>
                <w:webHidden/>
              </w:rPr>
              <w:fldChar w:fldCharType="separate"/>
            </w:r>
            <w:r>
              <w:rPr>
                <w:noProof/>
                <w:webHidden/>
              </w:rPr>
              <w:t>58</w:t>
            </w:r>
            <w:r>
              <w:rPr>
                <w:noProof/>
                <w:webHidden/>
              </w:rPr>
              <w:fldChar w:fldCharType="end"/>
            </w:r>
          </w:hyperlink>
        </w:p>
        <w:p w14:paraId="4153A102" w14:textId="7A3FEDF1"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899"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Key Metrics for Success</w:t>
            </w:r>
            <w:r>
              <w:rPr>
                <w:noProof/>
                <w:webHidden/>
              </w:rPr>
              <w:tab/>
            </w:r>
            <w:r>
              <w:rPr>
                <w:noProof/>
                <w:webHidden/>
              </w:rPr>
              <w:fldChar w:fldCharType="begin"/>
            </w:r>
            <w:r>
              <w:rPr>
                <w:noProof/>
                <w:webHidden/>
              </w:rPr>
              <w:instrText xml:space="preserve"> PAGEREF _Toc223974899 \h </w:instrText>
            </w:r>
            <w:r>
              <w:rPr>
                <w:noProof/>
                <w:webHidden/>
              </w:rPr>
            </w:r>
            <w:r>
              <w:rPr>
                <w:noProof/>
                <w:webHidden/>
              </w:rPr>
              <w:fldChar w:fldCharType="separate"/>
            </w:r>
            <w:r>
              <w:rPr>
                <w:noProof/>
                <w:webHidden/>
              </w:rPr>
              <w:t>58</w:t>
            </w:r>
            <w:r>
              <w:rPr>
                <w:noProof/>
                <w:webHidden/>
              </w:rPr>
              <w:fldChar w:fldCharType="end"/>
            </w:r>
          </w:hyperlink>
        </w:p>
        <w:p w14:paraId="40549255" w14:textId="46D2A35C"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00"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_Toc223974900 \h </w:instrText>
            </w:r>
            <w:r>
              <w:rPr>
                <w:noProof/>
                <w:webHidden/>
              </w:rPr>
            </w:r>
            <w:r>
              <w:rPr>
                <w:noProof/>
                <w:webHidden/>
              </w:rPr>
              <w:fldChar w:fldCharType="separate"/>
            </w:r>
            <w:r>
              <w:rPr>
                <w:noProof/>
                <w:webHidden/>
              </w:rPr>
              <w:t>58</w:t>
            </w:r>
            <w:r>
              <w:rPr>
                <w:noProof/>
                <w:webHidden/>
              </w:rPr>
              <w:fldChar w:fldCharType="end"/>
            </w:r>
          </w:hyperlink>
        </w:p>
        <w:p w14:paraId="077EA119" w14:textId="24FC5EF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01"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Standard Operating Procedure (SOP) for Product Efficiency and Sustainability Practices</w:t>
            </w:r>
            <w:r>
              <w:rPr>
                <w:noProof/>
                <w:webHidden/>
              </w:rPr>
              <w:tab/>
            </w:r>
            <w:r>
              <w:rPr>
                <w:noProof/>
                <w:webHidden/>
              </w:rPr>
              <w:fldChar w:fldCharType="begin"/>
            </w:r>
            <w:r>
              <w:rPr>
                <w:noProof/>
                <w:webHidden/>
              </w:rPr>
              <w:instrText xml:space="preserve"> PAGEREF _Toc223974901 \h </w:instrText>
            </w:r>
            <w:r>
              <w:rPr>
                <w:noProof/>
                <w:webHidden/>
              </w:rPr>
            </w:r>
            <w:r>
              <w:rPr>
                <w:noProof/>
                <w:webHidden/>
              </w:rPr>
              <w:fldChar w:fldCharType="separate"/>
            </w:r>
            <w:r>
              <w:rPr>
                <w:noProof/>
                <w:webHidden/>
              </w:rPr>
              <w:t>59</w:t>
            </w:r>
            <w:r>
              <w:rPr>
                <w:noProof/>
                <w:webHidden/>
              </w:rPr>
              <w:fldChar w:fldCharType="end"/>
            </w:r>
          </w:hyperlink>
        </w:p>
        <w:p w14:paraId="1FF6E3DF" w14:textId="5F3559B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02"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_Toc223974902 \h </w:instrText>
            </w:r>
            <w:r>
              <w:rPr>
                <w:noProof/>
                <w:webHidden/>
              </w:rPr>
            </w:r>
            <w:r>
              <w:rPr>
                <w:noProof/>
                <w:webHidden/>
              </w:rPr>
              <w:fldChar w:fldCharType="separate"/>
            </w:r>
            <w:r>
              <w:rPr>
                <w:noProof/>
                <w:webHidden/>
              </w:rPr>
              <w:t>59</w:t>
            </w:r>
            <w:r>
              <w:rPr>
                <w:noProof/>
                <w:webHidden/>
              </w:rPr>
              <w:fldChar w:fldCharType="end"/>
            </w:r>
          </w:hyperlink>
        </w:p>
        <w:p w14:paraId="5D90A6CB" w14:textId="2D7A8FC6"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03"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_Toc223974903 \h </w:instrText>
            </w:r>
            <w:r>
              <w:rPr>
                <w:noProof/>
                <w:webHidden/>
              </w:rPr>
            </w:r>
            <w:r>
              <w:rPr>
                <w:noProof/>
                <w:webHidden/>
              </w:rPr>
              <w:fldChar w:fldCharType="separate"/>
            </w:r>
            <w:r>
              <w:rPr>
                <w:noProof/>
                <w:webHidden/>
              </w:rPr>
              <w:t>59</w:t>
            </w:r>
            <w:r>
              <w:rPr>
                <w:noProof/>
                <w:webHidden/>
              </w:rPr>
              <w:fldChar w:fldCharType="end"/>
            </w:r>
          </w:hyperlink>
        </w:p>
        <w:p w14:paraId="115BB036" w14:textId="2A0B5C0B"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04"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_Toc223974904 \h </w:instrText>
            </w:r>
            <w:r>
              <w:rPr>
                <w:noProof/>
                <w:webHidden/>
              </w:rPr>
            </w:r>
            <w:r>
              <w:rPr>
                <w:noProof/>
                <w:webHidden/>
              </w:rPr>
              <w:fldChar w:fldCharType="separate"/>
            </w:r>
            <w:r>
              <w:rPr>
                <w:noProof/>
                <w:webHidden/>
              </w:rPr>
              <w:t>59</w:t>
            </w:r>
            <w:r>
              <w:rPr>
                <w:noProof/>
                <w:webHidden/>
              </w:rPr>
              <w:fldChar w:fldCharType="end"/>
            </w:r>
          </w:hyperlink>
        </w:p>
        <w:p w14:paraId="0583C1C4" w14:textId="1DF77B60"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05"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Measures and Procedures</w:t>
            </w:r>
            <w:r>
              <w:rPr>
                <w:noProof/>
                <w:webHidden/>
              </w:rPr>
              <w:tab/>
            </w:r>
            <w:r>
              <w:rPr>
                <w:noProof/>
                <w:webHidden/>
              </w:rPr>
              <w:fldChar w:fldCharType="begin"/>
            </w:r>
            <w:r>
              <w:rPr>
                <w:noProof/>
                <w:webHidden/>
              </w:rPr>
              <w:instrText xml:space="preserve"> PAGEREF _Toc223974905 \h </w:instrText>
            </w:r>
            <w:r>
              <w:rPr>
                <w:noProof/>
                <w:webHidden/>
              </w:rPr>
            </w:r>
            <w:r>
              <w:rPr>
                <w:noProof/>
                <w:webHidden/>
              </w:rPr>
              <w:fldChar w:fldCharType="separate"/>
            </w:r>
            <w:r>
              <w:rPr>
                <w:noProof/>
                <w:webHidden/>
              </w:rPr>
              <w:t>59</w:t>
            </w:r>
            <w:r>
              <w:rPr>
                <w:noProof/>
                <w:webHidden/>
              </w:rPr>
              <w:fldChar w:fldCharType="end"/>
            </w:r>
          </w:hyperlink>
        </w:p>
        <w:p w14:paraId="2AAD2DE2" w14:textId="7F788FA4"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06"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Roles and Responsibilities</w:t>
            </w:r>
            <w:r>
              <w:rPr>
                <w:noProof/>
                <w:webHidden/>
              </w:rPr>
              <w:tab/>
            </w:r>
            <w:r>
              <w:rPr>
                <w:noProof/>
                <w:webHidden/>
              </w:rPr>
              <w:fldChar w:fldCharType="begin"/>
            </w:r>
            <w:r>
              <w:rPr>
                <w:noProof/>
                <w:webHidden/>
              </w:rPr>
              <w:instrText xml:space="preserve"> PAGEREF _Toc223974906 \h </w:instrText>
            </w:r>
            <w:r>
              <w:rPr>
                <w:noProof/>
                <w:webHidden/>
              </w:rPr>
            </w:r>
            <w:r>
              <w:rPr>
                <w:noProof/>
                <w:webHidden/>
              </w:rPr>
              <w:fldChar w:fldCharType="separate"/>
            </w:r>
            <w:r>
              <w:rPr>
                <w:noProof/>
                <w:webHidden/>
              </w:rPr>
              <w:t>64</w:t>
            </w:r>
            <w:r>
              <w:rPr>
                <w:noProof/>
                <w:webHidden/>
              </w:rPr>
              <w:fldChar w:fldCharType="end"/>
            </w:r>
          </w:hyperlink>
        </w:p>
        <w:p w14:paraId="50C5FAFC" w14:textId="55E10154"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07"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Monitoring and Reporting</w:t>
            </w:r>
            <w:r>
              <w:rPr>
                <w:noProof/>
                <w:webHidden/>
              </w:rPr>
              <w:tab/>
            </w:r>
            <w:r>
              <w:rPr>
                <w:noProof/>
                <w:webHidden/>
              </w:rPr>
              <w:fldChar w:fldCharType="begin"/>
            </w:r>
            <w:r>
              <w:rPr>
                <w:noProof/>
                <w:webHidden/>
              </w:rPr>
              <w:instrText xml:space="preserve"> PAGEREF _Toc223974907 \h </w:instrText>
            </w:r>
            <w:r>
              <w:rPr>
                <w:noProof/>
                <w:webHidden/>
              </w:rPr>
            </w:r>
            <w:r>
              <w:rPr>
                <w:noProof/>
                <w:webHidden/>
              </w:rPr>
              <w:fldChar w:fldCharType="separate"/>
            </w:r>
            <w:r>
              <w:rPr>
                <w:noProof/>
                <w:webHidden/>
              </w:rPr>
              <w:t>64</w:t>
            </w:r>
            <w:r>
              <w:rPr>
                <w:noProof/>
                <w:webHidden/>
              </w:rPr>
              <w:fldChar w:fldCharType="end"/>
            </w:r>
          </w:hyperlink>
        </w:p>
        <w:p w14:paraId="563A851D" w14:textId="05140596"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08"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Key Metrics for Success</w:t>
            </w:r>
            <w:r>
              <w:rPr>
                <w:noProof/>
                <w:webHidden/>
              </w:rPr>
              <w:tab/>
            </w:r>
            <w:r>
              <w:rPr>
                <w:noProof/>
                <w:webHidden/>
              </w:rPr>
              <w:fldChar w:fldCharType="begin"/>
            </w:r>
            <w:r>
              <w:rPr>
                <w:noProof/>
                <w:webHidden/>
              </w:rPr>
              <w:instrText xml:space="preserve"> PAGEREF _Toc223974908 \h </w:instrText>
            </w:r>
            <w:r>
              <w:rPr>
                <w:noProof/>
                <w:webHidden/>
              </w:rPr>
            </w:r>
            <w:r>
              <w:rPr>
                <w:noProof/>
                <w:webHidden/>
              </w:rPr>
              <w:fldChar w:fldCharType="separate"/>
            </w:r>
            <w:r>
              <w:rPr>
                <w:noProof/>
                <w:webHidden/>
              </w:rPr>
              <w:t>64</w:t>
            </w:r>
            <w:r>
              <w:rPr>
                <w:noProof/>
                <w:webHidden/>
              </w:rPr>
              <w:fldChar w:fldCharType="end"/>
            </w:r>
          </w:hyperlink>
        </w:p>
        <w:p w14:paraId="1E119522" w14:textId="3055132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09"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_Toc223974909 \h </w:instrText>
            </w:r>
            <w:r>
              <w:rPr>
                <w:noProof/>
                <w:webHidden/>
              </w:rPr>
            </w:r>
            <w:r>
              <w:rPr>
                <w:noProof/>
                <w:webHidden/>
              </w:rPr>
              <w:fldChar w:fldCharType="separate"/>
            </w:r>
            <w:r>
              <w:rPr>
                <w:noProof/>
                <w:webHidden/>
              </w:rPr>
              <w:t>65</w:t>
            </w:r>
            <w:r>
              <w:rPr>
                <w:noProof/>
                <w:webHidden/>
              </w:rPr>
              <w:fldChar w:fldCharType="end"/>
            </w:r>
          </w:hyperlink>
        </w:p>
        <w:p w14:paraId="23930CE6" w14:textId="253C3D3B"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10"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Standard Operating Procedure (SOP) for Product Lifecycle Management and Sustainability Practices</w:t>
            </w:r>
            <w:r>
              <w:rPr>
                <w:noProof/>
                <w:webHidden/>
              </w:rPr>
              <w:tab/>
            </w:r>
            <w:r>
              <w:rPr>
                <w:noProof/>
                <w:webHidden/>
              </w:rPr>
              <w:fldChar w:fldCharType="begin"/>
            </w:r>
            <w:r>
              <w:rPr>
                <w:noProof/>
                <w:webHidden/>
              </w:rPr>
              <w:instrText xml:space="preserve"> PAGEREF _Toc223974910 \h </w:instrText>
            </w:r>
            <w:r>
              <w:rPr>
                <w:noProof/>
                <w:webHidden/>
              </w:rPr>
            </w:r>
            <w:r>
              <w:rPr>
                <w:noProof/>
                <w:webHidden/>
              </w:rPr>
              <w:fldChar w:fldCharType="separate"/>
            </w:r>
            <w:r>
              <w:rPr>
                <w:noProof/>
                <w:webHidden/>
              </w:rPr>
              <w:t>66</w:t>
            </w:r>
            <w:r>
              <w:rPr>
                <w:noProof/>
                <w:webHidden/>
              </w:rPr>
              <w:fldChar w:fldCharType="end"/>
            </w:r>
          </w:hyperlink>
        </w:p>
        <w:p w14:paraId="5B629B56" w14:textId="5DB3F93A"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11"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_Toc223974911 \h </w:instrText>
            </w:r>
            <w:r>
              <w:rPr>
                <w:noProof/>
                <w:webHidden/>
              </w:rPr>
            </w:r>
            <w:r>
              <w:rPr>
                <w:noProof/>
                <w:webHidden/>
              </w:rPr>
              <w:fldChar w:fldCharType="separate"/>
            </w:r>
            <w:r>
              <w:rPr>
                <w:noProof/>
                <w:webHidden/>
              </w:rPr>
              <w:t>66</w:t>
            </w:r>
            <w:r>
              <w:rPr>
                <w:noProof/>
                <w:webHidden/>
              </w:rPr>
              <w:fldChar w:fldCharType="end"/>
            </w:r>
          </w:hyperlink>
        </w:p>
        <w:p w14:paraId="70EE0C87" w14:textId="602336F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12"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_Toc223974912 \h </w:instrText>
            </w:r>
            <w:r>
              <w:rPr>
                <w:noProof/>
                <w:webHidden/>
              </w:rPr>
            </w:r>
            <w:r>
              <w:rPr>
                <w:noProof/>
                <w:webHidden/>
              </w:rPr>
              <w:fldChar w:fldCharType="separate"/>
            </w:r>
            <w:r>
              <w:rPr>
                <w:noProof/>
                <w:webHidden/>
              </w:rPr>
              <w:t>66</w:t>
            </w:r>
            <w:r>
              <w:rPr>
                <w:noProof/>
                <w:webHidden/>
              </w:rPr>
              <w:fldChar w:fldCharType="end"/>
            </w:r>
          </w:hyperlink>
        </w:p>
        <w:p w14:paraId="77639286" w14:textId="2A49026A"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13"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_Toc223974913 \h </w:instrText>
            </w:r>
            <w:r>
              <w:rPr>
                <w:noProof/>
                <w:webHidden/>
              </w:rPr>
            </w:r>
            <w:r>
              <w:rPr>
                <w:noProof/>
                <w:webHidden/>
              </w:rPr>
              <w:fldChar w:fldCharType="separate"/>
            </w:r>
            <w:r>
              <w:rPr>
                <w:noProof/>
                <w:webHidden/>
              </w:rPr>
              <w:t>66</w:t>
            </w:r>
            <w:r>
              <w:rPr>
                <w:noProof/>
                <w:webHidden/>
              </w:rPr>
              <w:fldChar w:fldCharType="end"/>
            </w:r>
          </w:hyperlink>
        </w:p>
        <w:p w14:paraId="41F905B5" w14:textId="50338685"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14"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spacing w:val="5"/>
              </w:rPr>
              <w:t>Measures and Procedures</w:t>
            </w:r>
            <w:r>
              <w:rPr>
                <w:noProof/>
                <w:webHidden/>
              </w:rPr>
              <w:tab/>
            </w:r>
            <w:r>
              <w:rPr>
                <w:noProof/>
                <w:webHidden/>
              </w:rPr>
              <w:fldChar w:fldCharType="begin"/>
            </w:r>
            <w:r>
              <w:rPr>
                <w:noProof/>
                <w:webHidden/>
              </w:rPr>
              <w:instrText xml:space="preserve"> PAGEREF _Toc223974914 \h </w:instrText>
            </w:r>
            <w:r>
              <w:rPr>
                <w:noProof/>
                <w:webHidden/>
              </w:rPr>
            </w:r>
            <w:r>
              <w:rPr>
                <w:noProof/>
                <w:webHidden/>
              </w:rPr>
              <w:fldChar w:fldCharType="separate"/>
            </w:r>
            <w:r>
              <w:rPr>
                <w:noProof/>
                <w:webHidden/>
              </w:rPr>
              <w:t>67</w:t>
            </w:r>
            <w:r>
              <w:rPr>
                <w:noProof/>
                <w:webHidden/>
              </w:rPr>
              <w:fldChar w:fldCharType="end"/>
            </w:r>
          </w:hyperlink>
        </w:p>
        <w:p w14:paraId="095CC14E" w14:textId="5274D28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15" w:history="1">
            <w:r w:rsidRPr="00BF5BE8">
              <w:rPr>
                <w:rStyle w:val="Hyperlink"/>
                <w:rFonts w:ascii="Symbol" w:hAnsi="Symbol" w:cstheme="majorHAnsi"/>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spacing w:val="5"/>
              </w:rPr>
              <w:t>Roles and Responsibilities</w:t>
            </w:r>
            <w:r>
              <w:rPr>
                <w:noProof/>
                <w:webHidden/>
              </w:rPr>
              <w:tab/>
            </w:r>
            <w:r>
              <w:rPr>
                <w:noProof/>
                <w:webHidden/>
              </w:rPr>
              <w:fldChar w:fldCharType="begin"/>
            </w:r>
            <w:r>
              <w:rPr>
                <w:noProof/>
                <w:webHidden/>
              </w:rPr>
              <w:instrText xml:space="preserve"> PAGEREF _Toc223974915 \h </w:instrText>
            </w:r>
            <w:r>
              <w:rPr>
                <w:noProof/>
                <w:webHidden/>
              </w:rPr>
            </w:r>
            <w:r>
              <w:rPr>
                <w:noProof/>
                <w:webHidden/>
              </w:rPr>
              <w:fldChar w:fldCharType="separate"/>
            </w:r>
            <w:r>
              <w:rPr>
                <w:noProof/>
                <w:webHidden/>
              </w:rPr>
              <w:t>72</w:t>
            </w:r>
            <w:r>
              <w:rPr>
                <w:noProof/>
                <w:webHidden/>
              </w:rPr>
              <w:fldChar w:fldCharType="end"/>
            </w:r>
          </w:hyperlink>
        </w:p>
        <w:p w14:paraId="46708AED" w14:textId="09EDD5C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16" w:history="1">
            <w:r w:rsidRPr="00BF5BE8">
              <w:rPr>
                <w:rStyle w:val="Hyperlink"/>
                <w:rFonts w:ascii="Symbol" w:hAnsi="Symbol" w:cstheme="majorHAnsi"/>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spacing w:val="5"/>
              </w:rPr>
              <w:t>Monitoring and Reporting</w:t>
            </w:r>
            <w:r>
              <w:rPr>
                <w:noProof/>
                <w:webHidden/>
              </w:rPr>
              <w:tab/>
            </w:r>
            <w:r>
              <w:rPr>
                <w:noProof/>
                <w:webHidden/>
              </w:rPr>
              <w:fldChar w:fldCharType="begin"/>
            </w:r>
            <w:r>
              <w:rPr>
                <w:noProof/>
                <w:webHidden/>
              </w:rPr>
              <w:instrText xml:space="preserve"> PAGEREF _Toc223974916 \h </w:instrText>
            </w:r>
            <w:r>
              <w:rPr>
                <w:noProof/>
                <w:webHidden/>
              </w:rPr>
            </w:r>
            <w:r>
              <w:rPr>
                <w:noProof/>
                <w:webHidden/>
              </w:rPr>
              <w:fldChar w:fldCharType="separate"/>
            </w:r>
            <w:r>
              <w:rPr>
                <w:noProof/>
                <w:webHidden/>
              </w:rPr>
              <w:t>72</w:t>
            </w:r>
            <w:r>
              <w:rPr>
                <w:noProof/>
                <w:webHidden/>
              </w:rPr>
              <w:fldChar w:fldCharType="end"/>
            </w:r>
          </w:hyperlink>
        </w:p>
        <w:p w14:paraId="668E8BC6" w14:textId="1646A604"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17" w:history="1">
            <w:r w:rsidRPr="00BF5BE8">
              <w:rPr>
                <w:rStyle w:val="Hyperlink"/>
                <w:rFonts w:ascii="Symbol" w:hAnsi="Symbol" w:cstheme="majorHAnsi"/>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spacing w:val="5"/>
              </w:rPr>
              <w:t>Key Metrics for Success</w:t>
            </w:r>
            <w:r>
              <w:rPr>
                <w:noProof/>
                <w:webHidden/>
              </w:rPr>
              <w:tab/>
            </w:r>
            <w:r>
              <w:rPr>
                <w:noProof/>
                <w:webHidden/>
              </w:rPr>
              <w:fldChar w:fldCharType="begin"/>
            </w:r>
            <w:r>
              <w:rPr>
                <w:noProof/>
                <w:webHidden/>
              </w:rPr>
              <w:instrText xml:space="preserve"> PAGEREF _Toc223974917 \h </w:instrText>
            </w:r>
            <w:r>
              <w:rPr>
                <w:noProof/>
                <w:webHidden/>
              </w:rPr>
            </w:r>
            <w:r>
              <w:rPr>
                <w:noProof/>
                <w:webHidden/>
              </w:rPr>
              <w:fldChar w:fldCharType="separate"/>
            </w:r>
            <w:r>
              <w:rPr>
                <w:noProof/>
                <w:webHidden/>
              </w:rPr>
              <w:t>72</w:t>
            </w:r>
            <w:r>
              <w:rPr>
                <w:noProof/>
                <w:webHidden/>
              </w:rPr>
              <w:fldChar w:fldCharType="end"/>
            </w:r>
          </w:hyperlink>
        </w:p>
        <w:p w14:paraId="0595176E" w14:textId="6BF6C43B"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18" w:history="1">
            <w:r w:rsidRPr="00BF5BE8">
              <w:rPr>
                <w:rStyle w:val="Hyperlink"/>
                <w:rFonts w:ascii="Symbol" w:hAnsi="Symbol" w:cstheme="majorHAnsi"/>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spacing w:val="5"/>
              </w:rPr>
              <w:t>Review Mechanism</w:t>
            </w:r>
            <w:r>
              <w:rPr>
                <w:noProof/>
                <w:webHidden/>
              </w:rPr>
              <w:tab/>
            </w:r>
            <w:r>
              <w:rPr>
                <w:noProof/>
                <w:webHidden/>
              </w:rPr>
              <w:fldChar w:fldCharType="begin"/>
            </w:r>
            <w:r>
              <w:rPr>
                <w:noProof/>
                <w:webHidden/>
              </w:rPr>
              <w:instrText xml:space="preserve"> PAGEREF _Toc223974918 \h </w:instrText>
            </w:r>
            <w:r>
              <w:rPr>
                <w:noProof/>
                <w:webHidden/>
              </w:rPr>
            </w:r>
            <w:r>
              <w:rPr>
                <w:noProof/>
                <w:webHidden/>
              </w:rPr>
              <w:fldChar w:fldCharType="separate"/>
            </w:r>
            <w:r>
              <w:rPr>
                <w:noProof/>
                <w:webHidden/>
              </w:rPr>
              <w:t>73</w:t>
            </w:r>
            <w:r>
              <w:rPr>
                <w:noProof/>
                <w:webHidden/>
              </w:rPr>
              <w:fldChar w:fldCharType="end"/>
            </w:r>
          </w:hyperlink>
        </w:p>
        <w:p w14:paraId="43B08B09" w14:textId="5AC0B405"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19" w:history="1">
            <w:r w:rsidRPr="00BF5BE8">
              <w:rPr>
                <w:rStyle w:val="Hyperlink"/>
                <w:rFonts w:ascii="Wingdings" w:hAnsi="Wingdings" w:cstheme="majorHAnsi"/>
                <w:noProof/>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highlight w:val="yellow"/>
              </w:rPr>
              <w:t>Standard Operating Procedure (SOP) : Customer Feedback and Complaint Management</w:t>
            </w:r>
            <w:r>
              <w:rPr>
                <w:noProof/>
                <w:webHidden/>
              </w:rPr>
              <w:tab/>
            </w:r>
            <w:r>
              <w:rPr>
                <w:noProof/>
                <w:webHidden/>
              </w:rPr>
              <w:fldChar w:fldCharType="begin"/>
            </w:r>
            <w:r>
              <w:rPr>
                <w:noProof/>
                <w:webHidden/>
              </w:rPr>
              <w:instrText xml:space="preserve"> PAGEREF _Toc223974919 \h </w:instrText>
            </w:r>
            <w:r>
              <w:rPr>
                <w:noProof/>
                <w:webHidden/>
              </w:rPr>
            </w:r>
            <w:r>
              <w:rPr>
                <w:noProof/>
                <w:webHidden/>
              </w:rPr>
              <w:fldChar w:fldCharType="separate"/>
            </w:r>
            <w:r>
              <w:rPr>
                <w:noProof/>
                <w:webHidden/>
              </w:rPr>
              <w:t>75</w:t>
            </w:r>
            <w:r>
              <w:rPr>
                <w:noProof/>
                <w:webHidden/>
              </w:rPr>
              <w:fldChar w:fldCharType="end"/>
            </w:r>
          </w:hyperlink>
        </w:p>
        <w:p w14:paraId="66D2BB53" w14:textId="466B22CA"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20"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Purpose:</w:t>
            </w:r>
            <w:r>
              <w:rPr>
                <w:noProof/>
                <w:webHidden/>
              </w:rPr>
              <w:tab/>
            </w:r>
            <w:r>
              <w:rPr>
                <w:noProof/>
                <w:webHidden/>
              </w:rPr>
              <w:fldChar w:fldCharType="begin"/>
            </w:r>
            <w:r>
              <w:rPr>
                <w:noProof/>
                <w:webHidden/>
              </w:rPr>
              <w:instrText xml:space="preserve"> PAGEREF _Toc223974920 \h </w:instrText>
            </w:r>
            <w:r>
              <w:rPr>
                <w:noProof/>
                <w:webHidden/>
              </w:rPr>
            </w:r>
            <w:r>
              <w:rPr>
                <w:noProof/>
                <w:webHidden/>
              </w:rPr>
              <w:fldChar w:fldCharType="separate"/>
            </w:r>
            <w:r>
              <w:rPr>
                <w:noProof/>
                <w:webHidden/>
              </w:rPr>
              <w:t>75</w:t>
            </w:r>
            <w:r>
              <w:rPr>
                <w:noProof/>
                <w:webHidden/>
              </w:rPr>
              <w:fldChar w:fldCharType="end"/>
            </w:r>
          </w:hyperlink>
        </w:p>
        <w:p w14:paraId="3D693DF0" w14:textId="2007579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21"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Scope:</w:t>
            </w:r>
            <w:r>
              <w:rPr>
                <w:noProof/>
                <w:webHidden/>
              </w:rPr>
              <w:tab/>
            </w:r>
            <w:r>
              <w:rPr>
                <w:noProof/>
                <w:webHidden/>
              </w:rPr>
              <w:fldChar w:fldCharType="begin"/>
            </w:r>
            <w:r>
              <w:rPr>
                <w:noProof/>
                <w:webHidden/>
              </w:rPr>
              <w:instrText xml:space="preserve"> PAGEREF _Toc223974921 \h </w:instrText>
            </w:r>
            <w:r>
              <w:rPr>
                <w:noProof/>
                <w:webHidden/>
              </w:rPr>
            </w:r>
            <w:r>
              <w:rPr>
                <w:noProof/>
                <w:webHidden/>
              </w:rPr>
              <w:fldChar w:fldCharType="separate"/>
            </w:r>
            <w:r>
              <w:rPr>
                <w:noProof/>
                <w:webHidden/>
              </w:rPr>
              <w:t>75</w:t>
            </w:r>
            <w:r>
              <w:rPr>
                <w:noProof/>
                <w:webHidden/>
              </w:rPr>
              <w:fldChar w:fldCharType="end"/>
            </w:r>
          </w:hyperlink>
        </w:p>
        <w:p w14:paraId="0979F16A" w14:textId="303A17FB"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22"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Definitions</w:t>
            </w:r>
            <w:r>
              <w:rPr>
                <w:noProof/>
                <w:webHidden/>
              </w:rPr>
              <w:tab/>
            </w:r>
            <w:r>
              <w:rPr>
                <w:noProof/>
                <w:webHidden/>
              </w:rPr>
              <w:fldChar w:fldCharType="begin"/>
            </w:r>
            <w:r>
              <w:rPr>
                <w:noProof/>
                <w:webHidden/>
              </w:rPr>
              <w:instrText xml:space="preserve"> PAGEREF _Toc223974922 \h </w:instrText>
            </w:r>
            <w:r>
              <w:rPr>
                <w:noProof/>
                <w:webHidden/>
              </w:rPr>
            </w:r>
            <w:r>
              <w:rPr>
                <w:noProof/>
                <w:webHidden/>
              </w:rPr>
              <w:fldChar w:fldCharType="separate"/>
            </w:r>
            <w:r>
              <w:rPr>
                <w:noProof/>
                <w:webHidden/>
              </w:rPr>
              <w:t>75</w:t>
            </w:r>
            <w:r>
              <w:rPr>
                <w:noProof/>
                <w:webHidden/>
              </w:rPr>
              <w:fldChar w:fldCharType="end"/>
            </w:r>
          </w:hyperlink>
        </w:p>
        <w:p w14:paraId="262F1F17" w14:textId="63DD7F43"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23"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Measures and Procedures</w:t>
            </w:r>
            <w:r>
              <w:rPr>
                <w:noProof/>
                <w:webHidden/>
              </w:rPr>
              <w:tab/>
            </w:r>
            <w:r>
              <w:rPr>
                <w:noProof/>
                <w:webHidden/>
              </w:rPr>
              <w:fldChar w:fldCharType="begin"/>
            </w:r>
            <w:r>
              <w:rPr>
                <w:noProof/>
                <w:webHidden/>
              </w:rPr>
              <w:instrText xml:space="preserve"> PAGEREF _Toc223974923 \h </w:instrText>
            </w:r>
            <w:r>
              <w:rPr>
                <w:noProof/>
                <w:webHidden/>
              </w:rPr>
            </w:r>
            <w:r>
              <w:rPr>
                <w:noProof/>
                <w:webHidden/>
              </w:rPr>
              <w:fldChar w:fldCharType="separate"/>
            </w:r>
            <w:r>
              <w:rPr>
                <w:noProof/>
                <w:webHidden/>
              </w:rPr>
              <w:t>75</w:t>
            </w:r>
            <w:r>
              <w:rPr>
                <w:noProof/>
                <w:webHidden/>
              </w:rPr>
              <w:fldChar w:fldCharType="end"/>
            </w:r>
          </w:hyperlink>
        </w:p>
        <w:p w14:paraId="78C875F1" w14:textId="0DBC49C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24"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Roles and Responsibilities</w:t>
            </w:r>
            <w:r>
              <w:rPr>
                <w:noProof/>
                <w:webHidden/>
              </w:rPr>
              <w:tab/>
            </w:r>
            <w:r>
              <w:rPr>
                <w:noProof/>
                <w:webHidden/>
              </w:rPr>
              <w:fldChar w:fldCharType="begin"/>
            </w:r>
            <w:r>
              <w:rPr>
                <w:noProof/>
                <w:webHidden/>
              </w:rPr>
              <w:instrText xml:space="preserve"> PAGEREF _Toc223974924 \h </w:instrText>
            </w:r>
            <w:r>
              <w:rPr>
                <w:noProof/>
                <w:webHidden/>
              </w:rPr>
            </w:r>
            <w:r>
              <w:rPr>
                <w:noProof/>
                <w:webHidden/>
              </w:rPr>
              <w:fldChar w:fldCharType="separate"/>
            </w:r>
            <w:r>
              <w:rPr>
                <w:noProof/>
                <w:webHidden/>
              </w:rPr>
              <w:t>77</w:t>
            </w:r>
            <w:r>
              <w:rPr>
                <w:noProof/>
                <w:webHidden/>
              </w:rPr>
              <w:fldChar w:fldCharType="end"/>
            </w:r>
          </w:hyperlink>
        </w:p>
        <w:p w14:paraId="3D618E6B" w14:textId="09EA06B1"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25"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Review Mechanism</w:t>
            </w:r>
            <w:r>
              <w:rPr>
                <w:noProof/>
                <w:webHidden/>
              </w:rPr>
              <w:tab/>
            </w:r>
            <w:r>
              <w:rPr>
                <w:noProof/>
                <w:webHidden/>
              </w:rPr>
              <w:fldChar w:fldCharType="begin"/>
            </w:r>
            <w:r>
              <w:rPr>
                <w:noProof/>
                <w:webHidden/>
              </w:rPr>
              <w:instrText xml:space="preserve"> PAGEREF _Toc223974925 \h </w:instrText>
            </w:r>
            <w:r>
              <w:rPr>
                <w:noProof/>
                <w:webHidden/>
              </w:rPr>
            </w:r>
            <w:r>
              <w:rPr>
                <w:noProof/>
                <w:webHidden/>
              </w:rPr>
              <w:fldChar w:fldCharType="separate"/>
            </w:r>
            <w:r>
              <w:rPr>
                <w:noProof/>
                <w:webHidden/>
              </w:rPr>
              <w:t>78</w:t>
            </w:r>
            <w:r>
              <w:rPr>
                <w:noProof/>
                <w:webHidden/>
              </w:rPr>
              <w:fldChar w:fldCharType="end"/>
            </w:r>
          </w:hyperlink>
        </w:p>
        <w:p w14:paraId="62A1800D" w14:textId="54F8C45C"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26"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SOP: Water Management</w:t>
            </w:r>
            <w:r>
              <w:rPr>
                <w:noProof/>
                <w:webHidden/>
              </w:rPr>
              <w:tab/>
            </w:r>
            <w:r>
              <w:rPr>
                <w:noProof/>
                <w:webHidden/>
              </w:rPr>
              <w:fldChar w:fldCharType="begin"/>
            </w:r>
            <w:r>
              <w:rPr>
                <w:noProof/>
                <w:webHidden/>
              </w:rPr>
              <w:instrText xml:space="preserve"> PAGEREF _Toc223974926 \h </w:instrText>
            </w:r>
            <w:r>
              <w:rPr>
                <w:noProof/>
                <w:webHidden/>
              </w:rPr>
            </w:r>
            <w:r>
              <w:rPr>
                <w:noProof/>
                <w:webHidden/>
              </w:rPr>
              <w:fldChar w:fldCharType="separate"/>
            </w:r>
            <w:r>
              <w:rPr>
                <w:noProof/>
                <w:webHidden/>
              </w:rPr>
              <w:t>81</w:t>
            </w:r>
            <w:r>
              <w:rPr>
                <w:noProof/>
                <w:webHidden/>
              </w:rPr>
              <w:fldChar w:fldCharType="end"/>
            </w:r>
          </w:hyperlink>
        </w:p>
        <w:p w14:paraId="68BA631D" w14:textId="05046B1E"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27"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_Toc223974927 \h </w:instrText>
            </w:r>
            <w:r>
              <w:rPr>
                <w:noProof/>
                <w:webHidden/>
              </w:rPr>
            </w:r>
            <w:r>
              <w:rPr>
                <w:noProof/>
                <w:webHidden/>
              </w:rPr>
              <w:fldChar w:fldCharType="separate"/>
            </w:r>
            <w:r>
              <w:rPr>
                <w:noProof/>
                <w:webHidden/>
              </w:rPr>
              <w:t>81</w:t>
            </w:r>
            <w:r>
              <w:rPr>
                <w:noProof/>
                <w:webHidden/>
              </w:rPr>
              <w:fldChar w:fldCharType="end"/>
            </w:r>
          </w:hyperlink>
        </w:p>
        <w:p w14:paraId="51793B0E" w14:textId="06D89A91"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28"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_Toc223974928 \h </w:instrText>
            </w:r>
            <w:r>
              <w:rPr>
                <w:noProof/>
                <w:webHidden/>
              </w:rPr>
            </w:r>
            <w:r>
              <w:rPr>
                <w:noProof/>
                <w:webHidden/>
              </w:rPr>
              <w:fldChar w:fldCharType="separate"/>
            </w:r>
            <w:r>
              <w:rPr>
                <w:noProof/>
                <w:webHidden/>
              </w:rPr>
              <w:t>81</w:t>
            </w:r>
            <w:r>
              <w:rPr>
                <w:noProof/>
                <w:webHidden/>
              </w:rPr>
              <w:fldChar w:fldCharType="end"/>
            </w:r>
          </w:hyperlink>
        </w:p>
        <w:p w14:paraId="32DB7B07" w14:textId="43BF7D6D"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29"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_Toc223974929 \h </w:instrText>
            </w:r>
            <w:r>
              <w:rPr>
                <w:noProof/>
                <w:webHidden/>
              </w:rPr>
            </w:r>
            <w:r>
              <w:rPr>
                <w:noProof/>
                <w:webHidden/>
              </w:rPr>
              <w:fldChar w:fldCharType="separate"/>
            </w:r>
            <w:r>
              <w:rPr>
                <w:noProof/>
                <w:webHidden/>
              </w:rPr>
              <w:t>81</w:t>
            </w:r>
            <w:r>
              <w:rPr>
                <w:noProof/>
                <w:webHidden/>
              </w:rPr>
              <w:fldChar w:fldCharType="end"/>
            </w:r>
          </w:hyperlink>
        </w:p>
        <w:p w14:paraId="290B8772" w14:textId="1B76A7D4"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30"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Measures and Procedures</w:t>
            </w:r>
            <w:r>
              <w:rPr>
                <w:noProof/>
                <w:webHidden/>
              </w:rPr>
              <w:tab/>
            </w:r>
            <w:r>
              <w:rPr>
                <w:noProof/>
                <w:webHidden/>
              </w:rPr>
              <w:fldChar w:fldCharType="begin"/>
            </w:r>
            <w:r>
              <w:rPr>
                <w:noProof/>
                <w:webHidden/>
              </w:rPr>
              <w:instrText xml:space="preserve"> PAGEREF _Toc223974930 \h </w:instrText>
            </w:r>
            <w:r>
              <w:rPr>
                <w:noProof/>
                <w:webHidden/>
              </w:rPr>
            </w:r>
            <w:r>
              <w:rPr>
                <w:noProof/>
                <w:webHidden/>
              </w:rPr>
              <w:fldChar w:fldCharType="separate"/>
            </w:r>
            <w:r>
              <w:rPr>
                <w:noProof/>
                <w:webHidden/>
              </w:rPr>
              <w:t>82</w:t>
            </w:r>
            <w:r>
              <w:rPr>
                <w:noProof/>
                <w:webHidden/>
              </w:rPr>
              <w:fldChar w:fldCharType="end"/>
            </w:r>
          </w:hyperlink>
        </w:p>
        <w:p w14:paraId="3A57FA54" w14:textId="5B42B421"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31"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Key Metrics for Success</w:t>
            </w:r>
            <w:r>
              <w:rPr>
                <w:noProof/>
                <w:webHidden/>
              </w:rPr>
              <w:tab/>
            </w:r>
            <w:r>
              <w:rPr>
                <w:noProof/>
                <w:webHidden/>
              </w:rPr>
              <w:fldChar w:fldCharType="begin"/>
            </w:r>
            <w:r>
              <w:rPr>
                <w:noProof/>
                <w:webHidden/>
              </w:rPr>
              <w:instrText xml:space="preserve"> PAGEREF _Toc223974931 \h </w:instrText>
            </w:r>
            <w:r>
              <w:rPr>
                <w:noProof/>
                <w:webHidden/>
              </w:rPr>
            </w:r>
            <w:r>
              <w:rPr>
                <w:noProof/>
                <w:webHidden/>
              </w:rPr>
              <w:fldChar w:fldCharType="separate"/>
            </w:r>
            <w:r>
              <w:rPr>
                <w:noProof/>
                <w:webHidden/>
              </w:rPr>
              <w:t>84</w:t>
            </w:r>
            <w:r>
              <w:rPr>
                <w:noProof/>
                <w:webHidden/>
              </w:rPr>
              <w:fldChar w:fldCharType="end"/>
            </w:r>
          </w:hyperlink>
        </w:p>
        <w:p w14:paraId="5C2B4128" w14:textId="464AF23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32"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Roles and Responsibilities</w:t>
            </w:r>
            <w:r>
              <w:rPr>
                <w:noProof/>
                <w:webHidden/>
              </w:rPr>
              <w:tab/>
            </w:r>
            <w:r>
              <w:rPr>
                <w:noProof/>
                <w:webHidden/>
              </w:rPr>
              <w:fldChar w:fldCharType="begin"/>
            </w:r>
            <w:r>
              <w:rPr>
                <w:noProof/>
                <w:webHidden/>
              </w:rPr>
              <w:instrText xml:space="preserve"> PAGEREF _Toc223974932 \h </w:instrText>
            </w:r>
            <w:r>
              <w:rPr>
                <w:noProof/>
                <w:webHidden/>
              </w:rPr>
            </w:r>
            <w:r>
              <w:rPr>
                <w:noProof/>
                <w:webHidden/>
              </w:rPr>
              <w:fldChar w:fldCharType="separate"/>
            </w:r>
            <w:r>
              <w:rPr>
                <w:noProof/>
                <w:webHidden/>
              </w:rPr>
              <w:t>84</w:t>
            </w:r>
            <w:r>
              <w:rPr>
                <w:noProof/>
                <w:webHidden/>
              </w:rPr>
              <w:fldChar w:fldCharType="end"/>
            </w:r>
          </w:hyperlink>
        </w:p>
        <w:p w14:paraId="026F70CE" w14:textId="32B41D5C"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33"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Monitoring and Reporting</w:t>
            </w:r>
            <w:r>
              <w:rPr>
                <w:noProof/>
                <w:webHidden/>
              </w:rPr>
              <w:tab/>
            </w:r>
            <w:r>
              <w:rPr>
                <w:noProof/>
                <w:webHidden/>
              </w:rPr>
              <w:fldChar w:fldCharType="begin"/>
            </w:r>
            <w:r>
              <w:rPr>
                <w:noProof/>
                <w:webHidden/>
              </w:rPr>
              <w:instrText xml:space="preserve"> PAGEREF _Toc223974933 \h </w:instrText>
            </w:r>
            <w:r>
              <w:rPr>
                <w:noProof/>
                <w:webHidden/>
              </w:rPr>
            </w:r>
            <w:r>
              <w:rPr>
                <w:noProof/>
                <w:webHidden/>
              </w:rPr>
              <w:fldChar w:fldCharType="separate"/>
            </w:r>
            <w:r>
              <w:rPr>
                <w:noProof/>
                <w:webHidden/>
              </w:rPr>
              <w:t>85</w:t>
            </w:r>
            <w:r>
              <w:rPr>
                <w:noProof/>
                <w:webHidden/>
              </w:rPr>
              <w:fldChar w:fldCharType="end"/>
            </w:r>
          </w:hyperlink>
        </w:p>
        <w:p w14:paraId="08473713" w14:textId="5203AC72"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34"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_Toc223974934 \h </w:instrText>
            </w:r>
            <w:r>
              <w:rPr>
                <w:noProof/>
                <w:webHidden/>
              </w:rPr>
            </w:r>
            <w:r>
              <w:rPr>
                <w:noProof/>
                <w:webHidden/>
              </w:rPr>
              <w:fldChar w:fldCharType="separate"/>
            </w:r>
            <w:r>
              <w:rPr>
                <w:noProof/>
                <w:webHidden/>
              </w:rPr>
              <w:t>85</w:t>
            </w:r>
            <w:r>
              <w:rPr>
                <w:noProof/>
                <w:webHidden/>
              </w:rPr>
              <w:fldChar w:fldCharType="end"/>
            </w:r>
          </w:hyperlink>
        </w:p>
        <w:p w14:paraId="2F189C23" w14:textId="5514F0D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35"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Standard Operating Procedure (SOP) for Recruitment and Hiring</w:t>
            </w:r>
            <w:r>
              <w:rPr>
                <w:noProof/>
                <w:webHidden/>
              </w:rPr>
              <w:tab/>
            </w:r>
            <w:r>
              <w:rPr>
                <w:noProof/>
                <w:webHidden/>
              </w:rPr>
              <w:fldChar w:fldCharType="begin"/>
            </w:r>
            <w:r>
              <w:rPr>
                <w:noProof/>
                <w:webHidden/>
              </w:rPr>
              <w:instrText xml:space="preserve"> PAGEREF _Toc223974935 \h </w:instrText>
            </w:r>
            <w:r>
              <w:rPr>
                <w:noProof/>
                <w:webHidden/>
              </w:rPr>
            </w:r>
            <w:r>
              <w:rPr>
                <w:noProof/>
                <w:webHidden/>
              </w:rPr>
              <w:fldChar w:fldCharType="separate"/>
            </w:r>
            <w:r>
              <w:rPr>
                <w:noProof/>
                <w:webHidden/>
              </w:rPr>
              <w:t>87</w:t>
            </w:r>
            <w:r>
              <w:rPr>
                <w:noProof/>
                <w:webHidden/>
              </w:rPr>
              <w:fldChar w:fldCharType="end"/>
            </w:r>
          </w:hyperlink>
        </w:p>
        <w:p w14:paraId="5E2AB914" w14:textId="2C83978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36"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_Toc223974936 \h </w:instrText>
            </w:r>
            <w:r>
              <w:rPr>
                <w:noProof/>
                <w:webHidden/>
              </w:rPr>
            </w:r>
            <w:r>
              <w:rPr>
                <w:noProof/>
                <w:webHidden/>
              </w:rPr>
              <w:fldChar w:fldCharType="separate"/>
            </w:r>
            <w:r>
              <w:rPr>
                <w:noProof/>
                <w:webHidden/>
              </w:rPr>
              <w:t>87</w:t>
            </w:r>
            <w:r>
              <w:rPr>
                <w:noProof/>
                <w:webHidden/>
              </w:rPr>
              <w:fldChar w:fldCharType="end"/>
            </w:r>
          </w:hyperlink>
        </w:p>
        <w:p w14:paraId="280B2512" w14:textId="4BAB6275"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37"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_Toc223974937 \h </w:instrText>
            </w:r>
            <w:r>
              <w:rPr>
                <w:noProof/>
                <w:webHidden/>
              </w:rPr>
            </w:r>
            <w:r>
              <w:rPr>
                <w:noProof/>
                <w:webHidden/>
              </w:rPr>
              <w:fldChar w:fldCharType="separate"/>
            </w:r>
            <w:r>
              <w:rPr>
                <w:noProof/>
                <w:webHidden/>
              </w:rPr>
              <w:t>87</w:t>
            </w:r>
            <w:r>
              <w:rPr>
                <w:noProof/>
                <w:webHidden/>
              </w:rPr>
              <w:fldChar w:fldCharType="end"/>
            </w:r>
          </w:hyperlink>
        </w:p>
        <w:p w14:paraId="4E99FBCE" w14:textId="06BC0C18"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38"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_Toc223974938 \h </w:instrText>
            </w:r>
            <w:r>
              <w:rPr>
                <w:noProof/>
                <w:webHidden/>
              </w:rPr>
            </w:r>
            <w:r>
              <w:rPr>
                <w:noProof/>
                <w:webHidden/>
              </w:rPr>
              <w:fldChar w:fldCharType="separate"/>
            </w:r>
            <w:r>
              <w:rPr>
                <w:noProof/>
                <w:webHidden/>
              </w:rPr>
              <w:t>87</w:t>
            </w:r>
            <w:r>
              <w:rPr>
                <w:noProof/>
                <w:webHidden/>
              </w:rPr>
              <w:fldChar w:fldCharType="end"/>
            </w:r>
          </w:hyperlink>
        </w:p>
        <w:p w14:paraId="045DE6A1" w14:textId="6C0EABC0"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39"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Measures and Procedures</w:t>
            </w:r>
            <w:r>
              <w:rPr>
                <w:noProof/>
                <w:webHidden/>
              </w:rPr>
              <w:tab/>
            </w:r>
            <w:r>
              <w:rPr>
                <w:noProof/>
                <w:webHidden/>
              </w:rPr>
              <w:fldChar w:fldCharType="begin"/>
            </w:r>
            <w:r>
              <w:rPr>
                <w:noProof/>
                <w:webHidden/>
              </w:rPr>
              <w:instrText xml:space="preserve"> PAGEREF _Toc223974939 \h </w:instrText>
            </w:r>
            <w:r>
              <w:rPr>
                <w:noProof/>
                <w:webHidden/>
              </w:rPr>
            </w:r>
            <w:r>
              <w:rPr>
                <w:noProof/>
                <w:webHidden/>
              </w:rPr>
              <w:fldChar w:fldCharType="separate"/>
            </w:r>
            <w:r>
              <w:rPr>
                <w:noProof/>
                <w:webHidden/>
              </w:rPr>
              <w:t>87</w:t>
            </w:r>
            <w:r>
              <w:rPr>
                <w:noProof/>
                <w:webHidden/>
              </w:rPr>
              <w:fldChar w:fldCharType="end"/>
            </w:r>
          </w:hyperlink>
        </w:p>
        <w:p w14:paraId="21656B55" w14:textId="6AAD556C"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40"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Roles and Responsibilities</w:t>
            </w:r>
            <w:r>
              <w:rPr>
                <w:noProof/>
                <w:webHidden/>
              </w:rPr>
              <w:tab/>
            </w:r>
            <w:r>
              <w:rPr>
                <w:noProof/>
                <w:webHidden/>
              </w:rPr>
              <w:fldChar w:fldCharType="begin"/>
            </w:r>
            <w:r>
              <w:rPr>
                <w:noProof/>
                <w:webHidden/>
              </w:rPr>
              <w:instrText xml:space="preserve"> PAGEREF _Toc223974940 \h </w:instrText>
            </w:r>
            <w:r>
              <w:rPr>
                <w:noProof/>
                <w:webHidden/>
              </w:rPr>
            </w:r>
            <w:r>
              <w:rPr>
                <w:noProof/>
                <w:webHidden/>
              </w:rPr>
              <w:fldChar w:fldCharType="separate"/>
            </w:r>
            <w:r>
              <w:rPr>
                <w:noProof/>
                <w:webHidden/>
              </w:rPr>
              <w:t>90</w:t>
            </w:r>
            <w:r>
              <w:rPr>
                <w:noProof/>
                <w:webHidden/>
              </w:rPr>
              <w:fldChar w:fldCharType="end"/>
            </w:r>
          </w:hyperlink>
        </w:p>
        <w:p w14:paraId="4AD3623C" w14:textId="6E428D9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41"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_Toc223974941 \h </w:instrText>
            </w:r>
            <w:r>
              <w:rPr>
                <w:noProof/>
                <w:webHidden/>
              </w:rPr>
            </w:r>
            <w:r>
              <w:rPr>
                <w:noProof/>
                <w:webHidden/>
              </w:rPr>
              <w:fldChar w:fldCharType="separate"/>
            </w:r>
            <w:r>
              <w:rPr>
                <w:noProof/>
                <w:webHidden/>
              </w:rPr>
              <w:t>91</w:t>
            </w:r>
            <w:r>
              <w:rPr>
                <w:noProof/>
                <w:webHidden/>
              </w:rPr>
              <w:fldChar w:fldCharType="end"/>
            </w:r>
          </w:hyperlink>
        </w:p>
        <w:p w14:paraId="2A6C8724" w14:textId="266038B8"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42"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SOP : Promotion and Equal Opportunity Career Advancement</w:t>
            </w:r>
            <w:r>
              <w:rPr>
                <w:noProof/>
                <w:webHidden/>
              </w:rPr>
              <w:tab/>
            </w:r>
            <w:r>
              <w:rPr>
                <w:noProof/>
                <w:webHidden/>
              </w:rPr>
              <w:fldChar w:fldCharType="begin"/>
            </w:r>
            <w:r>
              <w:rPr>
                <w:noProof/>
                <w:webHidden/>
              </w:rPr>
              <w:instrText xml:space="preserve"> PAGEREF _Toc223974942 \h </w:instrText>
            </w:r>
            <w:r>
              <w:rPr>
                <w:noProof/>
                <w:webHidden/>
              </w:rPr>
            </w:r>
            <w:r>
              <w:rPr>
                <w:noProof/>
                <w:webHidden/>
              </w:rPr>
              <w:fldChar w:fldCharType="separate"/>
            </w:r>
            <w:r>
              <w:rPr>
                <w:noProof/>
                <w:webHidden/>
              </w:rPr>
              <w:t>92</w:t>
            </w:r>
            <w:r>
              <w:rPr>
                <w:noProof/>
                <w:webHidden/>
              </w:rPr>
              <w:fldChar w:fldCharType="end"/>
            </w:r>
          </w:hyperlink>
        </w:p>
        <w:p w14:paraId="208946C6" w14:textId="6B57E40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43"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Purpose</w:t>
            </w:r>
            <w:r>
              <w:rPr>
                <w:noProof/>
                <w:webHidden/>
              </w:rPr>
              <w:tab/>
            </w:r>
            <w:r>
              <w:rPr>
                <w:noProof/>
                <w:webHidden/>
              </w:rPr>
              <w:fldChar w:fldCharType="begin"/>
            </w:r>
            <w:r>
              <w:rPr>
                <w:noProof/>
                <w:webHidden/>
              </w:rPr>
              <w:instrText xml:space="preserve"> PAGEREF _Toc223974943 \h </w:instrText>
            </w:r>
            <w:r>
              <w:rPr>
                <w:noProof/>
                <w:webHidden/>
              </w:rPr>
            </w:r>
            <w:r>
              <w:rPr>
                <w:noProof/>
                <w:webHidden/>
              </w:rPr>
              <w:fldChar w:fldCharType="separate"/>
            </w:r>
            <w:r>
              <w:rPr>
                <w:noProof/>
                <w:webHidden/>
              </w:rPr>
              <w:t>92</w:t>
            </w:r>
            <w:r>
              <w:rPr>
                <w:noProof/>
                <w:webHidden/>
              </w:rPr>
              <w:fldChar w:fldCharType="end"/>
            </w:r>
          </w:hyperlink>
        </w:p>
        <w:p w14:paraId="4D6CD379" w14:textId="4C2B3384"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44"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Scope</w:t>
            </w:r>
            <w:r>
              <w:rPr>
                <w:noProof/>
                <w:webHidden/>
              </w:rPr>
              <w:tab/>
            </w:r>
            <w:r>
              <w:rPr>
                <w:noProof/>
                <w:webHidden/>
              </w:rPr>
              <w:fldChar w:fldCharType="begin"/>
            </w:r>
            <w:r>
              <w:rPr>
                <w:noProof/>
                <w:webHidden/>
              </w:rPr>
              <w:instrText xml:space="preserve"> PAGEREF _Toc223974944 \h </w:instrText>
            </w:r>
            <w:r>
              <w:rPr>
                <w:noProof/>
                <w:webHidden/>
              </w:rPr>
            </w:r>
            <w:r>
              <w:rPr>
                <w:noProof/>
                <w:webHidden/>
              </w:rPr>
              <w:fldChar w:fldCharType="separate"/>
            </w:r>
            <w:r>
              <w:rPr>
                <w:noProof/>
                <w:webHidden/>
              </w:rPr>
              <w:t>92</w:t>
            </w:r>
            <w:r>
              <w:rPr>
                <w:noProof/>
                <w:webHidden/>
              </w:rPr>
              <w:fldChar w:fldCharType="end"/>
            </w:r>
          </w:hyperlink>
        </w:p>
        <w:p w14:paraId="62F9B5FA" w14:textId="0DA8E37B"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45"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Definitions</w:t>
            </w:r>
            <w:r>
              <w:rPr>
                <w:noProof/>
                <w:webHidden/>
              </w:rPr>
              <w:tab/>
            </w:r>
            <w:r>
              <w:rPr>
                <w:noProof/>
                <w:webHidden/>
              </w:rPr>
              <w:fldChar w:fldCharType="begin"/>
            </w:r>
            <w:r>
              <w:rPr>
                <w:noProof/>
                <w:webHidden/>
              </w:rPr>
              <w:instrText xml:space="preserve"> PAGEREF _Toc223974945 \h </w:instrText>
            </w:r>
            <w:r>
              <w:rPr>
                <w:noProof/>
                <w:webHidden/>
              </w:rPr>
            </w:r>
            <w:r>
              <w:rPr>
                <w:noProof/>
                <w:webHidden/>
              </w:rPr>
              <w:fldChar w:fldCharType="separate"/>
            </w:r>
            <w:r>
              <w:rPr>
                <w:noProof/>
                <w:webHidden/>
              </w:rPr>
              <w:t>92</w:t>
            </w:r>
            <w:r>
              <w:rPr>
                <w:noProof/>
                <w:webHidden/>
              </w:rPr>
              <w:fldChar w:fldCharType="end"/>
            </w:r>
          </w:hyperlink>
        </w:p>
        <w:p w14:paraId="20C71CAD" w14:textId="5CCA529B"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46"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Measures and Procedures</w:t>
            </w:r>
            <w:r>
              <w:rPr>
                <w:noProof/>
                <w:webHidden/>
              </w:rPr>
              <w:tab/>
            </w:r>
            <w:r>
              <w:rPr>
                <w:noProof/>
                <w:webHidden/>
              </w:rPr>
              <w:fldChar w:fldCharType="begin"/>
            </w:r>
            <w:r>
              <w:rPr>
                <w:noProof/>
                <w:webHidden/>
              </w:rPr>
              <w:instrText xml:space="preserve"> PAGEREF _Toc223974946 \h </w:instrText>
            </w:r>
            <w:r>
              <w:rPr>
                <w:noProof/>
                <w:webHidden/>
              </w:rPr>
            </w:r>
            <w:r>
              <w:rPr>
                <w:noProof/>
                <w:webHidden/>
              </w:rPr>
              <w:fldChar w:fldCharType="separate"/>
            </w:r>
            <w:r>
              <w:rPr>
                <w:noProof/>
                <w:webHidden/>
              </w:rPr>
              <w:t>93</w:t>
            </w:r>
            <w:r>
              <w:rPr>
                <w:noProof/>
                <w:webHidden/>
              </w:rPr>
              <w:fldChar w:fldCharType="end"/>
            </w:r>
          </w:hyperlink>
        </w:p>
        <w:p w14:paraId="11A3DF0F" w14:textId="3B02B88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47"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Roles and Responsibilities</w:t>
            </w:r>
            <w:r>
              <w:rPr>
                <w:noProof/>
                <w:webHidden/>
              </w:rPr>
              <w:tab/>
            </w:r>
            <w:r>
              <w:rPr>
                <w:noProof/>
                <w:webHidden/>
              </w:rPr>
              <w:fldChar w:fldCharType="begin"/>
            </w:r>
            <w:r>
              <w:rPr>
                <w:noProof/>
                <w:webHidden/>
              </w:rPr>
              <w:instrText xml:space="preserve"> PAGEREF _Toc223974947 \h </w:instrText>
            </w:r>
            <w:r>
              <w:rPr>
                <w:noProof/>
                <w:webHidden/>
              </w:rPr>
            </w:r>
            <w:r>
              <w:rPr>
                <w:noProof/>
                <w:webHidden/>
              </w:rPr>
              <w:fldChar w:fldCharType="separate"/>
            </w:r>
            <w:r>
              <w:rPr>
                <w:noProof/>
                <w:webHidden/>
              </w:rPr>
              <w:t>95</w:t>
            </w:r>
            <w:r>
              <w:rPr>
                <w:noProof/>
                <w:webHidden/>
              </w:rPr>
              <w:fldChar w:fldCharType="end"/>
            </w:r>
          </w:hyperlink>
        </w:p>
        <w:p w14:paraId="56B0FD7E" w14:textId="09294CE9"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48" w:history="1">
            <w:r w:rsidRPr="00BF5BE8">
              <w:rPr>
                <w:rStyle w:val="Hyperlink"/>
                <w:rFonts w:ascii="Symbol" w:hAnsi="Symbol" w:cstheme="majorHAnsi"/>
                <w:bCs/>
                <w:noProof/>
                <w:spacing w:val="5"/>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rPr>
              <w:t>Review Mechanism</w:t>
            </w:r>
            <w:r>
              <w:rPr>
                <w:noProof/>
                <w:webHidden/>
              </w:rPr>
              <w:tab/>
            </w:r>
            <w:r>
              <w:rPr>
                <w:noProof/>
                <w:webHidden/>
              </w:rPr>
              <w:fldChar w:fldCharType="begin"/>
            </w:r>
            <w:r>
              <w:rPr>
                <w:noProof/>
                <w:webHidden/>
              </w:rPr>
              <w:instrText xml:space="preserve"> PAGEREF _Toc223974948 \h </w:instrText>
            </w:r>
            <w:r>
              <w:rPr>
                <w:noProof/>
                <w:webHidden/>
              </w:rPr>
            </w:r>
            <w:r>
              <w:rPr>
                <w:noProof/>
                <w:webHidden/>
              </w:rPr>
              <w:fldChar w:fldCharType="separate"/>
            </w:r>
            <w:r>
              <w:rPr>
                <w:noProof/>
                <w:webHidden/>
              </w:rPr>
              <w:t>96</w:t>
            </w:r>
            <w:r>
              <w:rPr>
                <w:noProof/>
                <w:webHidden/>
              </w:rPr>
              <w:fldChar w:fldCharType="end"/>
            </w:r>
          </w:hyperlink>
        </w:p>
        <w:p w14:paraId="5EF9A9B5" w14:textId="6D1BA2CC"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49" w:history="1">
            <w:r w:rsidRPr="00BF5BE8">
              <w:rPr>
                <w:rStyle w:val="Hyperlink"/>
                <w:rFonts w:ascii="Wingdings" w:hAnsi="Wingdings" w:cstheme="majorHAnsi"/>
                <w:noProof/>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highlight w:val="yellow"/>
              </w:rPr>
              <w:t>Standard Operating Procedure (SOP) : ESG Due Diligence and Responsible Third-Party Management</w:t>
            </w:r>
            <w:r>
              <w:rPr>
                <w:noProof/>
                <w:webHidden/>
              </w:rPr>
              <w:tab/>
            </w:r>
            <w:r>
              <w:rPr>
                <w:noProof/>
                <w:webHidden/>
              </w:rPr>
              <w:fldChar w:fldCharType="begin"/>
            </w:r>
            <w:r>
              <w:rPr>
                <w:noProof/>
                <w:webHidden/>
              </w:rPr>
              <w:instrText xml:space="preserve"> PAGEREF _Toc223974949 \h </w:instrText>
            </w:r>
            <w:r>
              <w:rPr>
                <w:noProof/>
                <w:webHidden/>
              </w:rPr>
            </w:r>
            <w:r>
              <w:rPr>
                <w:noProof/>
                <w:webHidden/>
              </w:rPr>
              <w:fldChar w:fldCharType="separate"/>
            </w:r>
            <w:r>
              <w:rPr>
                <w:noProof/>
                <w:webHidden/>
              </w:rPr>
              <w:t>97</w:t>
            </w:r>
            <w:r>
              <w:rPr>
                <w:noProof/>
                <w:webHidden/>
              </w:rPr>
              <w:fldChar w:fldCharType="end"/>
            </w:r>
          </w:hyperlink>
        </w:p>
        <w:p w14:paraId="2AF063EA" w14:textId="5DDCEDBA"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50"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Purpose:</w:t>
            </w:r>
            <w:r>
              <w:rPr>
                <w:noProof/>
                <w:webHidden/>
              </w:rPr>
              <w:tab/>
            </w:r>
            <w:r>
              <w:rPr>
                <w:noProof/>
                <w:webHidden/>
              </w:rPr>
              <w:fldChar w:fldCharType="begin"/>
            </w:r>
            <w:r>
              <w:rPr>
                <w:noProof/>
                <w:webHidden/>
              </w:rPr>
              <w:instrText xml:space="preserve"> PAGEREF _Toc223974950 \h </w:instrText>
            </w:r>
            <w:r>
              <w:rPr>
                <w:noProof/>
                <w:webHidden/>
              </w:rPr>
            </w:r>
            <w:r>
              <w:rPr>
                <w:noProof/>
                <w:webHidden/>
              </w:rPr>
              <w:fldChar w:fldCharType="separate"/>
            </w:r>
            <w:r>
              <w:rPr>
                <w:noProof/>
                <w:webHidden/>
              </w:rPr>
              <w:t>97</w:t>
            </w:r>
            <w:r>
              <w:rPr>
                <w:noProof/>
                <w:webHidden/>
              </w:rPr>
              <w:fldChar w:fldCharType="end"/>
            </w:r>
          </w:hyperlink>
        </w:p>
        <w:p w14:paraId="6335D5B5" w14:textId="25CCAC4F"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51"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Scope:</w:t>
            </w:r>
            <w:r>
              <w:rPr>
                <w:noProof/>
                <w:webHidden/>
              </w:rPr>
              <w:tab/>
            </w:r>
            <w:r>
              <w:rPr>
                <w:noProof/>
                <w:webHidden/>
              </w:rPr>
              <w:fldChar w:fldCharType="begin"/>
            </w:r>
            <w:r>
              <w:rPr>
                <w:noProof/>
                <w:webHidden/>
              </w:rPr>
              <w:instrText xml:space="preserve"> PAGEREF _Toc223974951 \h </w:instrText>
            </w:r>
            <w:r>
              <w:rPr>
                <w:noProof/>
                <w:webHidden/>
              </w:rPr>
            </w:r>
            <w:r>
              <w:rPr>
                <w:noProof/>
                <w:webHidden/>
              </w:rPr>
              <w:fldChar w:fldCharType="separate"/>
            </w:r>
            <w:r>
              <w:rPr>
                <w:noProof/>
                <w:webHidden/>
              </w:rPr>
              <w:t>97</w:t>
            </w:r>
            <w:r>
              <w:rPr>
                <w:noProof/>
                <w:webHidden/>
              </w:rPr>
              <w:fldChar w:fldCharType="end"/>
            </w:r>
          </w:hyperlink>
        </w:p>
        <w:p w14:paraId="23546875" w14:textId="36A12192"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52"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Definitions</w:t>
            </w:r>
            <w:r>
              <w:rPr>
                <w:noProof/>
                <w:webHidden/>
              </w:rPr>
              <w:tab/>
            </w:r>
            <w:r>
              <w:rPr>
                <w:noProof/>
                <w:webHidden/>
              </w:rPr>
              <w:fldChar w:fldCharType="begin"/>
            </w:r>
            <w:r>
              <w:rPr>
                <w:noProof/>
                <w:webHidden/>
              </w:rPr>
              <w:instrText xml:space="preserve"> PAGEREF _Toc223974952 \h </w:instrText>
            </w:r>
            <w:r>
              <w:rPr>
                <w:noProof/>
                <w:webHidden/>
              </w:rPr>
            </w:r>
            <w:r>
              <w:rPr>
                <w:noProof/>
                <w:webHidden/>
              </w:rPr>
              <w:fldChar w:fldCharType="separate"/>
            </w:r>
            <w:r>
              <w:rPr>
                <w:noProof/>
                <w:webHidden/>
              </w:rPr>
              <w:t>97</w:t>
            </w:r>
            <w:r>
              <w:rPr>
                <w:noProof/>
                <w:webHidden/>
              </w:rPr>
              <w:fldChar w:fldCharType="end"/>
            </w:r>
          </w:hyperlink>
        </w:p>
        <w:p w14:paraId="783812F6" w14:textId="13936F17"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53"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Measures and Procedures</w:t>
            </w:r>
            <w:r>
              <w:rPr>
                <w:noProof/>
                <w:webHidden/>
              </w:rPr>
              <w:tab/>
            </w:r>
            <w:r>
              <w:rPr>
                <w:noProof/>
                <w:webHidden/>
              </w:rPr>
              <w:fldChar w:fldCharType="begin"/>
            </w:r>
            <w:r>
              <w:rPr>
                <w:noProof/>
                <w:webHidden/>
              </w:rPr>
              <w:instrText xml:space="preserve"> PAGEREF _Toc223974953 \h </w:instrText>
            </w:r>
            <w:r>
              <w:rPr>
                <w:noProof/>
                <w:webHidden/>
              </w:rPr>
            </w:r>
            <w:r>
              <w:rPr>
                <w:noProof/>
                <w:webHidden/>
              </w:rPr>
              <w:fldChar w:fldCharType="separate"/>
            </w:r>
            <w:r>
              <w:rPr>
                <w:noProof/>
                <w:webHidden/>
              </w:rPr>
              <w:t>97</w:t>
            </w:r>
            <w:r>
              <w:rPr>
                <w:noProof/>
                <w:webHidden/>
              </w:rPr>
              <w:fldChar w:fldCharType="end"/>
            </w:r>
          </w:hyperlink>
        </w:p>
        <w:p w14:paraId="1A3C6BFE" w14:textId="60C13814"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54"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Roles and Responsibilities</w:t>
            </w:r>
            <w:r>
              <w:rPr>
                <w:noProof/>
                <w:webHidden/>
              </w:rPr>
              <w:tab/>
            </w:r>
            <w:r>
              <w:rPr>
                <w:noProof/>
                <w:webHidden/>
              </w:rPr>
              <w:fldChar w:fldCharType="begin"/>
            </w:r>
            <w:r>
              <w:rPr>
                <w:noProof/>
                <w:webHidden/>
              </w:rPr>
              <w:instrText xml:space="preserve"> PAGEREF _Toc223974954 \h </w:instrText>
            </w:r>
            <w:r>
              <w:rPr>
                <w:noProof/>
                <w:webHidden/>
              </w:rPr>
            </w:r>
            <w:r>
              <w:rPr>
                <w:noProof/>
                <w:webHidden/>
              </w:rPr>
              <w:fldChar w:fldCharType="separate"/>
            </w:r>
            <w:r>
              <w:rPr>
                <w:noProof/>
                <w:webHidden/>
              </w:rPr>
              <w:t>99</w:t>
            </w:r>
            <w:r>
              <w:rPr>
                <w:noProof/>
                <w:webHidden/>
              </w:rPr>
              <w:fldChar w:fldCharType="end"/>
            </w:r>
          </w:hyperlink>
        </w:p>
        <w:p w14:paraId="1B07B63C" w14:textId="35682D2E"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55"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Monitoring and Reporting</w:t>
            </w:r>
            <w:r>
              <w:rPr>
                <w:noProof/>
                <w:webHidden/>
              </w:rPr>
              <w:tab/>
            </w:r>
            <w:r>
              <w:rPr>
                <w:noProof/>
                <w:webHidden/>
              </w:rPr>
              <w:fldChar w:fldCharType="begin"/>
            </w:r>
            <w:r>
              <w:rPr>
                <w:noProof/>
                <w:webHidden/>
              </w:rPr>
              <w:instrText xml:space="preserve"> PAGEREF _Toc223974955 \h </w:instrText>
            </w:r>
            <w:r>
              <w:rPr>
                <w:noProof/>
                <w:webHidden/>
              </w:rPr>
            </w:r>
            <w:r>
              <w:rPr>
                <w:noProof/>
                <w:webHidden/>
              </w:rPr>
              <w:fldChar w:fldCharType="separate"/>
            </w:r>
            <w:r>
              <w:rPr>
                <w:noProof/>
                <w:webHidden/>
              </w:rPr>
              <w:t>100</w:t>
            </w:r>
            <w:r>
              <w:rPr>
                <w:noProof/>
                <w:webHidden/>
              </w:rPr>
              <w:fldChar w:fldCharType="end"/>
            </w:r>
          </w:hyperlink>
        </w:p>
        <w:p w14:paraId="11E6CFCD" w14:textId="4AEDC93D"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56" w:history="1">
            <w:r w:rsidRPr="00BF5BE8">
              <w:rPr>
                <w:rStyle w:val="Hyperlink"/>
                <w:rFonts w:ascii="Symbol" w:hAnsi="Symbol" w:cstheme="majorHAnsi"/>
                <w:bCs/>
                <w:noProof/>
                <w:spacing w:val="5"/>
                <w:highlight w:val="yellow"/>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bCs/>
                <w:noProof/>
                <w:spacing w:val="5"/>
                <w:highlight w:val="yellow"/>
              </w:rPr>
              <w:t>Review Mechanism</w:t>
            </w:r>
            <w:r>
              <w:rPr>
                <w:noProof/>
                <w:webHidden/>
              </w:rPr>
              <w:tab/>
            </w:r>
            <w:r>
              <w:rPr>
                <w:noProof/>
                <w:webHidden/>
              </w:rPr>
              <w:fldChar w:fldCharType="begin"/>
            </w:r>
            <w:r>
              <w:rPr>
                <w:noProof/>
                <w:webHidden/>
              </w:rPr>
              <w:instrText xml:space="preserve"> PAGEREF _Toc223974956 \h </w:instrText>
            </w:r>
            <w:r>
              <w:rPr>
                <w:noProof/>
                <w:webHidden/>
              </w:rPr>
            </w:r>
            <w:r>
              <w:rPr>
                <w:noProof/>
                <w:webHidden/>
              </w:rPr>
              <w:fldChar w:fldCharType="separate"/>
            </w:r>
            <w:r>
              <w:rPr>
                <w:noProof/>
                <w:webHidden/>
              </w:rPr>
              <w:t>100</w:t>
            </w:r>
            <w:r>
              <w:rPr>
                <w:noProof/>
                <w:webHidden/>
              </w:rPr>
              <w:fldChar w:fldCharType="end"/>
            </w:r>
          </w:hyperlink>
        </w:p>
        <w:p w14:paraId="5EBEA132" w14:textId="0F8DE066"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57"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SOP Manual Review Mechanism</w:t>
            </w:r>
            <w:r>
              <w:rPr>
                <w:noProof/>
                <w:webHidden/>
              </w:rPr>
              <w:tab/>
            </w:r>
            <w:r>
              <w:rPr>
                <w:noProof/>
                <w:webHidden/>
              </w:rPr>
              <w:fldChar w:fldCharType="begin"/>
            </w:r>
            <w:r>
              <w:rPr>
                <w:noProof/>
                <w:webHidden/>
              </w:rPr>
              <w:instrText xml:space="preserve"> PAGEREF _Toc223974957 \h </w:instrText>
            </w:r>
            <w:r>
              <w:rPr>
                <w:noProof/>
                <w:webHidden/>
              </w:rPr>
            </w:r>
            <w:r>
              <w:rPr>
                <w:noProof/>
                <w:webHidden/>
              </w:rPr>
              <w:fldChar w:fldCharType="separate"/>
            </w:r>
            <w:r>
              <w:rPr>
                <w:noProof/>
                <w:webHidden/>
              </w:rPr>
              <w:t>102</w:t>
            </w:r>
            <w:r>
              <w:rPr>
                <w:noProof/>
                <w:webHidden/>
              </w:rPr>
              <w:fldChar w:fldCharType="end"/>
            </w:r>
          </w:hyperlink>
        </w:p>
        <w:p w14:paraId="523ADE12" w14:textId="311F5794" w:rsidR="00E5487E" w:rsidRDefault="00E5487E">
          <w:pPr>
            <w:pStyle w:val="TOC1"/>
            <w:rPr>
              <w:rFonts w:asciiTheme="minorHAnsi" w:eastAsiaTheme="minorEastAsia" w:hAnsiTheme="minorHAnsi" w:cstheme="minorBidi"/>
              <w:noProof/>
              <w:kern w:val="2"/>
              <w:sz w:val="24"/>
              <w:szCs w:val="24"/>
              <w:lang w:val="en-IN"/>
              <w14:ligatures w14:val="standardContextual"/>
            </w:rPr>
          </w:pPr>
          <w:hyperlink w:anchor="_Toc223974958" w:history="1">
            <w:r w:rsidRPr="00BF5BE8">
              <w:rPr>
                <w:rStyle w:val="Hyperlink"/>
                <w:rFonts w:ascii="Wingdings" w:hAnsi="Wingdings" w:cstheme="majorHAnsi"/>
                <w:noProof/>
              </w:rPr>
              <w:t></w:t>
            </w:r>
            <w:r>
              <w:rPr>
                <w:rFonts w:asciiTheme="minorHAnsi" w:eastAsiaTheme="minorEastAsia" w:hAnsiTheme="minorHAnsi" w:cstheme="minorBidi"/>
                <w:noProof/>
                <w:kern w:val="2"/>
                <w:sz w:val="24"/>
                <w:szCs w:val="24"/>
                <w:lang w:val="en-IN"/>
                <w14:ligatures w14:val="standardContextual"/>
              </w:rPr>
              <w:tab/>
            </w:r>
            <w:r w:rsidRPr="00BF5BE8">
              <w:rPr>
                <w:rStyle w:val="Hyperlink"/>
                <w:rFonts w:cstheme="majorHAnsi"/>
                <w:noProof/>
              </w:rPr>
              <w:t>SOP Manual Revision History</w:t>
            </w:r>
            <w:r>
              <w:rPr>
                <w:noProof/>
                <w:webHidden/>
              </w:rPr>
              <w:tab/>
            </w:r>
            <w:r>
              <w:rPr>
                <w:noProof/>
                <w:webHidden/>
              </w:rPr>
              <w:fldChar w:fldCharType="begin"/>
            </w:r>
            <w:r>
              <w:rPr>
                <w:noProof/>
                <w:webHidden/>
              </w:rPr>
              <w:instrText xml:space="preserve"> PAGEREF _Toc223974958 \h </w:instrText>
            </w:r>
            <w:r>
              <w:rPr>
                <w:noProof/>
                <w:webHidden/>
              </w:rPr>
            </w:r>
            <w:r>
              <w:rPr>
                <w:noProof/>
                <w:webHidden/>
              </w:rPr>
              <w:fldChar w:fldCharType="separate"/>
            </w:r>
            <w:r>
              <w:rPr>
                <w:noProof/>
                <w:webHidden/>
              </w:rPr>
              <w:t>103</w:t>
            </w:r>
            <w:r>
              <w:rPr>
                <w:noProof/>
                <w:webHidden/>
              </w:rPr>
              <w:fldChar w:fldCharType="end"/>
            </w:r>
          </w:hyperlink>
        </w:p>
        <w:p w14:paraId="58CAC784" w14:textId="37662963" w:rsidR="00D368F0" w:rsidRPr="00BB3FF8" w:rsidRDefault="00D368F0">
          <w:pPr>
            <w:rPr>
              <w:rFonts w:asciiTheme="majorHAnsi" w:hAnsiTheme="majorHAnsi" w:cstheme="majorHAnsi"/>
            </w:rPr>
          </w:pPr>
          <w:r w:rsidRPr="00BB3FF8">
            <w:rPr>
              <w:rFonts w:asciiTheme="majorHAnsi" w:hAnsiTheme="majorHAnsi" w:cstheme="majorHAnsi"/>
              <w:b/>
              <w:bCs/>
              <w:noProof/>
            </w:rPr>
            <w:fldChar w:fldCharType="end"/>
          </w:r>
        </w:p>
      </w:sdtContent>
    </w:sdt>
    <w:p w14:paraId="48DB675B" w14:textId="77777777" w:rsidR="000A4787" w:rsidRPr="00BB3FF8" w:rsidRDefault="000A4787" w:rsidP="000A4787">
      <w:pPr>
        <w:pStyle w:val="IntenseQuote"/>
        <w:pBdr>
          <w:top w:val="none" w:sz="0" w:space="0" w:color="auto"/>
          <w:bottom w:val="none" w:sz="0" w:space="0" w:color="auto"/>
        </w:pBdr>
        <w:tabs>
          <w:tab w:val="left" w:pos="8222"/>
        </w:tabs>
        <w:ind w:left="284" w:right="-138"/>
        <w:jc w:val="left"/>
        <w:rPr>
          <w:rFonts w:cstheme="majorHAnsi"/>
          <w:i w:val="0"/>
          <w:iCs w:val="0"/>
          <w:color w:val="215868" w:themeColor="accent5" w:themeShade="80"/>
          <w:sz w:val="36"/>
          <w:szCs w:val="36"/>
        </w:rPr>
      </w:pPr>
    </w:p>
    <w:p w14:paraId="63AB8E09" w14:textId="5D417CC0" w:rsidR="00C42D05" w:rsidRPr="00BB3FF8" w:rsidRDefault="00BF5F28">
      <w:pPr>
        <w:pStyle w:val="IntenseQuote"/>
        <w:numPr>
          <w:ilvl w:val="0"/>
          <w:numId w:val="2"/>
        </w:numPr>
        <w:pBdr>
          <w:top w:val="none" w:sz="0" w:space="0" w:color="auto"/>
          <w:bottom w:val="none" w:sz="0" w:space="0" w:color="auto"/>
        </w:pBdr>
        <w:tabs>
          <w:tab w:val="left" w:pos="8222"/>
        </w:tabs>
        <w:ind w:left="284" w:right="-138"/>
        <w:jc w:val="left"/>
        <w:rPr>
          <w:rFonts w:cstheme="majorHAnsi"/>
          <w:i w:val="0"/>
          <w:iCs w:val="0"/>
          <w:color w:val="244061" w:themeColor="accent1" w:themeShade="80"/>
        </w:rPr>
      </w:pPr>
      <w:r w:rsidRPr="00BB3FF8">
        <w:rPr>
          <w:rFonts w:cstheme="majorHAnsi"/>
        </w:rPr>
        <w:br w:type="column"/>
      </w:r>
      <w:bookmarkStart w:id="1" w:name="_Toc223974807"/>
      <w:r w:rsidR="004E5274" w:rsidRPr="00BB3FF8">
        <w:rPr>
          <w:rFonts w:cstheme="majorHAnsi"/>
          <w:i w:val="0"/>
          <w:iCs w:val="0"/>
          <w:color w:val="244061" w:themeColor="accent1" w:themeShade="80"/>
        </w:rPr>
        <w:lastRenderedPageBreak/>
        <w:t>Introduction</w:t>
      </w:r>
      <w:bookmarkEnd w:id="1"/>
    </w:p>
    <w:p w14:paraId="1D87BF5D" w14:textId="06450772" w:rsidR="00C42D05" w:rsidRPr="00BB3FF8" w:rsidRDefault="00C42D05" w:rsidP="00C42D05">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At </w:t>
      </w:r>
      <w:proofErr w:type="spellStart"/>
      <w:r w:rsidRPr="00BB3FF8">
        <w:rPr>
          <w:rFonts w:asciiTheme="majorHAnsi" w:hAnsiTheme="majorHAnsi" w:cstheme="majorHAnsi"/>
          <w:b/>
          <w:bCs/>
          <w:sz w:val="24"/>
          <w:szCs w:val="24"/>
          <w:lang w:val="en-IN"/>
        </w:rPr>
        <w:t>Waaree</w:t>
      </w:r>
      <w:proofErr w:type="spellEnd"/>
      <w:r w:rsidRPr="00BB3FF8">
        <w:rPr>
          <w:rFonts w:asciiTheme="majorHAnsi" w:hAnsiTheme="majorHAnsi" w:cstheme="majorHAnsi"/>
          <w:b/>
          <w:bCs/>
          <w:sz w:val="24"/>
          <w:szCs w:val="24"/>
          <w:lang w:val="en-IN"/>
        </w:rPr>
        <w:t xml:space="preserve"> Energies Limited (Group)</w:t>
      </w:r>
      <w:r w:rsidRPr="00BB3FF8">
        <w:rPr>
          <w:rFonts w:asciiTheme="majorHAnsi" w:hAnsiTheme="majorHAnsi" w:cstheme="majorHAnsi"/>
          <w:sz w:val="24"/>
          <w:szCs w:val="24"/>
          <w:lang w:val="en-IN"/>
        </w:rPr>
        <w:t>, our mission is to deliver cutting-edge renewable energy solutions while upholding the highest standards of operational efficiency, safety, and data security. This Standard Operating Procedure (SOP) Manual serves as a comprehensive guide to ensure consistent, efficient, and compliant practices across all functions and sites.</w:t>
      </w:r>
    </w:p>
    <w:p w14:paraId="7BC5117F" w14:textId="77777777" w:rsidR="00C42D05" w:rsidRPr="00BB3FF8" w:rsidRDefault="00C42D05">
      <w:pPr>
        <w:pStyle w:val="IntenseQuote"/>
        <w:numPr>
          <w:ilvl w:val="0"/>
          <w:numId w:val="2"/>
        </w:numPr>
        <w:pBdr>
          <w:top w:val="none" w:sz="0" w:space="0" w:color="auto"/>
          <w:bottom w:val="none" w:sz="0" w:space="0" w:color="auto"/>
        </w:pBdr>
        <w:tabs>
          <w:tab w:val="left" w:pos="8222"/>
        </w:tabs>
        <w:ind w:left="284" w:right="-138"/>
        <w:jc w:val="left"/>
        <w:rPr>
          <w:rFonts w:cstheme="majorHAnsi"/>
          <w:i w:val="0"/>
          <w:iCs w:val="0"/>
          <w:color w:val="244061" w:themeColor="accent1" w:themeShade="80"/>
        </w:rPr>
      </w:pPr>
      <w:bookmarkStart w:id="2" w:name="_Toc223974808"/>
      <w:r w:rsidRPr="00BB3FF8">
        <w:rPr>
          <w:rFonts w:cstheme="majorHAnsi"/>
          <w:i w:val="0"/>
          <w:iCs w:val="0"/>
          <w:color w:val="244061" w:themeColor="accent1" w:themeShade="80"/>
        </w:rPr>
        <w:t>Purpose of This SOP Manual</w:t>
      </w:r>
      <w:bookmarkEnd w:id="2"/>
    </w:p>
    <w:p w14:paraId="2978AB06" w14:textId="77777777" w:rsidR="00C42D05" w:rsidRPr="00BB3FF8" w:rsidRDefault="00C42D05" w:rsidP="00C42D05">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The purpose of this SOP Manual is to:</w:t>
      </w:r>
    </w:p>
    <w:p w14:paraId="1545CBC4" w14:textId="77777777" w:rsidR="00C42D05" w:rsidRPr="00BB3FF8" w:rsidRDefault="00C42D05">
      <w:pPr>
        <w:numPr>
          <w:ilvl w:val="0"/>
          <w:numId w:val="19"/>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Establish standardized protocols that support operational excellence.</w:t>
      </w:r>
    </w:p>
    <w:p w14:paraId="31A6D5BA" w14:textId="77777777" w:rsidR="00C42D05" w:rsidRPr="00BB3FF8" w:rsidRDefault="00C42D05">
      <w:pPr>
        <w:numPr>
          <w:ilvl w:val="0"/>
          <w:numId w:val="19"/>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Ensure compliance with local and international laws, regulations, and industry best practices.</w:t>
      </w:r>
    </w:p>
    <w:p w14:paraId="68620AE6" w14:textId="77777777" w:rsidR="00C42D05" w:rsidRPr="00BB3FF8" w:rsidRDefault="00C42D05">
      <w:pPr>
        <w:numPr>
          <w:ilvl w:val="0"/>
          <w:numId w:val="19"/>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Minimize risks related to data breaches, unauthorized access, and operational inefficiencies.</w:t>
      </w:r>
    </w:p>
    <w:p w14:paraId="1448FA97" w14:textId="77777777" w:rsidR="00C42D05" w:rsidRPr="00BB3FF8" w:rsidRDefault="00C42D05">
      <w:pPr>
        <w:numPr>
          <w:ilvl w:val="0"/>
          <w:numId w:val="19"/>
        </w:numPr>
        <w:tabs>
          <w:tab w:val="left" w:pos="3413"/>
        </w:tabs>
        <w:spacing w:after="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Foster a culture of accountability and transparency across all levels of the organization.</w:t>
      </w:r>
    </w:p>
    <w:p w14:paraId="25B7B05F" w14:textId="555E1228" w:rsidR="00C42D05" w:rsidRPr="00BB3FF8" w:rsidRDefault="00DF3BE8" w:rsidP="00C42D05">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Manual empowers employees by providing them with the knowledge and tools necessary to uphold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operational and ethical standards. It fosters an adaptable approach to industry advancements and evolving renewable energy regulations. This living document evolves to reflect the changing needs of the business, providing employees, contractors, and partners with clear, actionable steps to maintain consistent practices aligned with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core values of sustainability, innovation, and integrity</w:t>
      </w:r>
      <w:r w:rsidR="00C42D05" w:rsidRPr="00BB3FF8">
        <w:rPr>
          <w:rFonts w:asciiTheme="majorHAnsi" w:hAnsiTheme="majorHAnsi" w:cstheme="majorHAnsi"/>
          <w:sz w:val="24"/>
          <w:szCs w:val="24"/>
          <w:lang w:val="en-IN"/>
        </w:rPr>
        <w:t>.</w:t>
      </w:r>
    </w:p>
    <w:p w14:paraId="12F5E23D" w14:textId="38DD2669" w:rsidR="00C42D05" w:rsidRPr="00BB3FF8" w:rsidRDefault="00C42D05">
      <w:pPr>
        <w:pStyle w:val="IntenseQuote"/>
        <w:numPr>
          <w:ilvl w:val="0"/>
          <w:numId w:val="2"/>
        </w:numPr>
        <w:pBdr>
          <w:top w:val="none" w:sz="0" w:space="0" w:color="auto"/>
          <w:bottom w:val="none" w:sz="0" w:space="0" w:color="auto"/>
        </w:pBdr>
        <w:tabs>
          <w:tab w:val="left" w:pos="8222"/>
        </w:tabs>
        <w:ind w:left="284" w:right="-138"/>
        <w:jc w:val="left"/>
        <w:rPr>
          <w:rFonts w:cstheme="majorHAnsi"/>
          <w:i w:val="0"/>
          <w:iCs w:val="0"/>
          <w:color w:val="244061" w:themeColor="accent1" w:themeShade="80"/>
        </w:rPr>
      </w:pPr>
      <w:bookmarkStart w:id="3" w:name="_Toc223974809"/>
      <w:r w:rsidRPr="00BB3FF8">
        <w:rPr>
          <w:rFonts w:cstheme="majorHAnsi"/>
          <w:i w:val="0"/>
          <w:iCs w:val="0"/>
          <w:color w:val="244061" w:themeColor="accent1" w:themeShade="80"/>
        </w:rPr>
        <w:t>Scope</w:t>
      </w:r>
      <w:bookmarkEnd w:id="3"/>
      <w:r w:rsidRPr="00BB3FF8">
        <w:rPr>
          <w:rFonts w:cstheme="majorHAnsi"/>
          <w:i w:val="0"/>
          <w:iCs w:val="0"/>
          <w:color w:val="244061" w:themeColor="accent1" w:themeShade="80"/>
        </w:rPr>
        <w:t xml:space="preserve"> </w:t>
      </w:r>
    </w:p>
    <w:p w14:paraId="7DF4FAB3" w14:textId="126E6383" w:rsidR="00C42D05" w:rsidRPr="00BB3FF8" w:rsidRDefault="00C42D05" w:rsidP="00C42D05">
      <w:pPr>
        <w:tabs>
          <w:tab w:val="left" w:pos="3413"/>
        </w:tabs>
        <w:jc w:val="both"/>
        <w:rPr>
          <w:rFonts w:asciiTheme="majorHAnsi" w:hAnsiTheme="majorHAnsi" w:cstheme="majorHAnsi"/>
          <w:sz w:val="24"/>
          <w:szCs w:val="24"/>
        </w:rPr>
      </w:pPr>
      <w:r w:rsidRPr="00BB3FF8">
        <w:rPr>
          <w:rFonts w:asciiTheme="majorHAnsi" w:hAnsiTheme="majorHAnsi" w:cstheme="majorHAnsi"/>
          <w:sz w:val="24"/>
          <w:szCs w:val="24"/>
        </w:rPr>
        <w:t xml:space="preserve">This SOP Manual applies to all employees, contractors, and third-party vendors associated with </w:t>
      </w:r>
      <w:proofErr w:type="spellStart"/>
      <w:r w:rsidRPr="00BB3FF8">
        <w:rPr>
          <w:rFonts w:asciiTheme="majorHAnsi" w:hAnsiTheme="majorHAnsi" w:cstheme="majorHAnsi"/>
          <w:sz w:val="24"/>
          <w:szCs w:val="24"/>
        </w:rPr>
        <w:t>Waaree</w:t>
      </w:r>
      <w:proofErr w:type="spellEnd"/>
      <w:r w:rsidRPr="00BB3FF8">
        <w:rPr>
          <w:rFonts w:asciiTheme="majorHAnsi" w:hAnsiTheme="majorHAnsi" w:cstheme="majorHAnsi"/>
          <w:sz w:val="24"/>
          <w:szCs w:val="24"/>
        </w:rPr>
        <w:t xml:space="preserve"> Energies Limited (Group). It covers operational, safety, and compliance practices across all sites, ensuring uniform adherence to established policies and procedures.</w:t>
      </w:r>
    </w:p>
    <w:p w14:paraId="03AB57F8" w14:textId="77777777" w:rsidR="004E5274" w:rsidRPr="00BB3FF8" w:rsidRDefault="004E5274" w:rsidP="00C42D05">
      <w:pPr>
        <w:tabs>
          <w:tab w:val="left" w:pos="3413"/>
        </w:tabs>
        <w:jc w:val="both"/>
        <w:rPr>
          <w:rFonts w:asciiTheme="majorHAnsi" w:hAnsiTheme="majorHAnsi" w:cstheme="majorHAnsi"/>
          <w:sz w:val="24"/>
          <w:szCs w:val="24"/>
        </w:rPr>
      </w:pPr>
    </w:p>
    <w:p w14:paraId="779C0E12" w14:textId="77777777" w:rsidR="00FA0EF5" w:rsidRPr="00BB3FF8" w:rsidRDefault="00FA0EF5" w:rsidP="00C42D05">
      <w:pPr>
        <w:tabs>
          <w:tab w:val="left" w:pos="3413"/>
        </w:tabs>
        <w:jc w:val="both"/>
        <w:rPr>
          <w:rFonts w:asciiTheme="majorHAnsi" w:hAnsiTheme="majorHAnsi" w:cstheme="majorHAnsi"/>
          <w:sz w:val="24"/>
          <w:szCs w:val="24"/>
        </w:rPr>
      </w:pPr>
    </w:p>
    <w:p w14:paraId="3E531B6A" w14:textId="77777777" w:rsidR="00FA0EF5" w:rsidRPr="00BB3FF8" w:rsidRDefault="00FA0EF5" w:rsidP="00C42D05">
      <w:pPr>
        <w:tabs>
          <w:tab w:val="left" w:pos="3413"/>
        </w:tabs>
        <w:jc w:val="both"/>
        <w:rPr>
          <w:rFonts w:asciiTheme="majorHAnsi" w:hAnsiTheme="majorHAnsi" w:cstheme="majorHAnsi"/>
          <w:sz w:val="24"/>
          <w:szCs w:val="24"/>
        </w:rPr>
      </w:pPr>
    </w:p>
    <w:p w14:paraId="649A38F5" w14:textId="5F5A6B15" w:rsidR="004E5274" w:rsidRPr="00BB3FF8" w:rsidRDefault="004E5274">
      <w:pPr>
        <w:pStyle w:val="IntenseQuote"/>
        <w:numPr>
          <w:ilvl w:val="0"/>
          <w:numId w:val="2"/>
        </w:numPr>
        <w:pBdr>
          <w:top w:val="none" w:sz="0" w:space="0" w:color="auto"/>
          <w:bottom w:val="none" w:sz="0" w:space="0" w:color="auto"/>
        </w:pBdr>
        <w:tabs>
          <w:tab w:val="left" w:pos="8222"/>
        </w:tabs>
        <w:ind w:left="284" w:right="-138"/>
        <w:jc w:val="left"/>
        <w:rPr>
          <w:rFonts w:cstheme="majorHAnsi"/>
          <w:i w:val="0"/>
          <w:iCs w:val="0"/>
          <w:color w:val="244061" w:themeColor="accent1" w:themeShade="80"/>
        </w:rPr>
      </w:pPr>
      <w:bookmarkStart w:id="4" w:name="_Toc223974810"/>
      <w:r w:rsidRPr="00BB3FF8">
        <w:rPr>
          <w:rFonts w:cstheme="majorHAnsi"/>
          <w:i w:val="0"/>
          <w:iCs w:val="0"/>
          <w:color w:val="244061" w:themeColor="accent1" w:themeShade="80"/>
        </w:rPr>
        <w:lastRenderedPageBreak/>
        <w:t>Applicable Sites:</w:t>
      </w:r>
      <w:bookmarkEnd w:id="4"/>
    </w:p>
    <w:tbl>
      <w:tblPr>
        <w:tblStyle w:val="TableGrid"/>
        <w:tblW w:w="0" w:type="auto"/>
        <w:tblLook w:val="04A0" w:firstRow="1" w:lastRow="0" w:firstColumn="1" w:lastColumn="0" w:noHBand="0" w:noVBand="1"/>
      </w:tblPr>
      <w:tblGrid>
        <w:gridCol w:w="2086"/>
        <w:gridCol w:w="5005"/>
        <w:gridCol w:w="1925"/>
      </w:tblGrid>
      <w:tr w:rsidR="004E5274" w:rsidRPr="00BB3FF8" w14:paraId="0346377C" w14:textId="77777777" w:rsidTr="004E5274">
        <w:tc>
          <w:tcPr>
            <w:tcW w:w="0" w:type="auto"/>
            <w:vAlign w:val="center"/>
            <w:hideMark/>
          </w:tcPr>
          <w:p w14:paraId="76E837C3" w14:textId="77777777" w:rsidR="004E5274" w:rsidRPr="00BB3FF8" w:rsidRDefault="004E5274" w:rsidP="004E5274">
            <w:pPr>
              <w:tabs>
                <w:tab w:val="left" w:pos="3413"/>
              </w:tabs>
              <w:spacing w:line="276" w:lineRule="auto"/>
              <w:jc w:val="center"/>
              <w:rPr>
                <w:rFonts w:asciiTheme="majorHAnsi" w:hAnsiTheme="majorHAnsi" w:cstheme="majorHAnsi"/>
                <w:b/>
                <w:bCs/>
                <w:sz w:val="32"/>
                <w:szCs w:val="32"/>
              </w:rPr>
            </w:pPr>
            <w:r w:rsidRPr="00BB3FF8">
              <w:rPr>
                <w:rFonts w:asciiTheme="majorHAnsi" w:hAnsiTheme="majorHAnsi" w:cstheme="majorHAnsi"/>
                <w:b/>
                <w:bCs/>
                <w:sz w:val="32"/>
                <w:szCs w:val="32"/>
              </w:rPr>
              <w:t>Site Name</w:t>
            </w:r>
          </w:p>
        </w:tc>
        <w:tc>
          <w:tcPr>
            <w:tcW w:w="0" w:type="auto"/>
            <w:vAlign w:val="center"/>
            <w:hideMark/>
          </w:tcPr>
          <w:p w14:paraId="45B03CE2" w14:textId="77777777" w:rsidR="004E5274" w:rsidRPr="00BB3FF8" w:rsidRDefault="004E5274" w:rsidP="004E5274">
            <w:pPr>
              <w:tabs>
                <w:tab w:val="left" w:pos="3413"/>
              </w:tabs>
              <w:spacing w:line="276" w:lineRule="auto"/>
              <w:jc w:val="center"/>
              <w:rPr>
                <w:rFonts w:asciiTheme="majorHAnsi" w:hAnsiTheme="majorHAnsi" w:cstheme="majorHAnsi"/>
                <w:b/>
                <w:bCs/>
                <w:sz w:val="32"/>
                <w:szCs w:val="32"/>
              </w:rPr>
            </w:pPr>
            <w:r w:rsidRPr="00BB3FF8">
              <w:rPr>
                <w:rFonts w:asciiTheme="majorHAnsi" w:hAnsiTheme="majorHAnsi" w:cstheme="majorHAnsi"/>
                <w:b/>
                <w:bCs/>
                <w:sz w:val="32"/>
                <w:szCs w:val="32"/>
              </w:rPr>
              <w:t>Location</w:t>
            </w:r>
          </w:p>
        </w:tc>
        <w:tc>
          <w:tcPr>
            <w:tcW w:w="0" w:type="auto"/>
            <w:vAlign w:val="center"/>
            <w:hideMark/>
          </w:tcPr>
          <w:p w14:paraId="151C8C7C" w14:textId="77777777" w:rsidR="004E5274" w:rsidRPr="00BB3FF8" w:rsidRDefault="004E5274" w:rsidP="004E5274">
            <w:pPr>
              <w:tabs>
                <w:tab w:val="left" w:pos="3413"/>
              </w:tabs>
              <w:spacing w:line="276" w:lineRule="auto"/>
              <w:jc w:val="center"/>
              <w:rPr>
                <w:rFonts w:asciiTheme="majorHAnsi" w:hAnsiTheme="majorHAnsi" w:cstheme="majorHAnsi"/>
                <w:b/>
                <w:bCs/>
                <w:sz w:val="32"/>
                <w:szCs w:val="32"/>
              </w:rPr>
            </w:pPr>
            <w:r w:rsidRPr="00BB3FF8">
              <w:rPr>
                <w:rFonts w:asciiTheme="majorHAnsi" w:hAnsiTheme="majorHAnsi" w:cstheme="majorHAnsi"/>
                <w:b/>
                <w:bCs/>
                <w:sz w:val="32"/>
                <w:szCs w:val="32"/>
              </w:rPr>
              <w:t>Primary Function</w:t>
            </w:r>
          </w:p>
        </w:tc>
      </w:tr>
      <w:tr w:rsidR="001A0789" w:rsidRPr="00BB3FF8" w14:paraId="79715ABF" w14:textId="77777777" w:rsidTr="009A2E04">
        <w:trPr>
          <w:trHeight w:val="907"/>
        </w:trPr>
        <w:tc>
          <w:tcPr>
            <w:tcW w:w="0" w:type="auto"/>
            <w:vAlign w:val="center"/>
            <w:hideMark/>
          </w:tcPr>
          <w:p w14:paraId="37CB39A2" w14:textId="000089A3"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rPr>
              <w:t>Mumbai - Corporate Office</w:t>
            </w:r>
          </w:p>
        </w:tc>
        <w:tc>
          <w:tcPr>
            <w:tcW w:w="0" w:type="auto"/>
            <w:vAlign w:val="center"/>
            <w:hideMark/>
          </w:tcPr>
          <w:p w14:paraId="0A6ECE6E" w14:textId="1913D089"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proofErr w:type="spellStart"/>
            <w:r w:rsidRPr="00BB3FF8">
              <w:rPr>
                <w:rFonts w:asciiTheme="majorHAnsi" w:hAnsiTheme="majorHAnsi" w:cstheme="majorHAnsi"/>
                <w:sz w:val="24"/>
                <w:szCs w:val="24"/>
                <w:lang w:val="en-US"/>
              </w:rPr>
              <w:t>Waaree</w:t>
            </w:r>
            <w:proofErr w:type="spellEnd"/>
            <w:r w:rsidRPr="00BB3FF8">
              <w:rPr>
                <w:rFonts w:asciiTheme="majorHAnsi" w:hAnsiTheme="majorHAnsi" w:cstheme="majorHAnsi"/>
                <w:sz w:val="24"/>
                <w:szCs w:val="24"/>
                <w:lang w:val="en-US"/>
              </w:rPr>
              <w:t xml:space="preserve"> Energies Ltd., 602, Western Edge – 1, Western Express Highway, </w:t>
            </w:r>
            <w:proofErr w:type="spellStart"/>
            <w:r w:rsidRPr="00BB3FF8">
              <w:rPr>
                <w:rFonts w:asciiTheme="majorHAnsi" w:hAnsiTheme="majorHAnsi" w:cstheme="majorHAnsi"/>
                <w:sz w:val="24"/>
                <w:szCs w:val="24"/>
                <w:lang w:val="en-US"/>
              </w:rPr>
              <w:t>Boriwali</w:t>
            </w:r>
            <w:proofErr w:type="spellEnd"/>
            <w:r w:rsidRPr="00BB3FF8">
              <w:rPr>
                <w:rFonts w:asciiTheme="majorHAnsi" w:hAnsiTheme="majorHAnsi" w:cstheme="majorHAnsi"/>
                <w:sz w:val="24"/>
                <w:szCs w:val="24"/>
                <w:lang w:val="en-US"/>
              </w:rPr>
              <w:t xml:space="preserve"> (E), Mumbai - 400066</w:t>
            </w:r>
          </w:p>
        </w:tc>
        <w:tc>
          <w:tcPr>
            <w:tcW w:w="0" w:type="auto"/>
            <w:vAlign w:val="center"/>
            <w:hideMark/>
          </w:tcPr>
          <w:p w14:paraId="57F1FC85" w14:textId="664B1E95"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rPr>
              <w:t>Corporate Office</w:t>
            </w:r>
          </w:p>
        </w:tc>
      </w:tr>
      <w:tr w:rsidR="009A2E04" w:rsidRPr="00BB3FF8" w14:paraId="19E4C539" w14:textId="77777777" w:rsidTr="009A2E04">
        <w:trPr>
          <w:trHeight w:val="907"/>
        </w:trPr>
        <w:tc>
          <w:tcPr>
            <w:tcW w:w="0" w:type="auto"/>
            <w:vAlign w:val="center"/>
          </w:tcPr>
          <w:p w14:paraId="2EB285CD" w14:textId="7C1D0A3F" w:rsidR="009A2E04" w:rsidRPr="00BB3FF8" w:rsidRDefault="009A2E04" w:rsidP="001A0789">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Gujarat- Surat</w:t>
            </w:r>
          </w:p>
        </w:tc>
        <w:tc>
          <w:tcPr>
            <w:tcW w:w="0" w:type="auto"/>
            <w:vAlign w:val="center"/>
          </w:tcPr>
          <w:p w14:paraId="11C3E710" w14:textId="2D8AF5BD" w:rsidR="009A2E04" w:rsidRPr="00BB3FF8" w:rsidRDefault="009A2E04" w:rsidP="009A2E04">
            <w:pPr>
              <w:tabs>
                <w:tab w:val="left" w:pos="3413"/>
              </w:tabs>
              <w:jc w:val="center"/>
              <w:rPr>
                <w:rFonts w:asciiTheme="majorHAnsi" w:hAnsiTheme="majorHAnsi" w:cstheme="majorHAnsi"/>
                <w:sz w:val="24"/>
                <w:szCs w:val="24"/>
                <w:lang w:val="en-US"/>
              </w:rPr>
            </w:pPr>
            <w:r w:rsidRPr="00BB3FF8">
              <w:rPr>
                <w:rFonts w:asciiTheme="majorHAnsi" w:hAnsiTheme="majorHAnsi" w:cstheme="majorHAnsi"/>
                <w:sz w:val="24"/>
                <w:szCs w:val="24"/>
                <w:lang w:val="en-US"/>
              </w:rPr>
              <w:t xml:space="preserve">310, Rajhans Montessa, Airport Road, Dumas Rd, </w:t>
            </w:r>
            <w:proofErr w:type="spellStart"/>
            <w:r w:rsidRPr="00BB3FF8">
              <w:rPr>
                <w:rFonts w:asciiTheme="majorHAnsi" w:hAnsiTheme="majorHAnsi" w:cstheme="majorHAnsi"/>
                <w:sz w:val="24"/>
                <w:szCs w:val="24"/>
                <w:lang w:val="en-US"/>
              </w:rPr>
              <w:t>Magdalla</w:t>
            </w:r>
            <w:proofErr w:type="spellEnd"/>
            <w:r w:rsidRPr="00BB3FF8">
              <w:rPr>
                <w:rFonts w:asciiTheme="majorHAnsi" w:hAnsiTheme="majorHAnsi" w:cstheme="majorHAnsi"/>
                <w:sz w:val="24"/>
                <w:szCs w:val="24"/>
                <w:lang w:val="en-US"/>
              </w:rPr>
              <w:t xml:space="preserve">, Surat, Gujarat 395007 </w:t>
            </w:r>
          </w:p>
        </w:tc>
        <w:tc>
          <w:tcPr>
            <w:tcW w:w="0" w:type="auto"/>
            <w:vAlign w:val="center"/>
          </w:tcPr>
          <w:p w14:paraId="2383FF45" w14:textId="4C831696" w:rsidR="009A2E04" w:rsidRPr="00BB3FF8" w:rsidRDefault="009A2E04" w:rsidP="001A0789">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Corporate Office</w:t>
            </w:r>
          </w:p>
        </w:tc>
      </w:tr>
      <w:tr w:rsidR="009A2E04" w:rsidRPr="00BB3FF8" w14:paraId="41BD79C0" w14:textId="77777777" w:rsidTr="009A2E04">
        <w:trPr>
          <w:trHeight w:val="907"/>
        </w:trPr>
        <w:tc>
          <w:tcPr>
            <w:tcW w:w="0" w:type="auto"/>
            <w:vAlign w:val="center"/>
          </w:tcPr>
          <w:p w14:paraId="7345A2A6" w14:textId="60C349BD" w:rsidR="009A2E04" w:rsidRPr="00BB3FF8" w:rsidRDefault="009A2E04" w:rsidP="001A0789">
            <w:pPr>
              <w:tabs>
                <w:tab w:val="left" w:pos="3413"/>
              </w:tabs>
              <w:jc w:val="center"/>
              <w:rPr>
                <w:rFonts w:asciiTheme="majorHAnsi" w:hAnsiTheme="majorHAnsi" w:cstheme="majorHAnsi"/>
                <w:sz w:val="24"/>
                <w:szCs w:val="24"/>
              </w:rPr>
            </w:pPr>
            <w:proofErr w:type="spellStart"/>
            <w:r w:rsidRPr="00BB3FF8">
              <w:rPr>
                <w:rFonts w:asciiTheme="majorHAnsi" w:hAnsiTheme="majorHAnsi" w:cstheme="majorHAnsi"/>
                <w:sz w:val="24"/>
                <w:szCs w:val="24"/>
              </w:rPr>
              <w:t>Waaree</w:t>
            </w:r>
            <w:proofErr w:type="spellEnd"/>
            <w:r w:rsidRPr="00BB3FF8">
              <w:rPr>
                <w:rFonts w:asciiTheme="majorHAnsi" w:hAnsiTheme="majorHAnsi" w:cstheme="majorHAnsi"/>
                <w:sz w:val="24"/>
                <w:szCs w:val="24"/>
              </w:rPr>
              <w:t xml:space="preserve"> Energies Limited - Goregaon</w:t>
            </w:r>
          </w:p>
        </w:tc>
        <w:tc>
          <w:tcPr>
            <w:tcW w:w="0" w:type="auto"/>
            <w:vAlign w:val="center"/>
          </w:tcPr>
          <w:p w14:paraId="517DB303" w14:textId="670751A6" w:rsidR="009A2E04" w:rsidRPr="00BB3FF8" w:rsidRDefault="009A2E04" w:rsidP="009A2E04">
            <w:pPr>
              <w:tabs>
                <w:tab w:val="left" w:pos="3413"/>
              </w:tabs>
              <w:jc w:val="center"/>
              <w:rPr>
                <w:rFonts w:asciiTheme="majorHAnsi" w:hAnsiTheme="majorHAnsi" w:cstheme="majorHAnsi"/>
                <w:sz w:val="24"/>
                <w:szCs w:val="24"/>
                <w:lang w:val="en-US"/>
              </w:rPr>
            </w:pPr>
            <w:r w:rsidRPr="00BB3FF8">
              <w:rPr>
                <w:rFonts w:asciiTheme="majorHAnsi" w:hAnsiTheme="majorHAnsi" w:cstheme="majorHAnsi"/>
                <w:sz w:val="24"/>
                <w:szCs w:val="24"/>
                <w:lang w:val="en-US"/>
              </w:rPr>
              <w:t xml:space="preserve">Commerz 2, 11th Floor, Oberoi Garden City, International Business Park, </w:t>
            </w:r>
            <w:proofErr w:type="spellStart"/>
            <w:r w:rsidRPr="00BB3FF8">
              <w:rPr>
                <w:rFonts w:asciiTheme="majorHAnsi" w:hAnsiTheme="majorHAnsi" w:cstheme="majorHAnsi"/>
                <w:sz w:val="24"/>
                <w:szCs w:val="24"/>
                <w:lang w:val="en-US"/>
              </w:rPr>
              <w:t>Yashodham</w:t>
            </w:r>
            <w:proofErr w:type="spellEnd"/>
            <w:r w:rsidRPr="00BB3FF8">
              <w:rPr>
                <w:rFonts w:asciiTheme="majorHAnsi" w:hAnsiTheme="majorHAnsi" w:cstheme="majorHAnsi"/>
                <w:sz w:val="24"/>
                <w:szCs w:val="24"/>
                <w:lang w:val="en-US"/>
              </w:rPr>
              <w:t>, Goregaon, Mumbai, Maharashtra 400063</w:t>
            </w:r>
          </w:p>
        </w:tc>
        <w:tc>
          <w:tcPr>
            <w:tcW w:w="0" w:type="auto"/>
            <w:vAlign w:val="center"/>
          </w:tcPr>
          <w:p w14:paraId="5E496BE8" w14:textId="2466D32E" w:rsidR="009A2E04" w:rsidRPr="00BB3FF8" w:rsidRDefault="009A2E04" w:rsidP="001A0789">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Corporate Office</w:t>
            </w:r>
          </w:p>
        </w:tc>
      </w:tr>
      <w:tr w:rsidR="001A0789" w:rsidRPr="00BB3FF8" w14:paraId="5B8CF79B" w14:textId="77777777" w:rsidTr="009A2E04">
        <w:trPr>
          <w:trHeight w:val="907"/>
        </w:trPr>
        <w:tc>
          <w:tcPr>
            <w:tcW w:w="0" w:type="auto"/>
            <w:vAlign w:val="center"/>
          </w:tcPr>
          <w:p w14:paraId="0CB348D3" w14:textId="6AE127D2"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rPr>
              <w:t>Gujarat – Surat</w:t>
            </w:r>
          </w:p>
        </w:tc>
        <w:tc>
          <w:tcPr>
            <w:tcW w:w="0" w:type="auto"/>
            <w:vAlign w:val="center"/>
          </w:tcPr>
          <w:p w14:paraId="54FD8ECF" w14:textId="5AC1A07E"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rPr>
              <w:t>Plot No. 231–236, Surat SEZ, Diamond Park Sachin, Surat 394230, Gujarat, India</w:t>
            </w:r>
          </w:p>
        </w:tc>
        <w:tc>
          <w:tcPr>
            <w:tcW w:w="0" w:type="auto"/>
            <w:vAlign w:val="center"/>
          </w:tcPr>
          <w:p w14:paraId="1E5C71F8" w14:textId="5136EFB1"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rPr>
              <w:t>Manufacturing Unit</w:t>
            </w:r>
          </w:p>
        </w:tc>
      </w:tr>
      <w:tr w:rsidR="001A0789" w:rsidRPr="00BB3FF8" w14:paraId="5D52F019" w14:textId="77777777" w:rsidTr="009A2E04">
        <w:trPr>
          <w:trHeight w:val="907"/>
        </w:trPr>
        <w:tc>
          <w:tcPr>
            <w:tcW w:w="0" w:type="auto"/>
            <w:vAlign w:val="center"/>
          </w:tcPr>
          <w:p w14:paraId="4A03DE35" w14:textId="4396450C"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proofErr w:type="spellStart"/>
            <w:r w:rsidRPr="00BB3FF8">
              <w:rPr>
                <w:rFonts w:asciiTheme="majorHAnsi" w:hAnsiTheme="majorHAnsi" w:cstheme="majorHAnsi"/>
                <w:sz w:val="24"/>
                <w:szCs w:val="24"/>
                <w:lang w:val="en-US"/>
              </w:rPr>
              <w:t>Gurat</w:t>
            </w:r>
            <w:proofErr w:type="spellEnd"/>
            <w:r w:rsidRPr="00BB3FF8">
              <w:rPr>
                <w:rFonts w:asciiTheme="majorHAnsi" w:hAnsiTheme="majorHAnsi" w:cstheme="majorHAnsi"/>
                <w:sz w:val="24"/>
                <w:szCs w:val="24"/>
                <w:lang w:val="en-US"/>
              </w:rPr>
              <w:t xml:space="preserve"> -</w:t>
            </w:r>
            <w:proofErr w:type="spellStart"/>
            <w:r w:rsidRPr="00BB3FF8">
              <w:rPr>
                <w:rFonts w:asciiTheme="majorHAnsi" w:hAnsiTheme="majorHAnsi" w:cstheme="majorHAnsi"/>
                <w:sz w:val="24"/>
                <w:szCs w:val="24"/>
                <w:lang w:val="en-US"/>
              </w:rPr>
              <w:t>Chikhli</w:t>
            </w:r>
            <w:proofErr w:type="spellEnd"/>
          </w:p>
        </w:tc>
        <w:tc>
          <w:tcPr>
            <w:tcW w:w="0" w:type="auto"/>
            <w:vAlign w:val="center"/>
          </w:tcPr>
          <w:p w14:paraId="11707C7C" w14:textId="76E3BED7"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lang w:val="en-US"/>
              </w:rPr>
              <w:t xml:space="preserve">Survey no. 1934, NH 48, Nr. Darshan Hotel, Village: Degam, Taluka: </w:t>
            </w:r>
            <w:proofErr w:type="spellStart"/>
            <w:r w:rsidRPr="00BB3FF8">
              <w:rPr>
                <w:rFonts w:asciiTheme="majorHAnsi" w:hAnsiTheme="majorHAnsi" w:cstheme="majorHAnsi"/>
                <w:sz w:val="24"/>
                <w:szCs w:val="24"/>
                <w:lang w:val="en-US"/>
              </w:rPr>
              <w:t>Chikhli</w:t>
            </w:r>
            <w:proofErr w:type="spellEnd"/>
            <w:r w:rsidRPr="00BB3FF8">
              <w:rPr>
                <w:rFonts w:asciiTheme="majorHAnsi" w:hAnsiTheme="majorHAnsi" w:cstheme="majorHAnsi"/>
                <w:sz w:val="24"/>
                <w:szCs w:val="24"/>
                <w:lang w:val="en-US"/>
              </w:rPr>
              <w:t>,  Degam – 396530, Gujarat, India</w:t>
            </w:r>
          </w:p>
        </w:tc>
        <w:tc>
          <w:tcPr>
            <w:tcW w:w="0" w:type="auto"/>
            <w:vAlign w:val="center"/>
          </w:tcPr>
          <w:p w14:paraId="236463BC" w14:textId="1A1D2403"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rPr>
              <w:t>Manufacturing Unit</w:t>
            </w:r>
          </w:p>
        </w:tc>
      </w:tr>
      <w:tr w:rsidR="001A0789" w:rsidRPr="00BB3FF8" w14:paraId="317BAB38" w14:textId="77777777" w:rsidTr="009A2E04">
        <w:trPr>
          <w:trHeight w:val="907"/>
        </w:trPr>
        <w:tc>
          <w:tcPr>
            <w:tcW w:w="0" w:type="auto"/>
            <w:vAlign w:val="center"/>
          </w:tcPr>
          <w:p w14:paraId="51D1CFE3" w14:textId="6AFB3BC3"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rPr>
              <w:t>Gujrat-Nandigram</w:t>
            </w:r>
          </w:p>
        </w:tc>
        <w:tc>
          <w:tcPr>
            <w:tcW w:w="0" w:type="auto"/>
            <w:vAlign w:val="center"/>
          </w:tcPr>
          <w:p w14:paraId="79212B60" w14:textId="43309C47"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lang w:val="en-US"/>
              </w:rPr>
              <w:t xml:space="preserve">Unit 2B, Survey No. 267, NH – 8, Nr. Reliance Petrol Pump, Nandigram Village, Taluka: </w:t>
            </w:r>
            <w:proofErr w:type="spellStart"/>
            <w:r w:rsidRPr="00BB3FF8">
              <w:rPr>
                <w:rFonts w:asciiTheme="majorHAnsi" w:hAnsiTheme="majorHAnsi" w:cstheme="majorHAnsi"/>
                <w:sz w:val="24"/>
                <w:szCs w:val="24"/>
                <w:lang w:val="en-US"/>
              </w:rPr>
              <w:t>Umbergaon</w:t>
            </w:r>
            <w:proofErr w:type="spellEnd"/>
            <w:r w:rsidRPr="00BB3FF8">
              <w:rPr>
                <w:rFonts w:asciiTheme="majorHAnsi" w:hAnsiTheme="majorHAnsi" w:cstheme="majorHAnsi"/>
                <w:sz w:val="24"/>
                <w:szCs w:val="24"/>
                <w:lang w:val="en-US"/>
              </w:rPr>
              <w:t xml:space="preserve">, </w:t>
            </w:r>
            <w:proofErr w:type="spellStart"/>
            <w:r w:rsidRPr="00BB3FF8">
              <w:rPr>
                <w:rFonts w:asciiTheme="majorHAnsi" w:hAnsiTheme="majorHAnsi" w:cstheme="majorHAnsi"/>
                <w:sz w:val="24"/>
                <w:szCs w:val="24"/>
                <w:lang w:val="en-US"/>
              </w:rPr>
              <w:t>Umbergaon</w:t>
            </w:r>
            <w:proofErr w:type="spellEnd"/>
            <w:r w:rsidRPr="00BB3FF8">
              <w:rPr>
                <w:rFonts w:asciiTheme="majorHAnsi" w:hAnsiTheme="majorHAnsi" w:cstheme="majorHAnsi"/>
                <w:sz w:val="24"/>
                <w:szCs w:val="24"/>
                <w:lang w:val="en-US"/>
              </w:rPr>
              <w:t xml:space="preserve"> - 366105</w:t>
            </w:r>
          </w:p>
        </w:tc>
        <w:tc>
          <w:tcPr>
            <w:tcW w:w="0" w:type="auto"/>
            <w:vAlign w:val="center"/>
          </w:tcPr>
          <w:p w14:paraId="088A0202" w14:textId="3AE8341F"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rPr>
              <w:t>Manufacturing Unit</w:t>
            </w:r>
          </w:p>
        </w:tc>
      </w:tr>
      <w:tr w:rsidR="001A0789" w:rsidRPr="00BB3FF8" w14:paraId="611CDD39" w14:textId="77777777" w:rsidTr="009A2E04">
        <w:trPr>
          <w:trHeight w:val="907"/>
        </w:trPr>
        <w:tc>
          <w:tcPr>
            <w:tcW w:w="0" w:type="auto"/>
            <w:vAlign w:val="center"/>
          </w:tcPr>
          <w:p w14:paraId="7064486D" w14:textId="79246B6A"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lang w:val="en-US"/>
              </w:rPr>
              <w:t>Gujrat-</w:t>
            </w:r>
            <w:proofErr w:type="spellStart"/>
            <w:r w:rsidRPr="00BB3FF8">
              <w:rPr>
                <w:rFonts w:asciiTheme="majorHAnsi" w:hAnsiTheme="majorHAnsi" w:cstheme="majorHAnsi"/>
                <w:sz w:val="24"/>
                <w:szCs w:val="24"/>
                <w:lang w:val="en-US"/>
              </w:rPr>
              <w:t>Tumb</w:t>
            </w:r>
            <w:proofErr w:type="spellEnd"/>
          </w:p>
        </w:tc>
        <w:tc>
          <w:tcPr>
            <w:tcW w:w="0" w:type="auto"/>
            <w:vAlign w:val="center"/>
          </w:tcPr>
          <w:p w14:paraId="523B6992" w14:textId="0539BFC4"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lang w:val="en-US"/>
              </w:rPr>
              <w:t xml:space="preserve">Survey No .38/1, </w:t>
            </w:r>
            <w:proofErr w:type="spellStart"/>
            <w:r w:rsidRPr="00BB3FF8">
              <w:rPr>
                <w:rFonts w:asciiTheme="majorHAnsi" w:hAnsiTheme="majorHAnsi" w:cstheme="majorHAnsi"/>
                <w:sz w:val="24"/>
                <w:szCs w:val="24"/>
                <w:lang w:val="en-US"/>
              </w:rPr>
              <w:t>Tumb</w:t>
            </w:r>
            <w:proofErr w:type="spellEnd"/>
            <w:r w:rsidRPr="00BB3FF8">
              <w:rPr>
                <w:rFonts w:asciiTheme="majorHAnsi" w:hAnsiTheme="majorHAnsi" w:cstheme="majorHAnsi"/>
                <w:sz w:val="24"/>
                <w:szCs w:val="24"/>
                <w:lang w:val="en-US"/>
              </w:rPr>
              <w:t xml:space="preserve"> Village, </w:t>
            </w:r>
            <w:proofErr w:type="spellStart"/>
            <w:r w:rsidRPr="00BB3FF8">
              <w:rPr>
                <w:rFonts w:asciiTheme="majorHAnsi" w:hAnsiTheme="majorHAnsi" w:cstheme="majorHAnsi"/>
                <w:sz w:val="24"/>
                <w:szCs w:val="24"/>
                <w:lang w:val="en-US"/>
              </w:rPr>
              <w:t>Umbergaon</w:t>
            </w:r>
            <w:proofErr w:type="spellEnd"/>
            <w:r w:rsidRPr="00BB3FF8">
              <w:rPr>
                <w:rFonts w:asciiTheme="majorHAnsi" w:hAnsiTheme="majorHAnsi" w:cstheme="majorHAnsi"/>
                <w:sz w:val="24"/>
                <w:szCs w:val="24"/>
                <w:lang w:val="en-US"/>
              </w:rPr>
              <w:t>, Nr. Navkar Terminals Ltd., Valsad. 396150, Gujarat, India.</w:t>
            </w:r>
          </w:p>
        </w:tc>
        <w:tc>
          <w:tcPr>
            <w:tcW w:w="0" w:type="auto"/>
            <w:vAlign w:val="center"/>
          </w:tcPr>
          <w:p w14:paraId="4C4DD623" w14:textId="137E783B" w:rsidR="001A0789" w:rsidRPr="00BB3FF8" w:rsidRDefault="001A0789" w:rsidP="001A0789">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rPr>
              <w:t>Manufacturing Unit</w:t>
            </w:r>
          </w:p>
        </w:tc>
      </w:tr>
    </w:tbl>
    <w:p w14:paraId="5E8BFA93" w14:textId="77777777" w:rsidR="000076FF" w:rsidRPr="00BB3FF8" w:rsidRDefault="000076FF" w:rsidP="004E5274">
      <w:pPr>
        <w:tabs>
          <w:tab w:val="left" w:pos="3413"/>
        </w:tabs>
        <w:jc w:val="both"/>
        <w:rPr>
          <w:rFonts w:asciiTheme="majorHAnsi" w:hAnsiTheme="majorHAnsi" w:cstheme="majorHAnsi"/>
          <w:b/>
          <w:bCs/>
          <w:sz w:val="24"/>
          <w:szCs w:val="24"/>
        </w:rPr>
      </w:pPr>
    </w:p>
    <w:p w14:paraId="639E6A31" w14:textId="21C694D1" w:rsidR="004E5274" w:rsidRPr="00BB3FF8" w:rsidRDefault="00DF3BE8" w:rsidP="004E5274">
      <w:pPr>
        <w:tabs>
          <w:tab w:val="left" w:pos="3413"/>
        </w:tabs>
        <w:jc w:val="both"/>
        <w:rPr>
          <w:rFonts w:asciiTheme="majorHAnsi" w:hAnsiTheme="majorHAnsi" w:cstheme="majorHAnsi"/>
          <w:sz w:val="28"/>
          <w:szCs w:val="28"/>
        </w:rPr>
      </w:pPr>
      <w:r w:rsidRPr="00BB3FF8">
        <w:rPr>
          <w:rFonts w:asciiTheme="majorHAnsi" w:hAnsiTheme="majorHAnsi" w:cstheme="majorHAnsi"/>
          <w:b/>
          <w:bCs/>
          <w:sz w:val="28"/>
          <w:szCs w:val="28"/>
        </w:rPr>
        <w:t>Note</w:t>
      </w:r>
      <w:r w:rsidRPr="00BB3FF8">
        <w:rPr>
          <w:rFonts w:asciiTheme="majorHAnsi" w:hAnsiTheme="majorHAnsi" w:cstheme="majorHAnsi"/>
          <w:sz w:val="28"/>
          <w:szCs w:val="28"/>
        </w:rPr>
        <w:t>:</w:t>
      </w:r>
      <w:r w:rsidR="000076FF" w:rsidRPr="00BB3FF8">
        <w:rPr>
          <w:rFonts w:asciiTheme="majorHAnsi" w:hAnsiTheme="majorHAnsi" w:cstheme="majorHAnsi"/>
          <w:sz w:val="28"/>
          <w:szCs w:val="28"/>
        </w:rPr>
        <w:t xml:space="preserve"> The Sites mentioned above are the only operational sites</w:t>
      </w:r>
      <w:r w:rsidRPr="00BB3FF8">
        <w:rPr>
          <w:rFonts w:asciiTheme="majorHAnsi" w:hAnsiTheme="majorHAnsi" w:cstheme="majorHAnsi"/>
          <w:sz w:val="28"/>
          <w:szCs w:val="28"/>
        </w:rPr>
        <w:t>.</w:t>
      </w:r>
    </w:p>
    <w:p w14:paraId="3A429C3D" w14:textId="77777777" w:rsidR="00C42D05" w:rsidRPr="00BB3FF8" w:rsidRDefault="00C42D05">
      <w:pPr>
        <w:pStyle w:val="IntenseQuote"/>
        <w:numPr>
          <w:ilvl w:val="0"/>
          <w:numId w:val="2"/>
        </w:numPr>
        <w:pBdr>
          <w:top w:val="none" w:sz="0" w:space="0" w:color="auto"/>
          <w:bottom w:val="none" w:sz="0" w:space="0" w:color="auto"/>
        </w:pBdr>
        <w:tabs>
          <w:tab w:val="left" w:pos="8222"/>
        </w:tabs>
        <w:ind w:left="284" w:right="-138"/>
        <w:jc w:val="left"/>
        <w:rPr>
          <w:rFonts w:cstheme="majorHAnsi"/>
          <w:i w:val="0"/>
          <w:iCs w:val="0"/>
          <w:color w:val="244061" w:themeColor="accent1" w:themeShade="80"/>
        </w:rPr>
      </w:pPr>
      <w:bookmarkStart w:id="5" w:name="_Toc223974811"/>
      <w:r w:rsidRPr="00BB3FF8">
        <w:rPr>
          <w:rFonts w:cstheme="majorHAnsi"/>
          <w:i w:val="0"/>
          <w:iCs w:val="0"/>
          <w:color w:val="244061" w:themeColor="accent1" w:themeShade="80"/>
        </w:rPr>
        <w:t>Core Values Embedded in Our SOPs</w:t>
      </w:r>
      <w:bookmarkEnd w:id="5"/>
    </w:p>
    <w:p w14:paraId="112CF535" w14:textId="77777777" w:rsidR="001A0789" w:rsidRPr="00BB3FF8" w:rsidRDefault="001A0789">
      <w:pPr>
        <w:numPr>
          <w:ilvl w:val="0"/>
          <w:numId w:val="2"/>
        </w:numPr>
        <w:spacing w:before="100" w:beforeAutospacing="1" w:after="100" w:afterAutospacing="1"/>
        <w:jc w:val="both"/>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Integrity.</w:t>
      </w:r>
    </w:p>
    <w:p w14:paraId="04C7BDB6" w14:textId="77777777" w:rsidR="001A0789" w:rsidRPr="00BB3FF8" w:rsidRDefault="001A0789">
      <w:pPr>
        <w:numPr>
          <w:ilvl w:val="0"/>
          <w:numId w:val="2"/>
        </w:numPr>
        <w:spacing w:before="100" w:beforeAutospacing="1" w:after="100" w:afterAutospacing="1"/>
        <w:jc w:val="both"/>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Respect for Individuals.</w:t>
      </w:r>
    </w:p>
    <w:p w14:paraId="7DC59F38" w14:textId="77777777" w:rsidR="001A0789" w:rsidRPr="00BB3FF8" w:rsidRDefault="001A0789">
      <w:pPr>
        <w:numPr>
          <w:ilvl w:val="0"/>
          <w:numId w:val="2"/>
        </w:numPr>
        <w:spacing w:before="100" w:beforeAutospacing="1" w:after="100" w:afterAutospacing="1"/>
        <w:jc w:val="both"/>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Customer First.</w:t>
      </w:r>
    </w:p>
    <w:p w14:paraId="0CF1C586" w14:textId="77777777" w:rsidR="001A0789" w:rsidRPr="00BB3FF8" w:rsidRDefault="001A0789">
      <w:pPr>
        <w:numPr>
          <w:ilvl w:val="0"/>
          <w:numId w:val="2"/>
        </w:numPr>
        <w:spacing w:before="100" w:beforeAutospacing="1" w:after="100" w:afterAutospacing="1"/>
        <w:jc w:val="both"/>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Passion for Excellence.</w:t>
      </w:r>
    </w:p>
    <w:p w14:paraId="591C32B0" w14:textId="4C34496D" w:rsidR="00C42D05" w:rsidRPr="00BB3FF8" w:rsidRDefault="001A0789">
      <w:pPr>
        <w:numPr>
          <w:ilvl w:val="0"/>
          <w:numId w:val="2"/>
        </w:numPr>
        <w:spacing w:before="100" w:beforeAutospacing="1" w:after="100" w:afterAutospacing="1"/>
        <w:jc w:val="both"/>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Continuous. Improvements. &amp; Innovation.</w:t>
      </w:r>
    </w:p>
    <w:p w14:paraId="29903E83" w14:textId="189BA637" w:rsidR="00C42D05" w:rsidRPr="00BB3FF8" w:rsidRDefault="00C42D05">
      <w:pPr>
        <w:rPr>
          <w:rFonts w:asciiTheme="majorHAnsi" w:hAnsiTheme="majorHAnsi" w:cstheme="majorHAnsi"/>
          <w:b/>
          <w:i/>
          <w:iCs/>
          <w:color w:val="4F81BD" w:themeColor="accent1"/>
          <w:sz w:val="40"/>
          <w:szCs w:val="40"/>
        </w:rPr>
      </w:pPr>
      <w:r w:rsidRPr="00BB3FF8">
        <w:rPr>
          <w:rFonts w:asciiTheme="majorHAnsi" w:hAnsiTheme="majorHAnsi" w:cstheme="majorHAnsi"/>
        </w:rPr>
        <w:br w:type="page"/>
      </w:r>
    </w:p>
    <w:p w14:paraId="1068F5A6" w14:textId="32D17C09" w:rsidR="007D7AC2" w:rsidRPr="00BB3FF8" w:rsidRDefault="007D7AC2">
      <w:pPr>
        <w:pStyle w:val="IntenseQuote"/>
        <w:numPr>
          <w:ilvl w:val="0"/>
          <w:numId w:val="2"/>
        </w:numPr>
        <w:pBdr>
          <w:top w:val="none" w:sz="0" w:space="0" w:color="auto"/>
          <w:bottom w:val="none" w:sz="0" w:space="0" w:color="auto"/>
        </w:pBdr>
        <w:tabs>
          <w:tab w:val="left" w:pos="8222"/>
        </w:tabs>
        <w:ind w:left="284" w:right="-138"/>
        <w:rPr>
          <w:rFonts w:cstheme="majorHAnsi"/>
          <w:i w:val="0"/>
          <w:iCs w:val="0"/>
          <w:color w:val="215868" w:themeColor="accent5" w:themeShade="80"/>
          <w:sz w:val="36"/>
          <w:szCs w:val="36"/>
        </w:rPr>
      </w:pPr>
      <w:bookmarkStart w:id="6" w:name="_Toc223974812"/>
      <w:r w:rsidRPr="00BB3FF8">
        <w:rPr>
          <w:rFonts w:cstheme="majorHAnsi"/>
          <w:i w:val="0"/>
          <w:iCs w:val="0"/>
          <w:color w:val="215868" w:themeColor="accent5" w:themeShade="80"/>
          <w:sz w:val="36"/>
          <w:szCs w:val="36"/>
        </w:rPr>
        <w:lastRenderedPageBreak/>
        <w:t>IT Security Incident Handling &amp; Recovery Procedure</w:t>
      </w:r>
      <w:bookmarkEnd w:id="6"/>
    </w:p>
    <w:p w14:paraId="25A49861" w14:textId="77777777" w:rsidR="007D7AC2" w:rsidRPr="00BB3FF8" w:rsidRDefault="007D7AC2">
      <w:pPr>
        <w:pStyle w:val="IntenseQuote"/>
        <w:numPr>
          <w:ilvl w:val="0"/>
          <w:numId w:val="3"/>
        </w:numPr>
        <w:pBdr>
          <w:top w:val="none" w:sz="0" w:space="0" w:color="auto"/>
          <w:bottom w:val="none" w:sz="0" w:space="0" w:color="auto"/>
        </w:pBdr>
        <w:spacing w:before="0"/>
        <w:ind w:left="284"/>
        <w:jc w:val="left"/>
        <w:rPr>
          <w:rStyle w:val="BookTitle"/>
          <w:rFonts w:cstheme="majorHAnsi"/>
          <w:sz w:val="32"/>
          <w:szCs w:val="32"/>
        </w:rPr>
      </w:pPr>
      <w:bookmarkStart w:id="7" w:name="_Toc223974813"/>
      <w:r w:rsidRPr="00BB3FF8">
        <w:rPr>
          <w:rStyle w:val="BookTitle"/>
          <w:rFonts w:cstheme="majorHAnsi"/>
          <w:sz w:val="32"/>
          <w:szCs w:val="32"/>
        </w:rPr>
        <w:t>Purpose</w:t>
      </w:r>
      <w:bookmarkEnd w:id="7"/>
      <w:r w:rsidRPr="00BB3FF8">
        <w:rPr>
          <w:rStyle w:val="BookTitle"/>
          <w:rFonts w:cstheme="majorHAnsi"/>
          <w:sz w:val="32"/>
          <w:szCs w:val="32"/>
        </w:rPr>
        <w:tab/>
      </w:r>
    </w:p>
    <w:p w14:paraId="3676881F" w14:textId="33576865" w:rsidR="007D7AC2" w:rsidRPr="00BB3FF8" w:rsidRDefault="007D7AC2" w:rsidP="007D7AC2">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Standard Operating Procedure (SOP) defines the structured approach to handle and recover from IT security incidents at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The objective is to minimize damage, mitigate risks, and ensure timely recovery to safeguard company assets, customer data, and business continuity.</w:t>
      </w:r>
    </w:p>
    <w:p w14:paraId="7C50E0A7" w14:textId="77777777" w:rsidR="007D7AC2" w:rsidRPr="00BB3FF8" w:rsidRDefault="007D7AC2">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8" w:name="_Toc223974814"/>
      <w:r w:rsidRPr="00BB3FF8">
        <w:rPr>
          <w:rStyle w:val="BookTitle"/>
          <w:rFonts w:cstheme="majorHAnsi"/>
          <w:sz w:val="32"/>
          <w:szCs w:val="32"/>
        </w:rPr>
        <w:t>SCOPE</w:t>
      </w:r>
      <w:bookmarkEnd w:id="8"/>
    </w:p>
    <w:p w14:paraId="45C76D3D" w14:textId="38EB5999" w:rsidR="007D7AC2" w:rsidRPr="00BB3FF8" w:rsidRDefault="007D7AC2" w:rsidP="007D7AC2">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applies to all employees, contractors, third-party vendors, and IT systems under the operational purview of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It includes incidents such as data breaches, malware attacks, unauthorized access, and service disruptions.</w:t>
      </w:r>
    </w:p>
    <w:p w14:paraId="2F623D4A" w14:textId="77777777" w:rsidR="007D7AC2" w:rsidRPr="00BB3FF8" w:rsidRDefault="007D7AC2">
      <w:pPr>
        <w:pStyle w:val="IntenseQuote"/>
        <w:numPr>
          <w:ilvl w:val="0"/>
          <w:numId w:val="3"/>
        </w:numPr>
        <w:pBdr>
          <w:top w:val="none" w:sz="0" w:space="0" w:color="auto"/>
          <w:bottom w:val="none" w:sz="0" w:space="0" w:color="auto"/>
        </w:pBdr>
        <w:ind w:left="284"/>
        <w:jc w:val="left"/>
        <w:rPr>
          <w:rFonts w:cstheme="majorHAnsi"/>
          <w:b w:val="0"/>
          <w:bCs/>
          <w:i w:val="0"/>
          <w:iCs w:val="0"/>
          <w:spacing w:val="5"/>
          <w:sz w:val="32"/>
          <w:szCs w:val="32"/>
        </w:rPr>
      </w:pPr>
      <w:bookmarkStart w:id="9" w:name="_Toc223974815"/>
      <w:r w:rsidRPr="00BB3FF8">
        <w:rPr>
          <w:rStyle w:val="BookTitle"/>
          <w:rFonts w:cstheme="majorHAnsi"/>
          <w:sz w:val="32"/>
          <w:szCs w:val="32"/>
        </w:rPr>
        <w:t>Definitions</w:t>
      </w:r>
      <w:bookmarkEnd w:id="9"/>
    </w:p>
    <w:p w14:paraId="34A4FAAC"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IT Security Incident: </w:t>
      </w:r>
      <w:r w:rsidRPr="00BB3FF8">
        <w:rPr>
          <w:rFonts w:asciiTheme="majorHAnsi" w:hAnsiTheme="majorHAnsi" w:cstheme="majorHAnsi"/>
          <w:sz w:val="24"/>
          <w:szCs w:val="24"/>
        </w:rPr>
        <w:t xml:space="preserve">Any event that compromises the confidentiality, integrity, or availability of </w:t>
      </w:r>
      <w:proofErr w:type="spellStart"/>
      <w:r w:rsidRPr="00BB3FF8">
        <w:rPr>
          <w:rFonts w:asciiTheme="majorHAnsi" w:hAnsiTheme="majorHAnsi" w:cstheme="majorHAnsi"/>
          <w:sz w:val="24"/>
          <w:szCs w:val="24"/>
        </w:rPr>
        <w:t>Waaree’s</w:t>
      </w:r>
      <w:proofErr w:type="spellEnd"/>
      <w:r w:rsidRPr="00BB3FF8">
        <w:rPr>
          <w:rFonts w:asciiTheme="majorHAnsi" w:hAnsiTheme="majorHAnsi" w:cstheme="majorHAnsi"/>
          <w:sz w:val="24"/>
          <w:szCs w:val="24"/>
        </w:rPr>
        <w:t xml:space="preserve"> IT resources.</w:t>
      </w:r>
    </w:p>
    <w:p w14:paraId="3831746C"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Incident Response Team (IRT): </w:t>
      </w:r>
      <w:r w:rsidRPr="00BB3FF8">
        <w:rPr>
          <w:rFonts w:asciiTheme="majorHAnsi" w:hAnsiTheme="majorHAnsi" w:cstheme="majorHAnsi"/>
          <w:sz w:val="24"/>
          <w:szCs w:val="24"/>
        </w:rPr>
        <w:t>A designated group of individuals responsible for managing security incidents.</w:t>
      </w:r>
    </w:p>
    <w:p w14:paraId="3B8963B4" w14:textId="5C4C2834" w:rsidR="007D7AC2" w:rsidRPr="00BB3FF8" w:rsidRDefault="007D7AC2">
      <w:pPr>
        <w:pStyle w:val="ListParagraph"/>
        <w:numPr>
          <w:ilvl w:val="0"/>
          <w:numId w:val="1"/>
        </w:numPr>
        <w:tabs>
          <w:tab w:val="left" w:pos="3413"/>
        </w:tabs>
        <w:spacing w:before="240" w:line="276" w:lineRule="auto"/>
        <w:jc w:val="both"/>
        <w:rPr>
          <w:rFonts w:asciiTheme="majorHAnsi" w:hAnsiTheme="majorHAnsi" w:cstheme="majorHAnsi"/>
          <w:sz w:val="24"/>
          <w:szCs w:val="24"/>
        </w:rPr>
      </w:pPr>
      <w:r w:rsidRPr="00BB3FF8">
        <w:rPr>
          <w:rFonts w:asciiTheme="majorHAnsi" w:hAnsiTheme="majorHAnsi" w:cstheme="majorHAnsi"/>
          <w:b/>
          <w:bCs/>
          <w:sz w:val="24"/>
          <w:szCs w:val="24"/>
        </w:rPr>
        <w:t xml:space="preserve">Critical Incidents: </w:t>
      </w:r>
      <w:r w:rsidRPr="00BB3FF8">
        <w:rPr>
          <w:rFonts w:asciiTheme="majorHAnsi" w:hAnsiTheme="majorHAnsi" w:cstheme="majorHAnsi"/>
          <w:sz w:val="24"/>
          <w:szCs w:val="24"/>
        </w:rPr>
        <w:t>High-impact incidents requiring immediate attention, such as ransomware attacks or major data breaches.</w:t>
      </w:r>
    </w:p>
    <w:p w14:paraId="506A4DC5" w14:textId="0415C550" w:rsidR="00B70A4D" w:rsidRPr="00BB3FF8" w:rsidRDefault="00B70A4D">
      <w:pPr>
        <w:pStyle w:val="ListParagraph"/>
        <w:numPr>
          <w:ilvl w:val="0"/>
          <w:numId w:val="1"/>
        </w:numPr>
        <w:tabs>
          <w:tab w:val="left" w:pos="3413"/>
        </w:tabs>
        <w:spacing w:before="240" w:line="276" w:lineRule="auto"/>
        <w:jc w:val="both"/>
        <w:rPr>
          <w:rFonts w:asciiTheme="majorHAnsi" w:hAnsiTheme="majorHAnsi" w:cstheme="majorHAnsi"/>
          <w:sz w:val="24"/>
          <w:szCs w:val="24"/>
        </w:rPr>
      </w:pPr>
      <w:r w:rsidRPr="00BB3FF8">
        <w:rPr>
          <w:rFonts w:asciiTheme="majorHAnsi" w:hAnsiTheme="majorHAnsi" w:cstheme="majorHAnsi"/>
          <w:b/>
          <w:bCs/>
          <w:sz w:val="24"/>
          <w:szCs w:val="24"/>
          <w:lang w:val="en"/>
        </w:rPr>
        <w:t>Incident Owner:</w:t>
      </w:r>
      <w:r w:rsidRPr="00BB3FF8">
        <w:rPr>
          <w:rFonts w:asciiTheme="majorHAnsi" w:hAnsiTheme="majorHAnsi" w:cstheme="majorHAnsi"/>
          <w:sz w:val="24"/>
          <w:szCs w:val="24"/>
          <w:lang w:val="en"/>
        </w:rPr>
        <w:t xml:space="preserve"> The individual overseeing the resolution of an incident from detection to closure</w:t>
      </w:r>
    </w:p>
    <w:p w14:paraId="412C100A" w14:textId="43269576" w:rsidR="007D7AC2" w:rsidRPr="00BB3FF8" w:rsidRDefault="007D7AC2">
      <w:pPr>
        <w:pStyle w:val="IntenseQuote"/>
        <w:numPr>
          <w:ilvl w:val="0"/>
          <w:numId w:val="3"/>
        </w:numPr>
        <w:pBdr>
          <w:top w:val="none" w:sz="0" w:space="0" w:color="auto"/>
          <w:bottom w:val="none" w:sz="0" w:space="0" w:color="auto"/>
        </w:pBdr>
        <w:ind w:left="284"/>
        <w:jc w:val="left"/>
        <w:rPr>
          <w:rFonts w:cstheme="majorHAnsi"/>
          <w:b w:val="0"/>
          <w:bCs/>
          <w:i w:val="0"/>
          <w:iCs w:val="0"/>
          <w:spacing w:val="5"/>
          <w:sz w:val="32"/>
          <w:szCs w:val="32"/>
        </w:rPr>
      </w:pPr>
      <w:bookmarkStart w:id="10" w:name="_Toc223974816"/>
      <w:r w:rsidRPr="00BB3FF8">
        <w:rPr>
          <w:rFonts w:cstheme="majorHAnsi"/>
          <w:b w:val="0"/>
          <w:bCs/>
          <w:i w:val="0"/>
          <w:iCs w:val="0"/>
          <w:spacing w:val="5"/>
          <w:sz w:val="32"/>
          <w:szCs w:val="32"/>
        </w:rPr>
        <w:t>Incident Response Lifecycle</w:t>
      </w:r>
      <w:bookmarkEnd w:id="10"/>
    </w:p>
    <w:p w14:paraId="1270C463" w14:textId="0B2AB7AD" w:rsidR="007D7AC2" w:rsidRPr="00BB3FF8" w:rsidRDefault="007D7AC2" w:rsidP="007D7AC2">
      <w:pPr>
        <w:tabs>
          <w:tab w:val="left" w:pos="3413"/>
        </w:tabs>
        <w:spacing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Detection and Reporting:</w:t>
      </w:r>
    </w:p>
    <w:p w14:paraId="5119CC85" w14:textId="77777777" w:rsidR="007D7AC2" w:rsidRPr="00BB3FF8" w:rsidRDefault="007D7AC2">
      <w:pPr>
        <w:pStyle w:val="ListParagraph"/>
        <w:numPr>
          <w:ilvl w:val="0"/>
          <w:numId w:val="4"/>
        </w:numPr>
        <w:tabs>
          <w:tab w:val="left" w:pos="3413"/>
        </w:tabs>
        <w:spacing w:after="240"/>
        <w:ind w:left="426"/>
        <w:jc w:val="both"/>
        <w:rPr>
          <w:rFonts w:asciiTheme="majorHAnsi" w:hAnsiTheme="majorHAnsi" w:cstheme="majorHAnsi"/>
          <w:b/>
          <w:bCs/>
          <w:sz w:val="28"/>
          <w:szCs w:val="28"/>
        </w:rPr>
      </w:pPr>
      <w:r w:rsidRPr="00BB3FF8">
        <w:rPr>
          <w:rFonts w:asciiTheme="majorHAnsi" w:hAnsiTheme="majorHAnsi" w:cstheme="majorHAnsi"/>
          <w:b/>
          <w:bCs/>
          <w:sz w:val="28"/>
          <w:szCs w:val="28"/>
        </w:rPr>
        <w:t>Initial Detection:</w:t>
      </w:r>
    </w:p>
    <w:p w14:paraId="65C7FB62"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All employees must report any suspicious activity or potential security breaches immediately (within 1 hour of discovery) to the IT Security Team.</w:t>
      </w:r>
    </w:p>
    <w:p w14:paraId="4403BC1D"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Indicators of a breach include unusual system </w:t>
      </w:r>
      <w:proofErr w:type="spellStart"/>
      <w:r w:rsidRPr="00BB3FF8">
        <w:rPr>
          <w:rFonts w:asciiTheme="majorHAnsi" w:hAnsiTheme="majorHAnsi" w:cstheme="majorHAnsi"/>
          <w:sz w:val="24"/>
          <w:szCs w:val="24"/>
        </w:rPr>
        <w:t>behavior</w:t>
      </w:r>
      <w:proofErr w:type="spellEnd"/>
      <w:r w:rsidRPr="00BB3FF8">
        <w:rPr>
          <w:rFonts w:asciiTheme="majorHAnsi" w:hAnsiTheme="majorHAnsi" w:cstheme="majorHAnsi"/>
          <w:sz w:val="24"/>
          <w:szCs w:val="24"/>
        </w:rPr>
        <w:t>, unauthorized access attempts, or unexpected data anomalies.</w:t>
      </w:r>
    </w:p>
    <w:p w14:paraId="7D81EFDD" w14:textId="0BFF1084"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All reports must include an initial assessment of the threat level, indicating whether it is high, medium, or low.</w:t>
      </w:r>
    </w:p>
    <w:p w14:paraId="3DADC541" w14:textId="63AD1D82" w:rsidR="007D7AC2" w:rsidRPr="00BB3FF8" w:rsidRDefault="007D7AC2" w:rsidP="007D7AC2">
      <w:pPr>
        <w:tabs>
          <w:tab w:val="left" w:pos="3413"/>
        </w:tabs>
        <w:spacing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lastRenderedPageBreak/>
        <w:t>Preparation:</w:t>
      </w:r>
    </w:p>
    <w:p w14:paraId="4E7534F7"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Maintain updated incident response tools, such as firewalls, antivirus software, and network monitoring systems.</w:t>
      </w:r>
    </w:p>
    <w:p w14:paraId="017DC638"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regular employee training on recognizing phishing attempts, social engineering tactics, and data handling best practices.</w:t>
      </w:r>
    </w:p>
    <w:p w14:paraId="512A07B1"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Organize quarterly phishing simulations to assess awareness levels.</w:t>
      </w:r>
    </w:p>
    <w:p w14:paraId="5475F7BA" w14:textId="1E8BF15C" w:rsidR="007D7AC2" w:rsidRPr="00BB3FF8" w:rsidRDefault="007D7AC2" w:rsidP="007D7AC2">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Identification:</w:t>
      </w:r>
    </w:p>
    <w:p w14:paraId="4CAD8B7D"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Define incident categories: </w:t>
      </w:r>
      <w:r w:rsidRPr="00BB3FF8">
        <w:rPr>
          <w:rFonts w:asciiTheme="majorHAnsi" w:hAnsiTheme="majorHAnsi" w:cstheme="majorHAnsi"/>
          <w:b/>
          <w:bCs/>
          <w:sz w:val="24"/>
          <w:szCs w:val="24"/>
        </w:rPr>
        <w:t>Critical, High, Medium, and Low</w:t>
      </w:r>
      <w:r w:rsidRPr="00BB3FF8">
        <w:rPr>
          <w:rFonts w:asciiTheme="majorHAnsi" w:hAnsiTheme="majorHAnsi" w:cstheme="majorHAnsi"/>
          <w:sz w:val="24"/>
          <w:szCs w:val="24"/>
        </w:rPr>
        <w:t xml:space="preserve"> based on impact and urgency.</w:t>
      </w:r>
    </w:p>
    <w:p w14:paraId="38CD09FC"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Use monitoring systems to identify anomalous activities, such as unusual login attempts or network spikes.</w:t>
      </w:r>
    </w:p>
    <w:p w14:paraId="2D04DEA4"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Notify the IT team immediately upon detection of an incident through the incident reporting form.</w:t>
      </w:r>
    </w:p>
    <w:p w14:paraId="2EDE081B" w14:textId="6CE49157" w:rsidR="007D7AC2" w:rsidRPr="00BB3FF8" w:rsidRDefault="007D7AC2" w:rsidP="007D7AC2">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Containment:</w:t>
      </w:r>
    </w:p>
    <w:p w14:paraId="16E9B513"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Short-Term:</w:t>
      </w:r>
      <w:r w:rsidRPr="00BB3FF8">
        <w:rPr>
          <w:rFonts w:asciiTheme="majorHAnsi" w:hAnsiTheme="majorHAnsi" w:cstheme="majorHAnsi"/>
          <w:sz w:val="24"/>
          <w:szCs w:val="24"/>
        </w:rPr>
        <w:t xml:space="preserve"> Disconnect affected systems from the network to prevent further spread.</w:t>
      </w:r>
    </w:p>
    <w:p w14:paraId="1ED45566"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Long-Term:</w:t>
      </w:r>
      <w:r w:rsidRPr="00BB3FF8">
        <w:rPr>
          <w:rFonts w:asciiTheme="majorHAnsi" w:hAnsiTheme="majorHAnsi" w:cstheme="majorHAnsi"/>
          <w:sz w:val="24"/>
          <w:szCs w:val="24"/>
        </w:rPr>
        <w:t xml:space="preserve"> Apply patches and updates to secure vulnerabilities identified during the short-term containment phase.</w:t>
      </w:r>
    </w:p>
    <w:p w14:paraId="52DCE612" w14:textId="1F17CB3E" w:rsidR="007D7AC2" w:rsidRPr="00BB3FF8" w:rsidRDefault="007D7AC2" w:rsidP="007D7AC2">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Eradication:</w:t>
      </w:r>
    </w:p>
    <w:p w14:paraId="7F732D55"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Identify root causes using forensic tools.</w:t>
      </w:r>
    </w:p>
    <w:p w14:paraId="009F0C32"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Remove malicious files, repair corrupted systems, and revoke unauthorized access.</w:t>
      </w:r>
    </w:p>
    <w:p w14:paraId="70A38672" w14:textId="1632093A" w:rsidR="007D7AC2" w:rsidRPr="00BB3FF8" w:rsidRDefault="007D7AC2" w:rsidP="007D7AC2">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Recovery:</w:t>
      </w:r>
    </w:p>
    <w:p w14:paraId="4C69AAAA"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Restore systems from validated backups, ensuring they are free from malware.</w:t>
      </w:r>
    </w:p>
    <w:p w14:paraId="0CC52CAE"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Monitor restored systems for 48 hours to confirm stability.</w:t>
      </w:r>
    </w:p>
    <w:p w14:paraId="034FB86D" w14:textId="7C24932E" w:rsidR="007D7AC2" w:rsidRPr="00BB3FF8" w:rsidRDefault="007D7AC2" w:rsidP="007D7AC2">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Post-Incident Activities:</w:t>
      </w:r>
    </w:p>
    <w:p w14:paraId="2462DD54"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Document lessons learned and prepare a final incident report.</w:t>
      </w:r>
    </w:p>
    <w:p w14:paraId="7FD1AE0A"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follow-up employee training sessions if the incident resulted from human error.</w:t>
      </w:r>
    </w:p>
    <w:p w14:paraId="2A0EB443"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Present findings to senior management for continuous improvement.</w:t>
      </w:r>
    </w:p>
    <w:p w14:paraId="151BCF09" w14:textId="77777777" w:rsidR="007D7AC2" w:rsidRPr="00BB3FF8" w:rsidRDefault="007D7AC2">
      <w:pPr>
        <w:pStyle w:val="IntenseQuote"/>
        <w:numPr>
          <w:ilvl w:val="0"/>
          <w:numId w:val="3"/>
        </w:numPr>
        <w:pBdr>
          <w:top w:val="none" w:sz="0" w:space="0" w:color="auto"/>
          <w:bottom w:val="none" w:sz="0" w:space="0" w:color="auto"/>
        </w:pBdr>
        <w:ind w:left="284"/>
        <w:jc w:val="left"/>
        <w:rPr>
          <w:rFonts w:cstheme="majorHAnsi"/>
          <w:b w:val="0"/>
          <w:bCs/>
          <w:i w:val="0"/>
          <w:iCs w:val="0"/>
          <w:spacing w:val="5"/>
          <w:sz w:val="32"/>
          <w:szCs w:val="32"/>
        </w:rPr>
      </w:pPr>
      <w:bookmarkStart w:id="11" w:name="_Toc223974817"/>
      <w:r w:rsidRPr="00BB3FF8">
        <w:rPr>
          <w:rFonts w:cstheme="majorHAnsi"/>
          <w:b w:val="0"/>
          <w:bCs/>
          <w:i w:val="0"/>
          <w:iCs w:val="0"/>
          <w:spacing w:val="5"/>
          <w:sz w:val="32"/>
          <w:szCs w:val="32"/>
        </w:rPr>
        <w:t>Roles and Responsibilities</w:t>
      </w:r>
      <w:bookmarkEnd w:id="11"/>
    </w:p>
    <w:p w14:paraId="66E23644" w14:textId="77777777" w:rsidR="007D7AC2" w:rsidRPr="00BB3FF8" w:rsidRDefault="007D7AC2" w:rsidP="007D7AC2">
      <w:pPr>
        <w:tabs>
          <w:tab w:val="left" w:pos="3413"/>
        </w:tabs>
        <w:spacing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Incident Response Team (IRT):</w:t>
      </w:r>
    </w:p>
    <w:p w14:paraId="0F48B46C"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Lead incident detection, analysis, containment, and recovery efforts.</w:t>
      </w:r>
    </w:p>
    <w:p w14:paraId="733E49A1"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lastRenderedPageBreak/>
        <w:t>Document findings and remediation steps.</w:t>
      </w:r>
    </w:p>
    <w:p w14:paraId="379BA0BF"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Coordinate with external cybersecurity experts if necessary.</w:t>
      </w:r>
    </w:p>
    <w:p w14:paraId="68729195" w14:textId="77777777" w:rsidR="007D7AC2" w:rsidRPr="00BB3FF8" w:rsidRDefault="007D7AC2" w:rsidP="007D7AC2">
      <w:pPr>
        <w:tabs>
          <w:tab w:val="left" w:pos="3413"/>
        </w:tabs>
        <w:spacing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IT Department:</w:t>
      </w:r>
    </w:p>
    <w:p w14:paraId="0E47E4F0"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Monitor IT systems for suspicious activities.</w:t>
      </w:r>
    </w:p>
    <w:p w14:paraId="77267C90"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Implement security patches and updates proactively.</w:t>
      </w:r>
    </w:p>
    <w:p w14:paraId="1A85950E" w14:textId="77777777" w:rsidR="007D7AC2" w:rsidRPr="00BB3FF8" w:rsidRDefault="007D7AC2" w:rsidP="007D7AC2">
      <w:pPr>
        <w:tabs>
          <w:tab w:val="left" w:pos="3413"/>
        </w:tabs>
        <w:spacing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All Employees:</w:t>
      </w:r>
    </w:p>
    <w:p w14:paraId="11B3ED91"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Report suspected security incidents immediately to the IT Department.</w:t>
      </w:r>
    </w:p>
    <w:p w14:paraId="3EAD7EFC"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Refrain from tampering with evidence or attempting unauthorized fixes.</w:t>
      </w:r>
    </w:p>
    <w:p w14:paraId="20ED62F0" w14:textId="77777777" w:rsidR="007D7AC2" w:rsidRPr="00BB3FF8" w:rsidRDefault="007D7AC2" w:rsidP="007D7AC2">
      <w:pPr>
        <w:tabs>
          <w:tab w:val="left" w:pos="3413"/>
        </w:tabs>
        <w:spacing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Senior Management:</w:t>
      </w:r>
    </w:p>
    <w:p w14:paraId="4DF95F6A"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adequate resources and support for incident response and recovery.</w:t>
      </w:r>
    </w:p>
    <w:p w14:paraId="72CE3142"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Oversee compliance with legal and regulatory requirements.</w:t>
      </w:r>
    </w:p>
    <w:p w14:paraId="6046CD76" w14:textId="77777777" w:rsidR="007D7AC2" w:rsidRPr="00BB3FF8" w:rsidRDefault="007D7AC2">
      <w:pPr>
        <w:pStyle w:val="IntenseQuote"/>
        <w:numPr>
          <w:ilvl w:val="0"/>
          <w:numId w:val="3"/>
        </w:numPr>
        <w:pBdr>
          <w:top w:val="none" w:sz="0" w:space="0" w:color="auto"/>
          <w:bottom w:val="none" w:sz="0" w:space="0" w:color="auto"/>
        </w:pBdr>
        <w:ind w:left="284"/>
        <w:jc w:val="left"/>
        <w:rPr>
          <w:rFonts w:cstheme="majorHAnsi"/>
          <w:b w:val="0"/>
          <w:bCs/>
          <w:i w:val="0"/>
          <w:iCs w:val="0"/>
          <w:spacing w:val="5"/>
          <w:sz w:val="32"/>
          <w:szCs w:val="32"/>
        </w:rPr>
      </w:pPr>
      <w:bookmarkStart w:id="12" w:name="_Toc223974818"/>
      <w:r w:rsidRPr="00BB3FF8">
        <w:rPr>
          <w:rFonts w:cstheme="majorHAnsi"/>
          <w:b w:val="0"/>
          <w:bCs/>
          <w:i w:val="0"/>
          <w:iCs w:val="0"/>
          <w:spacing w:val="5"/>
          <w:sz w:val="32"/>
          <w:szCs w:val="32"/>
        </w:rPr>
        <w:t>Reporting and Communication</w:t>
      </w:r>
      <w:bookmarkEnd w:id="12"/>
    </w:p>
    <w:p w14:paraId="17450754" w14:textId="77777777" w:rsidR="007D7AC2" w:rsidRPr="00BB3FF8" w:rsidRDefault="007D7AC2" w:rsidP="007D7AC2">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Immediate Reporting:</w:t>
      </w:r>
    </w:p>
    <w:p w14:paraId="4E36E4BA"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Employees must report incidents within 30 minutes of discovery to the IT Helpdesk via:</w:t>
      </w:r>
    </w:p>
    <w:p w14:paraId="2B9713D8" w14:textId="77777777" w:rsidR="00DC1158" w:rsidRPr="00BB3FF8" w:rsidRDefault="00DC1158">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Phone</w:t>
      </w:r>
      <w:r w:rsidRPr="00BB3FF8">
        <w:rPr>
          <w:rFonts w:asciiTheme="majorHAnsi" w:hAnsiTheme="majorHAnsi" w:cstheme="majorHAnsi"/>
          <w:sz w:val="24"/>
          <w:szCs w:val="24"/>
        </w:rPr>
        <w:t>: +91 9876543210</w:t>
      </w:r>
    </w:p>
    <w:p w14:paraId="3B0419FE" w14:textId="09229CCE" w:rsidR="00DC1158" w:rsidRPr="00BB3FF8" w:rsidRDefault="007D7AC2">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Email</w:t>
      </w:r>
      <w:r w:rsidRPr="00BB3FF8">
        <w:rPr>
          <w:rFonts w:asciiTheme="majorHAnsi" w:hAnsiTheme="majorHAnsi" w:cstheme="majorHAnsi"/>
          <w:sz w:val="24"/>
          <w:szCs w:val="24"/>
        </w:rPr>
        <w:t xml:space="preserve">: </w:t>
      </w:r>
      <w:hyperlink r:id="rId10" w:history="1">
        <w:r w:rsidR="00DC1158" w:rsidRPr="00BB3FF8">
          <w:rPr>
            <w:rStyle w:val="Hyperlink"/>
            <w:rFonts w:asciiTheme="majorHAnsi" w:hAnsiTheme="majorHAnsi" w:cstheme="majorHAnsi"/>
            <w:sz w:val="24"/>
            <w:szCs w:val="24"/>
          </w:rPr>
          <w:t>itsecurity@waareeenergies.com</w:t>
        </w:r>
      </w:hyperlink>
    </w:p>
    <w:p w14:paraId="09F451EE" w14:textId="77777777" w:rsidR="00DC1158" w:rsidRPr="00BB3FF8" w:rsidRDefault="00DC1158" w:rsidP="00DC1158">
      <w:pPr>
        <w:pStyle w:val="ListParagraph"/>
        <w:tabs>
          <w:tab w:val="left" w:pos="3413"/>
        </w:tabs>
        <w:spacing w:before="240"/>
        <w:ind w:left="851"/>
        <w:jc w:val="both"/>
        <w:rPr>
          <w:rFonts w:asciiTheme="majorHAnsi" w:hAnsiTheme="majorHAnsi" w:cstheme="majorHAnsi"/>
          <w:sz w:val="24"/>
          <w:szCs w:val="24"/>
          <w:highlight w:val="yellow"/>
        </w:rPr>
      </w:pPr>
    </w:p>
    <w:p w14:paraId="5C6193F1" w14:textId="0C4FC86E" w:rsidR="00DC1158" w:rsidRPr="00BB3FF8" w:rsidRDefault="00DC115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In the Reporting Include details such as:</w:t>
      </w:r>
    </w:p>
    <w:p w14:paraId="26755F84" w14:textId="77777777" w:rsidR="00DC1158" w:rsidRPr="00BB3FF8" w:rsidRDefault="00DC1158">
      <w:pPr>
        <w:pStyle w:val="ListParagraph"/>
        <w:numPr>
          <w:ilvl w:val="1"/>
          <w:numId w:val="1"/>
        </w:numPr>
        <w:tabs>
          <w:tab w:val="left" w:pos="3413"/>
        </w:tabs>
        <w:spacing w:before="240"/>
        <w:ind w:left="851"/>
        <w:jc w:val="both"/>
        <w:rPr>
          <w:rFonts w:asciiTheme="majorHAnsi" w:hAnsiTheme="majorHAnsi" w:cstheme="majorHAnsi"/>
          <w:b/>
          <w:bCs/>
          <w:sz w:val="24"/>
          <w:szCs w:val="24"/>
        </w:rPr>
      </w:pPr>
      <w:r w:rsidRPr="00BB3FF8">
        <w:rPr>
          <w:rFonts w:asciiTheme="majorHAnsi" w:hAnsiTheme="majorHAnsi" w:cstheme="majorHAnsi"/>
          <w:b/>
          <w:bCs/>
          <w:sz w:val="24"/>
          <w:szCs w:val="24"/>
        </w:rPr>
        <w:t>Date &amp; Time of Detection</w:t>
      </w:r>
    </w:p>
    <w:p w14:paraId="7FDE120E" w14:textId="77777777" w:rsidR="00DC1158" w:rsidRPr="00BB3FF8" w:rsidRDefault="00DC1158">
      <w:pPr>
        <w:pStyle w:val="ListParagraph"/>
        <w:numPr>
          <w:ilvl w:val="1"/>
          <w:numId w:val="1"/>
        </w:numPr>
        <w:tabs>
          <w:tab w:val="left" w:pos="3413"/>
        </w:tabs>
        <w:spacing w:before="240"/>
        <w:ind w:left="851"/>
        <w:jc w:val="both"/>
        <w:rPr>
          <w:rFonts w:asciiTheme="majorHAnsi" w:hAnsiTheme="majorHAnsi" w:cstheme="majorHAnsi"/>
          <w:b/>
          <w:bCs/>
          <w:sz w:val="24"/>
          <w:szCs w:val="24"/>
        </w:rPr>
      </w:pPr>
      <w:r w:rsidRPr="00BB3FF8">
        <w:rPr>
          <w:rFonts w:asciiTheme="majorHAnsi" w:hAnsiTheme="majorHAnsi" w:cstheme="majorHAnsi"/>
          <w:b/>
          <w:bCs/>
          <w:sz w:val="24"/>
          <w:szCs w:val="24"/>
        </w:rPr>
        <w:t>System Affected</w:t>
      </w:r>
    </w:p>
    <w:p w14:paraId="0567B1C1" w14:textId="77777777" w:rsidR="00DC1158" w:rsidRPr="00BB3FF8" w:rsidRDefault="00DC1158">
      <w:pPr>
        <w:pStyle w:val="ListParagraph"/>
        <w:numPr>
          <w:ilvl w:val="1"/>
          <w:numId w:val="1"/>
        </w:numPr>
        <w:tabs>
          <w:tab w:val="left" w:pos="3413"/>
        </w:tabs>
        <w:spacing w:before="240"/>
        <w:ind w:left="851"/>
        <w:jc w:val="both"/>
        <w:rPr>
          <w:rFonts w:asciiTheme="majorHAnsi" w:hAnsiTheme="majorHAnsi" w:cstheme="majorHAnsi"/>
          <w:b/>
          <w:bCs/>
          <w:sz w:val="24"/>
          <w:szCs w:val="24"/>
        </w:rPr>
      </w:pPr>
      <w:r w:rsidRPr="00BB3FF8">
        <w:rPr>
          <w:rFonts w:asciiTheme="majorHAnsi" w:hAnsiTheme="majorHAnsi" w:cstheme="majorHAnsi"/>
          <w:b/>
          <w:bCs/>
          <w:sz w:val="24"/>
          <w:szCs w:val="24"/>
        </w:rPr>
        <w:t>Type of Incident</w:t>
      </w:r>
    </w:p>
    <w:p w14:paraId="761AE697" w14:textId="77777777" w:rsidR="00DC1158" w:rsidRPr="00BB3FF8" w:rsidRDefault="00DC1158">
      <w:pPr>
        <w:pStyle w:val="ListParagraph"/>
        <w:numPr>
          <w:ilvl w:val="1"/>
          <w:numId w:val="1"/>
        </w:numPr>
        <w:tabs>
          <w:tab w:val="left" w:pos="3413"/>
        </w:tabs>
        <w:spacing w:before="240"/>
        <w:ind w:left="851"/>
        <w:jc w:val="both"/>
        <w:rPr>
          <w:rFonts w:asciiTheme="majorHAnsi" w:hAnsiTheme="majorHAnsi" w:cstheme="majorHAnsi"/>
          <w:b/>
          <w:bCs/>
          <w:sz w:val="24"/>
          <w:szCs w:val="24"/>
        </w:rPr>
      </w:pPr>
      <w:r w:rsidRPr="00BB3FF8">
        <w:rPr>
          <w:rFonts w:asciiTheme="majorHAnsi" w:hAnsiTheme="majorHAnsi" w:cstheme="majorHAnsi"/>
          <w:b/>
          <w:bCs/>
          <w:sz w:val="24"/>
          <w:szCs w:val="24"/>
        </w:rPr>
        <w:t>Immediate Actions Taken</w:t>
      </w:r>
    </w:p>
    <w:p w14:paraId="5D999F24" w14:textId="77777777" w:rsidR="007D7AC2" w:rsidRPr="00BB3FF8" w:rsidRDefault="007D7AC2" w:rsidP="007D7AC2">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Incident Response Logs:</w:t>
      </w:r>
    </w:p>
    <w:p w14:paraId="697B0F8D"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All incidents must be logged in the </w:t>
      </w:r>
      <w:r w:rsidRPr="00BB3FF8">
        <w:rPr>
          <w:rFonts w:asciiTheme="majorHAnsi" w:hAnsiTheme="majorHAnsi" w:cstheme="majorHAnsi"/>
          <w:b/>
          <w:bCs/>
          <w:sz w:val="24"/>
          <w:szCs w:val="24"/>
        </w:rPr>
        <w:t>Incident Management System</w:t>
      </w:r>
      <w:r w:rsidRPr="00BB3FF8">
        <w:rPr>
          <w:rFonts w:asciiTheme="majorHAnsi" w:hAnsiTheme="majorHAnsi" w:cstheme="majorHAnsi"/>
          <w:sz w:val="24"/>
          <w:szCs w:val="24"/>
        </w:rPr>
        <w:t>.</w:t>
      </w:r>
    </w:p>
    <w:p w14:paraId="31108E82" w14:textId="77777777" w:rsidR="007D7AC2" w:rsidRPr="00BB3FF8" w:rsidRDefault="007D7AC2" w:rsidP="007D7AC2">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Communication Protocol:</w:t>
      </w:r>
    </w:p>
    <w:p w14:paraId="6337D57C" w14:textId="77777777" w:rsidR="007D7AC2" w:rsidRPr="00BB3FF8" w:rsidRDefault="007D7AC2">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Notify affected stakeholders about system outages or data breaches.</w:t>
      </w:r>
    </w:p>
    <w:p w14:paraId="0EB5FB06" w14:textId="77777777" w:rsidR="00072CD0" w:rsidRPr="00BB3FF8" w:rsidRDefault="00072CD0">
      <w:pPr>
        <w:pStyle w:val="IntenseQuote"/>
        <w:numPr>
          <w:ilvl w:val="0"/>
          <w:numId w:val="3"/>
        </w:numPr>
        <w:pBdr>
          <w:top w:val="none" w:sz="0" w:space="0" w:color="auto"/>
          <w:bottom w:val="none" w:sz="0" w:space="0" w:color="auto"/>
        </w:pBdr>
        <w:ind w:left="284"/>
        <w:jc w:val="left"/>
        <w:rPr>
          <w:rFonts w:cstheme="majorHAnsi"/>
          <w:b w:val="0"/>
          <w:bCs/>
          <w:i w:val="0"/>
          <w:iCs w:val="0"/>
          <w:spacing w:val="5"/>
          <w:sz w:val="32"/>
          <w:szCs w:val="32"/>
        </w:rPr>
      </w:pPr>
      <w:bookmarkStart w:id="13" w:name="_Toc223974819"/>
      <w:r w:rsidRPr="00BB3FF8">
        <w:rPr>
          <w:rFonts w:cstheme="majorHAnsi"/>
          <w:b w:val="0"/>
          <w:bCs/>
          <w:i w:val="0"/>
          <w:iCs w:val="0"/>
          <w:spacing w:val="5"/>
          <w:sz w:val="32"/>
          <w:szCs w:val="32"/>
        </w:rPr>
        <w:lastRenderedPageBreak/>
        <w:t>Incident Escalation Matrix</w:t>
      </w:r>
      <w:bookmarkEnd w:id="13"/>
    </w:p>
    <w:p w14:paraId="5226604B" w14:textId="1595C458" w:rsidR="00B70A4D" w:rsidRPr="00BB3FF8" w:rsidRDefault="00B70A4D" w:rsidP="00B70A4D">
      <w:pPr>
        <w:rPr>
          <w:rFonts w:asciiTheme="majorHAnsi" w:hAnsiTheme="majorHAnsi" w:cstheme="majorHAnsi"/>
          <w:sz w:val="24"/>
          <w:szCs w:val="24"/>
          <w:lang w:val="en-IN"/>
        </w:rPr>
      </w:pPr>
      <w:r w:rsidRPr="00BB3FF8">
        <w:rPr>
          <w:rFonts w:asciiTheme="majorHAnsi" w:hAnsiTheme="majorHAnsi" w:cstheme="majorHAnsi"/>
          <w:sz w:val="24"/>
          <w:szCs w:val="24"/>
          <w:lang w:val="en-IN"/>
        </w:rPr>
        <w:t>The following matrix outlines the prioritization criteria and the corresponding escalation process for incidents based on their severity, impact, and urgency. This ensures a standardized response to all IT security incidents.</w:t>
      </w:r>
    </w:p>
    <w:p w14:paraId="40C4251D" w14:textId="16A79778" w:rsidR="00E2655C" w:rsidRPr="00BB3FF8" w:rsidRDefault="00E2655C" w:rsidP="00E2655C">
      <w:p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8"/>
          <w:szCs w:val="28"/>
          <w:u w:val="single"/>
          <w:lang w:val="en-IN"/>
        </w:rPr>
        <w:t>Prioritization Criteria:</w:t>
      </w:r>
    </w:p>
    <w:p w14:paraId="0BD87E36" w14:textId="77777777" w:rsidR="00B70A4D" w:rsidRPr="00BB3FF8" w:rsidRDefault="00B70A4D" w:rsidP="00B70A4D">
      <w:pPr>
        <w:rPr>
          <w:rFonts w:asciiTheme="majorHAnsi" w:hAnsiTheme="majorHAnsi" w:cstheme="majorHAnsi"/>
          <w:sz w:val="24"/>
          <w:szCs w:val="24"/>
          <w:lang w:val="en-IN"/>
        </w:rPr>
      </w:pPr>
    </w:p>
    <w:tbl>
      <w:tblPr>
        <w:tblStyle w:val="TableGrid"/>
        <w:tblW w:w="9634" w:type="dxa"/>
        <w:tblLook w:val="04A0" w:firstRow="1" w:lastRow="0" w:firstColumn="1" w:lastColumn="0" w:noHBand="0" w:noVBand="1"/>
      </w:tblPr>
      <w:tblGrid>
        <w:gridCol w:w="1059"/>
        <w:gridCol w:w="2414"/>
        <w:gridCol w:w="2427"/>
        <w:gridCol w:w="1276"/>
        <w:gridCol w:w="2458"/>
      </w:tblGrid>
      <w:tr w:rsidR="00B70A4D" w:rsidRPr="00BB3FF8" w14:paraId="0A1B0D24" w14:textId="77777777" w:rsidTr="00F86942">
        <w:tc>
          <w:tcPr>
            <w:tcW w:w="0" w:type="auto"/>
            <w:vAlign w:val="center"/>
            <w:hideMark/>
          </w:tcPr>
          <w:p w14:paraId="73D5354C" w14:textId="77777777" w:rsidR="00B70A4D" w:rsidRPr="00BB3FF8" w:rsidRDefault="00B70A4D" w:rsidP="00B70A4D">
            <w:pPr>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Priority Level</w:t>
            </w:r>
          </w:p>
        </w:tc>
        <w:tc>
          <w:tcPr>
            <w:tcW w:w="2414" w:type="dxa"/>
            <w:vAlign w:val="center"/>
            <w:hideMark/>
          </w:tcPr>
          <w:p w14:paraId="556A8FD5" w14:textId="77777777" w:rsidR="00B70A4D" w:rsidRPr="00BB3FF8" w:rsidRDefault="00B70A4D" w:rsidP="00B70A4D">
            <w:pPr>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Criteria</w:t>
            </w:r>
          </w:p>
        </w:tc>
        <w:tc>
          <w:tcPr>
            <w:tcW w:w="2427" w:type="dxa"/>
            <w:vAlign w:val="center"/>
            <w:hideMark/>
          </w:tcPr>
          <w:p w14:paraId="741CB585" w14:textId="77777777" w:rsidR="00B70A4D" w:rsidRPr="00BB3FF8" w:rsidRDefault="00B70A4D" w:rsidP="00B70A4D">
            <w:pPr>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Examples</w:t>
            </w:r>
          </w:p>
        </w:tc>
        <w:tc>
          <w:tcPr>
            <w:tcW w:w="1276" w:type="dxa"/>
            <w:vAlign w:val="center"/>
            <w:hideMark/>
          </w:tcPr>
          <w:p w14:paraId="0C6C92AD" w14:textId="77777777" w:rsidR="00B70A4D" w:rsidRPr="00BB3FF8" w:rsidRDefault="00B70A4D" w:rsidP="00B70A4D">
            <w:pPr>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Response Time</w:t>
            </w:r>
          </w:p>
        </w:tc>
        <w:tc>
          <w:tcPr>
            <w:tcW w:w="2458" w:type="dxa"/>
            <w:vAlign w:val="center"/>
            <w:hideMark/>
          </w:tcPr>
          <w:p w14:paraId="3C43A4EE" w14:textId="77777777" w:rsidR="00B70A4D" w:rsidRPr="00BB3FF8" w:rsidRDefault="00B70A4D" w:rsidP="00B70A4D">
            <w:pPr>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Action</w:t>
            </w:r>
          </w:p>
        </w:tc>
      </w:tr>
      <w:tr w:rsidR="00B70A4D" w:rsidRPr="00BB3FF8" w14:paraId="0529E07F" w14:textId="77777777" w:rsidTr="00F86942">
        <w:tc>
          <w:tcPr>
            <w:tcW w:w="0" w:type="auto"/>
            <w:vAlign w:val="center"/>
            <w:hideMark/>
          </w:tcPr>
          <w:p w14:paraId="4AD3C6EA"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b/>
                <w:bCs/>
                <w:sz w:val="24"/>
                <w:szCs w:val="24"/>
              </w:rPr>
              <w:t>Critical</w:t>
            </w:r>
          </w:p>
        </w:tc>
        <w:tc>
          <w:tcPr>
            <w:tcW w:w="2414" w:type="dxa"/>
            <w:vAlign w:val="center"/>
            <w:hideMark/>
          </w:tcPr>
          <w:p w14:paraId="3982D89F"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Incidents causing immediate and severe disruption to core business operations, financial loss, or legal implications.</w:t>
            </w:r>
          </w:p>
        </w:tc>
        <w:tc>
          <w:tcPr>
            <w:tcW w:w="2427" w:type="dxa"/>
            <w:vAlign w:val="center"/>
            <w:hideMark/>
          </w:tcPr>
          <w:p w14:paraId="6BBD2EE4"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 Ransomware attacks</w:t>
            </w:r>
            <w:r w:rsidRPr="00BB3FF8">
              <w:rPr>
                <w:rFonts w:asciiTheme="majorHAnsi" w:hAnsiTheme="majorHAnsi" w:cstheme="majorHAnsi"/>
                <w:sz w:val="24"/>
                <w:szCs w:val="24"/>
              </w:rPr>
              <w:br/>
              <w:t>- Major data breaches</w:t>
            </w:r>
            <w:r w:rsidRPr="00BB3FF8">
              <w:rPr>
                <w:rFonts w:asciiTheme="majorHAnsi" w:hAnsiTheme="majorHAnsi" w:cstheme="majorHAnsi"/>
                <w:sz w:val="24"/>
                <w:szCs w:val="24"/>
              </w:rPr>
              <w:br/>
              <w:t>- Compromised administrative credentials</w:t>
            </w:r>
          </w:p>
        </w:tc>
        <w:tc>
          <w:tcPr>
            <w:tcW w:w="1276" w:type="dxa"/>
            <w:vAlign w:val="center"/>
            <w:hideMark/>
          </w:tcPr>
          <w:p w14:paraId="53BCC694"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Immediate (within 15 mins)</w:t>
            </w:r>
          </w:p>
        </w:tc>
        <w:tc>
          <w:tcPr>
            <w:tcW w:w="2458" w:type="dxa"/>
            <w:vAlign w:val="center"/>
            <w:hideMark/>
          </w:tcPr>
          <w:p w14:paraId="0C1B0F62"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Escalate to the CEO, IT Security Manager, and Incident Response Team. Immediate containment required.</w:t>
            </w:r>
          </w:p>
        </w:tc>
      </w:tr>
      <w:tr w:rsidR="00B70A4D" w:rsidRPr="00BB3FF8" w14:paraId="278185BF" w14:textId="77777777" w:rsidTr="00F86942">
        <w:tc>
          <w:tcPr>
            <w:tcW w:w="0" w:type="auto"/>
            <w:vAlign w:val="center"/>
            <w:hideMark/>
          </w:tcPr>
          <w:p w14:paraId="32961CF6"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b/>
                <w:bCs/>
                <w:sz w:val="24"/>
                <w:szCs w:val="24"/>
              </w:rPr>
              <w:t>High</w:t>
            </w:r>
          </w:p>
        </w:tc>
        <w:tc>
          <w:tcPr>
            <w:tcW w:w="2414" w:type="dxa"/>
            <w:vAlign w:val="center"/>
            <w:hideMark/>
          </w:tcPr>
          <w:p w14:paraId="43E1E561"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Incidents with significant impact on a department or multiple users, potentially leading to downtime or loss of sensitive information.</w:t>
            </w:r>
          </w:p>
        </w:tc>
        <w:tc>
          <w:tcPr>
            <w:tcW w:w="2427" w:type="dxa"/>
            <w:vAlign w:val="center"/>
            <w:hideMark/>
          </w:tcPr>
          <w:p w14:paraId="4C29962D"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 Unauthorized system access</w:t>
            </w:r>
            <w:r w:rsidRPr="00BB3FF8">
              <w:rPr>
                <w:rFonts w:asciiTheme="majorHAnsi" w:hAnsiTheme="majorHAnsi" w:cstheme="majorHAnsi"/>
                <w:sz w:val="24"/>
                <w:szCs w:val="24"/>
              </w:rPr>
              <w:br/>
              <w:t>- Distributed Denial of Service (DDoS) attacks</w:t>
            </w:r>
            <w:r w:rsidRPr="00BB3FF8">
              <w:rPr>
                <w:rFonts w:asciiTheme="majorHAnsi" w:hAnsiTheme="majorHAnsi" w:cstheme="majorHAnsi"/>
                <w:sz w:val="24"/>
                <w:szCs w:val="24"/>
              </w:rPr>
              <w:br/>
              <w:t>- Insider threats</w:t>
            </w:r>
          </w:p>
        </w:tc>
        <w:tc>
          <w:tcPr>
            <w:tcW w:w="1276" w:type="dxa"/>
            <w:vAlign w:val="center"/>
            <w:hideMark/>
          </w:tcPr>
          <w:p w14:paraId="72731150"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Within 1 hour</w:t>
            </w:r>
          </w:p>
        </w:tc>
        <w:tc>
          <w:tcPr>
            <w:tcW w:w="2458" w:type="dxa"/>
            <w:vAlign w:val="center"/>
            <w:hideMark/>
          </w:tcPr>
          <w:p w14:paraId="436C2984"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Notify the IT Security Manager and Incident Response Team. Prioritize mitigation efforts.</w:t>
            </w:r>
          </w:p>
        </w:tc>
      </w:tr>
      <w:tr w:rsidR="00B70A4D" w:rsidRPr="00BB3FF8" w14:paraId="31DF73B1" w14:textId="77777777" w:rsidTr="00F86942">
        <w:tc>
          <w:tcPr>
            <w:tcW w:w="0" w:type="auto"/>
            <w:vAlign w:val="center"/>
            <w:hideMark/>
          </w:tcPr>
          <w:p w14:paraId="2EF4AD3B"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b/>
                <w:bCs/>
                <w:sz w:val="24"/>
                <w:szCs w:val="24"/>
              </w:rPr>
              <w:t>Medium</w:t>
            </w:r>
          </w:p>
        </w:tc>
        <w:tc>
          <w:tcPr>
            <w:tcW w:w="2414" w:type="dxa"/>
            <w:vAlign w:val="center"/>
            <w:hideMark/>
          </w:tcPr>
          <w:p w14:paraId="7BA676CA"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Incidents with moderate impact on specific systems, users, or non-critical business functions.</w:t>
            </w:r>
          </w:p>
        </w:tc>
        <w:tc>
          <w:tcPr>
            <w:tcW w:w="2427" w:type="dxa"/>
            <w:vAlign w:val="center"/>
            <w:hideMark/>
          </w:tcPr>
          <w:p w14:paraId="3C2812BA"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 Malware detected on a single device</w:t>
            </w:r>
            <w:r w:rsidRPr="00BB3FF8">
              <w:rPr>
                <w:rFonts w:asciiTheme="majorHAnsi" w:hAnsiTheme="majorHAnsi" w:cstheme="majorHAnsi"/>
                <w:sz w:val="24"/>
                <w:szCs w:val="24"/>
              </w:rPr>
              <w:br/>
              <w:t>- Phishing email campaigns targeting employees</w:t>
            </w:r>
          </w:p>
        </w:tc>
        <w:tc>
          <w:tcPr>
            <w:tcW w:w="1276" w:type="dxa"/>
            <w:vAlign w:val="center"/>
            <w:hideMark/>
          </w:tcPr>
          <w:p w14:paraId="68634069"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Within 3 business hours</w:t>
            </w:r>
          </w:p>
        </w:tc>
        <w:tc>
          <w:tcPr>
            <w:tcW w:w="2458" w:type="dxa"/>
            <w:vAlign w:val="center"/>
            <w:hideMark/>
          </w:tcPr>
          <w:p w14:paraId="42AAE9FD"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Addressed by IT Helpdesk and reviewed by the Incident Response Team.</w:t>
            </w:r>
          </w:p>
        </w:tc>
      </w:tr>
      <w:tr w:rsidR="00B70A4D" w:rsidRPr="00BB3FF8" w14:paraId="2D55D98C" w14:textId="77777777" w:rsidTr="00F86942">
        <w:tc>
          <w:tcPr>
            <w:tcW w:w="0" w:type="auto"/>
            <w:vAlign w:val="center"/>
            <w:hideMark/>
          </w:tcPr>
          <w:p w14:paraId="64660C8A"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b/>
                <w:bCs/>
                <w:sz w:val="24"/>
                <w:szCs w:val="24"/>
              </w:rPr>
              <w:t>Low</w:t>
            </w:r>
          </w:p>
        </w:tc>
        <w:tc>
          <w:tcPr>
            <w:tcW w:w="2414" w:type="dxa"/>
            <w:vAlign w:val="center"/>
            <w:hideMark/>
          </w:tcPr>
          <w:p w14:paraId="39FBEFA9"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Minor issues causing little to no operational impact but needing attention to prevent escalation.</w:t>
            </w:r>
          </w:p>
        </w:tc>
        <w:tc>
          <w:tcPr>
            <w:tcW w:w="2427" w:type="dxa"/>
            <w:vAlign w:val="center"/>
            <w:hideMark/>
          </w:tcPr>
          <w:p w14:paraId="112604F5"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 Unauthorized login attempts detected</w:t>
            </w:r>
            <w:r w:rsidRPr="00BB3FF8">
              <w:rPr>
                <w:rFonts w:asciiTheme="majorHAnsi" w:hAnsiTheme="majorHAnsi" w:cstheme="majorHAnsi"/>
                <w:sz w:val="24"/>
                <w:szCs w:val="24"/>
              </w:rPr>
              <w:br/>
              <w:t>- Suspicious activity flagged by monitoring tools</w:t>
            </w:r>
          </w:p>
        </w:tc>
        <w:tc>
          <w:tcPr>
            <w:tcW w:w="1276" w:type="dxa"/>
            <w:vAlign w:val="center"/>
            <w:hideMark/>
          </w:tcPr>
          <w:p w14:paraId="7A98E751"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Within 5 business days</w:t>
            </w:r>
          </w:p>
        </w:tc>
        <w:tc>
          <w:tcPr>
            <w:tcW w:w="2458" w:type="dxa"/>
            <w:vAlign w:val="center"/>
            <w:hideMark/>
          </w:tcPr>
          <w:p w14:paraId="56EF1718" w14:textId="77777777" w:rsidR="00B70A4D" w:rsidRPr="00BB3FF8" w:rsidRDefault="00B70A4D" w:rsidP="00B70A4D">
            <w:pPr>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Resolved by IT Helpdesk. Document and monitor for recurrence.</w:t>
            </w:r>
          </w:p>
        </w:tc>
      </w:tr>
    </w:tbl>
    <w:p w14:paraId="2A6826E9" w14:textId="77777777" w:rsidR="00B70A4D" w:rsidRPr="00BB3FF8" w:rsidRDefault="00B70A4D" w:rsidP="00B70A4D">
      <w:pPr>
        <w:rPr>
          <w:rFonts w:asciiTheme="majorHAnsi" w:hAnsiTheme="majorHAnsi" w:cstheme="majorHAnsi"/>
          <w:sz w:val="24"/>
          <w:szCs w:val="24"/>
          <w:lang w:val="en-IN"/>
        </w:rPr>
      </w:pPr>
    </w:p>
    <w:p w14:paraId="07B46D96" w14:textId="77777777" w:rsidR="00072CD0" w:rsidRPr="00BB3FF8" w:rsidRDefault="00072CD0">
      <w:pPr>
        <w:pStyle w:val="IntenseQuote"/>
        <w:numPr>
          <w:ilvl w:val="0"/>
          <w:numId w:val="3"/>
        </w:numPr>
        <w:pBdr>
          <w:top w:val="none" w:sz="0" w:space="0" w:color="auto"/>
          <w:bottom w:val="none" w:sz="0" w:space="0" w:color="auto"/>
        </w:pBdr>
        <w:ind w:left="284"/>
        <w:jc w:val="left"/>
        <w:rPr>
          <w:rFonts w:cstheme="majorHAnsi"/>
          <w:b w:val="0"/>
          <w:bCs/>
          <w:i w:val="0"/>
          <w:iCs w:val="0"/>
          <w:spacing w:val="5"/>
          <w:sz w:val="32"/>
          <w:szCs w:val="32"/>
        </w:rPr>
      </w:pPr>
      <w:bookmarkStart w:id="14" w:name="_Toc223974820"/>
      <w:r w:rsidRPr="00BB3FF8">
        <w:rPr>
          <w:rFonts w:cstheme="majorHAnsi"/>
          <w:b w:val="0"/>
          <w:bCs/>
          <w:i w:val="0"/>
          <w:iCs w:val="0"/>
          <w:spacing w:val="5"/>
          <w:sz w:val="32"/>
          <w:szCs w:val="32"/>
        </w:rPr>
        <w:t>Compliance and Legal Considerations</w:t>
      </w:r>
      <w:bookmarkEnd w:id="14"/>
    </w:p>
    <w:p w14:paraId="2FDCD368" w14:textId="77777777" w:rsidR="00072CD0" w:rsidRPr="00BB3FF8" w:rsidRDefault="00072CD0">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Adhere to applicable laws, including </w:t>
      </w:r>
      <w:r w:rsidRPr="00BB3FF8">
        <w:rPr>
          <w:rFonts w:asciiTheme="majorHAnsi" w:hAnsiTheme="majorHAnsi" w:cstheme="majorHAnsi"/>
          <w:b/>
          <w:bCs/>
          <w:sz w:val="24"/>
          <w:szCs w:val="24"/>
        </w:rPr>
        <w:t>Data Protection and Privacy Acts</w:t>
      </w:r>
      <w:r w:rsidRPr="00BB3FF8">
        <w:rPr>
          <w:rFonts w:asciiTheme="majorHAnsi" w:hAnsiTheme="majorHAnsi" w:cstheme="majorHAnsi"/>
          <w:sz w:val="24"/>
          <w:szCs w:val="24"/>
        </w:rPr>
        <w:t>.</w:t>
      </w:r>
    </w:p>
    <w:p w14:paraId="45A7144C" w14:textId="77777777" w:rsidR="00072CD0" w:rsidRPr="00BB3FF8" w:rsidRDefault="00072CD0">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Notify regulatory bodies within </w:t>
      </w:r>
      <w:r w:rsidRPr="00BB3FF8">
        <w:rPr>
          <w:rFonts w:asciiTheme="majorHAnsi" w:hAnsiTheme="majorHAnsi" w:cstheme="majorHAnsi"/>
          <w:b/>
          <w:bCs/>
          <w:sz w:val="24"/>
          <w:szCs w:val="24"/>
        </w:rPr>
        <w:t>72 hours</w:t>
      </w:r>
      <w:r w:rsidRPr="00BB3FF8">
        <w:rPr>
          <w:rFonts w:asciiTheme="majorHAnsi" w:hAnsiTheme="majorHAnsi" w:cstheme="majorHAnsi"/>
          <w:sz w:val="24"/>
          <w:szCs w:val="24"/>
        </w:rPr>
        <w:t xml:space="preserve"> in case of a data breach.</w:t>
      </w:r>
    </w:p>
    <w:p w14:paraId="35C28772" w14:textId="77777777" w:rsidR="00072CD0" w:rsidRPr="00BB3FF8" w:rsidRDefault="00072CD0">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lastRenderedPageBreak/>
        <w:t xml:space="preserve">Ensure signed </w:t>
      </w:r>
      <w:r w:rsidRPr="00BB3FF8">
        <w:rPr>
          <w:rFonts w:asciiTheme="majorHAnsi" w:hAnsiTheme="majorHAnsi" w:cstheme="majorHAnsi"/>
          <w:b/>
          <w:bCs/>
          <w:sz w:val="24"/>
          <w:szCs w:val="24"/>
        </w:rPr>
        <w:t>Non-Disclosure Agreements (NDAs)</w:t>
      </w:r>
      <w:r w:rsidRPr="00BB3FF8">
        <w:rPr>
          <w:rFonts w:asciiTheme="majorHAnsi" w:hAnsiTheme="majorHAnsi" w:cstheme="majorHAnsi"/>
          <w:sz w:val="24"/>
          <w:szCs w:val="24"/>
        </w:rPr>
        <w:t xml:space="preserve"> are in place for all third-party vendors.</w:t>
      </w:r>
    </w:p>
    <w:p w14:paraId="66202BBE" w14:textId="77777777" w:rsidR="00502A01" w:rsidRPr="00BB3FF8" w:rsidRDefault="00502A01">
      <w:pPr>
        <w:pStyle w:val="IntenseQuote"/>
        <w:numPr>
          <w:ilvl w:val="0"/>
          <w:numId w:val="3"/>
        </w:numPr>
        <w:pBdr>
          <w:top w:val="none" w:sz="0" w:space="0" w:color="auto"/>
          <w:bottom w:val="none" w:sz="0" w:space="0" w:color="auto"/>
        </w:pBdr>
        <w:ind w:left="284"/>
        <w:jc w:val="left"/>
        <w:rPr>
          <w:rFonts w:cstheme="majorHAnsi"/>
          <w:b w:val="0"/>
          <w:bCs/>
          <w:i w:val="0"/>
          <w:iCs w:val="0"/>
          <w:spacing w:val="5"/>
          <w:sz w:val="32"/>
          <w:szCs w:val="32"/>
        </w:rPr>
      </w:pPr>
      <w:bookmarkStart w:id="15" w:name="_Toc223974821"/>
      <w:r w:rsidRPr="00BB3FF8">
        <w:rPr>
          <w:rFonts w:cstheme="majorHAnsi"/>
          <w:b w:val="0"/>
          <w:bCs/>
          <w:i w:val="0"/>
          <w:iCs w:val="0"/>
          <w:spacing w:val="5"/>
          <w:sz w:val="32"/>
          <w:szCs w:val="32"/>
        </w:rPr>
        <w:t>Key Metrics for Success</w:t>
      </w:r>
      <w:bookmarkEnd w:id="15"/>
    </w:p>
    <w:p w14:paraId="7B3AFAB3" w14:textId="77777777" w:rsidR="00502A01" w:rsidRPr="00BB3FF8" w:rsidRDefault="00502A0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Response Time</w:t>
      </w:r>
      <w:r w:rsidRPr="00BB3FF8">
        <w:rPr>
          <w:rFonts w:asciiTheme="majorHAnsi" w:hAnsiTheme="majorHAnsi" w:cstheme="majorHAnsi"/>
          <w:sz w:val="24"/>
          <w:szCs w:val="24"/>
        </w:rPr>
        <w:t>: Resolve incidents within the defined SLA (e.g., 24 hours for critical incidents).</w:t>
      </w:r>
    </w:p>
    <w:p w14:paraId="20B0ADB3" w14:textId="77777777" w:rsidR="00502A01" w:rsidRPr="00BB3FF8" w:rsidRDefault="00502A0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Employee Awareness</w:t>
      </w:r>
      <w:r w:rsidRPr="00BB3FF8">
        <w:rPr>
          <w:rFonts w:asciiTheme="majorHAnsi" w:hAnsiTheme="majorHAnsi" w:cstheme="majorHAnsi"/>
          <w:sz w:val="24"/>
          <w:szCs w:val="24"/>
        </w:rPr>
        <w:t>: Achieve 95% participation in mandatory security training programs annually.</w:t>
      </w:r>
    </w:p>
    <w:p w14:paraId="35046B7E" w14:textId="77777777" w:rsidR="00502A01" w:rsidRPr="00BB3FF8" w:rsidRDefault="00502A0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Post-Incident Reviews</w:t>
      </w:r>
      <w:r w:rsidRPr="00BB3FF8">
        <w:rPr>
          <w:rFonts w:asciiTheme="majorHAnsi" w:hAnsiTheme="majorHAnsi" w:cstheme="majorHAnsi"/>
          <w:sz w:val="24"/>
          <w:szCs w:val="24"/>
        </w:rPr>
        <w:t>: Conduct reviews for 100% of major incidents to implement preventive measures.</w:t>
      </w:r>
    </w:p>
    <w:p w14:paraId="7E70EC62" w14:textId="77777777" w:rsidR="00502A01" w:rsidRPr="00BB3FF8" w:rsidRDefault="00502A01">
      <w:pPr>
        <w:pStyle w:val="IntenseQuote"/>
        <w:numPr>
          <w:ilvl w:val="0"/>
          <w:numId w:val="3"/>
        </w:numPr>
        <w:pBdr>
          <w:top w:val="none" w:sz="0" w:space="0" w:color="auto"/>
          <w:bottom w:val="none" w:sz="0" w:space="0" w:color="auto"/>
        </w:pBdr>
        <w:ind w:left="284"/>
        <w:jc w:val="left"/>
        <w:rPr>
          <w:rFonts w:cstheme="majorHAnsi"/>
          <w:b w:val="0"/>
          <w:bCs/>
          <w:i w:val="0"/>
          <w:iCs w:val="0"/>
          <w:spacing w:val="5"/>
          <w:sz w:val="32"/>
          <w:szCs w:val="32"/>
        </w:rPr>
      </w:pPr>
      <w:bookmarkStart w:id="16" w:name="_Toc223974822"/>
      <w:r w:rsidRPr="00BB3FF8">
        <w:rPr>
          <w:rFonts w:cstheme="majorHAnsi"/>
          <w:b w:val="0"/>
          <w:bCs/>
          <w:i w:val="0"/>
          <w:iCs w:val="0"/>
          <w:spacing w:val="5"/>
          <w:sz w:val="32"/>
          <w:szCs w:val="32"/>
        </w:rPr>
        <w:t>Review Mechanism</w:t>
      </w:r>
      <w:bookmarkEnd w:id="16"/>
    </w:p>
    <w:p w14:paraId="4D296A01" w14:textId="77777777" w:rsidR="00502A01" w:rsidRPr="00BB3FF8" w:rsidRDefault="00502A01" w:rsidP="00762E1A">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will be reviewed by the </w:t>
      </w:r>
      <w:r w:rsidRPr="00BB3FF8">
        <w:rPr>
          <w:rFonts w:asciiTheme="majorHAnsi" w:hAnsiTheme="majorHAnsi" w:cstheme="majorHAnsi"/>
          <w:b/>
          <w:bCs/>
          <w:sz w:val="24"/>
          <w:szCs w:val="24"/>
          <w:lang w:val="en-IN"/>
        </w:rPr>
        <w:t>IT Security Manager</w:t>
      </w:r>
      <w:r w:rsidRPr="00BB3FF8">
        <w:rPr>
          <w:rFonts w:asciiTheme="majorHAnsi" w:hAnsiTheme="majorHAnsi" w:cstheme="majorHAnsi"/>
          <w:sz w:val="24"/>
          <w:szCs w:val="24"/>
          <w:lang w:val="en-IN"/>
        </w:rPr>
        <w:t xml:space="preserve"> and </w:t>
      </w:r>
      <w:r w:rsidRPr="00BB3FF8">
        <w:rPr>
          <w:rFonts w:asciiTheme="majorHAnsi" w:hAnsiTheme="majorHAnsi" w:cstheme="majorHAnsi"/>
          <w:b/>
          <w:bCs/>
          <w:sz w:val="24"/>
          <w:szCs w:val="24"/>
          <w:lang w:val="en-IN"/>
        </w:rPr>
        <w:t>Data Protection Officer</w:t>
      </w:r>
      <w:r w:rsidRPr="00BB3FF8">
        <w:rPr>
          <w:rFonts w:asciiTheme="majorHAnsi" w:hAnsiTheme="majorHAnsi" w:cstheme="majorHAnsi"/>
          <w:sz w:val="24"/>
          <w:szCs w:val="24"/>
          <w:lang w:val="en-IN"/>
        </w:rPr>
        <w:t xml:space="preserve"> annually, or after any significant incident, to ensure its relevance, effectiveness, and alignment with evolving business and regulatory requirements.</w:t>
      </w:r>
    </w:p>
    <w:p w14:paraId="48D492B0" w14:textId="77777777" w:rsidR="00502A01" w:rsidRPr="00BB3FF8" w:rsidRDefault="00502A01" w:rsidP="00502A01">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Review Process Details:</w:t>
      </w:r>
    </w:p>
    <w:p w14:paraId="1E0C3A1D" w14:textId="77777777" w:rsidR="00502A01" w:rsidRPr="00BB3FF8" w:rsidRDefault="00502A01">
      <w:pPr>
        <w:numPr>
          <w:ilvl w:val="0"/>
          <w:numId w:val="5"/>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Frequency of Review:</w:t>
      </w:r>
    </w:p>
    <w:p w14:paraId="561E2BA6" w14:textId="77777777" w:rsidR="00502A01" w:rsidRPr="00BB3FF8" w:rsidRDefault="00502A01">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Annually (minimum) or post-incident.</w:t>
      </w:r>
    </w:p>
    <w:p w14:paraId="5E7D5339" w14:textId="77777777" w:rsidR="00502A01" w:rsidRPr="00BB3FF8" w:rsidRDefault="00502A01">
      <w:pPr>
        <w:numPr>
          <w:ilvl w:val="0"/>
          <w:numId w:val="5"/>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Stakeholder Involvement:</w:t>
      </w:r>
    </w:p>
    <w:p w14:paraId="08EE9C55" w14:textId="77777777" w:rsidR="00502A01" w:rsidRPr="00BB3FF8" w:rsidRDefault="00502A01">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Primary Reviewers</w:t>
      </w:r>
      <w:r w:rsidRPr="00BB3FF8">
        <w:rPr>
          <w:rFonts w:asciiTheme="majorHAnsi" w:hAnsiTheme="majorHAnsi" w:cstheme="majorHAnsi"/>
          <w:sz w:val="24"/>
          <w:szCs w:val="24"/>
        </w:rPr>
        <w:t>: IT Security Manager and Data Protection Officer.</w:t>
      </w:r>
    </w:p>
    <w:p w14:paraId="44F02E90" w14:textId="77777777" w:rsidR="00502A01" w:rsidRPr="00BB3FF8" w:rsidRDefault="00502A01">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Additional Input</w:t>
      </w:r>
      <w:r w:rsidRPr="00BB3FF8">
        <w:rPr>
          <w:rFonts w:asciiTheme="majorHAnsi" w:hAnsiTheme="majorHAnsi" w:cstheme="majorHAnsi"/>
          <w:sz w:val="24"/>
          <w:szCs w:val="24"/>
        </w:rPr>
        <w:t>: Senior management and external cybersecurity experts (as needed).</w:t>
      </w:r>
    </w:p>
    <w:p w14:paraId="4D37214E" w14:textId="77777777" w:rsidR="00502A01" w:rsidRPr="00BB3FF8" w:rsidRDefault="00502A01">
      <w:pPr>
        <w:numPr>
          <w:ilvl w:val="0"/>
          <w:numId w:val="5"/>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Scope of Review:</w:t>
      </w:r>
    </w:p>
    <w:p w14:paraId="570582C1" w14:textId="77777777" w:rsidR="00502A01" w:rsidRPr="00BB3FF8" w:rsidRDefault="00502A01">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Assess the incident response process’s effectiveness.</w:t>
      </w:r>
    </w:p>
    <w:p w14:paraId="097602A7" w14:textId="77777777" w:rsidR="00502A01" w:rsidRPr="00BB3FF8" w:rsidRDefault="00502A01">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Identify gaps or inefficiencies in handling past incidents.</w:t>
      </w:r>
    </w:p>
    <w:p w14:paraId="0F5080A9" w14:textId="77777777" w:rsidR="00502A01" w:rsidRPr="00BB3FF8" w:rsidRDefault="00502A01">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Integrate industry best practices and new compliance requirements.</w:t>
      </w:r>
    </w:p>
    <w:p w14:paraId="1E648B85" w14:textId="77777777" w:rsidR="00502A01" w:rsidRPr="00BB3FF8" w:rsidRDefault="00502A01">
      <w:pPr>
        <w:numPr>
          <w:ilvl w:val="0"/>
          <w:numId w:val="5"/>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Documentation Updates:</w:t>
      </w:r>
    </w:p>
    <w:p w14:paraId="124922AB" w14:textId="77777777" w:rsidR="00502A01" w:rsidRPr="00BB3FF8" w:rsidRDefault="00502A01">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Document findings and make necessary updates to the SOP.</w:t>
      </w:r>
    </w:p>
    <w:p w14:paraId="335622A6" w14:textId="71853A18" w:rsidR="00E2655C" w:rsidRPr="00BB3FF8" w:rsidRDefault="00502A01">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Communicate changes to all relevant employees and stakeholders.</w:t>
      </w:r>
    </w:p>
    <w:p w14:paraId="6E647B8B" w14:textId="77777777" w:rsidR="00425185" w:rsidRPr="00BB3FF8" w:rsidRDefault="00425185">
      <w:pPr>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br w:type="page"/>
      </w:r>
    </w:p>
    <w:p w14:paraId="36CFC67D" w14:textId="126601EC" w:rsidR="004F527A" w:rsidRPr="00BB3FF8" w:rsidRDefault="004F527A">
      <w:pPr>
        <w:pStyle w:val="IntenseQuote"/>
        <w:numPr>
          <w:ilvl w:val="0"/>
          <w:numId w:val="2"/>
        </w:numPr>
        <w:pBdr>
          <w:top w:val="none" w:sz="0" w:space="0" w:color="auto"/>
          <w:bottom w:val="none" w:sz="0" w:space="0" w:color="auto"/>
        </w:pBdr>
        <w:tabs>
          <w:tab w:val="left" w:pos="8222"/>
        </w:tabs>
        <w:spacing w:after="0"/>
        <w:ind w:left="284" w:right="-138"/>
        <w:rPr>
          <w:rFonts w:cstheme="majorHAnsi"/>
          <w:i w:val="0"/>
          <w:iCs w:val="0"/>
          <w:color w:val="215868" w:themeColor="accent5" w:themeShade="80"/>
          <w:sz w:val="36"/>
          <w:szCs w:val="36"/>
        </w:rPr>
      </w:pPr>
      <w:bookmarkStart w:id="17" w:name="_Toc223974823"/>
      <w:r w:rsidRPr="00BB3FF8">
        <w:rPr>
          <w:rFonts w:cstheme="majorHAnsi"/>
          <w:i w:val="0"/>
          <w:iCs w:val="0"/>
          <w:color w:val="215868" w:themeColor="accent5" w:themeShade="80"/>
          <w:sz w:val="36"/>
          <w:szCs w:val="36"/>
        </w:rPr>
        <w:lastRenderedPageBreak/>
        <w:t>SOP: Governance of Authorization and Approval for Key Transactions</w:t>
      </w:r>
      <w:bookmarkEnd w:id="17"/>
    </w:p>
    <w:p w14:paraId="4E59FBC8" w14:textId="77777777" w:rsidR="004F527A" w:rsidRPr="00BB3FF8" w:rsidRDefault="004F527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8" w:name="_Toc223974824"/>
      <w:r w:rsidRPr="00BB3FF8">
        <w:rPr>
          <w:rStyle w:val="BookTitle"/>
          <w:rFonts w:cstheme="majorHAnsi"/>
          <w:sz w:val="32"/>
          <w:szCs w:val="32"/>
        </w:rPr>
        <w:t>Purpose</w:t>
      </w:r>
      <w:bookmarkEnd w:id="18"/>
    </w:p>
    <w:p w14:paraId="6D1D169F" w14:textId="77777777" w:rsidR="004F527A" w:rsidRPr="00BB3FF8" w:rsidRDefault="004F527A" w:rsidP="00363321">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establishes a structured process for the authorization and approval of critical transactions at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The objective is to ensure transparency, accountability, and compliance while safeguarding company assets and financial integrity.</w:t>
      </w:r>
    </w:p>
    <w:p w14:paraId="7E0721C1" w14:textId="77777777" w:rsidR="004F527A" w:rsidRPr="00BB3FF8" w:rsidRDefault="004F527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9" w:name="_Toc223974825"/>
      <w:r w:rsidRPr="00BB3FF8">
        <w:rPr>
          <w:rStyle w:val="BookTitle"/>
          <w:rFonts w:cstheme="majorHAnsi"/>
          <w:sz w:val="32"/>
          <w:szCs w:val="32"/>
        </w:rPr>
        <w:t>Scope</w:t>
      </w:r>
      <w:bookmarkEnd w:id="19"/>
    </w:p>
    <w:p w14:paraId="72A6D442" w14:textId="77777777" w:rsidR="004F527A" w:rsidRPr="00BB3FF8" w:rsidRDefault="004F527A" w:rsidP="00363321">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applies to all employees, departments, and third-party vendors engaged in transactions that meet the criteria for "critical transactions." This includes high-value financial transactions, long-term contractual agreements, and strategic business investments.</w:t>
      </w:r>
    </w:p>
    <w:p w14:paraId="324D0F03" w14:textId="77777777" w:rsidR="004F527A" w:rsidRPr="00BB3FF8" w:rsidRDefault="004F527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20" w:name="_Toc223974826"/>
      <w:r w:rsidRPr="00BB3FF8">
        <w:rPr>
          <w:rStyle w:val="BookTitle"/>
          <w:rFonts w:cstheme="majorHAnsi"/>
          <w:sz w:val="32"/>
          <w:szCs w:val="32"/>
        </w:rPr>
        <w:t>Definitions</w:t>
      </w:r>
      <w:bookmarkEnd w:id="20"/>
    </w:p>
    <w:p w14:paraId="47142A58" w14:textId="77777777" w:rsidR="00425185" w:rsidRPr="00BB3FF8" w:rsidRDefault="004F527A">
      <w:pPr>
        <w:numPr>
          <w:ilvl w:val="0"/>
          <w:numId w:val="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Critical Transaction:</w:t>
      </w:r>
    </w:p>
    <w:p w14:paraId="5145BCDB" w14:textId="6BA94703"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Any transaction exceeding predefined financial thresholds, involving legal commitments, or presenting significant financial or operational risk. Examples include mergers, acquisitions, high-value procurement, and capital expenditures.</w:t>
      </w:r>
    </w:p>
    <w:p w14:paraId="638F6C8C" w14:textId="77777777" w:rsidR="00425185" w:rsidRPr="00BB3FF8" w:rsidRDefault="004F527A">
      <w:pPr>
        <w:numPr>
          <w:ilvl w:val="0"/>
          <w:numId w:val="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Authorization Matrix:</w:t>
      </w:r>
    </w:p>
    <w:p w14:paraId="7B6B046F" w14:textId="10442169"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 predefined framework outlining approval levels required based on transaction type, risk, and value.</w:t>
      </w:r>
    </w:p>
    <w:p w14:paraId="641911A6" w14:textId="77777777" w:rsidR="002D2100" w:rsidRPr="00BB3FF8" w:rsidRDefault="004F527A">
      <w:pPr>
        <w:numPr>
          <w:ilvl w:val="0"/>
          <w:numId w:val="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Approver:</w:t>
      </w:r>
    </w:p>
    <w:p w14:paraId="5395FF39" w14:textId="30C6F981"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The individual or group responsible for reviewing and endorsing a transaction based on the authorization matrix.</w:t>
      </w:r>
    </w:p>
    <w:p w14:paraId="51167458" w14:textId="77777777" w:rsidR="00733D7E" w:rsidRPr="00BB3FF8" w:rsidRDefault="00733D7E" w:rsidP="00733D7E">
      <w:pPr>
        <w:pStyle w:val="ListParagraph"/>
        <w:tabs>
          <w:tab w:val="left" w:pos="3413"/>
        </w:tabs>
        <w:spacing w:before="240"/>
        <w:ind w:left="851"/>
        <w:jc w:val="both"/>
        <w:rPr>
          <w:rFonts w:asciiTheme="majorHAnsi" w:hAnsiTheme="majorHAnsi" w:cstheme="majorHAnsi"/>
          <w:sz w:val="24"/>
          <w:szCs w:val="24"/>
        </w:rPr>
      </w:pPr>
    </w:p>
    <w:p w14:paraId="5F7D0E08" w14:textId="77777777" w:rsidR="00425185" w:rsidRPr="00BB3FF8" w:rsidRDefault="004F527A">
      <w:pPr>
        <w:numPr>
          <w:ilvl w:val="0"/>
          <w:numId w:val="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Exception Handling:</w:t>
      </w:r>
    </w:p>
    <w:p w14:paraId="3C6D12F0" w14:textId="5B904450"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The process to address urgent or unforeseen circumstances requiring deviation from the standard approval process.</w:t>
      </w:r>
    </w:p>
    <w:p w14:paraId="1D44B52E" w14:textId="77777777" w:rsidR="004F527A" w:rsidRPr="00BB3FF8" w:rsidRDefault="004F527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21" w:name="_Toc223974827"/>
      <w:r w:rsidRPr="00BB3FF8">
        <w:rPr>
          <w:rStyle w:val="BookTitle"/>
          <w:rFonts w:cstheme="majorHAnsi"/>
          <w:sz w:val="32"/>
          <w:szCs w:val="32"/>
        </w:rPr>
        <w:lastRenderedPageBreak/>
        <w:t>Procedures</w:t>
      </w:r>
      <w:bookmarkEnd w:id="21"/>
    </w:p>
    <w:p w14:paraId="6FE76027" w14:textId="77777777" w:rsidR="004F527A" w:rsidRPr="00BB3FF8" w:rsidRDefault="004F527A" w:rsidP="002D2100">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Identification of Critical Transactions</w:t>
      </w:r>
    </w:p>
    <w:p w14:paraId="1A60AC16"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Transactions are classified as critical if they:</w:t>
      </w:r>
    </w:p>
    <w:p w14:paraId="21AB8DD3" w14:textId="77777777" w:rsidR="00733D7E" w:rsidRPr="00BB3FF8" w:rsidRDefault="00733D7E" w:rsidP="00733D7E">
      <w:pPr>
        <w:pStyle w:val="ListParagraph"/>
        <w:tabs>
          <w:tab w:val="left" w:pos="3413"/>
        </w:tabs>
        <w:spacing w:before="240"/>
        <w:ind w:left="360"/>
        <w:jc w:val="both"/>
        <w:rPr>
          <w:rFonts w:asciiTheme="majorHAnsi" w:hAnsiTheme="majorHAnsi" w:cstheme="majorHAnsi"/>
          <w:sz w:val="24"/>
          <w:szCs w:val="24"/>
        </w:rPr>
      </w:pPr>
    </w:p>
    <w:p w14:paraId="09B67B79" w14:textId="3B13097A"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Exceed ₹50,00,000 in value.</w:t>
      </w:r>
    </w:p>
    <w:p w14:paraId="38AB7C44"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Involve multi-year agreements.</w:t>
      </w:r>
    </w:p>
    <w:p w14:paraId="25CB1618"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Present regulatory, reputational, or operational risks.</w:t>
      </w:r>
    </w:p>
    <w:p w14:paraId="7B1B64F1"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Require board or senior management intervention.</w:t>
      </w:r>
    </w:p>
    <w:p w14:paraId="64FC63AA" w14:textId="77777777" w:rsidR="004F527A" w:rsidRPr="00BB3FF8" w:rsidRDefault="004F527A" w:rsidP="002D2100">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Initiation of Approval Process</w:t>
      </w:r>
    </w:p>
    <w:p w14:paraId="4188632C"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Transaction Request Form (TRF):</w:t>
      </w:r>
    </w:p>
    <w:p w14:paraId="59BA31BD" w14:textId="77777777" w:rsidR="00733D7E" w:rsidRPr="00BB3FF8" w:rsidRDefault="00733D7E" w:rsidP="00733D7E">
      <w:pPr>
        <w:pStyle w:val="ListParagraph"/>
        <w:tabs>
          <w:tab w:val="left" w:pos="3413"/>
        </w:tabs>
        <w:spacing w:before="240"/>
        <w:ind w:left="360"/>
        <w:jc w:val="both"/>
        <w:rPr>
          <w:rFonts w:asciiTheme="majorHAnsi" w:hAnsiTheme="majorHAnsi" w:cstheme="majorHAnsi"/>
          <w:sz w:val="24"/>
          <w:szCs w:val="24"/>
        </w:rPr>
      </w:pPr>
    </w:p>
    <w:p w14:paraId="285176D6" w14:textId="77777777" w:rsidR="004F527A" w:rsidRPr="00BB3FF8" w:rsidRDefault="004F527A">
      <w:pPr>
        <w:pStyle w:val="ListParagraph"/>
        <w:numPr>
          <w:ilvl w:val="0"/>
          <w:numId w:val="8"/>
        </w:numPr>
        <w:tabs>
          <w:tab w:val="left" w:pos="3413"/>
        </w:tabs>
        <w:spacing w:before="240" w:after="240"/>
        <w:jc w:val="both"/>
        <w:rPr>
          <w:rFonts w:asciiTheme="majorHAnsi" w:hAnsiTheme="majorHAnsi" w:cstheme="majorHAnsi"/>
          <w:sz w:val="24"/>
          <w:szCs w:val="24"/>
        </w:rPr>
      </w:pPr>
      <w:r w:rsidRPr="00BB3FF8">
        <w:rPr>
          <w:rFonts w:asciiTheme="majorHAnsi" w:hAnsiTheme="majorHAnsi" w:cstheme="majorHAnsi"/>
          <w:sz w:val="24"/>
          <w:szCs w:val="24"/>
        </w:rPr>
        <w:t>The initiating department completes a TRF, detailing transaction purpose, value, associated risks, and supporting documentation.</w:t>
      </w:r>
    </w:p>
    <w:p w14:paraId="0D313E3A" w14:textId="77777777" w:rsidR="00733D7E" w:rsidRPr="00BB3FF8" w:rsidRDefault="00733D7E" w:rsidP="00733D7E">
      <w:pPr>
        <w:pStyle w:val="ListParagraph"/>
        <w:tabs>
          <w:tab w:val="left" w:pos="3413"/>
        </w:tabs>
        <w:spacing w:before="240" w:after="240"/>
        <w:jc w:val="both"/>
        <w:rPr>
          <w:rFonts w:asciiTheme="majorHAnsi" w:hAnsiTheme="majorHAnsi" w:cstheme="majorHAnsi"/>
          <w:sz w:val="24"/>
          <w:szCs w:val="24"/>
        </w:rPr>
      </w:pPr>
    </w:p>
    <w:p w14:paraId="5848C024"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Submission:</w:t>
      </w:r>
    </w:p>
    <w:p w14:paraId="1A1A2CE9" w14:textId="77777777" w:rsidR="00733D7E" w:rsidRPr="00BB3FF8" w:rsidRDefault="00733D7E" w:rsidP="00733D7E">
      <w:pPr>
        <w:pStyle w:val="ListParagraph"/>
        <w:tabs>
          <w:tab w:val="left" w:pos="3413"/>
        </w:tabs>
        <w:spacing w:before="240"/>
        <w:ind w:left="360"/>
        <w:jc w:val="both"/>
        <w:rPr>
          <w:rFonts w:asciiTheme="majorHAnsi" w:hAnsiTheme="majorHAnsi" w:cstheme="majorHAnsi"/>
          <w:sz w:val="24"/>
          <w:szCs w:val="24"/>
        </w:rPr>
      </w:pPr>
    </w:p>
    <w:p w14:paraId="79FFFB18"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Submit the TRF to the respective department head for initial review.</w:t>
      </w:r>
    </w:p>
    <w:p w14:paraId="6C50B5A3" w14:textId="77777777" w:rsidR="004F527A" w:rsidRPr="00BB3FF8" w:rsidRDefault="004F527A" w:rsidP="002D2100">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Authorization Matrix</w:t>
      </w:r>
    </w:p>
    <w:p w14:paraId="6F551A09"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Transactions are routed based on the following matrix:</w:t>
      </w:r>
    </w:p>
    <w:tbl>
      <w:tblPr>
        <w:tblStyle w:val="TableGrid"/>
        <w:tblW w:w="0" w:type="auto"/>
        <w:tblLook w:val="04A0" w:firstRow="1" w:lastRow="0" w:firstColumn="1" w:lastColumn="0" w:noHBand="0" w:noVBand="1"/>
      </w:tblPr>
      <w:tblGrid>
        <w:gridCol w:w="2284"/>
        <w:gridCol w:w="1875"/>
        <w:gridCol w:w="2049"/>
        <w:gridCol w:w="2808"/>
      </w:tblGrid>
      <w:tr w:rsidR="004F527A" w:rsidRPr="00BB3FF8" w14:paraId="524E9315" w14:textId="77777777" w:rsidTr="00733D7E">
        <w:tc>
          <w:tcPr>
            <w:tcW w:w="0" w:type="auto"/>
            <w:vAlign w:val="center"/>
            <w:hideMark/>
          </w:tcPr>
          <w:p w14:paraId="2ED4B3CC" w14:textId="77777777" w:rsidR="004F527A" w:rsidRPr="00BB3FF8" w:rsidRDefault="004F527A" w:rsidP="00733D7E">
            <w:pPr>
              <w:tabs>
                <w:tab w:val="left" w:pos="3413"/>
              </w:tabs>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Transaction Value</w:t>
            </w:r>
          </w:p>
        </w:tc>
        <w:tc>
          <w:tcPr>
            <w:tcW w:w="0" w:type="auto"/>
            <w:vAlign w:val="center"/>
            <w:hideMark/>
          </w:tcPr>
          <w:p w14:paraId="31025B92" w14:textId="77777777" w:rsidR="004F527A" w:rsidRPr="00BB3FF8" w:rsidRDefault="004F527A" w:rsidP="00733D7E">
            <w:pPr>
              <w:tabs>
                <w:tab w:val="left" w:pos="3413"/>
              </w:tabs>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Primary Approver</w:t>
            </w:r>
          </w:p>
        </w:tc>
        <w:tc>
          <w:tcPr>
            <w:tcW w:w="0" w:type="auto"/>
            <w:vAlign w:val="center"/>
            <w:hideMark/>
          </w:tcPr>
          <w:p w14:paraId="427FCE4D" w14:textId="77777777" w:rsidR="004F527A" w:rsidRPr="00BB3FF8" w:rsidRDefault="004F527A" w:rsidP="00733D7E">
            <w:pPr>
              <w:tabs>
                <w:tab w:val="left" w:pos="3413"/>
              </w:tabs>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Secondary Approver</w:t>
            </w:r>
          </w:p>
        </w:tc>
        <w:tc>
          <w:tcPr>
            <w:tcW w:w="0" w:type="auto"/>
            <w:vAlign w:val="center"/>
            <w:hideMark/>
          </w:tcPr>
          <w:p w14:paraId="3C1A26C8" w14:textId="77777777" w:rsidR="004F527A" w:rsidRPr="00BB3FF8" w:rsidRDefault="004F527A" w:rsidP="00733D7E">
            <w:pPr>
              <w:tabs>
                <w:tab w:val="left" w:pos="3413"/>
              </w:tabs>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Final Approver</w:t>
            </w:r>
          </w:p>
        </w:tc>
      </w:tr>
      <w:tr w:rsidR="004F527A" w:rsidRPr="00BB3FF8" w14:paraId="03D50654" w14:textId="77777777" w:rsidTr="00733D7E">
        <w:tc>
          <w:tcPr>
            <w:tcW w:w="0" w:type="auto"/>
            <w:vAlign w:val="center"/>
            <w:hideMark/>
          </w:tcPr>
          <w:p w14:paraId="2B6D70F6" w14:textId="77777777" w:rsidR="004F527A" w:rsidRPr="00BB3FF8" w:rsidRDefault="004F527A" w:rsidP="00733D7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₹50,000 – ₹5,00,000</w:t>
            </w:r>
          </w:p>
        </w:tc>
        <w:tc>
          <w:tcPr>
            <w:tcW w:w="0" w:type="auto"/>
            <w:vAlign w:val="center"/>
            <w:hideMark/>
          </w:tcPr>
          <w:p w14:paraId="2093492A" w14:textId="77777777" w:rsidR="004F527A" w:rsidRPr="00BB3FF8" w:rsidRDefault="004F527A" w:rsidP="00733D7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Department Head</w:t>
            </w:r>
          </w:p>
        </w:tc>
        <w:tc>
          <w:tcPr>
            <w:tcW w:w="0" w:type="auto"/>
            <w:vAlign w:val="center"/>
            <w:hideMark/>
          </w:tcPr>
          <w:p w14:paraId="4D6A81C9" w14:textId="77777777" w:rsidR="004F527A" w:rsidRPr="00BB3FF8" w:rsidRDefault="004F527A" w:rsidP="00733D7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Finance Manager</w:t>
            </w:r>
          </w:p>
        </w:tc>
        <w:tc>
          <w:tcPr>
            <w:tcW w:w="0" w:type="auto"/>
            <w:vAlign w:val="center"/>
            <w:hideMark/>
          </w:tcPr>
          <w:p w14:paraId="0A01D856" w14:textId="77777777" w:rsidR="004F527A" w:rsidRPr="00BB3FF8" w:rsidRDefault="004F527A" w:rsidP="00733D7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CFO</w:t>
            </w:r>
          </w:p>
        </w:tc>
      </w:tr>
      <w:tr w:rsidR="004F527A" w:rsidRPr="00BB3FF8" w14:paraId="6CBC6FD3" w14:textId="77777777" w:rsidTr="00733D7E">
        <w:tc>
          <w:tcPr>
            <w:tcW w:w="0" w:type="auto"/>
            <w:vAlign w:val="center"/>
            <w:hideMark/>
          </w:tcPr>
          <w:p w14:paraId="1E608901" w14:textId="77777777" w:rsidR="004F527A" w:rsidRPr="00BB3FF8" w:rsidRDefault="004F527A" w:rsidP="00733D7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₹5,00,001 – ₹50,00,000</w:t>
            </w:r>
          </w:p>
        </w:tc>
        <w:tc>
          <w:tcPr>
            <w:tcW w:w="0" w:type="auto"/>
            <w:vAlign w:val="center"/>
            <w:hideMark/>
          </w:tcPr>
          <w:p w14:paraId="78749F96" w14:textId="77777777" w:rsidR="004F527A" w:rsidRPr="00BB3FF8" w:rsidRDefault="004F527A" w:rsidP="00733D7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Finance Manager</w:t>
            </w:r>
          </w:p>
        </w:tc>
        <w:tc>
          <w:tcPr>
            <w:tcW w:w="0" w:type="auto"/>
            <w:vAlign w:val="center"/>
            <w:hideMark/>
          </w:tcPr>
          <w:p w14:paraId="2D1B2E7C" w14:textId="77777777" w:rsidR="004F527A" w:rsidRPr="00BB3FF8" w:rsidRDefault="004F527A" w:rsidP="00733D7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CFO</w:t>
            </w:r>
          </w:p>
        </w:tc>
        <w:tc>
          <w:tcPr>
            <w:tcW w:w="0" w:type="auto"/>
            <w:vAlign w:val="center"/>
            <w:hideMark/>
          </w:tcPr>
          <w:p w14:paraId="06D32198" w14:textId="77777777" w:rsidR="004F527A" w:rsidRPr="00BB3FF8" w:rsidRDefault="004F527A" w:rsidP="00733D7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CEO</w:t>
            </w:r>
          </w:p>
        </w:tc>
      </w:tr>
      <w:tr w:rsidR="004F527A" w:rsidRPr="00BB3FF8" w14:paraId="4E145BD2" w14:textId="77777777" w:rsidTr="00733D7E">
        <w:tc>
          <w:tcPr>
            <w:tcW w:w="0" w:type="auto"/>
            <w:vAlign w:val="center"/>
            <w:hideMark/>
          </w:tcPr>
          <w:p w14:paraId="141AE6EB" w14:textId="77777777" w:rsidR="004F527A" w:rsidRPr="00BB3FF8" w:rsidRDefault="004F527A" w:rsidP="00733D7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Above ₹50,00,000</w:t>
            </w:r>
          </w:p>
        </w:tc>
        <w:tc>
          <w:tcPr>
            <w:tcW w:w="0" w:type="auto"/>
            <w:vAlign w:val="center"/>
            <w:hideMark/>
          </w:tcPr>
          <w:p w14:paraId="6719832F" w14:textId="77777777" w:rsidR="004F527A" w:rsidRPr="00BB3FF8" w:rsidRDefault="004F527A" w:rsidP="00733D7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CFO</w:t>
            </w:r>
          </w:p>
        </w:tc>
        <w:tc>
          <w:tcPr>
            <w:tcW w:w="0" w:type="auto"/>
            <w:vAlign w:val="center"/>
            <w:hideMark/>
          </w:tcPr>
          <w:p w14:paraId="58CA9CA8" w14:textId="77777777" w:rsidR="004F527A" w:rsidRPr="00BB3FF8" w:rsidRDefault="004F527A" w:rsidP="00733D7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CEO</w:t>
            </w:r>
          </w:p>
        </w:tc>
        <w:tc>
          <w:tcPr>
            <w:tcW w:w="0" w:type="auto"/>
            <w:vAlign w:val="center"/>
            <w:hideMark/>
          </w:tcPr>
          <w:p w14:paraId="6FE8B929" w14:textId="77777777" w:rsidR="004F527A" w:rsidRPr="00BB3FF8" w:rsidRDefault="004F527A" w:rsidP="00733D7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Board of Directors (if required)</w:t>
            </w:r>
          </w:p>
        </w:tc>
      </w:tr>
    </w:tbl>
    <w:p w14:paraId="7E135FED" w14:textId="38CFBCCD" w:rsidR="004F527A" w:rsidRPr="00BB3FF8" w:rsidRDefault="004F527A" w:rsidP="002D2100">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Review and Approval</w:t>
      </w:r>
    </w:p>
    <w:p w14:paraId="485402BB"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Primary Review:</w:t>
      </w:r>
    </w:p>
    <w:p w14:paraId="4B661CEA" w14:textId="77777777" w:rsidR="00733D7E" w:rsidRPr="00BB3FF8" w:rsidRDefault="00733D7E" w:rsidP="00733D7E">
      <w:pPr>
        <w:pStyle w:val="ListParagraph"/>
        <w:tabs>
          <w:tab w:val="left" w:pos="3413"/>
        </w:tabs>
        <w:spacing w:before="240"/>
        <w:ind w:left="360"/>
        <w:jc w:val="both"/>
        <w:rPr>
          <w:rFonts w:asciiTheme="majorHAnsi" w:hAnsiTheme="majorHAnsi" w:cstheme="majorHAnsi"/>
          <w:sz w:val="24"/>
          <w:szCs w:val="24"/>
        </w:rPr>
      </w:pPr>
    </w:p>
    <w:p w14:paraId="59F98EAF"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The initiating department head ensures the transaction aligns with operational goals.</w:t>
      </w:r>
    </w:p>
    <w:p w14:paraId="4BF25EF2" w14:textId="77777777" w:rsidR="00F86942" w:rsidRPr="00BB3FF8" w:rsidRDefault="00F86942" w:rsidP="00F86942">
      <w:pPr>
        <w:pStyle w:val="ListParagraph"/>
        <w:tabs>
          <w:tab w:val="left" w:pos="3413"/>
        </w:tabs>
        <w:spacing w:before="240"/>
        <w:ind w:left="851"/>
        <w:jc w:val="both"/>
        <w:rPr>
          <w:rFonts w:asciiTheme="majorHAnsi" w:hAnsiTheme="majorHAnsi" w:cstheme="majorHAnsi"/>
          <w:sz w:val="24"/>
          <w:szCs w:val="24"/>
        </w:rPr>
      </w:pPr>
    </w:p>
    <w:p w14:paraId="1520325D" w14:textId="77777777" w:rsidR="00733D7E" w:rsidRPr="00BB3FF8" w:rsidRDefault="00733D7E" w:rsidP="00733D7E">
      <w:pPr>
        <w:pStyle w:val="ListParagraph"/>
        <w:tabs>
          <w:tab w:val="left" w:pos="3413"/>
        </w:tabs>
        <w:spacing w:before="240"/>
        <w:ind w:left="851"/>
        <w:jc w:val="both"/>
        <w:rPr>
          <w:rFonts w:asciiTheme="majorHAnsi" w:hAnsiTheme="majorHAnsi" w:cstheme="majorHAnsi"/>
          <w:sz w:val="24"/>
          <w:szCs w:val="24"/>
        </w:rPr>
      </w:pPr>
    </w:p>
    <w:p w14:paraId="55E3A5BE"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lastRenderedPageBreak/>
        <w:t>Financial Validation:</w:t>
      </w:r>
    </w:p>
    <w:p w14:paraId="14C4EB5F" w14:textId="77777777" w:rsidR="00733D7E" w:rsidRPr="00BB3FF8" w:rsidRDefault="00733D7E" w:rsidP="00733D7E">
      <w:pPr>
        <w:pStyle w:val="ListParagraph"/>
        <w:tabs>
          <w:tab w:val="left" w:pos="3413"/>
        </w:tabs>
        <w:spacing w:before="240"/>
        <w:ind w:left="360"/>
        <w:jc w:val="both"/>
        <w:rPr>
          <w:rFonts w:asciiTheme="majorHAnsi" w:hAnsiTheme="majorHAnsi" w:cstheme="majorHAnsi"/>
          <w:sz w:val="24"/>
          <w:szCs w:val="24"/>
        </w:rPr>
      </w:pPr>
    </w:p>
    <w:p w14:paraId="195A3F85"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The Finance Manager assesses budget alignment and financial risk.</w:t>
      </w:r>
    </w:p>
    <w:p w14:paraId="7ADB7732" w14:textId="77777777" w:rsidR="00733D7E" w:rsidRPr="00BB3FF8" w:rsidRDefault="00733D7E" w:rsidP="00733D7E">
      <w:pPr>
        <w:pStyle w:val="ListParagraph"/>
        <w:tabs>
          <w:tab w:val="left" w:pos="3413"/>
        </w:tabs>
        <w:spacing w:before="240"/>
        <w:ind w:left="851"/>
        <w:jc w:val="both"/>
        <w:rPr>
          <w:rFonts w:asciiTheme="majorHAnsi" w:hAnsiTheme="majorHAnsi" w:cstheme="majorHAnsi"/>
          <w:sz w:val="24"/>
          <w:szCs w:val="24"/>
        </w:rPr>
      </w:pPr>
    </w:p>
    <w:p w14:paraId="36438E75"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Final Approval:</w:t>
      </w:r>
    </w:p>
    <w:p w14:paraId="42D957FB" w14:textId="77777777" w:rsidR="00733D7E" w:rsidRPr="00BB3FF8" w:rsidRDefault="00733D7E" w:rsidP="00733D7E">
      <w:pPr>
        <w:pStyle w:val="ListParagraph"/>
        <w:tabs>
          <w:tab w:val="left" w:pos="3413"/>
        </w:tabs>
        <w:spacing w:before="240"/>
        <w:ind w:left="360"/>
        <w:jc w:val="both"/>
        <w:rPr>
          <w:rFonts w:asciiTheme="majorHAnsi" w:hAnsiTheme="majorHAnsi" w:cstheme="majorHAnsi"/>
          <w:sz w:val="24"/>
          <w:szCs w:val="24"/>
        </w:rPr>
      </w:pPr>
    </w:p>
    <w:p w14:paraId="58BD00BC"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The designated final approver evaluates strategic alignment and overall feasibility before granting final approval.</w:t>
      </w:r>
    </w:p>
    <w:p w14:paraId="65D20B27" w14:textId="77777777" w:rsidR="004F527A" w:rsidRPr="00BB3FF8" w:rsidRDefault="004F527A" w:rsidP="002D2100">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Execution of Transactions</w:t>
      </w:r>
    </w:p>
    <w:p w14:paraId="4602D5B9"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Upon approval, the responsible team executes the transaction in accordance with the approved terms.</w:t>
      </w:r>
    </w:p>
    <w:p w14:paraId="75CDEC07"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that all documentation, including approvals, is stored securely.</w:t>
      </w:r>
    </w:p>
    <w:p w14:paraId="77E4AFDE" w14:textId="77777777" w:rsidR="004F527A" w:rsidRPr="00BB3FF8" w:rsidRDefault="004F527A" w:rsidP="002D2100">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Exception Handling</w:t>
      </w:r>
    </w:p>
    <w:p w14:paraId="1B3BC412"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For urgent transactions, an expedited approval process is initiated:</w:t>
      </w:r>
    </w:p>
    <w:p w14:paraId="556E9C08" w14:textId="77777777" w:rsidR="00733D7E" w:rsidRPr="00BB3FF8" w:rsidRDefault="00733D7E" w:rsidP="00733D7E">
      <w:pPr>
        <w:pStyle w:val="ListParagraph"/>
        <w:tabs>
          <w:tab w:val="left" w:pos="3413"/>
        </w:tabs>
        <w:spacing w:before="240"/>
        <w:ind w:left="360"/>
        <w:jc w:val="both"/>
        <w:rPr>
          <w:rFonts w:asciiTheme="majorHAnsi" w:hAnsiTheme="majorHAnsi" w:cstheme="majorHAnsi"/>
          <w:sz w:val="24"/>
          <w:szCs w:val="24"/>
        </w:rPr>
      </w:pPr>
    </w:p>
    <w:p w14:paraId="5EDDBA15"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Immediate notification to CFO and CEO.</w:t>
      </w:r>
    </w:p>
    <w:p w14:paraId="7B38A5C5"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 documented rationale for bypassing standard procedures is required.</w:t>
      </w:r>
    </w:p>
    <w:p w14:paraId="473C7738"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Final approval must still be obtained retroactively.</w:t>
      </w:r>
    </w:p>
    <w:p w14:paraId="53525607" w14:textId="05AC5222" w:rsidR="005F3D62" w:rsidRPr="00BB3FF8" w:rsidRDefault="005F3D62" w:rsidP="005F3D62">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Criteria for Exception Handling</w:t>
      </w:r>
    </w:p>
    <w:p w14:paraId="42FFCFE3" w14:textId="069B7286" w:rsidR="005F3D62" w:rsidRPr="00BB3FF8" w:rsidRDefault="005F3D62" w:rsidP="005F3D62">
      <w:p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Exceptions to the standard approval workflow are allowed in specific urgent or unforeseen situations to ensure operational continuity. The following criteria apply:</w:t>
      </w:r>
    </w:p>
    <w:p w14:paraId="27D30DD5" w14:textId="73A7EDDE" w:rsidR="005F3D62" w:rsidRPr="00BB3FF8" w:rsidRDefault="005F3D62">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Operational Continuity:</w:t>
      </w:r>
    </w:p>
    <w:p w14:paraId="03FC1D4A" w14:textId="77777777" w:rsidR="005F3D62" w:rsidRPr="00BB3FF8" w:rsidRDefault="005F3D62" w:rsidP="005F3D62">
      <w:pPr>
        <w:pStyle w:val="ListParagraph"/>
        <w:tabs>
          <w:tab w:val="left" w:pos="3413"/>
        </w:tabs>
        <w:spacing w:before="240"/>
        <w:ind w:left="360"/>
        <w:jc w:val="both"/>
        <w:rPr>
          <w:rFonts w:asciiTheme="majorHAnsi" w:hAnsiTheme="majorHAnsi" w:cstheme="majorHAnsi"/>
          <w:b/>
          <w:bCs/>
          <w:sz w:val="24"/>
          <w:szCs w:val="24"/>
        </w:rPr>
      </w:pPr>
    </w:p>
    <w:p w14:paraId="66C6681D" w14:textId="77777777" w:rsidR="005F3D62" w:rsidRPr="00BB3FF8" w:rsidRDefault="005F3D62">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Immediate procurement required due to equipment failure or supply chain disruption.</w:t>
      </w:r>
    </w:p>
    <w:p w14:paraId="5FAF46BF" w14:textId="77777777" w:rsidR="005F3D62" w:rsidRPr="00BB3FF8" w:rsidRDefault="005F3D62" w:rsidP="005F3D62">
      <w:pPr>
        <w:pStyle w:val="ListParagraph"/>
        <w:tabs>
          <w:tab w:val="left" w:pos="3413"/>
        </w:tabs>
        <w:spacing w:before="240"/>
        <w:ind w:left="851"/>
        <w:jc w:val="both"/>
        <w:rPr>
          <w:rFonts w:asciiTheme="majorHAnsi" w:hAnsiTheme="majorHAnsi" w:cstheme="majorHAnsi"/>
          <w:sz w:val="24"/>
          <w:szCs w:val="24"/>
        </w:rPr>
      </w:pPr>
    </w:p>
    <w:p w14:paraId="6495022A" w14:textId="0276FB57" w:rsidR="005F3D62" w:rsidRPr="00BB3FF8" w:rsidRDefault="005F3D62">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Regulatory Compliance:</w:t>
      </w:r>
    </w:p>
    <w:p w14:paraId="675934D6" w14:textId="77777777" w:rsidR="005F3D62" w:rsidRPr="00BB3FF8" w:rsidRDefault="005F3D62" w:rsidP="005F3D62">
      <w:pPr>
        <w:pStyle w:val="ListParagraph"/>
        <w:tabs>
          <w:tab w:val="left" w:pos="3413"/>
        </w:tabs>
        <w:spacing w:before="240"/>
        <w:ind w:left="360"/>
        <w:jc w:val="both"/>
        <w:rPr>
          <w:rFonts w:asciiTheme="majorHAnsi" w:hAnsiTheme="majorHAnsi" w:cstheme="majorHAnsi"/>
          <w:b/>
          <w:bCs/>
          <w:sz w:val="24"/>
          <w:szCs w:val="24"/>
        </w:rPr>
      </w:pPr>
    </w:p>
    <w:p w14:paraId="4380F919" w14:textId="77777777" w:rsidR="005F3D62" w:rsidRPr="00BB3FF8" w:rsidRDefault="005F3D62">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Transactions necessary to avoid regulatory penalties or meet legal deadlines.</w:t>
      </w:r>
    </w:p>
    <w:p w14:paraId="766144BF" w14:textId="77777777" w:rsidR="005F3D62" w:rsidRPr="00BB3FF8" w:rsidRDefault="005F3D62" w:rsidP="005F3D62">
      <w:pPr>
        <w:pStyle w:val="ListParagraph"/>
        <w:tabs>
          <w:tab w:val="left" w:pos="3413"/>
        </w:tabs>
        <w:spacing w:before="240"/>
        <w:ind w:left="851"/>
        <w:jc w:val="both"/>
        <w:rPr>
          <w:rFonts w:asciiTheme="majorHAnsi" w:hAnsiTheme="majorHAnsi" w:cstheme="majorHAnsi"/>
          <w:sz w:val="24"/>
          <w:szCs w:val="24"/>
        </w:rPr>
      </w:pPr>
    </w:p>
    <w:p w14:paraId="45E106E1" w14:textId="7AF54ED5" w:rsidR="005F3D62" w:rsidRPr="00BB3FF8" w:rsidRDefault="005F3D62">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Cybersecurity:</w:t>
      </w:r>
    </w:p>
    <w:p w14:paraId="75EBE8F2" w14:textId="77777777" w:rsidR="005F3D62" w:rsidRPr="00BB3FF8" w:rsidRDefault="005F3D62" w:rsidP="005F3D62">
      <w:pPr>
        <w:pStyle w:val="ListParagraph"/>
        <w:tabs>
          <w:tab w:val="left" w:pos="3413"/>
        </w:tabs>
        <w:spacing w:before="240"/>
        <w:ind w:left="360"/>
        <w:jc w:val="both"/>
        <w:rPr>
          <w:rFonts w:asciiTheme="majorHAnsi" w:hAnsiTheme="majorHAnsi" w:cstheme="majorHAnsi"/>
          <w:b/>
          <w:bCs/>
          <w:sz w:val="24"/>
          <w:szCs w:val="24"/>
        </w:rPr>
      </w:pPr>
    </w:p>
    <w:p w14:paraId="64D1B490" w14:textId="77777777" w:rsidR="005F3D62" w:rsidRPr="00BB3FF8" w:rsidRDefault="005F3D62">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Emergency IT-related expenditures to resolve system outages, prevent data breaches, or secure critical infrastructure.</w:t>
      </w:r>
    </w:p>
    <w:p w14:paraId="49F32781" w14:textId="77777777" w:rsidR="00F86942" w:rsidRPr="00BB3FF8" w:rsidRDefault="00F86942" w:rsidP="00F86942">
      <w:pPr>
        <w:pStyle w:val="ListParagraph"/>
        <w:tabs>
          <w:tab w:val="left" w:pos="3413"/>
        </w:tabs>
        <w:spacing w:before="240"/>
        <w:ind w:left="851"/>
        <w:jc w:val="both"/>
        <w:rPr>
          <w:rFonts w:asciiTheme="majorHAnsi" w:hAnsiTheme="majorHAnsi" w:cstheme="majorHAnsi"/>
          <w:sz w:val="24"/>
          <w:szCs w:val="24"/>
        </w:rPr>
      </w:pPr>
    </w:p>
    <w:p w14:paraId="1F458B18" w14:textId="77777777" w:rsidR="005F3D62" w:rsidRPr="00BB3FF8" w:rsidRDefault="005F3D62" w:rsidP="005F3D62">
      <w:pPr>
        <w:pStyle w:val="ListParagraph"/>
        <w:tabs>
          <w:tab w:val="left" w:pos="3413"/>
        </w:tabs>
        <w:spacing w:before="240"/>
        <w:ind w:left="851"/>
        <w:jc w:val="both"/>
        <w:rPr>
          <w:rFonts w:asciiTheme="majorHAnsi" w:hAnsiTheme="majorHAnsi" w:cstheme="majorHAnsi"/>
          <w:sz w:val="24"/>
          <w:szCs w:val="24"/>
        </w:rPr>
      </w:pPr>
    </w:p>
    <w:p w14:paraId="5C08D572" w14:textId="48440E99" w:rsidR="005F3D62" w:rsidRPr="00BB3FF8" w:rsidRDefault="005F3D62">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lastRenderedPageBreak/>
        <w:t>Documentation for Exceptions:</w:t>
      </w:r>
    </w:p>
    <w:p w14:paraId="25F49C9C" w14:textId="77777777" w:rsidR="005F3D62" w:rsidRPr="00BB3FF8" w:rsidRDefault="005F3D62" w:rsidP="005F3D62">
      <w:pPr>
        <w:pStyle w:val="ListParagraph"/>
        <w:tabs>
          <w:tab w:val="left" w:pos="3413"/>
        </w:tabs>
        <w:spacing w:before="240"/>
        <w:ind w:left="360"/>
        <w:jc w:val="both"/>
        <w:rPr>
          <w:rFonts w:asciiTheme="majorHAnsi" w:hAnsiTheme="majorHAnsi" w:cstheme="majorHAnsi"/>
          <w:b/>
          <w:bCs/>
          <w:sz w:val="24"/>
          <w:szCs w:val="24"/>
        </w:rPr>
      </w:pPr>
    </w:p>
    <w:p w14:paraId="59F16E26" w14:textId="77777777" w:rsidR="005F3D62" w:rsidRPr="00BB3FF8" w:rsidRDefault="005F3D62">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 detailed justification must accompany any exception request, submitted to the Incident Owner for approval before proceeding.</w:t>
      </w:r>
    </w:p>
    <w:p w14:paraId="73A199C3" w14:textId="77777777" w:rsidR="004F527A" w:rsidRPr="00BB3FF8" w:rsidRDefault="004F527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22" w:name="_Toc223974828"/>
      <w:r w:rsidRPr="00BB3FF8">
        <w:rPr>
          <w:rStyle w:val="BookTitle"/>
          <w:rFonts w:cstheme="majorHAnsi"/>
          <w:sz w:val="32"/>
          <w:szCs w:val="32"/>
        </w:rPr>
        <w:t>Roles and Responsibilities</w:t>
      </w:r>
      <w:bookmarkEnd w:id="22"/>
    </w:p>
    <w:p w14:paraId="1994C08F" w14:textId="77777777" w:rsidR="004F527A" w:rsidRPr="00BB3FF8" w:rsidRDefault="004F527A" w:rsidP="00363321">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Initiating Department:</w:t>
      </w:r>
    </w:p>
    <w:p w14:paraId="7AABE505"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Prepare and submit the TRF with supporting documentation.</w:t>
      </w:r>
    </w:p>
    <w:p w14:paraId="2F7DDE10"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Respond promptly to queries during the review process.</w:t>
      </w:r>
    </w:p>
    <w:p w14:paraId="0ABCDF5C" w14:textId="77777777" w:rsidR="004F527A" w:rsidRPr="00BB3FF8" w:rsidRDefault="004F527A" w:rsidP="00363321">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Department Head:</w:t>
      </w:r>
    </w:p>
    <w:p w14:paraId="0AD19435"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an initial review and endorse the transaction for further approval.</w:t>
      </w:r>
    </w:p>
    <w:p w14:paraId="252F692E" w14:textId="77777777" w:rsidR="004F527A" w:rsidRPr="00BB3FF8" w:rsidRDefault="004F527A" w:rsidP="00363321">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Finance Manager:</w:t>
      </w:r>
    </w:p>
    <w:p w14:paraId="26E2DED5"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Validate budget alignment and financial risk.</w:t>
      </w:r>
    </w:p>
    <w:p w14:paraId="688B520A"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compliance with financial policies.</w:t>
      </w:r>
    </w:p>
    <w:p w14:paraId="43D74078" w14:textId="77777777" w:rsidR="004F527A" w:rsidRPr="00BB3FF8" w:rsidRDefault="004F527A" w:rsidP="00363321">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CFO:</w:t>
      </w:r>
    </w:p>
    <w:p w14:paraId="33D11895"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Oversee the financial integrity of high-value transactions.</w:t>
      </w:r>
    </w:p>
    <w:p w14:paraId="77A8CF90"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Approve or escalate as per the authorization matrix.</w:t>
      </w:r>
    </w:p>
    <w:p w14:paraId="222FB370" w14:textId="77777777" w:rsidR="004F527A" w:rsidRPr="00BB3FF8" w:rsidRDefault="004F527A" w:rsidP="00363321">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CEO:</w:t>
      </w:r>
    </w:p>
    <w:p w14:paraId="1B03875D"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Evaluate strategic alignment for significant transactions.</w:t>
      </w:r>
    </w:p>
    <w:p w14:paraId="716CACAF"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Provide final approval for transactions under Board approval thresholds.</w:t>
      </w:r>
    </w:p>
    <w:p w14:paraId="7129B4BA" w14:textId="77777777" w:rsidR="004F527A" w:rsidRPr="00BB3FF8" w:rsidRDefault="004F527A" w:rsidP="00363321">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Board of Directors:</w:t>
      </w:r>
    </w:p>
    <w:p w14:paraId="680726D9"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Approve transactions requiring strategic oversight or those exceeding the defined thresholds.</w:t>
      </w:r>
    </w:p>
    <w:p w14:paraId="0923276A" w14:textId="77777777" w:rsidR="004F527A" w:rsidRPr="00BB3FF8" w:rsidRDefault="004F527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23" w:name="_Toc223974829"/>
      <w:r w:rsidRPr="00BB3FF8">
        <w:rPr>
          <w:rStyle w:val="BookTitle"/>
          <w:rFonts w:cstheme="majorHAnsi"/>
          <w:sz w:val="32"/>
          <w:szCs w:val="32"/>
        </w:rPr>
        <w:t>Reporting and Communication</w:t>
      </w:r>
      <w:bookmarkEnd w:id="23"/>
    </w:p>
    <w:p w14:paraId="24ABBA18" w14:textId="77777777" w:rsidR="004F527A" w:rsidRPr="00BB3FF8" w:rsidRDefault="004F527A" w:rsidP="00363321">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Approval Status Updates:</w:t>
      </w:r>
    </w:p>
    <w:p w14:paraId="6B0EE11D"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Notification of approval or rejection will be communicated to the initiating department within two business days.</w:t>
      </w:r>
    </w:p>
    <w:p w14:paraId="34DF10CB" w14:textId="77777777" w:rsidR="004F527A" w:rsidRPr="00BB3FF8" w:rsidRDefault="004F527A" w:rsidP="00363321">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lastRenderedPageBreak/>
        <w:t>Quarterly Review Reports:</w:t>
      </w:r>
    </w:p>
    <w:p w14:paraId="6C940DF1"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Summarize all critical transactions for review by the CFO and CEO.</w:t>
      </w:r>
    </w:p>
    <w:p w14:paraId="02E50CCE" w14:textId="77777777" w:rsidR="004F527A" w:rsidRPr="00BB3FF8" w:rsidRDefault="004F527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24" w:name="_Toc223974830"/>
      <w:r w:rsidRPr="00BB3FF8">
        <w:rPr>
          <w:rStyle w:val="BookTitle"/>
          <w:rFonts w:cstheme="majorHAnsi"/>
          <w:sz w:val="32"/>
          <w:szCs w:val="32"/>
        </w:rPr>
        <w:t>Compliance and Legal Considerations</w:t>
      </w:r>
      <w:bookmarkEnd w:id="24"/>
    </w:p>
    <w:p w14:paraId="2828E2D9" w14:textId="77777777" w:rsidR="004F527A" w:rsidRPr="00BB3FF8" w:rsidRDefault="004F527A" w:rsidP="00363321">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All transactions must comply with:</w:t>
      </w:r>
    </w:p>
    <w:p w14:paraId="43937886"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The Companies Act, 2013.</w:t>
      </w:r>
    </w:p>
    <w:p w14:paraId="0B83876C"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Applicable tax and regulatory requirements.</w:t>
      </w:r>
    </w:p>
    <w:p w14:paraId="4FEEEC70"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proofErr w:type="spellStart"/>
      <w:r w:rsidRPr="00BB3FF8">
        <w:rPr>
          <w:rFonts w:asciiTheme="majorHAnsi" w:hAnsiTheme="majorHAnsi" w:cstheme="majorHAnsi"/>
          <w:sz w:val="24"/>
          <w:szCs w:val="24"/>
        </w:rPr>
        <w:t>Waaree’s</w:t>
      </w:r>
      <w:proofErr w:type="spellEnd"/>
      <w:r w:rsidRPr="00BB3FF8">
        <w:rPr>
          <w:rFonts w:asciiTheme="majorHAnsi" w:hAnsiTheme="majorHAnsi" w:cstheme="majorHAnsi"/>
          <w:sz w:val="24"/>
          <w:szCs w:val="24"/>
        </w:rPr>
        <w:t xml:space="preserve"> internal financial guidelines.</w:t>
      </w:r>
    </w:p>
    <w:p w14:paraId="1BF152FD" w14:textId="77777777" w:rsidR="004F527A" w:rsidRPr="00BB3FF8" w:rsidRDefault="004F527A" w:rsidP="00363321">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Audit Trail:</w:t>
      </w:r>
    </w:p>
    <w:p w14:paraId="140986A2"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a complete audit trail for every transaction, including approvals, communications, and related documentation.</w:t>
      </w:r>
    </w:p>
    <w:p w14:paraId="351A4D03" w14:textId="77777777" w:rsidR="004F527A" w:rsidRPr="00BB3FF8" w:rsidRDefault="004F527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25" w:name="_Toc223974831"/>
      <w:r w:rsidRPr="00BB3FF8">
        <w:rPr>
          <w:rStyle w:val="BookTitle"/>
          <w:rFonts w:cstheme="majorHAnsi"/>
          <w:sz w:val="32"/>
          <w:szCs w:val="32"/>
        </w:rPr>
        <w:t>Key Metrics for Success</w:t>
      </w:r>
      <w:bookmarkEnd w:id="25"/>
    </w:p>
    <w:p w14:paraId="4D093D16" w14:textId="77777777" w:rsidR="004F527A" w:rsidRPr="00BB3FF8" w:rsidRDefault="004F527A" w:rsidP="00363321">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Approval Turnaround Time:</w:t>
      </w:r>
    </w:p>
    <w:p w14:paraId="76795C64"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95% of transactions processed within the defined SLA.</w:t>
      </w:r>
    </w:p>
    <w:p w14:paraId="28DA5BA5" w14:textId="77777777" w:rsidR="004F527A" w:rsidRPr="00BB3FF8" w:rsidRDefault="004F527A" w:rsidP="00363321">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Policy Adherence:</w:t>
      </w:r>
    </w:p>
    <w:p w14:paraId="5BFA9165"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100% compliance with the authorization matrix.</w:t>
      </w:r>
    </w:p>
    <w:p w14:paraId="36A8C255" w14:textId="77777777" w:rsidR="004F527A" w:rsidRPr="00BB3FF8" w:rsidRDefault="004F527A" w:rsidP="00363321">
      <w:pPr>
        <w:tabs>
          <w:tab w:val="num" w:pos="720"/>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Audit Findings:</w:t>
      </w:r>
    </w:p>
    <w:p w14:paraId="03340D46" w14:textId="77777777" w:rsidR="004F527A" w:rsidRPr="00BB3FF8" w:rsidRDefault="004F527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No significant discrepancies in audited transactions.</w:t>
      </w:r>
    </w:p>
    <w:p w14:paraId="0AAE7E61" w14:textId="77777777" w:rsidR="004F527A" w:rsidRPr="00BB3FF8" w:rsidRDefault="004F527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26" w:name="_Toc223974832"/>
      <w:r w:rsidRPr="00BB3FF8">
        <w:rPr>
          <w:rStyle w:val="BookTitle"/>
          <w:rFonts w:cstheme="majorHAnsi"/>
          <w:sz w:val="32"/>
          <w:szCs w:val="32"/>
        </w:rPr>
        <w:t>Review Mechanism</w:t>
      </w:r>
      <w:bookmarkEnd w:id="26"/>
    </w:p>
    <w:p w14:paraId="6332FCDE" w14:textId="77777777" w:rsidR="004F527A" w:rsidRPr="00BB3FF8" w:rsidRDefault="004F527A" w:rsidP="004F527A">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will be reviewed annually by the CFO and Internal Audit Team to ensure continued alignment with organizational goals and regulatory requirements.</w:t>
      </w:r>
    </w:p>
    <w:p w14:paraId="361BC23E" w14:textId="77777777" w:rsidR="004F527A" w:rsidRPr="00BB3FF8" w:rsidRDefault="004F527A">
      <w:pPr>
        <w:numPr>
          <w:ilvl w:val="0"/>
          <w:numId w:val="6"/>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Frequency of Review:</w:t>
      </w:r>
    </w:p>
    <w:p w14:paraId="61F78615"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Annually or post-major incident.</w:t>
      </w:r>
    </w:p>
    <w:p w14:paraId="77EA4154" w14:textId="37D4166C" w:rsidR="00F86942" w:rsidRPr="00BB3FF8" w:rsidRDefault="00F86942" w:rsidP="00F86942">
      <w:pPr>
        <w:pStyle w:val="ListParagraph"/>
        <w:tabs>
          <w:tab w:val="left" w:pos="3413"/>
        </w:tabs>
        <w:spacing w:before="240"/>
        <w:ind w:left="851"/>
        <w:jc w:val="both"/>
        <w:rPr>
          <w:rFonts w:asciiTheme="majorHAnsi" w:hAnsiTheme="majorHAnsi" w:cstheme="majorHAnsi"/>
          <w:sz w:val="24"/>
          <w:szCs w:val="24"/>
        </w:rPr>
      </w:pPr>
    </w:p>
    <w:p w14:paraId="6FDFD15B" w14:textId="77777777" w:rsidR="004F527A" w:rsidRPr="00BB3FF8" w:rsidRDefault="004F527A">
      <w:pPr>
        <w:numPr>
          <w:ilvl w:val="0"/>
          <w:numId w:val="6"/>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lastRenderedPageBreak/>
        <w:t>Review Scope:</w:t>
      </w:r>
    </w:p>
    <w:p w14:paraId="786F8851"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Evaluate the authorization matrix's effectiveness.</w:t>
      </w:r>
    </w:p>
    <w:p w14:paraId="69CD79CB" w14:textId="77777777" w:rsidR="004F527A" w:rsidRPr="00BB3FF8" w:rsidRDefault="004F527A">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Update thresholds and processes based on feedback and audit findings.</w:t>
      </w:r>
    </w:p>
    <w:p w14:paraId="29061F23" w14:textId="77777777" w:rsidR="004F527A" w:rsidRPr="00BB3FF8" w:rsidRDefault="004F527A" w:rsidP="004F527A">
      <w:pPr>
        <w:tabs>
          <w:tab w:val="left" w:pos="3413"/>
        </w:tabs>
        <w:spacing w:before="240"/>
        <w:jc w:val="both"/>
        <w:rPr>
          <w:rFonts w:asciiTheme="majorHAnsi" w:hAnsiTheme="majorHAnsi" w:cstheme="majorHAnsi"/>
          <w:sz w:val="24"/>
          <w:szCs w:val="24"/>
        </w:rPr>
      </w:pPr>
    </w:p>
    <w:p w14:paraId="0C463642" w14:textId="77777777" w:rsidR="00D2449D" w:rsidRPr="00BB3FF8" w:rsidRDefault="00D2449D">
      <w:pPr>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br w:type="page"/>
      </w:r>
    </w:p>
    <w:p w14:paraId="48150704" w14:textId="7BD09738" w:rsidR="00D2449D" w:rsidRPr="00BB3FF8" w:rsidRDefault="00D2449D">
      <w:pPr>
        <w:pStyle w:val="IntenseQuote"/>
        <w:numPr>
          <w:ilvl w:val="0"/>
          <w:numId w:val="2"/>
        </w:numPr>
        <w:pBdr>
          <w:top w:val="none" w:sz="0" w:space="0" w:color="auto"/>
          <w:bottom w:val="none" w:sz="0" w:space="0" w:color="auto"/>
        </w:pBdr>
        <w:tabs>
          <w:tab w:val="left" w:pos="8222"/>
        </w:tabs>
        <w:spacing w:after="0"/>
        <w:ind w:left="284" w:right="-138"/>
        <w:rPr>
          <w:rFonts w:cstheme="majorHAnsi"/>
          <w:i w:val="0"/>
          <w:iCs w:val="0"/>
          <w:color w:val="215868" w:themeColor="accent5" w:themeShade="80"/>
          <w:sz w:val="36"/>
          <w:szCs w:val="36"/>
        </w:rPr>
      </w:pPr>
      <w:bookmarkStart w:id="27" w:name="_Toc223974833"/>
      <w:r w:rsidRPr="00BB3FF8">
        <w:rPr>
          <w:rFonts w:cstheme="majorHAnsi"/>
          <w:i w:val="0"/>
          <w:iCs w:val="0"/>
          <w:color w:val="215868" w:themeColor="accent5" w:themeShade="80"/>
          <w:sz w:val="36"/>
          <w:szCs w:val="36"/>
        </w:rPr>
        <w:lastRenderedPageBreak/>
        <w:t>SOP: Data Protection and Stakeholder Consent for Confidential Information</w:t>
      </w:r>
      <w:bookmarkEnd w:id="27"/>
    </w:p>
    <w:p w14:paraId="459D9636" w14:textId="77777777" w:rsidR="00D2449D" w:rsidRPr="00BB3FF8" w:rsidRDefault="00D2449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28" w:name="_Toc223974834"/>
      <w:r w:rsidRPr="00BB3FF8">
        <w:rPr>
          <w:rStyle w:val="BookTitle"/>
          <w:rFonts w:cstheme="majorHAnsi"/>
          <w:sz w:val="32"/>
          <w:szCs w:val="32"/>
        </w:rPr>
        <w:t>Purpose</w:t>
      </w:r>
      <w:bookmarkEnd w:id="28"/>
    </w:p>
    <w:p w14:paraId="7FDD2BE4" w14:textId="1FF3674F" w:rsidR="00D2449D" w:rsidRPr="00BB3FF8" w:rsidRDefault="003D6A83" w:rsidP="00D2449D">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Standard Operating Procedure (SOP) outlines the measures to safeguard third-party data from unauthorized access or disclosure and ensures the proper documentation and management of stakeholder consent for the processing, sharing, and retention of confidential information. The SOP aims to uphold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(Group)'s commitment to data privacy, regulatory compliance, and stakeholder trust by implementing robust physical and digital controls, clear consent procedures, and a comprehensive data retention schedule to minimize risks and maintain operational integrity</w:t>
      </w:r>
      <w:r w:rsidR="00D2449D" w:rsidRPr="00BB3FF8">
        <w:rPr>
          <w:rFonts w:asciiTheme="majorHAnsi" w:hAnsiTheme="majorHAnsi" w:cstheme="majorHAnsi"/>
          <w:sz w:val="24"/>
          <w:szCs w:val="24"/>
          <w:lang w:val="en-IN"/>
        </w:rPr>
        <w:t>.</w:t>
      </w:r>
    </w:p>
    <w:p w14:paraId="3FF24FE4" w14:textId="77777777" w:rsidR="00D2449D" w:rsidRPr="00BB3FF8" w:rsidRDefault="00D2449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29" w:name="_Toc223974835"/>
      <w:r w:rsidRPr="00BB3FF8">
        <w:rPr>
          <w:rStyle w:val="BookTitle"/>
          <w:rFonts w:cstheme="majorHAnsi"/>
          <w:sz w:val="32"/>
          <w:szCs w:val="32"/>
        </w:rPr>
        <w:t>Scope</w:t>
      </w:r>
      <w:bookmarkEnd w:id="29"/>
    </w:p>
    <w:p w14:paraId="4DEFC1C8" w14:textId="77777777" w:rsidR="00D2449D" w:rsidRPr="00BB3FF8" w:rsidRDefault="00D2449D" w:rsidP="00D2449D">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applies to all employees, contractors, and third-party vendors who handle, process, or access confidential third-party data or personal information at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It includes physical, digital, and operational controls, as well as processes for gaining consent, informing stakeholders, and managing data retention.</w:t>
      </w:r>
    </w:p>
    <w:p w14:paraId="085BD861" w14:textId="77777777" w:rsidR="00D2449D" w:rsidRPr="00BB3FF8" w:rsidRDefault="00D2449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30" w:name="_Toc223974836"/>
      <w:r w:rsidRPr="00BB3FF8">
        <w:rPr>
          <w:rStyle w:val="BookTitle"/>
          <w:rFonts w:cstheme="majorHAnsi"/>
          <w:sz w:val="32"/>
          <w:szCs w:val="32"/>
        </w:rPr>
        <w:t>Definitions</w:t>
      </w:r>
      <w:bookmarkEnd w:id="30"/>
    </w:p>
    <w:p w14:paraId="4688B551" w14:textId="77777777" w:rsidR="00D2449D" w:rsidRPr="00BB3FF8" w:rsidRDefault="00D2449D">
      <w:pPr>
        <w:pStyle w:val="ListParagraph"/>
        <w:numPr>
          <w:ilvl w:val="0"/>
          <w:numId w:val="1"/>
        </w:numPr>
        <w:tabs>
          <w:tab w:val="left" w:pos="3413"/>
        </w:tabs>
        <w:spacing w:before="240" w:line="276" w:lineRule="auto"/>
        <w:jc w:val="both"/>
        <w:rPr>
          <w:rFonts w:asciiTheme="majorHAnsi" w:hAnsiTheme="majorHAnsi" w:cstheme="majorHAnsi"/>
          <w:sz w:val="24"/>
          <w:szCs w:val="24"/>
        </w:rPr>
      </w:pPr>
      <w:r w:rsidRPr="00BB3FF8">
        <w:rPr>
          <w:rFonts w:asciiTheme="majorHAnsi" w:hAnsiTheme="majorHAnsi" w:cstheme="majorHAnsi"/>
          <w:b/>
          <w:bCs/>
          <w:sz w:val="24"/>
          <w:szCs w:val="24"/>
        </w:rPr>
        <w:t>Third-Party Data:</w:t>
      </w:r>
      <w:r w:rsidRPr="00BB3FF8">
        <w:rPr>
          <w:rFonts w:asciiTheme="majorHAnsi" w:hAnsiTheme="majorHAnsi" w:cstheme="majorHAnsi"/>
          <w:sz w:val="24"/>
          <w:szCs w:val="24"/>
        </w:rPr>
        <w:t xml:space="preserve"> Confidential information provided by clients, vendors, or other external entities for business purposes.</w:t>
      </w:r>
    </w:p>
    <w:p w14:paraId="05A0B81D" w14:textId="77777777" w:rsidR="00D2449D" w:rsidRPr="00BB3FF8" w:rsidRDefault="00D2449D">
      <w:pPr>
        <w:pStyle w:val="ListParagraph"/>
        <w:numPr>
          <w:ilvl w:val="0"/>
          <w:numId w:val="1"/>
        </w:numPr>
        <w:tabs>
          <w:tab w:val="left" w:pos="3413"/>
        </w:tabs>
        <w:spacing w:before="240" w:line="276" w:lineRule="auto"/>
        <w:jc w:val="both"/>
        <w:rPr>
          <w:rFonts w:asciiTheme="majorHAnsi" w:hAnsiTheme="majorHAnsi" w:cstheme="majorHAnsi"/>
          <w:sz w:val="24"/>
          <w:szCs w:val="24"/>
        </w:rPr>
      </w:pPr>
      <w:r w:rsidRPr="00BB3FF8">
        <w:rPr>
          <w:rFonts w:asciiTheme="majorHAnsi" w:hAnsiTheme="majorHAnsi" w:cstheme="majorHAnsi"/>
          <w:b/>
          <w:bCs/>
          <w:sz w:val="24"/>
          <w:szCs w:val="24"/>
        </w:rPr>
        <w:t>Unauthorized Access:</w:t>
      </w:r>
      <w:r w:rsidRPr="00BB3FF8">
        <w:rPr>
          <w:rFonts w:asciiTheme="majorHAnsi" w:hAnsiTheme="majorHAnsi" w:cstheme="majorHAnsi"/>
          <w:sz w:val="24"/>
          <w:szCs w:val="24"/>
        </w:rPr>
        <w:t xml:space="preserve"> Any access to confidential data by individuals without appropriate permissions or authorization.</w:t>
      </w:r>
    </w:p>
    <w:p w14:paraId="01C3F6F9" w14:textId="77777777" w:rsidR="00D2449D" w:rsidRPr="00BB3FF8" w:rsidRDefault="00D2449D">
      <w:pPr>
        <w:pStyle w:val="ListParagraph"/>
        <w:numPr>
          <w:ilvl w:val="0"/>
          <w:numId w:val="1"/>
        </w:numPr>
        <w:tabs>
          <w:tab w:val="left" w:pos="3413"/>
        </w:tabs>
        <w:spacing w:before="240" w:line="276" w:lineRule="auto"/>
        <w:jc w:val="both"/>
        <w:rPr>
          <w:rFonts w:asciiTheme="majorHAnsi" w:hAnsiTheme="majorHAnsi" w:cstheme="majorHAnsi"/>
          <w:sz w:val="24"/>
          <w:szCs w:val="24"/>
        </w:rPr>
      </w:pPr>
      <w:r w:rsidRPr="00BB3FF8">
        <w:rPr>
          <w:rFonts w:asciiTheme="majorHAnsi" w:hAnsiTheme="majorHAnsi" w:cstheme="majorHAnsi"/>
          <w:b/>
          <w:bCs/>
          <w:sz w:val="24"/>
          <w:szCs w:val="24"/>
        </w:rPr>
        <w:t>Stakeholder Consent:</w:t>
      </w:r>
      <w:r w:rsidRPr="00BB3FF8">
        <w:rPr>
          <w:rFonts w:asciiTheme="majorHAnsi" w:hAnsiTheme="majorHAnsi" w:cstheme="majorHAnsi"/>
          <w:sz w:val="24"/>
          <w:szCs w:val="24"/>
        </w:rPr>
        <w:t xml:space="preserve"> Explicit agreement provided by stakeholders (e.g., clients, customers, partners) to process, share, or retain their confidential information.</w:t>
      </w:r>
    </w:p>
    <w:p w14:paraId="55E6580B" w14:textId="77777777" w:rsidR="00D2449D" w:rsidRPr="00BB3FF8" w:rsidRDefault="00D2449D">
      <w:pPr>
        <w:pStyle w:val="ListParagraph"/>
        <w:numPr>
          <w:ilvl w:val="0"/>
          <w:numId w:val="1"/>
        </w:numPr>
        <w:tabs>
          <w:tab w:val="left" w:pos="3413"/>
        </w:tabs>
        <w:spacing w:before="240" w:line="276" w:lineRule="auto"/>
        <w:jc w:val="both"/>
        <w:rPr>
          <w:rFonts w:asciiTheme="majorHAnsi" w:hAnsiTheme="majorHAnsi" w:cstheme="majorHAnsi"/>
          <w:sz w:val="24"/>
          <w:szCs w:val="24"/>
        </w:rPr>
      </w:pPr>
      <w:r w:rsidRPr="00BB3FF8">
        <w:rPr>
          <w:rFonts w:asciiTheme="majorHAnsi" w:hAnsiTheme="majorHAnsi" w:cstheme="majorHAnsi"/>
          <w:b/>
          <w:bCs/>
          <w:sz w:val="24"/>
          <w:szCs w:val="24"/>
        </w:rPr>
        <w:t>Data Retention Schedule:</w:t>
      </w:r>
      <w:r w:rsidRPr="00BB3FF8">
        <w:rPr>
          <w:rFonts w:asciiTheme="majorHAnsi" w:hAnsiTheme="majorHAnsi" w:cstheme="majorHAnsi"/>
          <w:sz w:val="24"/>
          <w:szCs w:val="24"/>
        </w:rPr>
        <w:t xml:space="preserve"> A formalized schedule specifying how long data is retained and the criteria for secure disposal or archiving.</w:t>
      </w:r>
    </w:p>
    <w:p w14:paraId="3C0D7516" w14:textId="7B00A867" w:rsidR="003D6A83" w:rsidRPr="00BB3FF8" w:rsidRDefault="003D6A83">
      <w:pPr>
        <w:pStyle w:val="ListParagraph"/>
        <w:numPr>
          <w:ilvl w:val="0"/>
          <w:numId w:val="1"/>
        </w:numPr>
        <w:tabs>
          <w:tab w:val="left" w:pos="3413"/>
        </w:tabs>
        <w:spacing w:before="240" w:line="276" w:lineRule="auto"/>
        <w:jc w:val="both"/>
        <w:rPr>
          <w:rFonts w:asciiTheme="majorHAnsi" w:hAnsiTheme="majorHAnsi" w:cstheme="majorHAnsi"/>
          <w:sz w:val="24"/>
          <w:szCs w:val="24"/>
        </w:rPr>
      </w:pPr>
      <w:r w:rsidRPr="00BB3FF8">
        <w:rPr>
          <w:rFonts w:asciiTheme="majorHAnsi" w:hAnsiTheme="majorHAnsi" w:cstheme="majorHAnsi"/>
          <w:b/>
          <w:bCs/>
          <w:sz w:val="24"/>
          <w:szCs w:val="24"/>
          <w:lang w:val="en"/>
        </w:rPr>
        <w:t>Exception Handling:</w:t>
      </w:r>
      <w:r w:rsidRPr="00BB3FF8">
        <w:rPr>
          <w:rFonts w:asciiTheme="majorHAnsi" w:hAnsiTheme="majorHAnsi" w:cstheme="majorHAnsi"/>
          <w:sz w:val="24"/>
          <w:szCs w:val="24"/>
          <w:lang w:val="en"/>
        </w:rPr>
        <w:t xml:space="preserve"> Specific scenarios where standard processes cannot be followed, such as legal holds preventing data destruction.</w:t>
      </w:r>
    </w:p>
    <w:p w14:paraId="094E734F" w14:textId="7BB82622" w:rsidR="00D2449D" w:rsidRPr="00BB3FF8" w:rsidRDefault="00D2449D">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31" w:name="_Toc223974837"/>
      <w:r w:rsidRPr="00BB3FF8">
        <w:rPr>
          <w:rStyle w:val="BookTitle"/>
          <w:rFonts w:cstheme="majorHAnsi"/>
          <w:sz w:val="32"/>
          <w:szCs w:val="32"/>
        </w:rPr>
        <w:lastRenderedPageBreak/>
        <w:t>Measures to Protect Third-Party Data from Unauthorized Access or Disclosure</w:t>
      </w:r>
      <w:bookmarkEnd w:id="31"/>
    </w:p>
    <w:p w14:paraId="21AA54D9" w14:textId="77777777" w:rsidR="00D2449D" w:rsidRPr="00BB3FF8" w:rsidRDefault="00D2449D" w:rsidP="00D2449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A. Internal Controls to Restrict Access</w:t>
      </w:r>
    </w:p>
    <w:p w14:paraId="1E85D6AF" w14:textId="77777777" w:rsidR="00D2449D" w:rsidRPr="00BB3FF8" w:rsidRDefault="00D2449D">
      <w:pPr>
        <w:numPr>
          <w:ilvl w:val="0"/>
          <w:numId w:val="10"/>
        </w:numPr>
        <w:tabs>
          <w:tab w:val="num" w:pos="720"/>
          <w:tab w:val="left" w:pos="3413"/>
        </w:tabs>
        <w:spacing w:before="240"/>
        <w:jc w:val="both"/>
        <w:rPr>
          <w:rFonts w:asciiTheme="majorHAnsi" w:hAnsiTheme="majorHAnsi" w:cstheme="majorHAnsi"/>
          <w:b/>
          <w:bCs/>
          <w:sz w:val="26"/>
          <w:szCs w:val="26"/>
          <w:lang w:val="en-IN"/>
        </w:rPr>
      </w:pPr>
      <w:r w:rsidRPr="00BB3FF8">
        <w:rPr>
          <w:rFonts w:asciiTheme="majorHAnsi" w:hAnsiTheme="majorHAnsi" w:cstheme="majorHAnsi"/>
          <w:b/>
          <w:bCs/>
          <w:sz w:val="26"/>
          <w:szCs w:val="26"/>
          <w:lang w:val="en-IN"/>
        </w:rPr>
        <w:t>Physical Security:</w:t>
      </w:r>
    </w:p>
    <w:p w14:paraId="0F89C6DA"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Confidential data stored physically (e.g., printed contracts, forms) must be kept in secure locations with restricted access, such as locked cabinets or access-controlled rooms.</w:t>
      </w:r>
    </w:p>
    <w:p w14:paraId="339E536A"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Visitor access to areas storing confidential data must be logged and monitored.</w:t>
      </w:r>
    </w:p>
    <w:p w14:paraId="5BF2E884" w14:textId="77777777" w:rsidR="00D2449D" w:rsidRPr="00BB3FF8" w:rsidRDefault="00D2449D">
      <w:pPr>
        <w:numPr>
          <w:ilvl w:val="0"/>
          <w:numId w:val="10"/>
        </w:numPr>
        <w:tabs>
          <w:tab w:val="num" w:pos="720"/>
          <w:tab w:val="left" w:pos="3413"/>
        </w:tabs>
        <w:spacing w:before="240"/>
        <w:jc w:val="both"/>
        <w:rPr>
          <w:rFonts w:asciiTheme="majorHAnsi" w:hAnsiTheme="majorHAnsi" w:cstheme="majorHAnsi"/>
          <w:b/>
          <w:bCs/>
          <w:sz w:val="26"/>
          <w:szCs w:val="26"/>
          <w:lang w:val="en-IN"/>
        </w:rPr>
      </w:pPr>
      <w:r w:rsidRPr="00BB3FF8">
        <w:rPr>
          <w:rFonts w:asciiTheme="majorHAnsi" w:hAnsiTheme="majorHAnsi" w:cstheme="majorHAnsi"/>
          <w:b/>
          <w:bCs/>
          <w:sz w:val="26"/>
          <w:szCs w:val="26"/>
          <w:lang w:val="en-IN"/>
        </w:rPr>
        <w:t>Digital Security:</w:t>
      </w:r>
    </w:p>
    <w:p w14:paraId="10CEF615" w14:textId="77777777" w:rsidR="00D2449D" w:rsidRPr="00BB3FF8" w:rsidRDefault="00D2449D">
      <w:pPr>
        <w:numPr>
          <w:ilvl w:val="1"/>
          <w:numId w:val="9"/>
        </w:numPr>
        <w:tabs>
          <w:tab w:val="num" w:pos="1440"/>
          <w:tab w:val="left" w:pos="3413"/>
        </w:tabs>
        <w:spacing w:before="240"/>
        <w:ind w:left="426"/>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Access Control:</w:t>
      </w:r>
    </w:p>
    <w:p w14:paraId="6EC34D35"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Limit access to third-party data using role-based permissions. Employees can access data only as required for their roles.</w:t>
      </w:r>
    </w:p>
    <w:p w14:paraId="5575D254"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Implement multi-factor authentication (MFA) for systems containing confidential data.</w:t>
      </w:r>
    </w:p>
    <w:p w14:paraId="2412C5E5" w14:textId="77777777" w:rsidR="00D2449D" w:rsidRPr="00BB3FF8" w:rsidRDefault="00D2449D">
      <w:pPr>
        <w:numPr>
          <w:ilvl w:val="1"/>
          <w:numId w:val="9"/>
        </w:numPr>
        <w:tabs>
          <w:tab w:val="num" w:pos="1440"/>
          <w:tab w:val="left" w:pos="3413"/>
        </w:tabs>
        <w:spacing w:before="240"/>
        <w:ind w:left="426"/>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Data Encryption:</w:t>
      </w:r>
    </w:p>
    <w:p w14:paraId="7F3EB2D0"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Encrypt sensitive data both at rest and during transmission to prevent unauthorized interception.</w:t>
      </w:r>
    </w:p>
    <w:p w14:paraId="235EC07D" w14:textId="77777777" w:rsidR="00D2449D" w:rsidRPr="00BB3FF8" w:rsidRDefault="00D2449D">
      <w:pPr>
        <w:numPr>
          <w:ilvl w:val="1"/>
          <w:numId w:val="9"/>
        </w:numPr>
        <w:tabs>
          <w:tab w:val="num" w:pos="1440"/>
          <w:tab w:val="left" w:pos="3413"/>
        </w:tabs>
        <w:spacing w:before="240"/>
        <w:ind w:left="426"/>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Audit Logs:</w:t>
      </w:r>
    </w:p>
    <w:p w14:paraId="050B36AF"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Maintain detailed logs of all data access and modifications. Regularly review these logs for anomalies.</w:t>
      </w:r>
    </w:p>
    <w:p w14:paraId="4431F8BC" w14:textId="37D659CC" w:rsidR="00D2449D" w:rsidRPr="00BB3FF8" w:rsidRDefault="00D2449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32" w:name="_Toc223974838"/>
      <w:r w:rsidRPr="00BB3FF8">
        <w:rPr>
          <w:rStyle w:val="BookTitle"/>
          <w:rFonts w:cstheme="majorHAnsi"/>
          <w:sz w:val="32"/>
          <w:szCs w:val="32"/>
        </w:rPr>
        <w:t>Measures for Gaining Stakeholder Consent</w:t>
      </w:r>
      <w:bookmarkEnd w:id="32"/>
    </w:p>
    <w:p w14:paraId="4C20131F" w14:textId="77777777" w:rsidR="00D2449D" w:rsidRPr="00BB3FF8" w:rsidRDefault="00D2449D" w:rsidP="00D2449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A. Stakeholder Consultation and Consent Management</w:t>
      </w:r>
    </w:p>
    <w:p w14:paraId="058A6967" w14:textId="77777777" w:rsidR="00D2449D" w:rsidRPr="00BB3FF8" w:rsidRDefault="00D2449D">
      <w:pPr>
        <w:numPr>
          <w:ilvl w:val="0"/>
          <w:numId w:val="12"/>
        </w:numPr>
        <w:tabs>
          <w:tab w:val="left" w:pos="3413"/>
        </w:tabs>
        <w:spacing w:before="240"/>
        <w:jc w:val="both"/>
        <w:rPr>
          <w:rFonts w:asciiTheme="majorHAnsi" w:hAnsiTheme="majorHAnsi" w:cstheme="majorHAnsi"/>
          <w:b/>
          <w:bCs/>
          <w:sz w:val="26"/>
          <w:szCs w:val="26"/>
          <w:lang w:val="en-IN"/>
        </w:rPr>
      </w:pPr>
      <w:r w:rsidRPr="00BB3FF8">
        <w:rPr>
          <w:rFonts w:asciiTheme="majorHAnsi" w:hAnsiTheme="majorHAnsi" w:cstheme="majorHAnsi"/>
          <w:b/>
          <w:bCs/>
          <w:sz w:val="26"/>
          <w:szCs w:val="26"/>
          <w:lang w:val="en-IN"/>
        </w:rPr>
        <w:t>Informing Stakeholders:</w:t>
      </w:r>
    </w:p>
    <w:p w14:paraId="29FA3F6E"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Provide stakeholders with a clear and comprehensive </w:t>
      </w:r>
      <w:r w:rsidRPr="00BB3FF8">
        <w:rPr>
          <w:rFonts w:asciiTheme="majorHAnsi" w:hAnsiTheme="majorHAnsi" w:cstheme="majorHAnsi"/>
          <w:b/>
          <w:bCs/>
          <w:sz w:val="24"/>
          <w:szCs w:val="24"/>
        </w:rPr>
        <w:t>Privacy Notice</w:t>
      </w:r>
      <w:r w:rsidRPr="00BB3FF8">
        <w:rPr>
          <w:rFonts w:asciiTheme="majorHAnsi" w:hAnsiTheme="majorHAnsi" w:cstheme="majorHAnsi"/>
          <w:sz w:val="24"/>
          <w:szCs w:val="24"/>
        </w:rPr>
        <w:t xml:space="preserve"> before collecting their data. The notice must include:</w:t>
      </w:r>
    </w:p>
    <w:p w14:paraId="00601C7B" w14:textId="77777777" w:rsidR="00D2449D" w:rsidRPr="00BB3FF8" w:rsidRDefault="00D2449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The type of data collected.</w:t>
      </w:r>
    </w:p>
    <w:p w14:paraId="02315309" w14:textId="77777777" w:rsidR="00D2449D" w:rsidRPr="00BB3FF8" w:rsidRDefault="00D2449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The purpose of data collection and how it will be used.</w:t>
      </w:r>
    </w:p>
    <w:p w14:paraId="394B242A" w14:textId="77777777" w:rsidR="00D2449D" w:rsidRPr="00BB3FF8" w:rsidRDefault="00D2449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Details of third-party sharing, if applicable.</w:t>
      </w:r>
    </w:p>
    <w:p w14:paraId="12B72156" w14:textId="77777777" w:rsidR="00D2449D" w:rsidRPr="00BB3FF8" w:rsidRDefault="00D2449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The retention period of their data.</w:t>
      </w:r>
    </w:p>
    <w:p w14:paraId="023FF090" w14:textId="70857B85" w:rsidR="00285A08" w:rsidRPr="00BB3FF8" w:rsidRDefault="00D2449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Information about their rights (e.g., to access, rectify, or delete their data).</w:t>
      </w:r>
    </w:p>
    <w:p w14:paraId="7F7B71ED" w14:textId="553164CB" w:rsidR="00285A08" w:rsidRPr="00BB3FF8" w:rsidRDefault="00285A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lastRenderedPageBreak/>
        <w:t>Ensure Privacy Notices comply with international standards like GDPR or India’s IT Act.</w:t>
      </w:r>
    </w:p>
    <w:p w14:paraId="45115DAE" w14:textId="4BE085D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Privacy Notices must be accessible via the company website, customer onboarding materials, and contractual agreements.</w:t>
      </w:r>
    </w:p>
    <w:p w14:paraId="4643A2A5" w14:textId="77777777" w:rsidR="00D2449D" w:rsidRPr="00BB3FF8" w:rsidRDefault="00D2449D">
      <w:pPr>
        <w:numPr>
          <w:ilvl w:val="0"/>
          <w:numId w:val="12"/>
        </w:numPr>
        <w:tabs>
          <w:tab w:val="num" w:pos="720"/>
          <w:tab w:val="left" w:pos="3413"/>
        </w:tabs>
        <w:spacing w:before="240"/>
        <w:jc w:val="both"/>
        <w:rPr>
          <w:rFonts w:asciiTheme="majorHAnsi" w:hAnsiTheme="majorHAnsi" w:cstheme="majorHAnsi"/>
          <w:b/>
          <w:bCs/>
          <w:sz w:val="26"/>
          <w:szCs w:val="26"/>
          <w:lang w:val="en-IN"/>
        </w:rPr>
      </w:pPr>
      <w:r w:rsidRPr="00BB3FF8">
        <w:rPr>
          <w:rFonts w:asciiTheme="majorHAnsi" w:hAnsiTheme="majorHAnsi" w:cstheme="majorHAnsi"/>
          <w:b/>
          <w:bCs/>
          <w:sz w:val="26"/>
          <w:szCs w:val="26"/>
          <w:lang w:val="en-IN"/>
        </w:rPr>
        <w:t>Documenting Consent:</w:t>
      </w:r>
    </w:p>
    <w:p w14:paraId="2BC363E4"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Use Consent Forms to collect explicit stakeholder approval for processing, sharing, and retaining their data.</w:t>
      </w:r>
    </w:p>
    <w:p w14:paraId="01DBF467"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Store consent records digitally in the Consent Management System (CMS) for easy retrieval and audit purposes.</w:t>
      </w:r>
    </w:p>
    <w:p w14:paraId="6E3BCD56" w14:textId="77777777" w:rsidR="00D2449D" w:rsidRPr="00BB3FF8" w:rsidRDefault="00D2449D" w:rsidP="00D2449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B. Employee Instructions for Consent Procedures</w:t>
      </w:r>
    </w:p>
    <w:p w14:paraId="074145BF" w14:textId="77777777" w:rsidR="00D2449D" w:rsidRPr="00BB3FF8" w:rsidRDefault="00D2449D">
      <w:pPr>
        <w:numPr>
          <w:ilvl w:val="0"/>
          <w:numId w:val="13"/>
        </w:numPr>
        <w:tabs>
          <w:tab w:val="left" w:pos="3413"/>
        </w:tabs>
        <w:spacing w:before="240"/>
        <w:jc w:val="both"/>
        <w:rPr>
          <w:rFonts w:asciiTheme="majorHAnsi" w:hAnsiTheme="majorHAnsi" w:cstheme="majorHAnsi"/>
          <w:b/>
          <w:bCs/>
          <w:sz w:val="26"/>
          <w:szCs w:val="26"/>
          <w:lang w:val="en-IN"/>
        </w:rPr>
      </w:pPr>
      <w:r w:rsidRPr="00BB3FF8">
        <w:rPr>
          <w:rFonts w:asciiTheme="majorHAnsi" w:hAnsiTheme="majorHAnsi" w:cstheme="majorHAnsi"/>
          <w:b/>
          <w:bCs/>
          <w:sz w:val="26"/>
          <w:szCs w:val="26"/>
          <w:lang w:val="en-IN"/>
        </w:rPr>
        <w:t>Data Collection Guidelines:</w:t>
      </w:r>
    </w:p>
    <w:p w14:paraId="6E1D7159"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Employees must ensure stakeholders understand the Privacy Notice and have their queries addressed before requesting consent.</w:t>
      </w:r>
    </w:p>
    <w:p w14:paraId="7A924FAD"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Consent must be </w:t>
      </w:r>
      <w:r w:rsidRPr="00BB3FF8">
        <w:rPr>
          <w:rFonts w:asciiTheme="majorHAnsi" w:hAnsiTheme="majorHAnsi" w:cstheme="majorHAnsi"/>
          <w:b/>
          <w:bCs/>
          <w:sz w:val="24"/>
          <w:szCs w:val="24"/>
        </w:rPr>
        <w:t>opt-in</w:t>
      </w:r>
      <w:r w:rsidRPr="00BB3FF8">
        <w:rPr>
          <w:rFonts w:asciiTheme="majorHAnsi" w:hAnsiTheme="majorHAnsi" w:cstheme="majorHAnsi"/>
          <w:sz w:val="24"/>
          <w:szCs w:val="24"/>
        </w:rPr>
        <w:t>, requiring stakeholders to actively confirm their agreement.</w:t>
      </w:r>
    </w:p>
    <w:p w14:paraId="5A0792DC" w14:textId="77777777" w:rsidR="00D2449D" w:rsidRPr="00BB3FF8" w:rsidRDefault="00D2449D">
      <w:pPr>
        <w:numPr>
          <w:ilvl w:val="0"/>
          <w:numId w:val="13"/>
        </w:numPr>
        <w:tabs>
          <w:tab w:val="num" w:pos="720"/>
          <w:tab w:val="left" w:pos="3413"/>
        </w:tabs>
        <w:spacing w:before="240"/>
        <w:jc w:val="both"/>
        <w:rPr>
          <w:rFonts w:asciiTheme="majorHAnsi" w:hAnsiTheme="majorHAnsi" w:cstheme="majorHAnsi"/>
          <w:b/>
          <w:bCs/>
          <w:sz w:val="26"/>
          <w:szCs w:val="26"/>
          <w:lang w:val="en-IN"/>
        </w:rPr>
      </w:pPr>
      <w:r w:rsidRPr="00BB3FF8">
        <w:rPr>
          <w:rFonts w:asciiTheme="majorHAnsi" w:hAnsiTheme="majorHAnsi" w:cstheme="majorHAnsi"/>
          <w:b/>
          <w:bCs/>
          <w:sz w:val="26"/>
          <w:szCs w:val="26"/>
          <w:lang w:val="en-IN"/>
        </w:rPr>
        <w:t>Ongoing Communication:</w:t>
      </w:r>
    </w:p>
    <w:p w14:paraId="6F99FB3A"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Notify stakeholders of any changes to data usage policies or significant updates.</w:t>
      </w:r>
    </w:p>
    <w:p w14:paraId="0147E333"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Provide an option to withdraw consent and ensure their request is processed within 30 days.</w:t>
      </w:r>
    </w:p>
    <w:p w14:paraId="66D13350" w14:textId="19FB97F1" w:rsidR="00D2449D" w:rsidRPr="00BB3FF8" w:rsidRDefault="00D2449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33" w:name="_Toc223974839"/>
      <w:r w:rsidRPr="00BB3FF8">
        <w:rPr>
          <w:rStyle w:val="BookTitle"/>
          <w:rFonts w:cstheme="majorHAnsi"/>
          <w:sz w:val="32"/>
          <w:szCs w:val="32"/>
        </w:rPr>
        <w:t>Data Retention Schedule</w:t>
      </w:r>
      <w:bookmarkEnd w:id="33"/>
    </w:p>
    <w:p w14:paraId="02AA6420" w14:textId="77777777" w:rsidR="00D2449D" w:rsidRPr="00BB3FF8" w:rsidRDefault="00D2449D" w:rsidP="00D2449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A. Retention Guidelines for Third-Party Data</w:t>
      </w:r>
    </w:p>
    <w:tbl>
      <w:tblPr>
        <w:tblStyle w:val="TableGrid"/>
        <w:tblW w:w="0" w:type="auto"/>
        <w:tblLook w:val="04A0" w:firstRow="1" w:lastRow="0" w:firstColumn="1" w:lastColumn="0" w:noHBand="0" w:noVBand="1"/>
      </w:tblPr>
      <w:tblGrid>
        <w:gridCol w:w="2275"/>
        <w:gridCol w:w="1631"/>
        <w:gridCol w:w="2695"/>
        <w:gridCol w:w="2415"/>
      </w:tblGrid>
      <w:tr w:rsidR="00D2449D" w:rsidRPr="00BB3FF8" w14:paraId="23A53588" w14:textId="77777777" w:rsidTr="00423576">
        <w:tc>
          <w:tcPr>
            <w:tcW w:w="0" w:type="auto"/>
            <w:vAlign w:val="center"/>
            <w:hideMark/>
          </w:tcPr>
          <w:p w14:paraId="5DCFCDDB" w14:textId="77777777" w:rsidR="00D2449D" w:rsidRPr="00BB3FF8" w:rsidRDefault="00D2449D" w:rsidP="00423576">
            <w:pPr>
              <w:tabs>
                <w:tab w:val="left" w:pos="3413"/>
              </w:tabs>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Data Type</w:t>
            </w:r>
          </w:p>
        </w:tc>
        <w:tc>
          <w:tcPr>
            <w:tcW w:w="0" w:type="auto"/>
            <w:vAlign w:val="center"/>
            <w:hideMark/>
          </w:tcPr>
          <w:p w14:paraId="0819272D" w14:textId="77777777" w:rsidR="00D2449D" w:rsidRPr="00BB3FF8" w:rsidRDefault="00D2449D" w:rsidP="00423576">
            <w:pPr>
              <w:tabs>
                <w:tab w:val="left" w:pos="3413"/>
              </w:tabs>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Retention Period</w:t>
            </w:r>
          </w:p>
        </w:tc>
        <w:tc>
          <w:tcPr>
            <w:tcW w:w="0" w:type="auto"/>
            <w:vAlign w:val="center"/>
            <w:hideMark/>
          </w:tcPr>
          <w:p w14:paraId="4800A0F2" w14:textId="77777777" w:rsidR="00D2449D" w:rsidRPr="00BB3FF8" w:rsidRDefault="00D2449D" w:rsidP="00423576">
            <w:pPr>
              <w:tabs>
                <w:tab w:val="left" w:pos="3413"/>
              </w:tabs>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Retention Criteria</w:t>
            </w:r>
          </w:p>
        </w:tc>
        <w:tc>
          <w:tcPr>
            <w:tcW w:w="0" w:type="auto"/>
            <w:vAlign w:val="center"/>
            <w:hideMark/>
          </w:tcPr>
          <w:p w14:paraId="5B2B3536" w14:textId="77777777" w:rsidR="00D2449D" w:rsidRPr="00BB3FF8" w:rsidRDefault="00D2449D" w:rsidP="00423576">
            <w:pPr>
              <w:tabs>
                <w:tab w:val="left" w:pos="3413"/>
              </w:tabs>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Disposal Method</w:t>
            </w:r>
          </w:p>
        </w:tc>
      </w:tr>
      <w:tr w:rsidR="00D2449D" w:rsidRPr="00BB3FF8" w14:paraId="47404E7C" w14:textId="77777777" w:rsidTr="00423576">
        <w:tc>
          <w:tcPr>
            <w:tcW w:w="0" w:type="auto"/>
            <w:vAlign w:val="center"/>
            <w:hideMark/>
          </w:tcPr>
          <w:p w14:paraId="14035EE0"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Contracts and Agreements</w:t>
            </w:r>
          </w:p>
        </w:tc>
        <w:tc>
          <w:tcPr>
            <w:tcW w:w="0" w:type="auto"/>
            <w:vAlign w:val="center"/>
            <w:hideMark/>
          </w:tcPr>
          <w:p w14:paraId="605B8141"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7 Years</w:t>
            </w:r>
          </w:p>
        </w:tc>
        <w:tc>
          <w:tcPr>
            <w:tcW w:w="0" w:type="auto"/>
            <w:vAlign w:val="center"/>
            <w:hideMark/>
          </w:tcPr>
          <w:p w14:paraId="317A7833"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Post-expiration or completion of services</w:t>
            </w:r>
          </w:p>
        </w:tc>
        <w:tc>
          <w:tcPr>
            <w:tcW w:w="0" w:type="auto"/>
            <w:vAlign w:val="center"/>
            <w:hideMark/>
          </w:tcPr>
          <w:p w14:paraId="42621159"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Shredding (physical), permanent deletion (digital)</w:t>
            </w:r>
          </w:p>
        </w:tc>
      </w:tr>
      <w:tr w:rsidR="00D2449D" w:rsidRPr="00BB3FF8" w14:paraId="29FB4D14" w14:textId="77777777" w:rsidTr="00423576">
        <w:tc>
          <w:tcPr>
            <w:tcW w:w="0" w:type="auto"/>
            <w:vAlign w:val="center"/>
            <w:hideMark/>
          </w:tcPr>
          <w:p w14:paraId="090FCC02"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Customer/Client Personal Data</w:t>
            </w:r>
          </w:p>
        </w:tc>
        <w:tc>
          <w:tcPr>
            <w:tcW w:w="0" w:type="auto"/>
            <w:vAlign w:val="center"/>
            <w:hideMark/>
          </w:tcPr>
          <w:p w14:paraId="3E121DDA"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5 Years</w:t>
            </w:r>
          </w:p>
        </w:tc>
        <w:tc>
          <w:tcPr>
            <w:tcW w:w="0" w:type="auto"/>
            <w:vAlign w:val="center"/>
            <w:hideMark/>
          </w:tcPr>
          <w:p w14:paraId="581005B7"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From the last active interaction or consent withdrawal</w:t>
            </w:r>
          </w:p>
        </w:tc>
        <w:tc>
          <w:tcPr>
            <w:tcW w:w="0" w:type="auto"/>
            <w:vAlign w:val="center"/>
            <w:hideMark/>
          </w:tcPr>
          <w:p w14:paraId="79B82F4B"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Secure deletion using certified software</w:t>
            </w:r>
          </w:p>
        </w:tc>
      </w:tr>
      <w:tr w:rsidR="00D2449D" w:rsidRPr="00BB3FF8" w14:paraId="7E8BCF6A" w14:textId="77777777" w:rsidTr="00423576">
        <w:tc>
          <w:tcPr>
            <w:tcW w:w="0" w:type="auto"/>
            <w:vAlign w:val="center"/>
            <w:hideMark/>
          </w:tcPr>
          <w:p w14:paraId="28C8C36C"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Financial Records (Invoices, etc.)</w:t>
            </w:r>
          </w:p>
        </w:tc>
        <w:tc>
          <w:tcPr>
            <w:tcW w:w="0" w:type="auto"/>
            <w:vAlign w:val="center"/>
            <w:hideMark/>
          </w:tcPr>
          <w:p w14:paraId="38FDC0D4"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10 Years</w:t>
            </w:r>
          </w:p>
        </w:tc>
        <w:tc>
          <w:tcPr>
            <w:tcW w:w="0" w:type="auto"/>
            <w:vAlign w:val="center"/>
            <w:hideMark/>
          </w:tcPr>
          <w:p w14:paraId="79DB6080"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As per regulatory requirements</w:t>
            </w:r>
          </w:p>
        </w:tc>
        <w:tc>
          <w:tcPr>
            <w:tcW w:w="0" w:type="auto"/>
            <w:vAlign w:val="center"/>
            <w:hideMark/>
          </w:tcPr>
          <w:p w14:paraId="70120662"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Shredding or secure archiving</w:t>
            </w:r>
          </w:p>
        </w:tc>
      </w:tr>
      <w:tr w:rsidR="00D2449D" w:rsidRPr="00BB3FF8" w14:paraId="08FA8E42" w14:textId="77777777" w:rsidTr="00423576">
        <w:tc>
          <w:tcPr>
            <w:tcW w:w="0" w:type="auto"/>
            <w:vAlign w:val="center"/>
            <w:hideMark/>
          </w:tcPr>
          <w:p w14:paraId="54A1126A"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Incident Reports (Security)</w:t>
            </w:r>
          </w:p>
        </w:tc>
        <w:tc>
          <w:tcPr>
            <w:tcW w:w="0" w:type="auto"/>
            <w:vAlign w:val="center"/>
            <w:hideMark/>
          </w:tcPr>
          <w:p w14:paraId="424C3E8E"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3 Years</w:t>
            </w:r>
          </w:p>
        </w:tc>
        <w:tc>
          <w:tcPr>
            <w:tcW w:w="0" w:type="auto"/>
            <w:vAlign w:val="center"/>
            <w:hideMark/>
          </w:tcPr>
          <w:p w14:paraId="0208A375"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Post-incident resolution</w:t>
            </w:r>
          </w:p>
        </w:tc>
        <w:tc>
          <w:tcPr>
            <w:tcW w:w="0" w:type="auto"/>
            <w:vAlign w:val="center"/>
            <w:hideMark/>
          </w:tcPr>
          <w:p w14:paraId="20737920"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Secure destruction</w:t>
            </w:r>
          </w:p>
        </w:tc>
      </w:tr>
      <w:tr w:rsidR="00285A08" w:rsidRPr="00BB3FF8" w14:paraId="5026A09E" w14:textId="77777777" w:rsidTr="00423576">
        <w:tc>
          <w:tcPr>
            <w:tcW w:w="0" w:type="auto"/>
            <w:vAlign w:val="center"/>
          </w:tcPr>
          <w:p w14:paraId="420C0FE7" w14:textId="14DC079F" w:rsidR="00285A08" w:rsidRPr="00BB3FF8" w:rsidRDefault="00285A08" w:rsidP="00423576">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lastRenderedPageBreak/>
              <w:t>Marketing Data</w:t>
            </w:r>
          </w:p>
        </w:tc>
        <w:tc>
          <w:tcPr>
            <w:tcW w:w="0" w:type="auto"/>
            <w:vAlign w:val="center"/>
          </w:tcPr>
          <w:p w14:paraId="63CADE9E" w14:textId="749138B8" w:rsidR="00285A08" w:rsidRPr="00BB3FF8" w:rsidRDefault="00285A08" w:rsidP="00423576">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2 Years</w:t>
            </w:r>
          </w:p>
        </w:tc>
        <w:tc>
          <w:tcPr>
            <w:tcW w:w="0" w:type="auto"/>
            <w:vAlign w:val="center"/>
          </w:tcPr>
          <w:p w14:paraId="78CB3B19" w14:textId="77E7BED5" w:rsidR="00285A08" w:rsidRPr="00BB3FF8" w:rsidRDefault="00285A08" w:rsidP="00423576">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Post-campaign completion</w:t>
            </w:r>
          </w:p>
        </w:tc>
        <w:tc>
          <w:tcPr>
            <w:tcW w:w="0" w:type="auto"/>
            <w:vAlign w:val="center"/>
          </w:tcPr>
          <w:p w14:paraId="27A716E9" w14:textId="0B6377FF" w:rsidR="00285A08" w:rsidRPr="00BB3FF8" w:rsidRDefault="00285A08" w:rsidP="00423576">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Secure deletion (digital)</w:t>
            </w:r>
          </w:p>
        </w:tc>
      </w:tr>
      <w:tr w:rsidR="00D2449D" w:rsidRPr="00BB3FF8" w14:paraId="447405B4" w14:textId="77777777" w:rsidTr="00423576">
        <w:tc>
          <w:tcPr>
            <w:tcW w:w="0" w:type="auto"/>
            <w:vAlign w:val="center"/>
            <w:hideMark/>
          </w:tcPr>
          <w:p w14:paraId="0F3024FD"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Employee Data</w:t>
            </w:r>
          </w:p>
        </w:tc>
        <w:tc>
          <w:tcPr>
            <w:tcW w:w="0" w:type="auto"/>
            <w:vAlign w:val="center"/>
            <w:hideMark/>
          </w:tcPr>
          <w:p w14:paraId="4507BB6D"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5 Years after separation</w:t>
            </w:r>
          </w:p>
        </w:tc>
        <w:tc>
          <w:tcPr>
            <w:tcW w:w="0" w:type="auto"/>
            <w:vAlign w:val="center"/>
            <w:hideMark/>
          </w:tcPr>
          <w:p w14:paraId="54AE234E"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Per HR guidelines</w:t>
            </w:r>
          </w:p>
        </w:tc>
        <w:tc>
          <w:tcPr>
            <w:tcW w:w="0" w:type="auto"/>
            <w:vAlign w:val="center"/>
            <w:hideMark/>
          </w:tcPr>
          <w:p w14:paraId="378D57F4" w14:textId="77777777" w:rsidR="00D2449D" w:rsidRPr="00BB3FF8" w:rsidRDefault="00D2449D" w:rsidP="00423576">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sz w:val="24"/>
                <w:szCs w:val="24"/>
              </w:rPr>
              <w:t>Secure shredding and/or encryption removal</w:t>
            </w:r>
          </w:p>
        </w:tc>
      </w:tr>
    </w:tbl>
    <w:p w14:paraId="320BB0F8" w14:textId="77777777" w:rsidR="00D2449D" w:rsidRPr="00BB3FF8" w:rsidRDefault="00D2449D" w:rsidP="00D2449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B. Data Disposal Standards</w:t>
      </w:r>
    </w:p>
    <w:p w14:paraId="0590E720" w14:textId="77777777" w:rsidR="00D2449D" w:rsidRPr="00BB3FF8" w:rsidRDefault="00D2449D">
      <w:pPr>
        <w:numPr>
          <w:ilvl w:val="0"/>
          <w:numId w:val="14"/>
        </w:numPr>
        <w:tabs>
          <w:tab w:val="left" w:pos="3413"/>
        </w:tabs>
        <w:spacing w:before="240"/>
        <w:jc w:val="both"/>
        <w:rPr>
          <w:rFonts w:asciiTheme="majorHAnsi" w:hAnsiTheme="majorHAnsi" w:cstheme="majorHAnsi"/>
          <w:b/>
          <w:bCs/>
          <w:sz w:val="26"/>
          <w:szCs w:val="26"/>
          <w:lang w:val="en-IN"/>
        </w:rPr>
      </w:pPr>
      <w:r w:rsidRPr="00BB3FF8">
        <w:rPr>
          <w:rFonts w:asciiTheme="majorHAnsi" w:hAnsiTheme="majorHAnsi" w:cstheme="majorHAnsi"/>
          <w:b/>
          <w:bCs/>
          <w:sz w:val="26"/>
          <w:szCs w:val="26"/>
          <w:lang w:val="en-IN"/>
        </w:rPr>
        <w:t>Physical Disposal:</w:t>
      </w:r>
    </w:p>
    <w:p w14:paraId="22FF5F9D"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Use industrial-grade shredders for documents.</w:t>
      </w:r>
    </w:p>
    <w:p w14:paraId="3A03CB39"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Partner with certified data destruction vendors for large-scale disposals.</w:t>
      </w:r>
    </w:p>
    <w:p w14:paraId="3E982498" w14:textId="77777777" w:rsidR="00D2449D" w:rsidRPr="00BB3FF8" w:rsidRDefault="00D2449D">
      <w:pPr>
        <w:numPr>
          <w:ilvl w:val="0"/>
          <w:numId w:val="14"/>
        </w:numPr>
        <w:tabs>
          <w:tab w:val="num" w:pos="720"/>
          <w:tab w:val="left" w:pos="3413"/>
        </w:tabs>
        <w:spacing w:before="240"/>
        <w:jc w:val="both"/>
        <w:rPr>
          <w:rFonts w:asciiTheme="majorHAnsi" w:hAnsiTheme="majorHAnsi" w:cstheme="majorHAnsi"/>
          <w:b/>
          <w:bCs/>
          <w:sz w:val="26"/>
          <w:szCs w:val="26"/>
          <w:lang w:val="en-IN"/>
        </w:rPr>
      </w:pPr>
      <w:r w:rsidRPr="00BB3FF8">
        <w:rPr>
          <w:rFonts w:asciiTheme="majorHAnsi" w:hAnsiTheme="majorHAnsi" w:cstheme="majorHAnsi"/>
          <w:b/>
          <w:bCs/>
          <w:sz w:val="26"/>
          <w:szCs w:val="26"/>
          <w:lang w:val="en-IN"/>
        </w:rPr>
        <w:t>Digital Disposal:</w:t>
      </w:r>
    </w:p>
    <w:p w14:paraId="6DC0C1B8"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Use tools ensuring permanent erasure of digital files (e.g., DoD 5220.22-M standard).</w:t>
      </w:r>
    </w:p>
    <w:p w14:paraId="16D49C45"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For storage devices, ensure physical destruction or degaussing of hard drives.</w:t>
      </w:r>
    </w:p>
    <w:p w14:paraId="25254F09" w14:textId="77777777" w:rsidR="00D2449D" w:rsidRPr="00BB3FF8" w:rsidRDefault="00D2449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34" w:name="_Toc223974840"/>
      <w:r w:rsidRPr="00BB3FF8">
        <w:rPr>
          <w:rStyle w:val="BookTitle"/>
          <w:rFonts w:cstheme="majorHAnsi"/>
          <w:sz w:val="32"/>
          <w:szCs w:val="32"/>
        </w:rPr>
        <w:t>Monitoring and Compliance</w:t>
      </w:r>
      <w:bookmarkEnd w:id="34"/>
    </w:p>
    <w:p w14:paraId="2355C059" w14:textId="77777777" w:rsidR="00D2449D" w:rsidRPr="00BB3FF8" w:rsidRDefault="00D2449D" w:rsidP="00D2449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Data Access Audits:</w:t>
      </w:r>
    </w:p>
    <w:p w14:paraId="2BC0D307"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quarterly audits to ensure compliance with access control policies.</w:t>
      </w:r>
    </w:p>
    <w:p w14:paraId="1F6C6BF7" w14:textId="77777777" w:rsidR="00D2449D" w:rsidRPr="00BB3FF8" w:rsidRDefault="00D2449D">
      <w:pPr>
        <w:pStyle w:val="ListParagraph"/>
        <w:numPr>
          <w:ilvl w:val="0"/>
          <w:numId w:val="1"/>
        </w:numPr>
        <w:tabs>
          <w:tab w:val="left" w:pos="3413"/>
        </w:tabs>
        <w:jc w:val="both"/>
        <w:rPr>
          <w:rFonts w:asciiTheme="majorHAnsi" w:hAnsiTheme="majorHAnsi" w:cstheme="majorHAnsi"/>
          <w:sz w:val="24"/>
          <w:szCs w:val="24"/>
        </w:rPr>
      </w:pPr>
      <w:r w:rsidRPr="00BB3FF8">
        <w:rPr>
          <w:rFonts w:asciiTheme="majorHAnsi" w:hAnsiTheme="majorHAnsi" w:cstheme="majorHAnsi"/>
          <w:sz w:val="24"/>
          <w:szCs w:val="24"/>
        </w:rPr>
        <w:t>Investigate unauthorized access incidents and implement corrective measures.</w:t>
      </w:r>
    </w:p>
    <w:p w14:paraId="1D76B3F5" w14:textId="77777777" w:rsidR="00D2449D" w:rsidRPr="00BB3FF8" w:rsidRDefault="00D2449D" w:rsidP="00D2449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Retention Schedule Audits:</w:t>
      </w:r>
    </w:p>
    <w:p w14:paraId="6DE26D95"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Perform annual reviews of data retention practices to ensure adherence to the retention schedule.</w:t>
      </w:r>
    </w:p>
    <w:p w14:paraId="2292D415" w14:textId="77777777" w:rsidR="00D2449D" w:rsidRPr="00BB3FF8" w:rsidRDefault="00D2449D" w:rsidP="00D2449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Compliance Reporting:</w:t>
      </w:r>
    </w:p>
    <w:p w14:paraId="75DEF348"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Submit semi-annual compliance reports to senior management and the Data Protection Officer.</w:t>
      </w:r>
    </w:p>
    <w:p w14:paraId="73FE3142" w14:textId="77777777" w:rsidR="00285A08" w:rsidRPr="00BB3FF8" w:rsidRDefault="00285A08">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35" w:name="_Toc223974841"/>
      <w:r w:rsidRPr="00BB3FF8">
        <w:rPr>
          <w:rStyle w:val="BookTitle"/>
          <w:rFonts w:cstheme="majorHAnsi"/>
          <w:sz w:val="32"/>
          <w:szCs w:val="32"/>
        </w:rPr>
        <w:t>Roles and Responsibilities</w:t>
      </w:r>
      <w:bookmarkEnd w:id="35"/>
    </w:p>
    <w:p w14:paraId="79B4B24D" w14:textId="77777777" w:rsidR="00285A08" w:rsidRPr="00BB3FF8" w:rsidRDefault="00285A08" w:rsidP="00285A08">
      <w:pPr>
        <w:tabs>
          <w:tab w:val="left" w:pos="3413"/>
        </w:tabs>
        <w:spacing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Data Protection Officer (DPO):</w:t>
      </w:r>
    </w:p>
    <w:p w14:paraId="24292198" w14:textId="77777777" w:rsidR="00285A08" w:rsidRPr="00BB3FF8" w:rsidRDefault="00285A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Ensures adherence to data protection policies and compliance with legal regulations.</w:t>
      </w:r>
    </w:p>
    <w:p w14:paraId="58FA942B" w14:textId="77777777" w:rsidR="00285A08" w:rsidRPr="00BB3FF8" w:rsidRDefault="00285A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Monitors the implementation of data protection measures, consent management processes, and data retention policies.</w:t>
      </w:r>
    </w:p>
    <w:p w14:paraId="20130832" w14:textId="77777777" w:rsidR="00285A08" w:rsidRPr="00BB3FF8" w:rsidRDefault="00285A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lang w:val="en"/>
        </w:rPr>
        <w:lastRenderedPageBreak/>
        <w:t>Approve exceptions under "Exception Handling" scenarios.</w:t>
      </w:r>
    </w:p>
    <w:p w14:paraId="152E2016" w14:textId="77777777" w:rsidR="00285A08" w:rsidRPr="00BB3FF8" w:rsidRDefault="00285A08" w:rsidP="00285A08">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IT Security Team:</w:t>
      </w:r>
    </w:p>
    <w:p w14:paraId="2591AF21" w14:textId="77777777" w:rsidR="00285A08" w:rsidRPr="00BB3FF8" w:rsidRDefault="00285A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Implements and manages internal controls to restrict physical and digital access to sensitive data.</w:t>
      </w:r>
    </w:p>
    <w:p w14:paraId="60F8553C" w14:textId="77777777" w:rsidR="00285A08" w:rsidRPr="00BB3FF8" w:rsidRDefault="00285A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Monitors data access logs and investigates potential breaches.</w:t>
      </w:r>
    </w:p>
    <w:p w14:paraId="31EACD3E" w14:textId="77777777" w:rsidR="00285A08" w:rsidRPr="00BB3FF8" w:rsidRDefault="00285A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Perform scenario handling for partial or refused consent cases.</w:t>
      </w:r>
    </w:p>
    <w:p w14:paraId="17D09353" w14:textId="77777777" w:rsidR="00285A08" w:rsidRPr="00BB3FF8" w:rsidRDefault="00285A08" w:rsidP="00285A08">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Employees Handling Data:</w:t>
      </w:r>
    </w:p>
    <w:p w14:paraId="37B09BCA" w14:textId="77777777" w:rsidR="00285A08" w:rsidRPr="00BB3FF8" w:rsidRDefault="00285A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Follow established protocols for accessing, processing, and retaining third-party data.</w:t>
      </w:r>
    </w:p>
    <w:p w14:paraId="0D55568C" w14:textId="77777777" w:rsidR="00285A08" w:rsidRPr="00BB3FF8" w:rsidRDefault="00285A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compliance with retention schedules and data disposal guidelines.</w:t>
      </w:r>
    </w:p>
    <w:p w14:paraId="1DE5FB40" w14:textId="77777777" w:rsidR="00285A08" w:rsidRPr="00BB3FF8" w:rsidRDefault="00285A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Notify supervisors of stakeholder refusal to provide consent and escalate for guidance.</w:t>
      </w:r>
    </w:p>
    <w:p w14:paraId="1AE4772E" w14:textId="77777777" w:rsidR="00285A08" w:rsidRPr="00BB3FF8" w:rsidRDefault="00285A08" w:rsidP="00285A08">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Third-Party Vendors:</w:t>
      </w:r>
    </w:p>
    <w:p w14:paraId="49BCEAA4" w14:textId="77777777" w:rsidR="00285A08" w:rsidRPr="00BB3FF8" w:rsidRDefault="00285A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Adhere to </w:t>
      </w:r>
      <w:proofErr w:type="spellStart"/>
      <w:r w:rsidRPr="00BB3FF8">
        <w:rPr>
          <w:rFonts w:asciiTheme="majorHAnsi" w:hAnsiTheme="majorHAnsi" w:cstheme="majorHAnsi"/>
          <w:sz w:val="24"/>
          <w:szCs w:val="24"/>
        </w:rPr>
        <w:t>Waaree’s</w:t>
      </w:r>
      <w:proofErr w:type="spellEnd"/>
      <w:r w:rsidRPr="00BB3FF8">
        <w:rPr>
          <w:rFonts w:asciiTheme="majorHAnsi" w:hAnsiTheme="majorHAnsi" w:cstheme="majorHAnsi"/>
          <w:sz w:val="24"/>
          <w:szCs w:val="24"/>
        </w:rPr>
        <w:t xml:space="preserve"> data protection policies and implement agreed-upon security measures.</w:t>
      </w:r>
    </w:p>
    <w:p w14:paraId="6F8261A1" w14:textId="77777777" w:rsidR="00285A08" w:rsidRPr="00BB3FF8" w:rsidRDefault="00285A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Report any data-related incidents to </w:t>
      </w:r>
      <w:proofErr w:type="spellStart"/>
      <w:r w:rsidRPr="00BB3FF8">
        <w:rPr>
          <w:rFonts w:asciiTheme="majorHAnsi" w:hAnsiTheme="majorHAnsi" w:cstheme="majorHAnsi"/>
          <w:sz w:val="24"/>
          <w:szCs w:val="24"/>
        </w:rPr>
        <w:t>Waaree</w:t>
      </w:r>
      <w:proofErr w:type="spellEnd"/>
      <w:r w:rsidRPr="00BB3FF8">
        <w:rPr>
          <w:rFonts w:asciiTheme="majorHAnsi" w:hAnsiTheme="majorHAnsi" w:cstheme="majorHAnsi"/>
          <w:sz w:val="24"/>
          <w:szCs w:val="24"/>
        </w:rPr>
        <w:t xml:space="preserve"> promptly.</w:t>
      </w:r>
    </w:p>
    <w:p w14:paraId="6A9C85DB" w14:textId="77777777" w:rsidR="00D2449D" w:rsidRPr="00BB3FF8" w:rsidRDefault="00D2449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36" w:name="_Toc223974842"/>
      <w:r w:rsidRPr="00BB3FF8">
        <w:rPr>
          <w:rStyle w:val="BookTitle"/>
          <w:rFonts w:cstheme="majorHAnsi"/>
          <w:sz w:val="32"/>
          <w:szCs w:val="32"/>
        </w:rPr>
        <w:t>Key Metrics for Success</w:t>
      </w:r>
      <w:bookmarkEnd w:id="36"/>
    </w:p>
    <w:p w14:paraId="11C820E4"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Access Breaches</w:t>
      </w:r>
      <w:r w:rsidRPr="00BB3FF8">
        <w:rPr>
          <w:rFonts w:asciiTheme="majorHAnsi" w:hAnsiTheme="majorHAnsi" w:cstheme="majorHAnsi"/>
          <w:sz w:val="24"/>
          <w:szCs w:val="24"/>
        </w:rPr>
        <w:t>: No incidents of unauthorized data access in a 12-month period.</w:t>
      </w:r>
    </w:p>
    <w:p w14:paraId="45A287BF"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Consent Compliance</w:t>
      </w:r>
      <w:r w:rsidRPr="00BB3FF8">
        <w:rPr>
          <w:rFonts w:asciiTheme="majorHAnsi" w:hAnsiTheme="majorHAnsi" w:cstheme="majorHAnsi"/>
          <w:sz w:val="24"/>
          <w:szCs w:val="24"/>
        </w:rPr>
        <w:t>: 100% of stakeholders providing valid consent before data processing.</w:t>
      </w:r>
    </w:p>
    <w:p w14:paraId="073E77B7" w14:textId="77777777" w:rsidR="00D2449D" w:rsidRPr="00BB3FF8" w:rsidRDefault="00D2449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Retention Adherence</w:t>
      </w:r>
      <w:r w:rsidRPr="00BB3FF8">
        <w:rPr>
          <w:rFonts w:asciiTheme="majorHAnsi" w:hAnsiTheme="majorHAnsi" w:cstheme="majorHAnsi"/>
          <w:sz w:val="24"/>
          <w:szCs w:val="24"/>
        </w:rPr>
        <w:t>: Achieve 95% compliance with the data retention schedule.</w:t>
      </w:r>
    </w:p>
    <w:p w14:paraId="06E01CAD" w14:textId="77777777" w:rsidR="00D2449D" w:rsidRPr="00BB3FF8" w:rsidRDefault="00D2449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37" w:name="_Toc223974843"/>
      <w:r w:rsidRPr="00BB3FF8">
        <w:rPr>
          <w:rStyle w:val="BookTitle"/>
          <w:rFonts w:cstheme="majorHAnsi"/>
          <w:sz w:val="32"/>
          <w:szCs w:val="32"/>
        </w:rPr>
        <w:t>Review Mechanism</w:t>
      </w:r>
      <w:bookmarkEnd w:id="37"/>
    </w:p>
    <w:p w14:paraId="5EB8CEDF" w14:textId="77777777" w:rsidR="00D2449D" w:rsidRPr="00BB3FF8" w:rsidRDefault="00D2449D" w:rsidP="00D2449D">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will be reviewed annually by the Data Protection Officer and IT Security Manager to incorporate updates based on regulatory changes, audit findings, or organizational needs.</w:t>
      </w:r>
    </w:p>
    <w:p w14:paraId="72E5306B" w14:textId="77777777" w:rsidR="00D2449D" w:rsidRPr="00BB3FF8" w:rsidRDefault="00D2449D" w:rsidP="00D2449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Review Process Details:</w:t>
      </w:r>
    </w:p>
    <w:p w14:paraId="5D7F6D9C" w14:textId="77777777" w:rsidR="00D2449D" w:rsidRPr="00BB3FF8" w:rsidRDefault="00D2449D">
      <w:pPr>
        <w:numPr>
          <w:ilvl w:val="0"/>
          <w:numId w:val="11"/>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Frequency:</w:t>
      </w:r>
      <w:r w:rsidRPr="00BB3FF8">
        <w:rPr>
          <w:rFonts w:asciiTheme="majorHAnsi" w:hAnsiTheme="majorHAnsi" w:cstheme="majorHAnsi"/>
          <w:sz w:val="24"/>
          <w:szCs w:val="24"/>
          <w:lang w:val="en-IN"/>
        </w:rPr>
        <w:t xml:space="preserve"> Annually or post-incident.</w:t>
      </w:r>
    </w:p>
    <w:p w14:paraId="7C9CD382" w14:textId="77777777" w:rsidR="00D2449D" w:rsidRPr="00BB3FF8" w:rsidRDefault="00D2449D">
      <w:pPr>
        <w:numPr>
          <w:ilvl w:val="0"/>
          <w:numId w:val="11"/>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Stakeholders Involved:</w:t>
      </w:r>
      <w:r w:rsidRPr="00BB3FF8">
        <w:rPr>
          <w:rFonts w:asciiTheme="majorHAnsi" w:hAnsiTheme="majorHAnsi" w:cstheme="majorHAnsi"/>
          <w:sz w:val="24"/>
          <w:szCs w:val="24"/>
          <w:lang w:val="en-IN"/>
        </w:rPr>
        <w:t xml:space="preserve"> DPO, IT Security Manager, and senior leadership.</w:t>
      </w:r>
    </w:p>
    <w:p w14:paraId="276B1A43" w14:textId="77777777" w:rsidR="00D2449D" w:rsidRPr="00BB3FF8" w:rsidRDefault="00D2449D">
      <w:pPr>
        <w:numPr>
          <w:ilvl w:val="0"/>
          <w:numId w:val="11"/>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Scope:</w:t>
      </w:r>
      <w:r w:rsidRPr="00BB3FF8">
        <w:rPr>
          <w:rFonts w:asciiTheme="majorHAnsi" w:hAnsiTheme="majorHAnsi" w:cstheme="majorHAnsi"/>
          <w:sz w:val="24"/>
          <w:szCs w:val="24"/>
          <w:lang w:val="en-IN"/>
        </w:rPr>
        <w:t xml:space="preserve"> Assess control effectiveness, consent management processes, and compliance with evolving legal requirements.</w:t>
      </w:r>
    </w:p>
    <w:p w14:paraId="731BAB2B" w14:textId="77777777" w:rsidR="002B66ED" w:rsidRPr="00BB3FF8" w:rsidRDefault="002B66ED">
      <w:pPr>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br w:type="page"/>
      </w:r>
    </w:p>
    <w:p w14:paraId="49377FF7" w14:textId="28878C3C" w:rsidR="002B66ED" w:rsidRPr="00BB3FF8" w:rsidRDefault="002B66ED">
      <w:pPr>
        <w:pStyle w:val="IntenseQuote"/>
        <w:numPr>
          <w:ilvl w:val="0"/>
          <w:numId w:val="2"/>
        </w:numPr>
        <w:pBdr>
          <w:top w:val="none" w:sz="0" w:space="0" w:color="auto"/>
          <w:bottom w:val="none" w:sz="0" w:space="0" w:color="auto"/>
        </w:pBdr>
        <w:tabs>
          <w:tab w:val="left" w:pos="8222"/>
        </w:tabs>
        <w:spacing w:after="0"/>
        <w:ind w:left="284" w:right="-138"/>
        <w:rPr>
          <w:rFonts w:cstheme="majorHAnsi"/>
          <w:i w:val="0"/>
          <w:iCs w:val="0"/>
          <w:color w:val="215868" w:themeColor="accent5" w:themeShade="80"/>
          <w:sz w:val="36"/>
          <w:szCs w:val="36"/>
        </w:rPr>
      </w:pPr>
      <w:bookmarkStart w:id="38" w:name="_Toc223974844"/>
      <w:r w:rsidRPr="00BB3FF8">
        <w:rPr>
          <w:rFonts w:cstheme="majorHAnsi"/>
          <w:i w:val="0"/>
          <w:iCs w:val="0"/>
          <w:color w:val="215868" w:themeColor="accent5" w:themeShade="80"/>
          <w:sz w:val="36"/>
          <w:szCs w:val="36"/>
        </w:rPr>
        <w:lastRenderedPageBreak/>
        <w:t>SOP: Employee Performance Evaluation Process</w:t>
      </w:r>
      <w:bookmarkEnd w:id="38"/>
    </w:p>
    <w:p w14:paraId="71350C1C" w14:textId="77777777" w:rsidR="002B66ED" w:rsidRPr="00BB3FF8" w:rsidRDefault="002B66ED">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39" w:name="_Toc223974845"/>
      <w:r w:rsidRPr="00BB3FF8">
        <w:rPr>
          <w:rStyle w:val="BookTitle"/>
          <w:rFonts w:cstheme="majorHAnsi"/>
          <w:sz w:val="32"/>
          <w:szCs w:val="32"/>
        </w:rPr>
        <w:t>Purpose</w:t>
      </w:r>
      <w:bookmarkEnd w:id="39"/>
    </w:p>
    <w:p w14:paraId="1B1E75CD" w14:textId="77777777" w:rsidR="002B66ED" w:rsidRPr="00BB3FF8" w:rsidRDefault="002B66ED" w:rsidP="002B66ED">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Standard Operating Procedure (SOP) defines the structured approach for evaluating employee performance at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The goal is to assess individual contributions, foster professional growth, identify development needs, and ensure alignment with organizational objectives.</w:t>
      </w:r>
    </w:p>
    <w:p w14:paraId="7A99F50A" w14:textId="77777777" w:rsidR="002B66ED" w:rsidRPr="00BB3FF8" w:rsidRDefault="002B66ED">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40" w:name="_Toc223974846"/>
      <w:r w:rsidRPr="00BB3FF8">
        <w:rPr>
          <w:rStyle w:val="BookTitle"/>
          <w:rFonts w:cstheme="majorHAnsi"/>
          <w:sz w:val="32"/>
          <w:szCs w:val="32"/>
        </w:rPr>
        <w:t>Scope</w:t>
      </w:r>
      <w:bookmarkEnd w:id="40"/>
    </w:p>
    <w:p w14:paraId="7F5A69FA" w14:textId="77777777" w:rsidR="002B66ED" w:rsidRPr="00BB3FF8" w:rsidRDefault="002B66ED" w:rsidP="002B66ED">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applies to all employees, managers, and human resources personnel involved in the performance evaluation process. It covers self-assessment, manager evaluations, feedback sessions, and the documentation of performance results.</w:t>
      </w:r>
    </w:p>
    <w:p w14:paraId="4AA0AB02" w14:textId="77777777" w:rsidR="002B66ED" w:rsidRPr="00BB3FF8" w:rsidRDefault="002B66ED">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41" w:name="_Toc223974847"/>
      <w:r w:rsidRPr="00BB3FF8">
        <w:rPr>
          <w:rStyle w:val="BookTitle"/>
          <w:rFonts w:cstheme="majorHAnsi"/>
          <w:sz w:val="32"/>
          <w:szCs w:val="32"/>
        </w:rPr>
        <w:t>Definitions</w:t>
      </w:r>
      <w:bookmarkEnd w:id="41"/>
    </w:p>
    <w:p w14:paraId="10CD4A11"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Performance Evaluation</w:t>
      </w:r>
      <w:r w:rsidRPr="00BB3FF8">
        <w:rPr>
          <w:rFonts w:asciiTheme="majorHAnsi" w:hAnsiTheme="majorHAnsi" w:cstheme="majorHAnsi"/>
          <w:sz w:val="24"/>
          <w:szCs w:val="24"/>
        </w:rPr>
        <w:t>: A structured process to measure an employee’s work performance against pre-established criteria.</w:t>
      </w:r>
    </w:p>
    <w:p w14:paraId="2E9F1597"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Self-Evaluation</w:t>
      </w:r>
      <w:r w:rsidRPr="00BB3FF8">
        <w:rPr>
          <w:rFonts w:asciiTheme="majorHAnsi" w:hAnsiTheme="majorHAnsi" w:cstheme="majorHAnsi"/>
          <w:sz w:val="24"/>
          <w:szCs w:val="24"/>
        </w:rPr>
        <w:t>: An employee’s self-assessment of their own performance over a specific period.</w:t>
      </w:r>
    </w:p>
    <w:p w14:paraId="280C0A2A"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HOD Evaluation</w:t>
      </w:r>
      <w:r w:rsidRPr="00BB3FF8">
        <w:rPr>
          <w:rFonts w:asciiTheme="majorHAnsi" w:hAnsiTheme="majorHAnsi" w:cstheme="majorHAnsi"/>
          <w:sz w:val="24"/>
          <w:szCs w:val="24"/>
        </w:rPr>
        <w:t>: An evaluation conducted by the employee’s Head of Department.</w:t>
      </w:r>
    </w:p>
    <w:p w14:paraId="70EEAB98"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Evaluation Criteria</w:t>
      </w:r>
      <w:r w:rsidRPr="00BB3FF8">
        <w:rPr>
          <w:rFonts w:asciiTheme="majorHAnsi" w:hAnsiTheme="majorHAnsi" w:cstheme="majorHAnsi"/>
          <w:sz w:val="24"/>
          <w:szCs w:val="24"/>
        </w:rPr>
        <w:t>: Predefined standards to assess job performance, communication skills, individual characteristics, and collaboration.</w:t>
      </w:r>
    </w:p>
    <w:p w14:paraId="0F39EB38" w14:textId="77777777" w:rsidR="002B66ED" w:rsidRPr="00BB3FF8" w:rsidRDefault="002B66ED">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42" w:name="_Toc223974848"/>
      <w:r w:rsidRPr="00BB3FF8">
        <w:rPr>
          <w:rStyle w:val="BookTitle"/>
          <w:rFonts w:cstheme="majorHAnsi"/>
          <w:sz w:val="32"/>
          <w:szCs w:val="32"/>
        </w:rPr>
        <w:t>Process Flow</w:t>
      </w:r>
      <w:bookmarkEnd w:id="42"/>
    </w:p>
    <w:p w14:paraId="3C0186B4" w14:textId="2887B3CA" w:rsidR="002B66ED" w:rsidRPr="00BB3FF8" w:rsidRDefault="002B66ED" w:rsidP="002E4975">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Performance Evaluation Schedule</w:t>
      </w:r>
    </w:p>
    <w:p w14:paraId="21998C8C"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Frequency</w:t>
      </w:r>
      <w:r w:rsidRPr="00BB3FF8">
        <w:rPr>
          <w:rFonts w:asciiTheme="majorHAnsi" w:hAnsiTheme="majorHAnsi" w:cstheme="majorHAnsi"/>
          <w:sz w:val="24"/>
          <w:szCs w:val="24"/>
        </w:rPr>
        <w:t>: The performance evaluation will be conducted annually, covering the period from January 1st to December 31st.</w:t>
      </w:r>
    </w:p>
    <w:p w14:paraId="1AB19294"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Timeline</w:t>
      </w:r>
      <w:r w:rsidRPr="00BB3FF8">
        <w:rPr>
          <w:rFonts w:asciiTheme="majorHAnsi" w:hAnsiTheme="majorHAnsi" w:cstheme="majorHAnsi"/>
          <w:sz w:val="24"/>
          <w:szCs w:val="24"/>
        </w:rPr>
        <w:t>:</w:t>
      </w:r>
    </w:p>
    <w:p w14:paraId="295108B1"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January 1–10: Self-evaluations are submitted.</w:t>
      </w:r>
    </w:p>
    <w:p w14:paraId="24C7285F"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January 11–20: HOD evaluations are completed.</w:t>
      </w:r>
    </w:p>
    <w:p w14:paraId="07649597"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January 21–31: Feedback sessions are held, and results are finalized.</w:t>
      </w:r>
    </w:p>
    <w:p w14:paraId="38CB6380" w14:textId="7A52F544" w:rsidR="002B66ED" w:rsidRPr="00BB3FF8" w:rsidRDefault="002B66ED" w:rsidP="002E4975">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Evaluation Criteria</w:t>
      </w:r>
    </w:p>
    <w:p w14:paraId="6DB4EE54"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The evaluation is based on a scale of </w:t>
      </w:r>
      <w:r w:rsidRPr="00BB3FF8">
        <w:rPr>
          <w:rFonts w:asciiTheme="majorHAnsi" w:hAnsiTheme="majorHAnsi" w:cstheme="majorHAnsi"/>
          <w:b/>
          <w:bCs/>
          <w:sz w:val="24"/>
          <w:szCs w:val="24"/>
        </w:rPr>
        <w:t>1 to 5</w:t>
      </w:r>
      <w:r w:rsidRPr="00BB3FF8">
        <w:rPr>
          <w:rFonts w:asciiTheme="majorHAnsi" w:hAnsiTheme="majorHAnsi" w:cstheme="majorHAnsi"/>
          <w:sz w:val="24"/>
          <w:szCs w:val="24"/>
        </w:rPr>
        <w:t>, where:</w:t>
      </w:r>
    </w:p>
    <w:p w14:paraId="5127FBA2"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lastRenderedPageBreak/>
        <w:t>1 = Poor Performance</w:t>
      </w:r>
    </w:p>
    <w:p w14:paraId="05ED5E15"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2 = Low Performance</w:t>
      </w:r>
    </w:p>
    <w:p w14:paraId="7E3EF223"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3 = Acceptable Performance</w:t>
      </w:r>
    </w:p>
    <w:p w14:paraId="4FDC36DA"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4 = Good Performance</w:t>
      </w:r>
    </w:p>
    <w:p w14:paraId="4E313910"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5 = Outstanding Performance</w:t>
      </w:r>
    </w:p>
    <w:p w14:paraId="56BEFD0E" w14:textId="77777777" w:rsidR="002E4975" w:rsidRPr="00BB3FF8" w:rsidRDefault="002E4975" w:rsidP="002E4975">
      <w:pPr>
        <w:pStyle w:val="ListParagraph"/>
        <w:tabs>
          <w:tab w:val="left" w:pos="3413"/>
        </w:tabs>
        <w:spacing w:before="240"/>
        <w:ind w:left="851"/>
        <w:jc w:val="both"/>
        <w:rPr>
          <w:rFonts w:asciiTheme="majorHAnsi" w:hAnsiTheme="majorHAnsi" w:cstheme="majorHAnsi"/>
          <w:sz w:val="24"/>
          <w:szCs w:val="24"/>
        </w:rPr>
      </w:pPr>
    </w:p>
    <w:p w14:paraId="5166FBEB"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The criteria include:</w:t>
      </w:r>
    </w:p>
    <w:p w14:paraId="76DB4FCB" w14:textId="77777777" w:rsidR="002B66ED" w:rsidRPr="00BB3FF8" w:rsidRDefault="002B66ED">
      <w:pPr>
        <w:numPr>
          <w:ilvl w:val="0"/>
          <w:numId w:val="15"/>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Job Performance</w:t>
      </w:r>
      <w:r w:rsidRPr="00BB3FF8">
        <w:rPr>
          <w:rFonts w:asciiTheme="majorHAnsi" w:hAnsiTheme="majorHAnsi" w:cstheme="majorHAnsi"/>
          <w:sz w:val="24"/>
          <w:szCs w:val="24"/>
          <w:lang w:val="en-IN"/>
        </w:rPr>
        <w:t>:</w:t>
      </w:r>
    </w:p>
    <w:p w14:paraId="56910E63"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Technical skills and expertise.</w:t>
      </w:r>
    </w:p>
    <w:p w14:paraId="15E1DEAF"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Adherence to company policies and deadlines.</w:t>
      </w:r>
    </w:p>
    <w:p w14:paraId="15289693"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Problem-solving and initiative.</w:t>
      </w:r>
    </w:p>
    <w:p w14:paraId="51254551"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 xml:space="preserve">Ethical </w:t>
      </w:r>
      <w:proofErr w:type="spellStart"/>
      <w:r w:rsidRPr="00BB3FF8">
        <w:rPr>
          <w:rFonts w:asciiTheme="majorHAnsi" w:hAnsiTheme="majorHAnsi" w:cstheme="majorHAnsi"/>
          <w:sz w:val="24"/>
          <w:szCs w:val="24"/>
        </w:rPr>
        <w:t>behavior</w:t>
      </w:r>
      <w:proofErr w:type="spellEnd"/>
      <w:r w:rsidRPr="00BB3FF8">
        <w:rPr>
          <w:rFonts w:asciiTheme="majorHAnsi" w:hAnsiTheme="majorHAnsi" w:cstheme="majorHAnsi"/>
          <w:sz w:val="24"/>
          <w:szCs w:val="24"/>
        </w:rPr>
        <w:t>.</w:t>
      </w:r>
    </w:p>
    <w:p w14:paraId="1DE10BF2" w14:textId="77777777" w:rsidR="002B66ED" w:rsidRPr="00BB3FF8" w:rsidRDefault="002B66ED">
      <w:pPr>
        <w:numPr>
          <w:ilvl w:val="0"/>
          <w:numId w:val="15"/>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Communication Skills</w:t>
      </w:r>
      <w:r w:rsidRPr="00BB3FF8">
        <w:rPr>
          <w:rFonts w:asciiTheme="majorHAnsi" w:hAnsiTheme="majorHAnsi" w:cstheme="majorHAnsi"/>
          <w:sz w:val="24"/>
          <w:szCs w:val="24"/>
          <w:lang w:val="en-IN"/>
        </w:rPr>
        <w:t>:</w:t>
      </w:r>
    </w:p>
    <w:p w14:paraId="5D93FC62"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Professional attitude.</w:t>
      </w:r>
    </w:p>
    <w:p w14:paraId="114621A8"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Team interactions.</w:t>
      </w:r>
    </w:p>
    <w:p w14:paraId="4A85ECA4"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 xml:space="preserve">Respectful </w:t>
      </w:r>
      <w:proofErr w:type="spellStart"/>
      <w:r w:rsidRPr="00BB3FF8">
        <w:rPr>
          <w:rFonts w:asciiTheme="majorHAnsi" w:hAnsiTheme="majorHAnsi" w:cstheme="majorHAnsi"/>
          <w:sz w:val="24"/>
          <w:szCs w:val="24"/>
        </w:rPr>
        <w:t>behavior</w:t>
      </w:r>
      <w:proofErr w:type="spellEnd"/>
      <w:r w:rsidRPr="00BB3FF8">
        <w:rPr>
          <w:rFonts w:asciiTheme="majorHAnsi" w:hAnsiTheme="majorHAnsi" w:cstheme="majorHAnsi"/>
          <w:sz w:val="24"/>
          <w:szCs w:val="24"/>
        </w:rPr>
        <w:t xml:space="preserve"> towards all colleagues.</w:t>
      </w:r>
    </w:p>
    <w:p w14:paraId="0ED43BC7" w14:textId="77777777" w:rsidR="002B66ED" w:rsidRPr="00BB3FF8" w:rsidRDefault="002B66ED">
      <w:pPr>
        <w:numPr>
          <w:ilvl w:val="0"/>
          <w:numId w:val="15"/>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Individual Work Characteristics</w:t>
      </w:r>
      <w:r w:rsidRPr="00BB3FF8">
        <w:rPr>
          <w:rFonts w:asciiTheme="majorHAnsi" w:hAnsiTheme="majorHAnsi" w:cstheme="majorHAnsi"/>
          <w:sz w:val="24"/>
          <w:szCs w:val="24"/>
          <w:lang w:val="en-IN"/>
        </w:rPr>
        <w:t>:</w:t>
      </w:r>
    </w:p>
    <w:p w14:paraId="7F05FFDB"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Task completion and efficiency.</w:t>
      </w:r>
    </w:p>
    <w:p w14:paraId="2435681A"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Innovation and role awareness.</w:t>
      </w:r>
    </w:p>
    <w:p w14:paraId="2FE76485" w14:textId="77777777" w:rsidR="002B66ED" w:rsidRPr="00BB3FF8" w:rsidRDefault="002B66ED">
      <w:pPr>
        <w:numPr>
          <w:ilvl w:val="0"/>
          <w:numId w:val="15"/>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Collaborative Work Characteristics</w:t>
      </w:r>
      <w:r w:rsidRPr="00BB3FF8">
        <w:rPr>
          <w:rFonts w:asciiTheme="majorHAnsi" w:hAnsiTheme="majorHAnsi" w:cstheme="majorHAnsi"/>
          <w:sz w:val="24"/>
          <w:szCs w:val="24"/>
          <w:lang w:val="en-IN"/>
        </w:rPr>
        <w:t>:</w:t>
      </w:r>
    </w:p>
    <w:p w14:paraId="5B080932"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Team integration and alignment with organizational goals.</w:t>
      </w:r>
    </w:p>
    <w:p w14:paraId="5E55BCEC"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Contribution to group success.</w:t>
      </w:r>
    </w:p>
    <w:p w14:paraId="1A3D89F2" w14:textId="038C3035" w:rsidR="002B66ED" w:rsidRPr="00BB3FF8" w:rsidRDefault="002B66ED" w:rsidP="002E4975">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Roles and Responsibilities</w:t>
      </w:r>
    </w:p>
    <w:p w14:paraId="45E1C515"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Employees</w:t>
      </w:r>
      <w:r w:rsidRPr="00BB3FF8">
        <w:rPr>
          <w:rFonts w:asciiTheme="majorHAnsi" w:hAnsiTheme="majorHAnsi" w:cstheme="majorHAnsi"/>
          <w:sz w:val="24"/>
          <w:szCs w:val="24"/>
        </w:rPr>
        <w:t>:</w:t>
      </w:r>
    </w:p>
    <w:p w14:paraId="01528B01"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Complete the self-evaluation honestly and submit it on time.</w:t>
      </w:r>
    </w:p>
    <w:p w14:paraId="56AB46B5"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Actively participate in feedback sessions.</w:t>
      </w:r>
    </w:p>
    <w:p w14:paraId="4F917388" w14:textId="77777777" w:rsidR="002E4975" w:rsidRPr="00BB3FF8" w:rsidRDefault="002E4975" w:rsidP="002E4975">
      <w:pPr>
        <w:pStyle w:val="ListParagraph"/>
        <w:tabs>
          <w:tab w:val="left" w:pos="3413"/>
        </w:tabs>
        <w:spacing w:before="240"/>
        <w:ind w:left="851"/>
        <w:jc w:val="both"/>
        <w:rPr>
          <w:rFonts w:asciiTheme="majorHAnsi" w:hAnsiTheme="majorHAnsi" w:cstheme="majorHAnsi"/>
          <w:sz w:val="24"/>
          <w:szCs w:val="24"/>
        </w:rPr>
      </w:pPr>
    </w:p>
    <w:p w14:paraId="03C46114"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HODs</w:t>
      </w:r>
      <w:r w:rsidRPr="00BB3FF8">
        <w:rPr>
          <w:rFonts w:asciiTheme="majorHAnsi" w:hAnsiTheme="majorHAnsi" w:cstheme="majorHAnsi"/>
          <w:sz w:val="24"/>
          <w:szCs w:val="24"/>
        </w:rPr>
        <w:t>:</w:t>
      </w:r>
    </w:p>
    <w:p w14:paraId="1FCCFA9C"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Conduct objective evaluations based on the established criteria.</w:t>
      </w:r>
    </w:p>
    <w:p w14:paraId="15B6EAF2"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Provide constructive feedback during feedback sessions.</w:t>
      </w:r>
    </w:p>
    <w:p w14:paraId="0EFEE5CD" w14:textId="77777777" w:rsidR="002E4975" w:rsidRPr="00BB3FF8" w:rsidRDefault="002E4975" w:rsidP="002E4975">
      <w:pPr>
        <w:pStyle w:val="ListParagraph"/>
        <w:tabs>
          <w:tab w:val="left" w:pos="3413"/>
        </w:tabs>
        <w:spacing w:before="240"/>
        <w:ind w:left="851"/>
        <w:jc w:val="both"/>
        <w:rPr>
          <w:rFonts w:asciiTheme="majorHAnsi" w:hAnsiTheme="majorHAnsi" w:cstheme="majorHAnsi"/>
          <w:sz w:val="24"/>
          <w:szCs w:val="24"/>
        </w:rPr>
      </w:pPr>
    </w:p>
    <w:p w14:paraId="25600934"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HR Department</w:t>
      </w:r>
      <w:r w:rsidRPr="00BB3FF8">
        <w:rPr>
          <w:rFonts w:asciiTheme="majorHAnsi" w:hAnsiTheme="majorHAnsi" w:cstheme="majorHAnsi"/>
          <w:sz w:val="24"/>
          <w:szCs w:val="24"/>
        </w:rPr>
        <w:t>:</w:t>
      </w:r>
    </w:p>
    <w:p w14:paraId="704DC7B6"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Coordinate the evaluation process and ensure timelines are met.</w:t>
      </w:r>
    </w:p>
    <w:p w14:paraId="72F37751"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Document evaluation results in the employee's file.</w:t>
      </w:r>
    </w:p>
    <w:p w14:paraId="01355557"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lastRenderedPageBreak/>
        <w:t>Address any discrepancies or conflicts arising from the evaluation process.</w:t>
      </w:r>
    </w:p>
    <w:p w14:paraId="7617A845" w14:textId="609B1AEB" w:rsidR="002B66ED" w:rsidRPr="00BB3FF8" w:rsidRDefault="002B66ED" w:rsidP="002E4975">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Procedure</w:t>
      </w:r>
    </w:p>
    <w:p w14:paraId="049F4BB8"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Self-Evaluation</w:t>
      </w:r>
      <w:r w:rsidRPr="00BB3FF8">
        <w:rPr>
          <w:rFonts w:asciiTheme="majorHAnsi" w:hAnsiTheme="majorHAnsi" w:cstheme="majorHAnsi"/>
          <w:sz w:val="24"/>
          <w:szCs w:val="24"/>
        </w:rPr>
        <w:t>:</w:t>
      </w:r>
    </w:p>
    <w:p w14:paraId="6E287907"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Employees complete the self-evaluation form provided by HR.</w:t>
      </w:r>
    </w:p>
    <w:p w14:paraId="21B801AC"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Responses should reflect honest self-assessment and include examples where applicable.</w:t>
      </w:r>
    </w:p>
    <w:p w14:paraId="2F75244E" w14:textId="77777777" w:rsidR="002E4975" w:rsidRPr="00BB3FF8" w:rsidRDefault="002E4975" w:rsidP="002E4975">
      <w:pPr>
        <w:pStyle w:val="ListParagraph"/>
        <w:tabs>
          <w:tab w:val="left" w:pos="3413"/>
        </w:tabs>
        <w:spacing w:before="240"/>
        <w:ind w:left="851"/>
        <w:jc w:val="both"/>
        <w:rPr>
          <w:rFonts w:asciiTheme="majorHAnsi" w:hAnsiTheme="majorHAnsi" w:cstheme="majorHAnsi"/>
          <w:sz w:val="24"/>
          <w:szCs w:val="24"/>
        </w:rPr>
      </w:pPr>
    </w:p>
    <w:p w14:paraId="2B24EE57"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HOD Evaluation</w:t>
      </w:r>
      <w:r w:rsidRPr="00BB3FF8">
        <w:rPr>
          <w:rFonts w:asciiTheme="majorHAnsi" w:hAnsiTheme="majorHAnsi" w:cstheme="majorHAnsi"/>
          <w:sz w:val="24"/>
          <w:szCs w:val="24"/>
        </w:rPr>
        <w:t>:</w:t>
      </w:r>
    </w:p>
    <w:p w14:paraId="42D844B1"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HODs use the same form to evaluate employees under their supervision.</w:t>
      </w:r>
    </w:p>
    <w:p w14:paraId="7DCFFFE8"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Evaluations should include specific examples to justify scores.</w:t>
      </w:r>
    </w:p>
    <w:p w14:paraId="3249CD56" w14:textId="77777777" w:rsidR="002E4975" w:rsidRPr="00BB3FF8" w:rsidRDefault="002E4975" w:rsidP="002E4975">
      <w:pPr>
        <w:pStyle w:val="ListParagraph"/>
        <w:tabs>
          <w:tab w:val="left" w:pos="3413"/>
        </w:tabs>
        <w:spacing w:before="240"/>
        <w:ind w:left="851"/>
        <w:jc w:val="both"/>
        <w:rPr>
          <w:rFonts w:asciiTheme="majorHAnsi" w:hAnsiTheme="majorHAnsi" w:cstheme="majorHAnsi"/>
          <w:sz w:val="24"/>
          <w:szCs w:val="24"/>
        </w:rPr>
      </w:pPr>
    </w:p>
    <w:p w14:paraId="2F995DAB"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Review and Consolidation</w:t>
      </w:r>
      <w:r w:rsidRPr="00BB3FF8">
        <w:rPr>
          <w:rFonts w:asciiTheme="majorHAnsi" w:hAnsiTheme="majorHAnsi" w:cstheme="majorHAnsi"/>
          <w:sz w:val="24"/>
          <w:szCs w:val="24"/>
        </w:rPr>
        <w:t>:</w:t>
      </w:r>
    </w:p>
    <w:p w14:paraId="29AB42A9"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HR consolidates the self-evaluation and HOD evaluation scores.</w:t>
      </w:r>
    </w:p>
    <w:p w14:paraId="2A29298F"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Final scores are calculated, and remarks are prepared.</w:t>
      </w:r>
    </w:p>
    <w:p w14:paraId="2F9B3F53" w14:textId="77777777" w:rsidR="002E4975" w:rsidRPr="00BB3FF8" w:rsidRDefault="002E4975" w:rsidP="002E4975">
      <w:pPr>
        <w:pStyle w:val="ListParagraph"/>
        <w:tabs>
          <w:tab w:val="left" w:pos="3413"/>
        </w:tabs>
        <w:spacing w:before="240"/>
        <w:ind w:left="851"/>
        <w:jc w:val="both"/>
        <w:rPr>
          <w:rFonts w:asciiTheme="majorHAnsi" w:hAnsiTheme="majorHAnsi" w:cstheme="majorHAnsi"/>
          <w:sz w:val="24"/>
          <w:szCs w:val="24"/>
        </w:rPr>
      </w:pPr>
    </w:p>
    <w:p w14:paraId="082C1677"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Feedback Session</w:t>
      </w:r>
      <w:r w:rsidRPr="00BB3FF8">
        <w:rPr>
          <w:rFonts w:asciiTheme="majorHAnsi" w:hAnsiTheme="majorHAnsi" w:cstheme="majorHAnsi"/>
          <w:sz w:val="24"/>
          <w:szCs w:val="24"/>
        </w:rPr>
        <w:t>:</w:t>
      </w:r>
    </w:p>
    <w:p w14:paraId="1E667999"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 one-on-one meeting between the employee and the HOD to discuss:</w:t>
      </w:r>
    </w:p>
    <w:p w14:paraId="5C53960E" w14:textId="77777777" w:rsidR="002B66ED" w:rsidRPr="00BB3FF8" w:rsidRDefault="002B66ED">
      <w:pPr>
        <w:numPr>
          <w:ilvl w:val="2"/>
          <w:numId w:val="18"/>
        </w:numPr>
        <w:tabs>
          <w:tab w:val="left" w:pos="3413"/>
        </w:tabs>
        <w:ind w:left="1276"/>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Strengths and achievements.</w:t>
      </w:r>
    </w:p>
    <w:p w14:paraId="0DB08F20" w14:textId="77777777" w:rsidR="002B66ED" w:rsidRPr="00BB3FF8" w:rsidRDefault="002B66ED">
      <w:pPr>
        <w:numPr>
          <w:ilvl w:val="2"/>
          <w:numId w:val="18"/>
        </w:numPr>
        <w:tabs>
          <w:tab w:val="left" w:pos="3413"/>
        </w:tabs>
        <w:ind w:left="1276"/>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Areas for improvement.</w:t>
      </w:r>
    </w:p>
    <w:p w14:paraId="496F71A7" w14:textId="77777777" w:rsidR="002B66ED" w:rsidRPr="00BB3FF8" w:rsidRDefault="002B66ED">
      <w:pPr>
        <w:numPr>
          <w:ilvl w:val="2"/>
          <w:numId w:val="18"/>
        </w:numPr>
        <w:tabs>
          <w:tab w:val="left" w:pos="3413"/>
        </w:tabs>
        <w:ind w:left="1276"/>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Developmental needs and goals for the coming year.</w:t>
      </w:r>
    </w:p>
    <w:p w14:paraId="5367E1E4"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Documentation and Approval</w:t>
      </w:r>
      <w:r w:rsidRPr="00BB3FF8">
        <w:rPr>
          <w:rFonts w:asciiTheme="majorHAnsi" w:hAnsiTheme="majorHAnsi" w:cstheme="majorHAnsi"/>
          <w:sz w:val="24"/>
          <w:szCs w:val="24"/>
        </w:rPr>
        <w:t>:</w:t>
      </w:r>
    </w:p>
    <w:p w14:paraId="5351D9F1"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The finalized evaluation form is signed by the employee, HOD, and HR representative.</w:t>
      </w:r>
    </w:p>
    <w:p w14:paraId="0622E4E5"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Copies are stored in the employee’s file and HR records.</w:t>
      </w:r>
    </w:p>
    <w:p w14:paraId="03B3DFB7" w14:textId="71D0C3DD" w:rsidR="002B66ED" w:rsidRPr="00BB3FF8" w:rsidRDefault="002B66ED" w:rsidP="002E4975">
      <w:pPr>
        <w:tabs>
          <w:tab w:val="num" w:pos="720"/>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8"/>
          <w:szCs w:val="28"/>
          <w:u w:val="single"/>
          <w:lang w:val="en-IN"/>
        </w:rPr>
        <w:t>Use of Evaluation Results</w:t>
      </w:r>
    </w:p>
    <w:p w14:paraId="269A1DA3"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Rewards and Recognition</w:t>
      </w:r>
      <w:r w:rsidRPr="00BB3FF8">
        <w:rPr>
          <w:rFonts w:asciiTheme="majorHAnsi" w:hAnsiTheme="majorHAnsi" w:cstheme="majorHAnsi"/>
          <w:sz w:val="24"/>
          <w:szCs w:val="24"/>
        </w:rPr>
        <w:t>:</w:t>
      </w:r>
    </w:p>
    <w:p w14:paraId="016FCBDD"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Identify high performers for rewards or promotions.</w:t>
      </w:r>
    </w:p>
    <w:p w14:paraId="4BC9FB35" w14:textId="77777777" w:rsidR="002E4975" w:rsidRPr="00BB3FF8" w:rsidRDefault="002E4975" w:rsidP="002E4975">
      <w:pPr>
        <w:pStyle w:val="ListParagraph"/>
        <w:tabs>
          <w:tab w:val="left" w:pos="3413"/>
        </w:tabs>
        <w:spacing w:before="240"/>
        <w:ind w:left="851"/>
        <w:jc w:val="both"/>
        <w:rPr>
          <w:rFonts w:asciiTheme="majorHAnsi" w:hAnsiTheme="majorHAnsi" w:cstheme="majorHAnsi"/>
          <w:sz w:val="24"/>
          <w:szCs w:val="24"/>
        </w:rPr>
      </w:pPr>
    </w:p>
    <w:p w14:paraId="38EC8200"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Training and Development</w:t>
      </w:r>
      <w:r w:rsidRPr="00BB3FF8">
        <w:rPr>
          <w:rFonts w:asciiTheme="majorHAnsi" w:hAnsiTheme="majorHAnsi" w:cstheme="majorHAnsi"/>
          <w:sz w:val="24"/>
          <w:szCs w:val="24"/>
        </w:rPr>
        <w:t>:</w:t>
      </w:r>
    </w:p>
    <w:p w14:paraId="644413FD" w14:textId="77777777" w:rsidR="002B66ED" w:rsidRPr="00BB3FF8" w:rsidRDefault="002B66ED">
      <w:pPr>
        <w:pStyle w:val="ListParagraph"/>
        <w:numPr>
          <w:ilvl w:val="1"/>
          <w:numId w:val="1"/>
        </w:numPr>
        <w:tabs>
          <w:tab w:val="left" w:pos="3413"/>
        </w:tabs>
        <w:spacing w:after="0"/>
        <w:ind w:left="851"/>
        <w:jc w:val="both"/>
        <w:rPr>
          <w:rFonts w:asciiTheme="majorHAnsi" w:hAnsiTheme="majorHAnsi" w:cstheme="majorHAnsi"/>
          <w:sz w:val="24"/>
          <w:szCs w:val="24"/>
        </w:rPr>
      </w:pPr>
      <w:r w:rsidRPr="00BB3FF8">
        <w:rPr>
          <w:rFonts w:asciiTheme="majorHAnsi" w:hAnsiTheme="majorHAnsi" w:cstheme="majorHAnsi"/>
          <w:sz w:val="24"/>
          <w:szCs w:val="24"/>
        </w:rPr>
        <w:t>Address skill gaps through targeted training programs.</w:t>
      </w:r>
    </w:p>
    <w:p w14:paraId="7187545B" w14:textId="77777777" w:rsidR="002E4975" w:rsidRPr="00BB3FF8" w:rsidRDefault="002E4975" w:rsidP="002E4975">
      <w:pPr>
        <w:pStyle w:val="ListParagraph"/>
        <w:tabs>
          <w:tab w:val="left" w:pos="3413"/>
        </w:tabs>
        <w:spacing w:before="240"/>
        <w:ind w:left="851"/>
        <w:jc w:val="both"/>
        <w:rPr>
          <w:rFonts w:asciiTheme="majorHAnsi" w:hAnsiTheme="majorHAnsi" w:cstheme="majorHAnsi"/>
          <w:sz w:val="24"/>
          <w:szCs w:val="24"/>
        </w:rPr>
      </w:pPr>
    </w:p>
    <w:p w14:paraId="22BFBBFC"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Performance Improvement Plans (PIP)</w:t>
      </w:r>
      <w:r w:rsidRPr="00BB3FF8">
        <w:rPr>
          <w:rFonts w:asciiTheme="majorHAnsi" w:hAnsiTheme="majorHAnsi" w:cstheme="majorHAnsi"/>
          <w:sz w:val="24"/>
          <w:szCs w:val="24"/>
        </w:rPr>
        <w:t>:</w:t>
      </w:r>
    </w:p>
    <w:p w14:paraId="309B7BAE"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Develop PIPs for employees scoring below acceptable levels.</w:t>
      </w:r>
    </w:p>
    <w:p w14:paraId="7472EC6A" w14:textId="77777777" w:rsidR="000F6295" w:rsidRPr="00BB3FF8" w:rsidRDefault="000F6295" w:rsidP="000F6295">
      <w:pPr>
        <w:tabs>
          <w:tab w:val="left" w:pos="3413"/>
        </w:tabs>
        <w:spacing w:before="240"/>
        <w:jc w:val="both"/>
        <w:rPr>
          <w:rFonts w:asciiTheme="majorHAnsi" w:hAnsiTheme="majorHAnsi" w:cstheme="majorHAnsi"/>
          <w:sz w:val="24"/>
          <w:szCs w:val="24"/>
        </w:rPr>
      </w:pPr>
    </w:p>
    <w:p w14:paraId="5C2739C5" w14:textId="77777777" w:rsidR="00CF2FFE" w:rsidRPr="00BB3FF8" w:rsidRDefault="00CF2FFE" w:rsidP="000F6295">
      <w:pPr>
        <w:tabs>
          <w:tab w:val="left" w:pos="3413"/>
        </w:tabs>
        <w:spacing w:before="240"/>
        <w:jc w:val="both"/>
        <w:rPr>
          <w:rFonts w:asciiTheme="majorHAnsi" w:hAnsiTheme="majorHAnsi" w:cstheme="majorHAnsi"/>
          <w:sz w:val="24"/>
          <w:szCs w:val="24"/>
        </w:rPr>
      </w:pPr>
    </w:p>
    <w:p w14:paraId="57E4807A" w14:textId="22DDD5C4" w:rsidR="002B66ED" w:rsidRPr="00BB3FF8" w:rsidRDefault="002B66ED" w:rsidP="002E4975">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lastRenderedPageBreak/>
        <w:t>Confidentiality</w:t>
      </w:r>
    </w:p>
    <w:p w14:paraId="74219FFC"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All performance evaluation records are confidential and accessible only to authorized personnel.</w:t>
      </w:r>
    </w:p>
    <w:p w14:paraId="49037451" w14:textId="77777777" w:rsidR="002B66ED" w:rsidRPr="00BB3FF8" w:rsidRDefault="002B66ED">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43" w:name="_Toc223974849"/>
      <w:r w:rsidRPr="00BB3FF8">
        <w:rPr>
          <w:rStyle w:val="BookTitle"/>
          <w:rFonts w:cstheme="majorHAnsi"/>
          <w:sz w:val="32"/>
          <w:szCs w:val="32"/>
        </w:rPr>
        <w:t>Evaluation Form Overview</w:t>
      </w:r>
      <w:bookmarkEnd w:id="43"/>
    </w:p>
    <w:p w14:paraId="24922550" w14:textId="77777777" w:rsidR="002B66ED" w:rsidRPr="00BB3FF8" w:rsidRDefault="002B66E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The performance evaluation form consists of the following sections:</w:t>
      </w:r>
    </w:p>
    <w:p w14:paraId="15AE3865"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Employee Information</w:t>
      </w:r>
      <w:r w:rsidRPr="00BB3FF8">
        <w:rPr>
          <w:rFonts w:asciiTheme="majorHAnsi" w:hAnsiTheme="majorHAnsi" w:cstheme="majorHAnsi"/>
          <w:sz w:val="24"/>
          <w:szCs w:val="24"/>
        </w:rPr>
        <w:t>: Name, Department, Evaluation Period.</w:t>
      </w:r>
    </w:p>
    <w:p w14:paraId="57B6355C"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Criteria Ratings</w:t>
      </w:r>
      <w:r w:rsidRPr="00BB3FF8">
        <w:rPr>
          <w:rFonts w:asciiTheme="majorHAnsi" w:hAnsiTheme="majorHAnsi" w:cstheme="majorHAnsi"/>
          <w:sz w:val="24"/>
          <w:szCs w:val="24"/>
        </w:rPr>
        <w:t>: Scores for Job Performance, Communication, Individual, and Collaborative Characteristics.</w:t>
      </w:r>
    </w:p>
    <w:p w14:paraId="0429ECE2"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Overall Score</w:t>
      </w:r>
      <w:r w:rsidRPr="00BB3FF8">
        <w:rPr>
          <w:rFonts w:asciiTheme="majorHAnsi" w:hAnsiTheme="majorHAnsi" w:cstheme="majorHAnsi"/>
          <w:sz w:val="24"/>
          <w:szCs w:val="24"/>
        </w:rPr>
        <w:t>: Consolidated average of all criteria.</w:t>
      </w:r>
    </w:p>
    <w:p w14:paraId="57714123"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Remarks and Feedback</w:t>
      </w:r>
      <w:r w:rsidRPr="00BB3FF8">
        <w:rPr>
          <w:rFonts w:asciiTheme="majorHAnsi" w:hAnsiTheme="majorHAnsi" w:cstheme="majorHAnsi"/>
          <w:sz w:val="24"/>
          <w:szCs w:val="24"/>
        </w:rPr>
        <w:t>: Detailed comments by the HOD.</w:t>
      </w:r>
    </w:p>
    <w:p w14:paraId="2EDCCDE8" w14:textId="77777777" w:rsidR="002B66ED" w:rsidRPr="00BB3FF8" w:rsidRDefault="002B66ED">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Signatures</w:t>
      </w:r>
      <w:r w:rsidRPr="00BB3FF8">
        <w:rPr>
          <w:rFonts w:asciiTheme="majorHAnsi" w:hAnsiTheme="majorHAnsi" w:cstheme="majorHAnsi"/>
          <w:sz w:val="24"/>
          <w:szCs w:val="24"/>
        </w:rPr>
        <w:t>: Employee, HOD, and HR representative.</w:t>
      </w:r>
    </w:p>
    <w:p w14:paraId="67D4103A" w14:textId="77777777" w:rsidR="002B66ED" w:rsidRPr="00BB3FF8" w:rsidRDefault="002B66ED">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44" w:name="_Toc223974850"/>
      <w:r w:rsidRPr="00BB3FF8">
        <w:rPr>
          <w:rStyle w:val="BookTitle"/>
          <w:rFonts w:cstheme="majorHAnsi"/>
          <w:sz w:val="32"/>
          <w:szCs w:val="32"/>
        </w:rPr>
        <w:t>Key Metrics for Success</w:t>
      </w:r>
      <w:bookmarkEnd w:id="44"/>
    </w:p>
    <w:p w14:paraId="4D7F5DD5" w14:textId="77777777" w:rsidR="002B66ED" w:rsidRPr="00BB3FF8" w:rsidRDefault="002B66ED">
      <w:pPr>
        <w:numPr>
          <w:ilvl w:val="0"/>
          <w:numId w:val="16"/>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Completion Rate</w:t>
      </w:r>
      <w:r w:rsidRPr="00BB3FF8">
        <w:rPr>
          <w:rFonts w:asciiTheme="majorHAnsi" w:hAnsiTheme="majorHAnsi" w:cstheme="majorHAnsi"/>
          <w:sz w:val="24"/>
          <w:szCs w:val="24"/>
          <w:lang w:val="en-IN"/>
        </w:rPr>
        <w:t>: 100% of evaluations completed by the deadline.</w:t>
      </w:r>
    </w:p>
    <w:p w14:paraId="2A3F8946" w14:textId="77777777" w:rsidR="002B66ED" w:rsidRPr="00BB3FF8" w:rsidRDefault="002B66ED">
      <w:pPr>
        <w:numPr>
          <w:ilvl w:val="0"/>
          <w:numId w:val="16"/>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Employee Satisfaction</w:t>
      </w:r>
      <w:r w:rsidRPr="00BB3FF8">
        <w:rPr>
          <w:rFonts w:asciiTheme="majorHAnsi" w:hAnsiTheme="majorHAnsi" w:cstheme="majorHAnsi"/>
          <w:sz w:val="24"/>
          <w:szCs w:val="24"/>
          <w:lang w:val="en-IN"/>
        </w:rPr>
        <w:t>: 90% satisfaction rate in post-evaluation surveys.</w:t>
      </w:r>
    </w:p>
    <w:p w14:paraId="6282148D" w14:textId="77777777" w:rsidR="002B66ED" w:rsidRPr="00BB3FF8" w:rsidRDefault="002B66ED">
      <w:pPr>
        <w:numPr>
          <w:ilvl w:val="0"/>
          <w:numId w:val="16"/>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Performance Improvement</w:t>
      </w:r>
      <w:r w:rsidRPr="00BB3FF8">
        <w:rPr>
          <w:rFonts w:asciiTheme="majorHAnsi" w:hAnsiTheme="majorHAnsi" w:cstheme="majorHAnsi"/>
          <w:sz w:val="24"/>
          <w:szCs w:val="24"/>
          <w:lang w:val="en-IN"/>
        </w:rPr>
        <w:t>: Achieve measurable improvements in key skill areas for underperforming employees.</w:t>
      </w:r>
    </w:p>
    <w:p w14:paraId="335B420F" w14:textId="77777777" w:rsidR="002B66ED" w:rsidRPr="00BB3FF8" w:rsidRDefault="002B66ED">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45" w:name="_Toc223974851"/>
      <w:r w:rsidRPr="00BB3FF8">
        <w:rPr>
          <w:rStyle w:val="BookTitle"/>
          <w:rFonts w:cstheme="majorHAnsi"/>
          <w:sz w:val="32"/>
          <w:szCs w:val="32"/>
        </w:rPr>
        <w:t>Review Mechanism</w:t>
      </w:r>
      <w:bookmarkEnd w:id="45"/>
    </w:p>
    <w:p w14:paraId="4F021550" w14:textId="77777777" w:rsidR="002B66ED" w:rsidRPr="00BB3FF8" w:rsidRDefault="002B66ED" w:rsidP="002B66ED">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will be reviewed annually by the HR Manager to incorporate updates based on organizational changes, employee feedback, or regulatory requirements.</w:t>
      </w:r>
    </w:p>
    <w:p w14:paraId="1DF86C11" w14:textId="77777777" w:rsidR="002B66ED" w:rsidRPr="00BB3FF8" w:rsidRDefault="002B66ED" w:rsidP="002B66ED">
      <w:p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Attachments</w:t>
      </w:r>
    </w:p>
    <w:p w14:paraId="5E567F06" w14:textId="77777777" w:rsidR="002B66ED" w:rsidRPr="00BB3FF8" w:rsidRDefault="002B66ED">
      <w:pPr>
        <w:numPr>
          <w:ilvl w:val="0"/>
          <w:numId w:val="1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Annexure A</w:t>
      </w:r>
      <w:r w:rsidRPr="00BB3FF8">
        <w:rPr>
          <w:rFonts w:asciiTheme="majorHAnsi" w:hAnsiTheme="majorHAnsi" w:cstheme="majorHAnsi"/>
          <w:sz w:val="24"/>
          <w:szCs w:val="24"/>
          <w:lang w:val="en-IN"/>
        </w:rPr>
        <w:t>: Employee Performance Evaluation Form.</w:t>
      </w:r>
    </w:p>
    <w:p w14:paraId="3753E185" w14:textId="79446E15" w:rsidR="002B66ED" w:rsidRPr="00BB3FF8" w:rsidRDefault="002B66ED">
      <w:pPr>
        <w:numPr>
          <w:ilvl w:val="0"/>
          <w:numId w:val="1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Annexure B</w:t>
      </w:r>
      <w:r w:rsidRPr="00BB3FF8">
        <w:rPr>
          <w:rFonts w:asciiTheme="majorHAnsi" w:hAnsiTheme="majorHAnsi" w:cstheme="majorHAnsi"/>
          <w:sz w:val="24"/>
          <w:szCs w:val="24"/>
          <w:lang w:val="en-IN"/>
        </w:rPr>
        <w:t xml:space="preserve">: </w:t>
      </w:r>
      <w:r w:rsidR="002E4975" w:rsidRPr="00BB3FF8">
        <w:rPr>
          <w:rFonts w:asciiTheme="majorHAnsi" w:hAnsiTheme="majorHAnsi" w:cstheme="majorHAnsi"/>
          <w:sz w:val="24"/>
          <w:szCs w:val="24"/>
          <w:lang w:val="en-IN"/>
        </w:rPr>
        <w:t>Employee Career Development Plan</w:t>
      </w:r>
      <w:r w:rsidRPr="00BB3FF8">
        <w:rPr>
          <w:rFonts w:asciiTheme="majorHAnsi" w:hAnsiTheme="majorHAnsi" w:cstheme="majorHAnsi"/>
          <w:sz w:val="24"/>
          <w:szCs w:val="24"/>
          <w:lang w:val="en-IN"/>
        </w:rPr>
        <w:t>.</w:t>
      </w:r>
    </w:p>
    <w:p w14:paraId="4B18F357" w14:textId="77777777" w:rsidR="00396975" w:rsidRPr="00BB3FF8" w:rsidRDefault="00396975" w:rsidP="00396975">
      <w:pPr>
        <w:tabs>
          <w:tab w:val="left" w:pos="3413"/>
        </w:tabs>
        <w:spacing w:before="240"/>
        <w:jc w:val="both"/>
        <w:rPr>
          <w:rFonts w:asciiTheme="majorHAnsi" w:hAnsiTheme="majorHAnsi" w:cstheme="majorHAnsi"/>
          <w:sz w:val="24"/>
          <w:szCs w:val="24"/>
          <w:lang w:val="en-IN"/>
        </w:rPr>
      </w:pPr>
    </w:p>
    <w:p w14:paraId="45A7D733" w14:textId="77777777" w:rsidR="00B94F9E" w:rsidRPr="00BB3FF8" w:rsidRDefault="00B94F9E" w:rsidP="00396975">
      <w:pPr>
        <w:tabs>
          <w:tab w:val="left" w:pos="3413"/>
        </w:tabs>
        <w:spacing w:before="240"/>
        <w:jc w:val="both"/>
        <w:rPr>
          <w:rFonts w:asciiTheme="majorHAnsi" w:hAnsiTheme="majorHAnsi" w:cstheme="majorHAnsi"/>
          <w:sz w:val="24"/>
          <w:szCs w:val="24"/>
          <w:lang w:val="en-IN"/>
        </w:rPr>
      </w:pPr>
    </w:p>
    <w:p w14:paraId="22F071C7" w14:textId="77777777" w:rsidR="00B94F9E" w:rsidRPr="00BB3FF8" w:rsidRDefault="00B94F9E" w:rsidP="00396975">
      <w:pPr>
        <w:tabs>
          <w:tab w:val="left" w:pos="3413"/>
        </w:tabs>
        <w:spacing w:before="240"/>
        <w:jc w:val="both"/>
        <w:rPr>
          <w:rFonts w:asciiTheme="majorHAnsi" w:hAnsiTheme="majorHAnsi" w:cstheme="majorHAnsi"/>
          <w:sz w:val="24"/>
          <w:szCs w:val="24"/>
          <w:lang w:val="en-IN"/>
        </w:rPr>
      </w:pPr>
    </w:p>
    <w:p w14:paraId="0AA76035" w14:textId="77777777" w:rsidR="00B94F9E" w:rsidRPr="00BB3FF8" w:rsidRDefault="00B94F9E" w:rsidP="00396975">
      <w:pPr>
        <w:tabs>
          <w:tab w:val="left" w:pos="3413"/>
        </w:tabs>
        <w:spacing w:before="240"/>
        <w:jc w:val="both"/>
        <w:rPr>
          <w:rFonts w:asciiTheme="majorHAnsi" w:hAnsiTheme="majorHAnsi" w:cstheme="majorHAnsi"/>
          <w:sz w:val="24"/>
          <w:szCs w:val="24"/>
          <w:lang w:val="en-IN"/>
        </w:rPr>
      </w:pPr>
    </w:p>
    <w:p w14:paraId="72F2390A" w14:textId="19ED285F" w:rsidR="00B94F9E" w:rsidRPr="00BB3FF8" w:rsidRDefault="00B94F9E">
      <w:pPr>
        <w:pStyle w:val="IntenseQuote"/>
        <w:numPr>
          <w:ilvl w:val="0"/>
          <w:numId w:val="2"/>
        </w:numPr>
        <w:pBdr>
          <w:top w:val="none" w:sz="0" w:space="0" w:color="auto"/>
          <w:bottom w:val="none" w:sz="0" w:space="0" w:color="auto"/>
        </w:pBdr>
        <w:tabs>
          <w:tab w:val="left" w:pos="8222"/>
        </w:tabs>
        <w:spacing w:after="0"/>
        <w:ind w:left="284" w:right="-138"/>
        <w:rPr>
          <w:rFonts w:cstheme="majorHAnsi"/>
          <w:i w:val="0"/>
          <w:iCs w:val="0"/>
          <w:color w:val="215868" w:themeColor="accent5" w:themeShade="80"/>
          <w:sz w:val="36"/>
          <w:szCs w:val="36"/>
        </w:rPr>
      </w:pPr>
      <w:bookmarkStart w:id="46" w:name="_Toc223974852"/>
      <w:r w:rsidRPr="00BB3FF8">
        <w:rPr>
          <w:rFonts w:cstheme="majorHAnsi"/>
          <w:i w:val="0"/>
          <w:iCs w:val="0"/>
          <w:color w:val="215868" w:themeColor="accent5" w:themeShade="80"/>
          <w:sz w:val="36"/>
          <w:szCs w:val="36"/>
        </w:rPr>
        <w:lastRenderedPageBreak/>
        <w:t xml:space="preserve">SOP: </w:t>
      </w:r>
      <w:r w:rsidR="00DD642B" w:rsidRPr="00BB3FF8">
        <w:rPr>
          <w:rFonts w:cstheme="majorHAnsi"/>
          <w:i w:val="0"/>
          <w:iCs w:val="0"/>
          <w:color w:val="215868" w:themeColor="accent5" w:themeShade="80"/>
          <w:sz w:val="36"/>
          <w:szCs w:val="36"/>
        </w:rPr>
        <w:t xml:space="preserve">Buyer Performance Evaluation </w:t>
      </w:r>
      <w:r w:rsidRPr="00BB3FF8">
        <w:rPr>
          <w:rFonts w:cstheme="majorHAnsi"/>
          <w:i w:val="0"/>
          <w:iCs w:val="0"/>
          <w:color w:val="215868" w:themeColor="accent5" w:themeShade="80"/>
          <w:sz w:val="36"/>
          <w:szCs w:val="36"/>
        </w:rPr>
        <w:t>Process</w:t>
      </w:r>
      <w:bookmarkEnd w:id="46"/>
    </w:p>
    <w:p w14:paraId="51831D75" w14:textId="77777777" w:rsidR="00B94F9E" w:rsidRPr="00BB3FF8" w:rsidRDefault="00B94F9E">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47" w:name="_Toc223974853"/>
      <w:r w:rsidRPr="00BB3FF8">
        <w:rPr>
          <w:rStyle w:val="BookTitle"/>
          <w:rFonts w:cstheme="majorHAnsi"/>
          <w:sz w:val="32"/>
          <w:szCs w:val="32"/>
        </w:rPr>
        <w:t>Purpose</w:t>
      </w:r>
      <w:bookmarkEnd w:id="47"/>
    </w:p>
    <w:p w14:paraId="2E0DEFD7" w14:textId="3DE7FB2E" w:rsidR="00B94F9E" w:rsidRPr="00BB3FF8" w:rsidRDefault="00DD642B" w:rsidP="00B94F9E">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Standard Operating Procedure (SOP) defines the structured approach for evaluating employee performance at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The goal is to assess individual contributions, foster professional growth, identify development needs, and ensure alignment with organizational objectives</w:t>
      </w:r>
      <w:r w:rsidR="00B94F9E" w:rsidRPr="00BB3FF8">
        <w:rPr>
          <w:rFonts w:asciiTheme="majorHAnsi" w:hAnsiTheme="majorHAnsi" w:cstheme="majorHAnsi"/>
          <w:sz w:val="24"/>
          <w:szCs w:val="24"/>
          <w:lang w:val="en-IN"/>
        </w:rPr>
        <w:t>.</w:t>
      </w:r>
    </w:p>
    <w:p w14:paraId="67B6D8E1" w14:textId="77777777" w:rsidR="00B94F9E" w:rsidRPr="00BB3FF8" w:rsidRDefault="00B94F9E">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48" w:name="_Toc223974854"/>
      <w:r w:rsidRPr="00BB3FF8">
        <w:rPr>
          <w:rStyle w:val="BookTitle"/>
          <w:rFonts w:cstheme="majorHAnsi"/>
          <w:sz w:val="32"/>
          <w:szCs w:val="32"/>
        </w:rPr>
        <w:t>Scope</w:t>
      </w:r>
      <w:bookmarkEnd w:id="48"/>
    </w:p>
    <w:p w14:paraId="6CAB1E68" w14:textId="20D2115F" w:rsidR="00B94F9E" w:rsidRPr="00BB3FF8" w:rsidRDefault="00AF21E8" w:rsidP="00B94F9E">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applies to all employees, managers, and human resources personnel involved in the performance evaluation process. It covers self-assessment, manager evaluations, feedback sessions, and the documentation of performance results</w:t>
      </w:r>
      <w:r w:rsidR="00B94F9E" w:rsidRPr="00BB3FF8">
        <w:rPr>
          <w:rFonts w:asciiTheme="majorHAnsi" w:hAnsiTheme="majorHAnsi" w:cstheme="majorHAnsi"/>
          <w:sz w:val="24"/>
          <w:szCs w:val="24"/>
          <w:lang w:val="en-IN"/>
        </w:rPr>
        <w:t>.</w:t>
      </w:r>
    </w:p>
    <w:p w14:paraId="7BBA607B" w14:textId="77777777" w:rsidR="00B94F9E" w:rsidRPr="00BB3FF8" w:rsidRDefault="00B94F9E">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49" w:name="_Toc223974855"/>
      <w:r w:rsidRPr="00BB3FF8">
        <w:rPr>
          <w:rStyle w:val="BookTitle"/>
          <w:rFonts w:cstheme="majorHAnsi"/>
          <w:sz w:val="32"/>
          <w:szCs w:val="32"/>
        </w:rPr>
        <w:t>Definitions</w:t>
      </w:r>
      <w:bookmarkEnd w:id="49"/>
    </w:p>
    <w:p w14:paraId="381453AF"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Performance Evaluation</w:t>
      </w:r>
      <w:r w:rsidRPr="00BB3FF8">
        <w:rPr>
          <w:rFonts w:asciiTheme="majorHAnsi" w:hAnsiTheme="majorHAnsi" w:cstheme="majorHAnsi"/>
          <w:sz w:val="24"/>
          <w:szCs w:val="24"/>
        </w:rPr>
        <w:t>: A structured process to measure an employee’s work performance against pre-established criteria.</w:t>
      </w:r>
    </w:p>
    <w:p w14:paraId="7EDB23EE"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Self-Evaluation</w:t>
      </w:r>
      <w:r w:rsidRPr="00BB3FF8">
        <w:rPr>
          <w:rFonts w:asciiTheme="majorHAnsi" w:hAnsiTheme="majorHAnsi" w:cstheme="majorHAnsi"/>
          <w:sz w:val="24"/>
          <w:szCs w:val="24"/>
        </w:rPr>
        <w:t>: An employee’s self-assessment of their own performance over a specific period.</w:t>
      </w:r>
    </w:p>
    <w:p w14:paraId="37FE6CFA"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HOD Evaluation</w:t>
      </w:r>
      <w:r w:rsidRPr="00BB3FF8">
        <w:rPr>
          <w:rFonts w:asciiTheme="majorHAnsi" w:hAnsiTheme="majorHAnsi" w:cstheme="majorHAnsi"/>
          <w:sz w:val="24"/>
          <w:szCs w:val="24"/>
        </w:rPr>
        <w:t>: An evaluation conducted by the employee’s Head of Department.</w:t>
      </w:r>
    </w:p>
    <w:p w14:paraId="36A7950D"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Evaluation Criteria</w:t>
      </w:r>
      <w:r w:rsidRPr="00BB3FF8">
        <w:rPr>
          <w:rFonts w:asciiTheme="majorHAnsi" w:hAnsiTheme="majorHAnsi" w:cstheme="majorHAnsi"/>
          <w:sz w:val="24"/>
          <w:szCs w:val="24"/>
        </w:rPr>
        <w:t>: Predefined standards to assess job performance, communication skills, individual characteristics, and collaboration.</w:t>
      </w:r>
    </w:p>
    <w:p w14:paraId="560DF295" w14:textId="77777777" w:rsidR="00B94F9E" w:rsidRPr="00BB3FF8" w:rsidRDefault="00B94F9E">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50" w:name="_Toc223974856"/>
      <w:r w:rsidRPr="00BB3FF8">
        <w:rPr>
          <w:rStyle w:val="BookTitle"/>
          <w:rFonts w:cstheme="majorHAnsi"/>
          <w:sz w:val="32"/>
          <w:szCs w:val="32"/>
        </w:rPr>
        <w:t>Process Flow</w:t>
      </w:r>
      <w:bookmarkEnd w:id="50"/>
    </w:p>
    <w:p w14:paraId="70201651" w14:textId="77777777" w:rsidR="00B94F9E" w:rsidRPr="00BB3FF8" w:rsidRDefault="00B94F9E" w:rsidP="00B94F9E">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Performance Evaluation Schedule</w:t>
      </w:r>
    </w:p>
    <w:p w14:paraId="1A05199D"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Frequency</w:t>
      </w:r>
      <w:r w:rsidRPr="00BB3FF8">
        <w:rPr>
          <w:rFonts w:asciiTheme="majorHAnsi" w:hAnsiTheme="majorHAnsi" w:cstheme="majorHAnsi"/>
          <w:sz w:val="24"/>
          <w:szCs w:val="24"/>
        </w:rPr>
        <w:t>: The performance evaluation will be conducted annually, covering the period from January 1st to December 31st.</w:t>
      </w:r>
    </w:p>
    <w:p w14:paraId="50B45CFF"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Timeline</w:t>
      </w:r>
      <w:r w:rsidRPr="00BB3FF8">
        <w:rPr>
          <w:rFonts w:asciiTheme="majorHAnsi" w:hAnsiTheme="majorHAnsi" w:cstheme="majorHAnsi"/>
          <w:sz w:val="24"/>
          <w:szCs w:val="24"/>
        </w:rPr>
        <w:t>:</w:t>
      </w:r>
    </w:p>
    <w:p w14:paraId="32608EFC"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January 1–10: Self-evaluations are submitted.</w:t>
      </w:r>
    </w:p>
    <w:p w14:paraId="3D5A260D"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January 11–20: HOD evaluations are completed.</w:t>
      </w:r>
    </w:p>
    <w:p w14:paraId="467285A8"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January 21–31: Feedback sessions are held, and results are finalized.</w:t>
      </w:r>
    </w:p>
    <w:p w14:paraId="1B1CA437" w14:textId="77777777" w:rsidR="00CF2FFE" w:rsidRPr="00BB3FF8" w:rsidRDefault="00CF2FFE" w:rsidP="00CF2FFE">
      <w:pPr>
        <w:tabs>
          <w:tab w:val="left" w:pos="3413"/>
        </w:tabs>
        <w:spacing w:before="240"/>
        <w:jc w:val="both"/>
        <w:rPr>
          <w:rFonts w:asciiTheme="majorHAnsi" w:hAnsiTheme="majorHAnsi" w:cstheme="majorHAnsi"/>
          <w:sz w:val="24"/>
          <w:szCs w:val="24"/>
        </w:rPr>
      </w:pPr>
    </w:p>
    <w:p w14:paraId="57A99E82" w14:textId="77777777" w:rsidR="00CF2FFE" w:rsidRPr="00BB3FF8" w:rsidRDefault="00CF2FFE" w:rsidP="00CF2FFE">
      <w:pPr>
        <w:tabs>
          <w:tab w:val="left" w:pos="3413"/>
        </w:tabs>
        <w:spacing w:before="240"/>
        <w:jc w:val="both"/>
        <w:rPr>
          <w:rFonts w:asciiTheme="majorHAnsi" w:hAnsiTheme="majorHAnsi" w:cstheme="majorHAnsi"/>
          <w:sz w:val="24"/>
          <w:szCs w:val="24"/>
        </w:rPr>
      </w:pPr>
    </w:p>
    <w:p w14:paraId="327E5C11" w14:textId="77777777" w:rsidR="00B94F9E" w:rsidRPr="00BB3FF8" w:rsidRDefault="00B94F9E" w:rsidP="00B94F9E">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lastRenderedPageBreak/>
        <w:t>Evaluation Criteria</w:t>
      </w:r>
    </w:p>
    <w:p w14:paraId="349ED071"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The evaluation is based on a scale of </w:t>
      </w:r>
      <w:r w:rsidRPr="00BB3FF8">
        <w:rPr>
          <w:rFonts w:asciiTheme="majorHAnsi" w:hAnsiTheme="majorHAnsi" w:cstheme="majorHAnsi"/>
          <w:b/>
          <w:bCs/>
          <w:sz w:val="24"/>
          <w:szCs w:val="24"/>
        </w:rPr>
        <w:t>1 to 5</w:t>
      </w:r>
      <w:r w:rsidRPr="00BB3FF8">
        <w:rPr>
          <w:rFonts w:asciiTheme="majorHAnsi" w:hAnsiTheme="majorHAnsi" w:cstheme="majorHAnsi"/>
          <w:sz w:val="24"/>
          <w:szCs w:val="24"/>
        </w:rPr>
        <w:t>, where:</w:t>
      </w:r>
    </w:p>
    <w:p w14:paraId="4BAF57D7"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1 = Poor Performance</w:t>
      </w:r>
    </w:p>
    <w:p w14:paraId="20C9B650"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2 = Low Performance</w:t>
      </w:r>
    </w:p>
    <w:p w14:paraId="7563E16B"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3 = Acceptable Performance</w:t>
      </w:r>
    </w:p>
    <w:p w14:paraId="13CBB538"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4 = Good Performance</w:t>
      </w:r>
    </w:p>
    <w:p w14:paraId="08F3D5D3"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5 = Outstanding Performance</w:t>
      </w:r>
    </w:p>
    <w:p w14:paraId="0D5EC723" w14:textId="77777777" w:rsidR="00B94F9E" w:rsidRPr="00BB3FF8" w:rsidRDefault="00B94F9E" w:rsidP="00B94F9E">
      <w:pPr>
        <w:pStyle w:val="ListParagraph"/>
        <w:tabs>
          <w:tab w:val="left" w:pos="3413"/>
        </w:tabs>
        <w:spacing w:before="240"/>
        <w:ind w:left="851"/>
        <w:jc w:val="both"/>
        <w:rPr>
          <w:rFonts w:asciiTheme="majorHAnsi" w:hAnsiTheme="majorHAnsi" w:cstheme="majorHAnsi"/>
          <w:sz w:val="24"/>
          <w:szCs w:val="24"/>
        </w:rPr>
      </w:pPr>
    </w:p>
    <w:p w14:paraId="51A68FB2" w14:textId="77777777" w:rsidR="00AF21E8" w:rsidRPr="00BB3FF8" w:rsidRDefault="00AF21E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The performance evaluation is based on the following criteria:</w:t>
      </w:r>
    </w:p>
    <w:p w14:paraId="7DE382F1" w14:textId="77777777" w:rsidR="00AF21E8" w:rsidRPr="00BB3FF8" w:rsidRDefault="00AF21E8">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Supplier Compliance with Sustainability Standards</w:t>
      </w:r>
    </w:p>
    <w:p w14:paraId="1C234B3E" w14:textId="77777777" w:rsidR="00AF21E8" w:rsidRPr="00BB3FF8" w:rsidRDefault="00AF21E8">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Communication Skills</w:t>
      </w:r>
    </w:p>
    <w:p w14:paraId="110A4E63" w14:textId="77777777" w:rsidR="00AF21E8" w:rsidRPr="00BB3FF8" w:rsidRDefault="00AF21E8">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Individual Work Characteristics</w:t>
      </w:r>
    </w:p>
    <w:p w14:paraId="536DDCAB" w14:textId="77777777" w:rsidR="00AF21E8" w:rsidRPr="00BB3FF8" w:rsidRDefault="00AF21E8">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Buyer Performance in Supplier Relations</w:t>
      </w:r>
    </w:p>
    <w:p w14:paraId="2671DB17" w14:textId="77777777" w:rsidR="00B94F9E" w:rsidRPr="00BB3FF8" w:rsidRDefault="00B94F9E" w:rsidP="00B94F9E">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Roles and Responsibilities</w:t>
      </w:r>
    </w:p>
    <w:p w14:paraId="78EEB5E1"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Employees</w:t>
      </w:r>
      <w:r w:rsidRPr="00BB3FF8">
        <w:rPr>
          <w:rFonts w:asciiTheme="majorHAnsi" w:hAnsiTheme="majorHAnsi" w:cstheme="majorHAnsi"/>
          <w:sz w:val="24"/>
          <w:szCs w:val="24"/>
        </w:rPr>
        <w:t>:</w:t>
      </w:r>
    </w:p>
    <w:p w14:paraId="78C45F3D"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Complete the self-evaluation honestly and submit it on time.</w:t>
      </w:r>
    </w:p>
    <w:p w14:paraId="20869395"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Actively participate in feedback sessions.</w:t>
      </w:r>
    </w:p>
    <w:p w14:paraId="65D88EAC" w14:textId="77777777" w:rsidR="00B94F9E" w:rsidRPr="00BB3FF8" w:rsidRDefault="00B94F9E" w:rsidP="00B94F9E">
      <w:pPr>
        <w:pStyle w:val="ListParagraph"/>
        <w:tabs>
          <w:tab w:val="left" w:pos="3413"/>
        </w:tabs>
        <w:spacing w:before="240"/>
        <w:ind w:left="851"/>
        <w:jc w:val="both"/>
        <w:rPr>
          <w:rFonts w:asciiTheme="majorHAnsi" w:hAnsiTheme="majorHAnsi" w:cstheme="majorHAnsi"/>
          <w:sz w:val="24"/>
          <w:szCs w:val="24"/>
        </w:rPr>
      </w:pPr>
    </w:p>
    <w:p w14:paraId="3FE64AA1"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HODs</w:t>
      </w:r>
      <w:r w:rsidRPr="00BB3FF8">
        <w:rPr>
          <w:rFonts w:asciiTheme="majorHAnsi" w:hAnsiTheme="majorHAnsi" w:cstheme="majorHAnsi"/>
          <w:sz w:val="24"/>
          <w:szCs w:val="24"/>
        </w:rPr>
        <w:t>:</w:t>
      </w:r>
    </w:p>
    <w:p w14:paraId="00C9DCC8"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Conduct objective evaluations based on the established criteria.</w:t>
      </w:r>
    </w:p>
    <w:p w14:paraId="5B279369"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Provide constructive feedback during feedback sessions.</w:t>
      </w:r>
    </w:p>
    <w:p w14:paraId="184F0A2D" w14:textId="77777777" w:rsidR="00B94F9E" w:rsidRPr="00BB3FF8" w:rsidRDefault="00B94F9E" w:rsidP="00B94F9E">
      <w:pPr>
        <w:pStyle w:val="ListParagraph"/>
        <w:tabs>
          <w:tab w:val="left" w:pos="3413"/>
        </w:tabs>
        <w:spacing w:before="240"/>
        <w:ind w:left="851"/>
        <w:jc w:val="both"/>
        <w:rPr>
          <w:rFonts w:asciiTheme="majorHAnsi" w:hAnsiTheme="majorHAnsi" w:cstheme="majorHAnsi"/>
          <w:sz w:val="24"/>
          <w:szCs w:val="24"/>
        </w:rPr>
      </w:pPr>
    </w:p>
    <w:p w14:paraId="2B4615EC"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HR Department</w:t>
      </w:r>
      <w:r w:rsidRPr="00BB3FF8">
        <w:rPr>
          <w:rFonts w:asciiTheme="majorHAnsi" w:hAnsiTheme="majorHAnsi" w:cstheme="majorHAnsi"/>
          <w:sz w:val="24"/>
          <w:szCs w:val="24"/>
        </w:rPr>
        <w:t>:</w:t>
      </w:r>
    </w:p>
    <w:p w14:paraId="3AC3D3B4"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Coordinate the evaluation process and ensure timelines are met.</w:t>
      </w:r>
    </w:p>
    <w:p w14:paraId="059D797C"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Document evaluation results in the employee's file.</w:t>
      </w:r>
    </w:p>
    <w:p w14:paraId="054A3C67"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Address any discrepancies or conflicts arising from the evaluation process.</w:t>
      </w:r>
    </w:p>
    <w:p w14:paraId="0BFBF14B" w14:textId="77777777" w:rsidR="00B94F9E" w:rsidRPr="00BB3FF8" w:rsidRDefault="00B94F9E" w:rsidP="00B94F9E">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Procedure</w:t>
      </w:r>
    </w:p>
    <w:p w14:paraId="5B6494B9"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Self-Evaluation</w:t>
      </w:r>
      <w:r w:rsidRPr="00BB3FF8">
        <w:rPr>
          <w:rFonts w:asciiTheme="majorHAnsi" w:hAnsiTheme="majorHAnsi" w:cstheme="majorHAnsi"/>
          <w:sz w:val="24"/>
          <w:szCs w:val="24"/>
        </w:rPr>
        <w:t>:</w:t>
      </w:r>
    </w:p>
    <w:p w14:paraId="3CAA6C2D"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Employees complete the self-evaluation form provided by HR.</w:t>
      </w:r>
    </w:p>
    <w:p w14:paraId="7104D48F"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Responses should reflect honest self-assessment and include examples where applicable.</w:t>
      </w:r>
    </w:p>
    <w:p w14:paraId="615B6676" w14:textId="77777777" w:rsidR="00B94F9E" w:rsidRPr="00BB3FF8" w:rsidRDefault="00B94F9E" w:rsidP="00B94F9E">
      <w:pPr>
        <w:pStyle w:val="ListParagraph"/>
        <w:tabs>
          <w:tab w:val="left" w:pos="3413"/>
        </w:tabs>
        <w:spacing w:before="240"/>
        <w:ind w:left="851"/>
        <w:jc w:val="both"/>
        <w:rPr>
          <w:rFonts w:asciiTheme="majorHAnsi" w:hAnsiTheme="majorHAnsi" w:cstheme="majorHAnsi"/>
          <w:sz w:val="24"/>
          <w:szCs w:val="24"/>
        </w:rPr>
      </w:pPr>
    </w:p>
    <w:p w14:paraId="0A76A818"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HOD Evaluation</w:t>
      </w:r>
      <w:r w:rsidRPr="00BB3FF8">
        <w:rPr>
          <w:rFonts w:asciiTheme="majorHAnsi" w:hAnsiTheme="majorHAnsi" w:cstheme="majorHAnsi"/>
          <w:sz w:val="24"/>
          <w:szCs w:val="24"/>
        </w:rPr>
        <w:t>:</w:t>
      </w:r>
    </w:p>
    <w:p w14:paraId="051B516D"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HODs use the same form to evaluate employees under their supervision.</w:t>
      </w:r>
    </w:p>
    <w:p w14:paraId="040F78A0"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Evaluations should include specific examples to justify scores.</w:t>
      </w:r>
    </w:p>
    <w:p w14:paraId="6093442D" w14:textId="77777777" w:rsidR="00B94F9E" w:rsidRPr="00BB3FF8" w:rsidRDefault="00B94F9E" w:rsidP="00B94F9E">
      <w:pPr>
        <w:pStyle w:val="ListParagraph"/>
        <w:tabs>
          <w:tab w:val="left" w:pos="3413"/>
        </w:tabs>
        <w:spacing w:before="240"/>
        <w:ind w:left="851"/>
        <w:jc w:val="both"/>
        <w:rPr>
          <w:rFonts w:asciiTheme="majorHAnsi" w:hAnsiTheme="majorHAnsi" w:cstheme="majorHAnsi"/>
          <w:sz w:val="24"/>
          <w:szCs w:val="24"/>
        </w:rPr>
      </w:pPr>
    </w:p>
    <w:p w14:paraId="0CAB5914"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Review and Consolidation</w:t>
      </w:r>
      <w:r w:rsidRPr="00BB3FF8">
        <w:rPr>
          <w:rFonts w:asciiTheme="majorHAnsi" w:hAnsiTheme="majorHAnsi" w:cstheme="majorHAnsi"/>
          <w:sz w:val="24"/>
          <w:szCs w:val="24"/>
        </w:rPr>
        <w:t>:</w:t>
      </w:r>
    </w:p>
    <w:p w14:paraId="248508DE"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HR consolidates the self-evaluation and HOD evaluation scores.</w:t>
      </w:r>
    </w:p>
    <w:p w14:paraId="1EB1F3C2"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lastRenderedPageBreak/>
        <w:t>Final scores are calculated, and remarks are prepared.</w:t>
      </w:r>
    </w:p>
    <w:p w14:paraId="2BE11B6A" w14:textId="77777777" w:rsidR="00B94F9E" w:rsidRPr="00BB3FF8" w:rsidRDefault="00B94F9E" w:rsidP="00B94F9E">
      <w:pPr>
        <w:pStyle w:val="ListParagraph"/>
        <w:tabs>
          <w:tab w:val="left" w:pos="3413"/>
        </w:tabs>
        <w:spacing w:before="240"/>
        <w:ind w:left="851"/>
        <w:jc w:val="both"/>
        <w:rPr>
          <w:rFonts w:asciiTheme="majorHAnsi" w:hAnsiTheme="majorHAnsi" w:cstheme="majorHAnsi"/>
          <w:sz w:val="24"/>
          <w:szCs w:val="24"/>
        </w:rPr>
      </w:pPr>
    </w:p>
    <w:p w14:paraId="75E58559"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Feedback Session</w:t>
      </w:r>
      <w:r w:rsidRPr="00BB3FF8">
        <w:rPr>
          <w:rFonts w:asciiTheme="majorHAnsi" w:hAnsiTheme="majorHAnsi" w:cstheme="majorHAnsi"/>
          <w:sz w:val="24"/>
          <w:szCs w:val="24"/>
        </w:rPr>
        <w:t>:</w:t>
      </w:r>
    </w:p>
    <w:p w14:paraId="0139B15B"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A one-on-one meeting between the employee and the HOD to discuss:</w:t>
      </w:r>
    </w:p>
    <w:p w14:paraId="1D5593A7" w14:textId="77777777" w:rsidR="00B94F9E" w:rsidRPr="00BB3FF8" w:rsidRDefault="00B94F9E">
      <w:pPr>
        <w:numPr>
          <w:ilvl w:val="2"/>
          <w:numId w:val="18"/>
        </w:numPr>
        <w:tabs>
          <w:tab w:val="left" w:pos="3413"/>
        </w:tabs>
        <w:ind w:left="1276"/>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Strengths and achievements.</w:t>
      </w:r>
    </w:p>
    <w:p w14:paraId="770E2BDB" w14:textId="77777777" w:rsidR="00B94F9E" w:rsidRPr="00BB3FF8" w:rsidRDefault="00B94F9E">
      <w:pPr>
        <w:numPr>
          <w:ilvl w:val="2"/>
          <w:numId w:val="18"/>
        </w:numPr>
        <w:tabs>
          <w:tab w:val="left" w:pos="3413"/>
        </w:tabs>
        <w:ind w:left="1276"/>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Areas for improvement.</w:t>
      </w:r>
    </w:p>
    <w:p w14:paraId="75B5731E" w14:textId="77777777" w:rsidR="00B94F9E" w:rsidRPr="00BB3FF8" w:rsidRDefault="00B94F9E">
      <w:pPr>
        <w:numPr>
          <w:ilvl w:val="2"/>
          <w:numId w:val="18"/>
        </w:numPr>
        <w:tabs>
          <w:tab w:val="left" w:pos="3413"/>
        </w:tabs>
        <w:ind w:left="1276"/>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Developmental needs and goals for the coming year.</w:t>
      </w:r>
    </w:p>
    <w:p w14:paraId="4D0E468D"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Documentation and Approval</w:t>
      </w:r>
      <w:r w:rsidRPr="00BB3FF8">
        <w:rPr>
          <w:rFonts w:asciiTheme="majorHAnsi" w:hAnsiTheme="majorHAnsi" w:cstheme="majorHAnsi"/>
          <w:sz w:val="24"/>
          <w:szCs w:val="24"/>
        </w:rPr>
        <w:t>:</w:t>
      </w:r>
    </w:p>
    <w:p w14:paraId="37B5646B"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The finalized evaluation form is signed by the employee, HOD, and HR representative.</w:t>
      </w:r>
    </w:p>
    <w:p w14:paraId="44DA2481"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Copies are stored in the employee’s file and HR records.</w:t>
      </w:r>
    </w:p>
    <w:p w14:paraId="7FB73536" w14:textId="77777777" w:rsidR="00B94F9E" w:rsidRPr="00BB3FF8" w:rsidRDefault="00B94F9E" w:rsidP="00B94F9E">
      <w:pPr>
        <w:tabs>
          <w:tab w:val="num" w:pos="720"/>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8"/>
          <w:szCs w:val="28"/>
          <w:u w:val="single"/>
          <w:lang w:val="en-IN"/>
        </w:rPr>
        <w:t>Use of Evaluation Results</w:t>
      </w:r>
    </w:p>
    <w:p w14:paraId="0206C6BA" w14:textId="2B535278" w:rsidR="00AF21E8"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Rewards and Recognition</w:t>
      </w:r>
      <w:r w:rsidRPr="00BB3FF8">
        <w:rPr>
          <w:rFonts w:asciiTheme="majorHAnsi" w:hAnsiTheme="majorHAnsi" w:cstheme="majorHAnsi"/>
          <w:sz w:val="24"/>
          <w:szCs w:val="24"/>
        </w:rPr>
        <w:t>:</w:t>
      </w:r>
    </w:p>
    <w:p w14:paraId="1997845D"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Identify high performers for rewards or promotions.</w:t>
      </w:r>
    </w:p>
    <w:p w14:paraId="64BD9503" w14:textId="77777777" w:rsidR="00B94F9E" w:rsidRPr="00BB3FF8" w:rsidRDefault="00B94F9E" w:rsidP="00B94F9E">
      <w:pPr>
        <w:pStyle w:val="ListParagraph"/>
        <w:tabs>
          <w:tab w:val="left" w:pos="3413"/>
        </w:tabs>
        <w:spacing w:before="240"/>
        <w:ind w:left="851"/>
        <w:jc w:val="both"/>
        <w:rPr>
          <w:rFonts w:asciiTheme="majorHAnsi" w:hAnsiTheme="majorHAnsi" w:cstheme="majorHAnsi"/>
          <w:sz w:val="24"/>
          <w:szCs w:val="24"/>
        </w:rPr>
      </w:pPr>
    </w:p>
    <w:p w14:paraId="580A7AE4"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Training and Development</w:t>
      </w:r>
      <w:r w:rsidRPr="00BB3FF8">
        <w:rPr>
          <w:rFonts w:asciiTheme="majorHAnsi" w:hAnsiTheme="majorHAnsi" w:cstheme="majorHAnsi"/>
          <w:sz w:val="24"/>
          <w:szCs w:val="24"/>
        </w:rPr>
        <w:t>:</w:t>
      </w:r>
    </w:p>
    <w:p w14:paraId="25195EC3" w14:textId="77777777" w:rsidR="00B94F9E" w:rsidRPr="00BB3FF8" w:rsidRDefault="00B94F9E">
      <w:pPr>
        <w:pStyle w:val="ListParagraph"/>
        <w:numPr>
          <w:ilvl w:val="1"/>
          <w:numId w:val="1"/>
        </w:numPr>
        <w:tabs>
          <w:tab w:val="left" w:pos="3413"/>
        </w:tabs>
        <w:spacing w:after="0"/>
        <w:ind w:left="851"/>
        <w:jc w:val="both"/>
        <w:rPr>
          <w:rFonts w:asciiTheme="majorHAnsi" w:hAnsiTheme="majorHAnsi" w:cstheme="majorHAnsi"/>
          <w:sz w:val="24"/>
          <w:szCs w:val="24"/>
        </w:rPr>
      </w:pPr>
      <w:r w:rsidRPr="00BB3FF8">
        <w:rPr>
          <w:rFonts w:asciiTheme="majorHAnsi" w:hAnsiTheme="majorHAnsi" w:cstheme="majorHAnsi"/>
          <w:sz w:val="24"/>
          <w:szCs w:val="24"/>
        </w:rPr>
        <w:t>Address skill gaps through targeted training programs.</w:t>
      </w:r>
    </w:p>
    <w:p w14:paraId="595521D3" w14:textId="77777777" w:rsidR="00B94F9E" w:rsidRPr="00BB3FF8" w:rsidRDefault="00B94F9E" w:rsidP="00B94F9E">
      <w:pPr>
        <w:pStyle w:val="ListParagraph"/>
        <w:tabs>
          <w:tab w:val="left" w:pos="3413"/>
        </w:tabs>
        <w:spacing w:before="240"/>
        <w:ind w:left="851"/>
        <w:jc w:val="both"/>
        <w:rPr>
          <w:rFonts w:asciiTheme="majorHAnsi" w:hAnsiTheme="majorHAnsi" w:cstheme="majorHAnsi"/>
          <w:sz w:val="24"/>
          <w:szCs w:val="24"/>
        </w:rPr>
      </w:pPr>
    </w:p>
    <w:p w14:paraId="31FF8454"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Performance Improvement Plans (PIP)</w:t>
      </w:r>
      <w:r w:rsidRPr="00BB3FF8">
        <w:rPr>
          <w:rFonts w:asciiTheme="majorHAnsi" w:hAnsiTheme="majorHAnsi" w:cstheme="majorHAnsi"/>
          <w:sz w:val="24"/>
          <w:szCs w:val="24"/>
        </w:rPr>
        <w:t>:</w:t>
      </w:r>
    </w:p>
    <w:p w14:paraId="32845AD7"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sz w:val="24"/>
          <w:szCs w:val="24"/>
        </w:rPr>
        <w:t>Develop PIPs for employees scoring below acceptable levels.</w:t>
      </w:r>
    </w:p>
    <w:p w14:paraId="2FD4FF36" w14:textId="77777777" w:rsidR="00B94F9E" w:rsidRPr="00BB3FF8" w:rsidRDefault="00B94F9E" w:rsidP="00B94F9E">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Confidentiality</w:t>
      </w:r>
    </w:p>
    <w:p w14:paraId="194F7FA1"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All performance evaluation records are confidential and accessible only to authorized personnel.</w:t>
      </w:r>
    </w:p>
    <w:p w14:paraId="19E00222" w14:textId="77777777" w:rsidR="00B94F9E" w:rsidRPr="00BB3FF8" w:rsidRDefault="00B94F9E">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51" w:name="_Toc223974857"/>
      <w:r w:rsidRPr="00BB3FF8">
        <w:rPr>
          <w:rStyle w:val="BookTitle"/>
          <w:rFonts w:cstheme="majorHAnsi"/>
          <w:sz w:val="32"/>
          <w:szCs w:val="32"/>
        </w:rPr>
        <w:t>Evaluation Form Overview</w:t>
      </w:r>
      <w:bookmarkEnd w:id="51"/>
    </w:p>
    <w:p w14:paraId="41BE8022" w14:textId="77777777" w:rsidR="00B94F9E" w:rsidRPr="00BB3FF8" w:rsidRDefault="00B94F9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The performance evaluation form consists of the following sections:</w:t>
      </w:r>
    </w:p>
    <w:p w14:paraId="44467184"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Employee Information</w:t>
      </w:r>
      <w:r w:rsidRPr="00BB3FF8">
        <w:rPr>
          <w:rFonts w:asciiTheme="majorHAnsi" w:hAnsiTheme="majorHAnsi" w:cstheme="majorHAnsi"/>
          <w:sz w:val="24"/>
          <w:szCs w:val="24"/>
        </w:rPr>
        <w:t>: Name, Department, Evaluation Period.</w:t>
      </w:r>
    </w:p>
    <w:p w14:paraId="5D7DB4A3"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Criteria Ratings</w:t>
      </w:r>
      <w:r w:rsidRPr="00BB3FF8">
        <w:rPr>
          <w:rFonts w:asciiTheme="majorHAnsi" w:hAnsiTheme="majorHAnsi" w:cstheme="majorHAnsi"/>
          <w:sz w:val="24"/>
          <w:szCs w:val="24"/>
        </w:rPr>
        <w:t>: Scores for Job Performance, Communication, Individual, and Collaborative Characteristics.</w:t>
      </w:r>
    </w:p>
    <w:p w14:paraId="3A87A955"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Overall Score</w:t>
      </w:r>
      <w:r w:rsidRPr="00BB3FF8">
        <w:rPr>
          <w:rFonts w:asciiTheme="majorHAnsi" w:hAnsiTheme="majorHAnsi" w:cstheme="majorHAnsi"/>
          <w:sz w:val="24"/>
          <w:szCs w:val="24"/>
        </w:rPr>
        <w:t>: Consolidated average of all criteria.</w:t>
      </w:r>
    </w:p>
    <w:p w14:paraId="0177ECBD"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Remarks and Feedback</w:t>
      </w:r>
      <w:r w:rsidRPr="00BB3FF8">
        <w:rPr>
          <w:rFonts w:asciiTheme="majorHAnsi" w:hAnsiTheme="majorHAnsi" w:cstheme="majorHAnsi"/>
          <w:sz w:val="24"/>
          <w:szCs w:val="24"/>
        </w:rPr>
        <w:t>: Detailed comments by the HOD.</w:t>
      </w:r>
    </w:p>
    <w:p w14:paraId="70C1AD61" w14:textId="77777777" w:rsidR="00B94F9E" w:rsidRPr="00BB3FF8" w:rsidRDefault="00B94F9E">
      <w:pPr>
        <w:pStyle w:val="ListParagraph"/>
        <w:numPr>
          <w:ilvl w:val="1"/>
          <w:numId w:val="1"/>
        </w:numPr>
        <w:tabs>
          <w:tab w:val="left" w:pos="3413"/>
        </w:tabs>
        <w:spacing w:before="240"/>
        <w:ind w:left="851"/>
        <w:jc w:val="both"/>
        <w:rPr>
          <w:rFonts w:asciiTheme="majorHAnsi" w:hAnsiTheme="majorHAnsi" w:cstheme="majorHAnsi"/>
          <w:sz w:val="24"/>
          <w:szCs w:val="24"/>
        </w:rPr>
      </w:pPr>
      <w:r w:rsidRPr="00BB3FF8">
        <w:rPr>
          <w:rFonts w:asciiTheme="majorHAnsi" w:hAnsiTheme="majorHAnsi" w:cstheme="majorHAnsi"/>
          <w:b/>
          <w:bCs/>
          <w:sz w:val="24"/>
          <w:szCs w:val="24"/>
        </w:rPr>
        <w:t>Signatures</w:t>
      </w:r>
      <w:r w:rsidRPr="00BB3FF8">
        <w:rPr>
          <w:rFonts w:asciiTheme="majorHAnsi" w:hAnsiTheme="majorHAnsi" w:cstheme="majorHAnsi"/>
          <w:sz w:val="24"/>
          <w:szCs w:val="24"/>
        </w:rPr>
        <w:t>: Employee, HOD, and HR representative.</w:t>
      </w:r>
    </w:p>
    <w:p w14:paraId="51254E36" w14:textId="77777777" w:rsidR="00B94F9E" w:rsidRPr="00BB3FF8" w:rsidRDefault="00B94F9E">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52" w:name="_Toc223974858"/>
      <w:r w:rsidRPr="00BB3FF8">
        <w:rPr>
          <w:rStyle w:val="BookTitle"/>
          <w:rFonts w:cstheme="majorHAnsi"/>
          <w:sz w:val="32"/>
          <w:szCs w:val="32"/>
        </w:rPr>
        <w:lastRenderedPageBreak/>
        <w:t>Key Metrics for Success</w:t>
      </w:r>
      <w:bookmarkEnd w:id="52"/>
    </w:p>
    <w:p w14:paraId="1F364942" w14:textId="77777777" w:rsidR="00B94F9E" w:rsidRPr="00BB3FF8" w:rsidRDefault="00B94F9E">
      <w:pPr>
        <w:numPr>
          <w:ilvl w:val="0"/>
          <w:numId w:val="16"/>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Completion Rate</w:t>
      </w:r>
      <w:r w:rsidRPr="00BB3FF8">
        <w:rPr>
          <w:rFonts w:asciiTheme="majorHAnsi" w:hAnsiTheme="majorHAnsi" w:cstheme="majorHAnsi"/>
          <w:sz w:val="24"/>
          <w:szCs w:val="24"/>
          <w:lang w:val="en-IN"/>
        </w:rPr>
        <w:t>: 100% of evaluations completed by the deadline.</w:t>
      </w:r>
    </w:p>
    <w:p w14:paraId="00A52213" w14:textId="77777777" w:rsidR="00B94F9E" w:rsidRPr="00BB3FF8" w:rsidRDefault="00B94F9E">
      <w:pPr>
        <w:numPr>
          <w:ilvl w:val="0"/>
          <w:numId w:val="16"/>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Employee Satisfaction</w:t>
      </w:r>
      <w:r w:rsidRPr="00BB3FF8">
        <w:rPr>
          <w:rFonts w:asciiTheme="majorHAnsi" w:hAnsiTheme="majorHAnsi" w:cstheme="majorHAnsi"/>
          <w:sz w:val="24"/>
          <w:szCs w:val="24"/>
          <w:lang w:val="en-IN"/>
        </w:rPr>
        <w:t>: 90% satisfaction rate in post-evaluation surveys.</w:t>
      </w:r>
    </w:p>
    <w:p w14:paraId="5A18F61D" w14:textId="77777777" w:rsidR="00B94F9E" w:rsidRPr="00BB3FF8" w:rsidRDefault="00B94F9E">
      <w:pPr>
        <w:numPr>
          <w:ilvl w:val="0"/>
          <w:numId w:val="16"/>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Performance Improvement</w:t>
      </w:r>
      <w:r w:rsidRPr="00BB3FF8">
        <w:rPr>
          <w:rFonts w:asciiTheme="majorHAnsi" w:hAnsiTheme="majorHAnsi" w:cstheme="majorHAnsi"/>
          <w:sz w:val="24"/>
          <w:szCs w:val="24"/>
          <w:lang w:val="en-IN"/>
        </w:rPr>
        <w:t>: Achieve measurable improvements in key skill areas for underperforming employees.</w:t>
      </w:r>
    </w:p>
    <w:p w14:paraId="0AA68DC2" w14:textId="77777777" w:rsidR="00B94F9E" w:rsidRPr="00BB3FF8" w:rsidRDefault="00B94F9E">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53" w:name="_Toc223974859"/>
      <w:r w:rsidRPr="00BB3FF8">
        <w:rPr>
          <w:rStyle w:val="BookTitle"/>
          <w:rFonts w:cstheme="majorHAnsi"/>
          <w:sz w:val="32"/>
          <w:szCs w:val="32"/>
        </w:rPr>
        <w:t>Review Mechanism</w:t>
      </w:r>
      <w:bookmarkEnd w:id="53"/>
    </w:p>
    <w:p w14:paraId="3298F48A" w14:textId="77777777" w:rsidR="00B94F9E" w:rsidRPr="00BB3FF8" w:rsidRDefault="00B94F9E" w:rsidP="00B94F9E">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will be reviewed annually by the HR Manager to incorporate updates based on organizational changes, employee feedback, or regulatory requirements.</w:t>
      </w:r>
    </w:p>
    <w:p w14:paraId="30EA1A4A" w14:textId="77777777" w:rsidR="00B94F9E" w:rsidRPr="00BB3FF8" w:rsidRDefault="00B94F9E" w:rsidP="00B94F9E">
      <w:p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Attachments</w:t>
      </w:r>
    </w:p>
    <w:p w14:paraId="1FFF5FA7" w14:textId="771BEC50" w:rsidR="00B94F9E" w:rsidRPr="00BB3FF8" w:rsidRDefault="00B94F9E">
      <w:pPr>
        <w:numPr>
          <w:ilvl w:val="0"/>
          <w:numId w:val="1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Annexure A</w:t>
      </w:r>
      <w:r w:rsidR="00AF21E8" w:rsidRPr="00BB3FF8">
        <w:rPr>
          <w:rFonts w:asciiTheme="majorHAnsi" w:hAnsiTheme="majorHAnsi" w:cstheme="majorHAnsi"/>
          <w:sz w:val="24"/>
          <w:szCs w:val="24"/>
          <w:lang w:val="en-IN"/>
        </w:rPr>
        <w:t xml:space="preserve">: Buyer Performance Evaluation </w:t>
      </w:r>
      <w:r w:rsidRPr="00BB3FF8">
        <w:rPr>
          <w:rFonts w:asciiTheme="majorHAnsi" w:hAnsiTheme="majorHAnsi" w:cstheme="majorHAnsi"/>
          <w:sz w:val="24"/>
          <w:szCs w:val="24"/>
          <w:lang w:val="en-IN"/>
        </w:rPr>
        <w:t>Form.</w:t>
      </w:r>
    </w:p>
    <w:p w14:paraId="23054A2F" w14:textId="77777777" w:rsidR="00B94F9E" w:rsidRPr="00BB3FF8" w:rsidRDefault="00B94F9E">
      <w:pPr>
        <w:numPr>
          <w:ilvl w:val="0"/>
          <w:numId w:val="1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Annexure B</w:t>
      </w:r>
      <w:r w:rsidRPr="00BB3FF8">
        <w:rPr>
          <w:rFonts w:asciiTheme="majorHAnsi" w:hAnsiTheme="majorHAnsi" w:cstheme="majorHAnsi"/>
          <w:sz w:val="24"/>
          <w:szCs w:val="24"/>
          <w:lang w:val="en-IN"/>
        </w:rPr>
        <w:t>: Employee Career Development Plan.</w:t>
      </w:r>
    </w:p>
    <w:p w14:paraId="1CFBAF9D" w14:textId="77777777" w:rsidR="00B94F9E" w:rsidRPr="00BB3FF8" w:rsidRDefault="00B94F9E" w:rsidP="00B94F9E">
      <w:pPr>
        <w:tabs>
          <w:tab w:val="left" w:pos="3413"/>
        </w:tabs>
        <w:spacing w:before="240"/>
        <w:jc w:val="both"/>
        <w:rPr>
          <w:rFonts w:asciiTheme="majorHAnsi" w:hAnsiTheme="majorHAnsi" w:cstheme="majorHAnsi"/>
          <w:sz w:val="24"/>
          <w:szCs w:val="24"/>
          <w:lang w:val="en-IN"/>
        </w:rPr>
      </w:pPr>
    </w:p>
    <w:p w14:paraId="6DE01F98" w14:textId="77777777" w:rsidR="00415FF6" w:rsidRPr="00BB3FF8" w:rsidRDefault="00415FF6" w:rsidP="00396975">
      <w:pPr>
        <w:tabs>
          <w:tab w:val="left" w:pos="3413"/>
        </w:tabs>
        <w:spacing w:before="240"/>
        <w:jc w:val="both"/>
        <w:rPr>
          <w:rFonts w:asciiTheme="majorHAnsi" w:hAnsiTheme="majorHAnsi" w:cstheme="majorHAnsi"/>
          <w:sz w:val="24"/>
          <w:szCs w:val="24"/>
          <w:lang w:val="en-IN"/>
        </w:rPr>
      </w:pPr>
    </w:p>
    <w:p w14:paraId="2B5DBE65" w14:textId="77777777" w:rsidR="00415FF6" w:rsidRPr="00BB3FF8" w:rsidRDefault="00415FF6" w:rsidP="00396975">
      <w:pPr>
        <w:tabs>
          <w:tab w:val="left" w:pos="3413"/>
        </w:tabs>
        <w:spacing w:before="240"/>
        <w:jc w:val="both"/>
        <w:rPr>
          <w:rFonts w:asciiTheme="majorHAnsi" w:hAnsiTheme="majorHAnsi" w:cstheme="majorHAnsi"/>
          <w:sz w:val="24"/>
          <w:szCs w:val="24"/>
          <w:lang w:val="en-IN"/>
        </w:rPr>
      </w:pPr>
    </w:p>
    <w:p w14:paraId="1C69518D" w14:textId="77777777" w:rsidR="00415FF6" w:rsidRPr="00BB3FF8" w:rsidRDefault="00415FF6" w:rsidP="00396975">
      <w:pPr>
        <w:tabs>
          <w:tab w:val="left" w:pos="3413"/>
        </w:tabs>
        <w:spacing w:before="240"/>
        <w:jc w:val="both"/>
        <w:rPr>
          <w:rFonts w:asciiTheme="majorHAnsi" w:hAnsiTheme="majorHAnsi" w:cstheme="majorHAnsi"/>
          <w:sz w:val="24"/>
          <w:szCs w:val="24"/>
          <w:lang w:val="en-IN"/>
        </w:rPr>
      </w:pPr>
    </w:p>
    <w:p w14:paraId="6F782C4E" w14:textId="77777777" w:rsidR="00AF21E8" w:rsidRPr="00BB3FF8" w:rsidRDefault="00AF21E8">
      <w:pPr>
        <w:rPr>
          <w:rFonts w:asciiTheme="majorHAnsi" w:hAnsiTheme="majorHAnsi" w:cstheme="majorHAnsi"/>
          <w:b/>
          <w:color w:val="215868" w:themeColor="accent5" w:themeShade="80"/>
          <w:sz w:val="36"/>
          <w:szCs w:val="36"/>
        </w:rPr>
      </w:pPr>
      <w:r w:rsidRPr="00BB3FF8">
        <w:rPr>
          <w:rFonts w:asciiTheme="majorHAnsi" w:hAnsiTheme="majorHAnsi" w:cstheme="majorHAnsi"/>
          <w:i/>
          <w:iCs/>
          <w:color w:val="215868" w:themeColor="accent5" w:themeShade="80"/>
          <w:sz w:val="36"/>
          <w:szCs w:val="36"/>
        </w:rPr>
        <w:br w:type="page"/>
      </w:r>
    </w:p>
    <w:p w14:paraId="41F3D30C" w14:textId="5A11946E" w:rsidR="00FC7F66" w:rsidRPr="00BB3FF8" w:rsidRDefault="00FC7F66">
      <w:pPr>
        <w:pStyle w:val="IntenseQuote"/>
        <w:numPr>
          <w:ilvl w:val="0"/>
          <w:numId w:val="2"/>
        </w:numPr>
        <w:pBdr>
          <w:top w:val="none" w:sz="0" w:space="0" w:color="auto"/>
          <w:bottom w:val="none" w:sz="0" w:space="0" w:color="auto"/>
        </w:pBdr>
        <w:tabs>
          <w:tab w:val="left" w:pos="8222"/>
        </w:tabs>
        <w:spacing w:before="0" w:after="0"/>
        <w:ind w:left="284" w:right="-138"/>
        <w:rPr>
          <w:rFonts w:cstheme="majorHAnsi"/>
          <w:i w:val="0"/>
          <w:iCs w:val="0"/>
          <w:color w:val="215868" w:themeColor="accent5" w:themeShade="80"/>
          <w:sz w:val="36"/>
          <w:szCs w:val="36"/>
        </w:rPr>
      </w:pPr>
      <w:bookmarkStart w:id="54" w:name="_Toc223974860"/>
      <w:r w:rsidRPr="00BB3FF8">
        <w:rPr>
          <w:rFonts w:cstheme="majorHAnsi"/>
          <w:i w:val="0"/>
          <w:iCs w:val="0"/>
          <w:color w:val="215868" w:themeColor="accent5" w:themeShade="80"/>
          <w:sz w:val="36"/>
          <w:szCs w:val="36"/>
        </w:rPr>
        <w:lastRenderedPageBreak/>
        <w:t>Standard Operating Procedure (SOP) for Working Conditions</w:t>
      </w:r>
      <w:bookmarkEnd w:id="54"/>
    </w:p>
    <w:p w14:paraId="41F44C13" w14:textId="77777777" w:rsidR="00FC7F66" w:rsidRPr="00BB3FF8" w:rsidRDefault="00FC7F66">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55" w:name="_Toc223974861"/>
      <w:r w:rsidRPr="00BB3FF8">
        <w:rPr>
          <w:rStyle w:val="BookTitle"/>
          <w:rFonts w:cstheme="majorHAnsi"/>
          <w:sz w:val="32"/>
          <w:szCs w:val="32"/>
        </w:rPr>
        <w:t>Purpose:</w:t>
      </w:r>
      <w:bookmarkEnd w:id="55"/>
    </w:p>
    <w:p w14:paraId="54175123" w14:textId="77777777" w:rsidR="00FC7F66" w:rsidRPr="00BB3FF8" w:rsidRDefault="00FC7F66" w:rsidP="001A0789">
      <w:pPr>
        <w:tabs>
          <w:tab w:val="left" w:pos="3413"/>
        </w:tabs>
        <w:spacing w:before="240"/>
        <w:jc w:val="both"/>
        <w:rPr>
          <w:rFonts w:asciiTheme="majorHAnsi" w:hAnsiTheme="majorHAnsi" w:cstheme="majorHAnsi"/>
        </w:rPr>
      </w:pPr>
      <w:r w:rsidRPr="00BB3FF8">
        <w:rPr>
          <w:rFonts w:asciiTheme="majorHAnsi" w:hAnsiTheme="majorHAnsi" w:cstheme="majorHAnsi"/>
        </w:rPr>
        <w:t xml:space="preserve">This SOP outlines the company’s commitment to providing a safe and healthy working environment for all employees, contractors, and visitors. It includes measures to control exposure to hazardous substances, ensure employee safety, and regulate the use of force by security officers, ensuring compliance with legal and ethical </w:t>
      </w:r>
      <w:r w:rsidRPr="00BB3FF8">
        <w:rPr>
          <w:rFonts w:asciiTheme="majorHAnsi" w:hAnsiTheme="majorHAnsi" w:cstheme="majorHAnsi"/>
          <w:sz w:val="24"/>
          <w:szCs w:val="24"/>
          <w:lang w:val="en-IN"/>
        </w:rPr>
        <w:t>standards</w:t>
      </w:r>
      <w:r w:rsidRPr="00BB3FF8">
        <w:rPr>
          <w:rFonts w:asciiTheme="majorHAnsi" w:hAnsiTheme="majorHAnsi" w:cstheme="majorHAnsi"/>
        </w:rPr>
        <w:t>.</w:t>
      </w:r>
    </w:p>
    <w:p w14:paraId="4FD2E28E" w14:textId="77777777" w:rsidR="00FC7F66" w:rsidRPr="00BB3FF8" w:rsidRDefault="00FC7F66">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56" w:name="_Toc223974862"/>
      <w:r w:rsidRPr="00BB3FF8">
        <w:rPr>
          <w:rStyle w:val="BookTitle"/>
          <w:rFonts w:cstheme="majorHAnsi"/>
          <w:sz w:val="32"/>
          <w:szCs w:val="32"/>
        </w:rPr>
        <w:t>Scope:</w:t>
      </w:r>
      <w:bookmarkEnd w:id="56"/>
    </w:p>
    <w:p w14:paraId="684A3BCC" w14:textId="77777777" w:rsidR="00FC7F66" w:rsidRPr="00BB3FF8" w:rsidRDefault="00FC7F66" w:rsidP="001A0789">
      <w:pPr>
        <w:tabs>
          <w:tab w:val="left" w:pos="3413"/>
        </w:tabs>
        <w:spacing w:before="240"/>
        <w:jc w:val="both"/>
        <w:rPr>
          <w:rFonts w:asciiTheme="majorHAnsi" w:hAnsiTheme="majorHAnsi" w:cstheme="majorHAnsi"/>
        </w:rPr>
      </w:pPr>
      <w:r w:rsidRPr="00BB3FF8">
        <w:rPr>
          <w:rFonts w:asciiTheme="majorHAnsi" w:hAnsiTheme="majorHAnsi" w:cstheme="majorHAnsi"/>
        </w:rPr>
        <w:t xml:space="preserve">This SOP applies to all employees, departments, contractors, and security personnel within </w:t>
      </w:r>
      <w:proofErr w:type="spellStart"/>
      <w:r w:rsidRPr="00BB3FF8">
        <w:rPr>
          <w:rFonts w:asciiTheme="majorHAnsi" w:hAnsiTheme="majorHAnsi" w:cstheme="majorHAnsi"/>
        </w:rPr>
        <w:t>Waaree</w:t>
      </w:r>
      <w:proofErr w:type="spellEnd"/>
      <w:r w:rsidRPr="00BB3FF8">
        <w:rPr>
          <w:rFonts w:asciiTheme="majorHAnsi" w:hAnsiTheme="majorHAnsi" w:cstheme="majorHAnsi"/>
        </w:rPr>
        <w:t xml:space="preserve"> Energies Limited (Group) across all operational sites. It covers actions to control hazardous substance exposure, ensure safe working conditions, and establish clear guidelines for security personnel to prevent excessive use of force.</w:t>
      </w:r>
    </w:p>
    <w:p w14:paraId="24AFBFE9" w14:textId="77777777" w:rsidR="00FC7F66" w:rsidRPr="00BB3FF8" w:rsidRDefault="00FC7F66">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57" w:name="_Toc223974863"/>
      <w:r w:rsidRPr="00BB3FF8">
        <w:rPr>
          <w:rStyle w:val="BookTitle"/>
          <w:rFonts w:cstheme="majorHAnsi"/>
          <w:sz w:val="32"/>
          <w:szCs w:val="32"/>
        </w:rPr>
        <w:t>Definitions</w:t>
      </w:r>
      <w:bookmarkEnd w:id="57"/>
    </w:p>
    <w:p w14:paraId="05621DC0" w14:textId="2BDC86D2" w:rsidR="00FC7F66" w:rsidRPr="00BB3FF8" w:rsidRDefault="00FC7F66">
      <w:pPr>
        <w:pStyle w:val="ListParagraph"/>
        <w:numPr>
          <w:ilvl w:val="0"/>
          <w:numId w:val="1"/>
        </w:numPr>
        <w:tabs>
          <w:tab w:val="left" w:pos="3413"/>
        </w:tabs>
        <w:spacing w:line="276" w:lineRule="auto"/>
        <w:jc w:val="both"/>
        <w:rPr>
          <w:rFonts w:asciiTheme="majorHAnsi" w:hAnsiTheme="majorHAnsi" w:cstheme="majorHAnsi"/>
        </w:rPr>
      </w:pPr>
      <w:r w:rsidRPr="00BB3FF8">
        <w:rPr>
          <w:rFonts w:asciiTheme="majorHAnsi" w:hAnsiTheme="majorHAnsi" w:cstheme="majorHAnsi"/>
          <w:b/>
          <w:bCs/>
        </w:rPr>
        <w:t>Hazardous Substances:</w:t>
      </w:r>
      <w:r w:rsidRPr="00BB3FF8">
        <w:rPr>
          <w:rFonts w:asciiTheme="majorHAnsi" w:hAnsiTheme="majorHAnsi" w:cstheme="majorHAnsi"/>
        </w:rPr>
        <w:t xml:space="preserve"> Any </w:t>
      </w:r>
      <w:r w:rsidRPr="00BB3FF8">
        <w:rPr>
          <w:rFonts w:asciiTheme="majorHAnsi" w:eastAsia="Arial" w:hAnsiTheme="majorHAnsi" w:cstheme="majorHAnsi"/>
          <w:lang w:eastAsia="en-IN"/>
        </w:rPr>
        <w:t>material</w:t>
      </w:r>
      <w:r w:rsidRPr="00BB3FF8">
        <w:rPr>
          <w:rFonts w:asciiTheme="majorHAnsi" w:hAnsiTheme="majorHAnsi" w:cstheme="majorHAnsi"/>
        </w:rPr>
        <w:t>, whether solid, liquid, or gas, that is classified as harmful, toxic, flammable, corrosive, or otherwise dangerous to human health or the environment when not handled properly.</w:t>
      </w:r>
    </w:p>
    <w:p w14:paraId="201BF989" w14:textId="468D6D9E" w:rsidR="00FC7F66" w:rsidRPr="00BB3FF8" w:rsidRDefault="00FC7F66">
      <w:pPr>
        <w:pStyle w:val="ListParagraph"/>
        <w:numPr>
          <w:ilvl w:val="0"/>
          <w:numId w:val="1"/>
        </w:numPr>
        <w:tabs>
          <w:tab w:val="left" w:pos="3413"/>
        </w:tabs>
        <w:spacing w:before="240" w:line="276" w:lineRule="auto"/>
        <w:jc w:val="both"/>
        <w:rPr>
          <w:rFonts w:asciiTheme="majorHAnsi" w:hAnsiTheme="majorHAnsi" w:cstheme="majorHAnsi"/>
        </w:rPr>
      </w:pPr>
      <w:r w:rsidRPr="00BB3FF8">
        <w:rPr>
          <w:rFonts w:asciiTheme="majorHAnsi" w:hAnsiTheme="majorHAnsi" w:cstheme="majorHAnsi"/>
          <w:b/>
          <w:bCs/>
        </w:rPr>
        <w:t>Excessive Use of Force:</w:t>
      </w:r>
      <w:r w:rsidRPr="00BB3FF8">
        <w:rPr>
          <w:rFonts w:asciiTheme="majorHAnsi" w:hAnsiTheme="majorHAnsi" w:cstheme="majorHAnsi"/>
        </w:rPr>
        <w:t xml:space="preserve"> Force that exceeds what is necessary and reasonable to respond to a situation or threat. The UN defines excessive force as actions that are disproportionate to the situation, and beyond the means required to ensure safety.</w:t>
      </w:r>
    </w:p>
    <w:p w14:paraId="6C40CBBE" w14:textId="0666E4A3" w:rsidR="00FC7F66" w:rsidRPr="00BB3FF8" w:rsidRDefault="00FC7F66">
      <w:pPr>
        <w:pStyle w:val="ListParagraph"/>
        <w:numPr>
          <w:ilvl w:val="0"/>
          <w:numId w:val="1"/>
        </w:numPr>
        <w:tabs>
          <w:tab w:val="left" w:pos="3413"/>
        </w:tabs>
        <w:spacing w:before="240" w:line="276" w:lineRule="auto"/>
        <w:jc w:val="both"/>
        <w:rPr>
          <w:rFonts w:asciiTheme="majorHAnsi" w:hAnsiTheme="majorHAnsi" w:cstheme="majorHAnsi"/>
        </w:rPr>
      </w:pPr>
      <w:r w:rsidRPr="00BB3FF8">
        <w:rPr>
          <w:rFonts w:asciiTheme="majorHAnsi" w:hAnsiTheme="majorHAnsi" w:cstheme="majorHAnsi"/>
          <w:b/>
          <w:bCs/>
        </w:rPr>
        <w:t>PPE (Personal Protective Equipment):</w:t>
      </w:r>
      <w:r w:rsidRPr="00BB3FF8">
        <w:rPr>
          <w:rFonts w:asciiTheme="majorHAnsi" w:hAnsiTheme="majorHAnsi" w:cstheme="majorHAnsi"/>
        </w:rPr>
        <w:t xml:space="preserve"> Protective clothing or equipment designed to safeguard employees from hazardous materials, substances, or working conditions. This includes gloves, respirators, goggles, protective footwear, and more.</w:t>
      </w:r>
    </w:p>
    <w:p w14:paraId="0CD52319" w14:textId="11C92FC3" w:rsidR="00FC7F66" w:rsidRPr="00BB3FF8" w:rsidRDefault="00FC7F66">
      <w:pPr>
        <w:pStyle w:val="ListParagraph"/>
        <w:numPr>
          <w:ilvl w:val="0"/>
          <w:numId w:val="1"/>
        </w:numPr>
        <w:tabs>
          <w:tab w:val="left" w:pos="3413"/>
        </w:tabs>
        <w:spacing w:before="240" w:line="276" w:lineRule="auto"/>
        <w:jc w:val="both"/>
        <w:rPr>
          <w:rFonts w:asciiTheme="majorHAnsi" w:hAnsiTheme="majorHAnsi" w:cstheme="majorHAnsi"/>
        </w:rPr>
      </w:pPr>
      <w:r w:rsidRPr="00BB3FF8">
        <w:rPr>
          <w:rFonts w:asciiTheme="majorHAnsi" w:hAnsiTheme="majorHAnsi" w:cstheme="majorHAnsi"/>
          <w:b/>
          <w:bCs/>
        </w:rPr>
        <w:t>De-escalation Techniques:</w:t>
      </w:r>
      <w:r w:rsidRPr="00BB3FF8">
        <w:rPr>
          <w:rFonts w:asciiTheme="majorHAnsi" w:hAnsiTheme="majorHAnsi" w:cstheme="majorHAnsi"/>
        </w:rPr>
        <w:t xml:space="preserve"> Strategies and skills aimed at reducing the intensity of a conflict or confrontation, minimizing the need for physical intervention or force.</w:t>
      </w:r>
    </w:p>
    <w:p w14:paraId="67B03F49" w14:textId="44745C09" w:rsidR="00FC7F66" w:rsidRPr="00BB3FF8" w:rsidRDefault="00FC7F66">
      <w:pPr>
        <w:pStyle w:val="ListParagraph"/>
        <w:numPr>
          <w:ilvl w:val="0"/>
          <w:numId w:val="1"/>
        </w:numPr>
        <w:tabs>
          <w:tab w:val="left" w:pos="3413"/>
        </w:tabs>
        <w:spacing w:before="240" w:line="276" w:lineRule="auto"/>
        <w:jc w:val="both"/>
        <w:rPr>
          <w:rFonts w:asciiTheme="majorHAnsi" w:hAnsiTheme="majorHAnsi" w:cstheme="majorHAnsi"/>
        </w:rPr>
      </w:pPr>
      <w:r w:rsidRPr="00BB3FF8">
        <w:rPr>
          <w:rFonts w:asciiTheme="majorHAnsi" w:hAnsiTheme="majorHAnsi" w:cstheme="majorHAnsi"/>
          <w:b/>
          <w:bCs/>
        </w:rPr>
        <w:t>Freedom of Movement:</w:t>
      </w:r>
      <w:r w:rsidRPr="00BB3FF8">
        <w:rPr>
          <w:rFonts w:asciiTheme="majorHAnsi" w:hAnsiTheme="majorHAnsi" w:cstheme="majorHAnsi"/>
        </w:rPr>
        <w:t xml:space="preserve"> The inherent right of individuals to move freely within a defined space, unless restricted for safety or security reasons. Security officers must understand the scope of their powers to prevent unnecessary movement limitations.</w:t>
      </w:r>
    </w:p>
    <w:p w14:paraId="0648B573" w14:textId="7C95D5E4" w:rsidR="00FC7F66" w:rsidRPr="00BB3FF8" w:rsidRDefault="00FC7F66">
      <w:pPr>
        <w:pStyle w:val="ListParagraph"/>
        <w:numPr>
          <w:ilvl w:val="0"/>
          <w:numId w:val="1"/>
        </w:numPr>
        <w:tabs>
          <w:tab w:val="left" w:pos="3413"/>
        </w:tabs>
        <w:spacing w:before="240" w:line="276" w:lineRule="auto"/>
        <w:jc w:val="both"/>
        <w:rPr>
          <w:rFonts w:asciiTheme="majorHAnsi" w:hAnsiTheme="majorHAnsi" w:cstheme="majorHAnsi"/>
        </w:rPr>
      </w:pPr>
      <w:r w:rsidRPr="00BB3FF8">
        <w:rPr>
          <w:rFonts w:asciiTheme="majorHAnsi" w:hAnsiTheme="majorHAnsi" w:cstheme="majorHAnsi"/>
          <w:b/>
          <w:bCs/>
        </w:rPr>
        <w:t>Workplace Safety and Health Standards:</w:t>
      </w:r>
      <w:r w:rsidRPr="00BB3FF8">
        <w:rPr>
          <w:rFonts w:asciiTheme="majorHAnsi" w:hAnsiTheme="majorHAnsi" w:cstheme="majorHAnsi"/>
        </w:rPr>
        <w:t xml:space="preserve"> Regulatory frameworks and company-specific protocols intended to ensure that the workplace is free from safety hazards and health risks, fostering a safe and healthy work environment for all employees.</w:t>
      </w:r>
    </w:p>
    <w:p w14:paraId="0B759E54" w14:textId="77777777" w:rsidR="00FC7F66" w:rsidRPr="00BB3FF8" w:rsidRDefault="00FC7F66">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58" w:name="_Toc223974864"/>
      <w:r w:rsidRPr="00BB3FF8">
        <w:rPr>
          <w:rStyle w:val="BookTitle"/>
          <w:rFonts w:cstheme="majorHAnsi"/>
          <w:sz w:val="32"/>
          <w:szCs w:val="32"/>
        </w:rPr>
        <w:lastRenderedPageBreak/>
        <w:t>Measures and Procedures</w:t>
      </w:r>
      <w:bookmarkEnd w:id="58"/>
    </w:p>
    <w:p w14:paraId="3A47A727" w14:textId="055FD2FE" w:rsidR="00FC7F66" w:rsidRPr="00BB3FF8" w:rsidRDefault="000F6295">
      <w:pPr>
        <w:pStyle w:val="ListParagraph"/>
        <w:numPr>
          <w:ilvl w:val="0"/>
          <w:numId w:val="22"/>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Measures for Controlling Hazardous Substance Exposure in the Workplace</w:t>
      </w:r>
    </w:p>
    <w:p w14:paraId="27895488" w14:textId="77777777" w:rsidR="00FA2552" w:rsidRPr="00BB3FF8" w:rsidRDefault="00FA2552" w:rsidP="00FA2552">
      <w:pPr>
        <w:pStyle w:val="ListParagraph"/>
        <w:tabs>
          <w:tab w:val="left" w:pos="3413"/>
        </w:tabs>
        <w:spacing w:before="240" w:after="240"/>
        <w:ind w:left="284"/>
        <w:jc w:val="both"/>
        <w:rPr>
          <w:rFonts w:asciiTheme="majorHAnsi" w:hAnsiTheme="majorHAnsi" w:cstheme="majorHAnsi"/>
          <w:b/>
          <w:bCs/>
          <w:sz w:val="28"/>
          <w:szCs w:val="28"/>
          <w:u w:val="single"/>
        </w:rPr>
      </w:pPr>
    </w:p>
    <w:p w14:paraId="69E44434" w14:textId="60A93779" w:rsidR="00FC7F66" w:rsidRPr="00BB3FF8" w:rsidRDefault="000F6295">
      <w:pPr>
        <w:pStyle w:val="ListParagraph"/>
        <w:numPr>
          <w:ilvl w:val="0"/>
          <w:numId w:val="4"/>
        </w:numPr>
        <w:tabs>
          <w:tab w:val="left" w:pos="3413"/>
        </w:tabs>
        <w:spacing w:before="240" w:after="240"/>
        <w:ind w:left="284"/>
        <w:jc w:val="both"/>
        <w:rPr>
          <w:rFonts w:asciiTheme="majorHAnsi" w:hAnsiTheme="majorHAnsi" w:cstheme="majorHAnsi"/>
          <w:b/>
          <w:bCs/>
          <w:sz w:val="28"/>
          <w:szCs w:val="28"/>
        </w:rPr>
      </w:pPr>
      <w:r w:rsidRPr="00BB3FF8">
        <w:rPr>
          <w:rFonts w:asciiTheme="majorHAnsi" w:hAnsiTheme="majorHAnsi" w:cstheme="majorHAnsi"/>
          <w:b/>
          <w:bCs/>
          <w:sz w:val="28"/>
          <w:szCs w:val="28"/>
        </w:rPr>
        <w:t>To implement effective control measures that minimize employee exposure to hazardous substances in the workplace and ensure a safe working environment</w:t>
      </w:r>
      <w:r w:rsidR="00FC7F66" w:rsidRPr="00BB3FF8">
        <w:rPr>
          <w:rFonts w:asciiTheme="majorHAnsi" w:hAnsiTheme="majorHAnsi" w:cstheme="majorHAnsi"/>
          <w:b/>
          <w:bCs/>
          <w:sz w:val="28"/>
          <w:szCs w:val="28"/>
        </w:rPr>
        <w:t>.</w:t>
      </w:r>
    </w:p>
    <w:p w14:paraId="698C04FE" w14:textId="77777777" w:rsidR="000F6295" w:rsidRPr="00BB3FF8" w:rsidRDefault="000F6295" w:rsidP="000F6295">
      <w:pPr>
        <w:pStyle w:val="ListParagraph"/>
        <w:tabs>
          <w:tab w:val="left" w:pos="3413"/>
        </w:tabs>
        <w:spacing w:before="240" w:after="240"/>
        <w:ind w:left="284"/>
        <w:jc w:val="both"/>
        <w:rPr>
          <w:rFonts w:asciiTheme="majorHAnsi" w:hAnsiTheme="majorHAnsi" w:cstheme="majorHAnsi"/>
          <w:b/>
          <w:bCs/>
          <w:sz w:val="28"/>
          <w:szCs w:val="28"/>
        </w:rPr>
      </w:pPr>
    </w:p>
    <w:p w14:paraId="75197234" w14:textId="1CD69D2A"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 xml:space="preserve">Identification and </w:t>
      </w:r>
      <w:proofErr w:type="spellStart"/>
      <w:r w:rsidRPr="00BB3FF8">
        <w:rPr>
          <w:rFonts w:asciiTheme="majorHAnsi" w:hAnsiTheme="majorHAnsi" w:cstheme="majorHAnsi"/>
          <w:b/>
          <w:bCs/>
          <w:sz w:val="24"/>
          <w:szCs w:val="24"/>
        </w:rPr>
        <w:t>Labeling</w:t>
      </w:r>
      <w:proofErr w:type="spellEnd"/>
      <w:r w:rsidRPr="00BB3FF8">
        <w:rPr>
          <w:rFonts w:asciiTheme="majorHAnsi" w:hAnsiTheme="majorHAnsi" w:cstheme="majorHAnsi"/>
          <w:b/>
          <w:bCs/>
          <w:sz w:val="24"/>
          <w:szCs w:val="24"/>
        </w:rPr>
        <w:t>:</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 xml:space="preserve">All hazardous substances </w:t>
      </w:r>
      <w:r w:rsidR="00944F90" w:rsidRPr="00BB3FF8">
        <w:rPr>
          <w:rFonts w:asciiTheme="majorHAnsi" w:hAnsiTheme="majorHAnsi" w:cstheme="majorHAnsi"/>
          <w:sz w:val="24"/>
          <w:szCs w:val="24"/>
        </w:rPr>
        <w:t>are</w:t>
      </w:r>
      <w:r w:rsidRPr="00BB3FF8">
        <w:rPr>
          <w:rFonts w:asciiTheme="majorHAnsi" w:hAnsiTheme="majorHAnsi" w:cstheme="majorHAnsi"/>
          <w:sz w:val="24"/>
          <w:szCs w:val="24"/>
        </w:rPr>
        <w:t xml:space="preserve"> properly identified, </w:t>
      </w:r>
      <w:proofErr w:type="spellStart"/>
      <w:r w:rsidRPr="00BB3FF8">
        <w:rPr>
          <w:rFonts w:asciiTheme="majorHAnsi" w:hAnsiTheme="majorHAnsi" w:cstheme="majorHAnsi"/>
          <w:sz w:val="24"/>
          <w:szCs w:val="24"/>
        </w:rPr>
        <w:t>labeled</w:t>
      </w:r>
      <w:proofErr w:type="spellEnd"/>
      <w:r w:rsidRPr="00BB3FF8">
        <w:rPr>
          <w:rFonts w:asciiTheme="majorHAnsi" w:hAnsiTheme="majorHAnsi" w:cstheme="majorHAnsi"/>
          <w:sz w:val="24"/>
          <w:szCs w:val="24"/>
        </w:rPr>
        <w:t xml:space="preserve">, and classified according to the global standards (e.g., GHS - Globally Harmonized System of Classification and </w:t>
      </w:r>
      <w:proofErr w:type="spellStart"/>
      <w:r w:rsidRPr="00BB3FF8">
        <w:rPr>
          <w:rFonts w:asciiTheme="majorHAnsi" w:hAnsiTheme="majorHAnsi" w:cstheme="majorHAnsi"/>
          <w:sz w:val="24"/>
          <w:szCs w:val="24"/>
        </w:rPr>
        <w:t>Labeling</w:t>
      </w:r>
      <w:proofErr w:type="spellEnd"/>
      <w:r w:rsidRPr="00BB3FF8">
        <w:rPr>
          <w:rFonts w:asciiTheme="majorHAnsi" w:hAnsiTheme="majorHAnsi" w:cstheme="majorHAnsi"/>
          <w:sz w:val="24"/>
          <w:szCs w:val="24"/>
        </w:rPr>
        <w:t xml:space="preserve"> of Chemicals). Labels </w:t>
      </w:r>
      <w:r w:rsidR="00944F90" w:rsidRPr="00BB3FF8">
        <w:rPr>
          <w:rFonts w:asciiTheme="majorHAnsi" w:hAnsiTheme="majorHAnsi" w:cstheme="majorHAnsi"/>
          <w:sz w:val="24"/>
          <w:szCs w:val="24"/>
          <w:lang w:val="en"/>
        </w:rPr>
        <w:t xml:space="preserve">clearly </w:t>
      </w:r>
      <w:r w:rsidRPr="00BB3FF8">
        <w:rPr>
          <w:rFonts w:asciiTheme="majorHAnsi" w:hAnsiTheme="majorHAnsi" w:cstheme="majorHAnsi"/>
          <w:sz w:val="24"/>
          <w:szCs w:val="24"/>
        </w:rPr>
        <w:t>indicate the risk, handling instructions, and emergency measures.</w:t>
      </w:r>
    </w:p>
    <w:p w14:paraId="6C3F23A2" w14:textId="6B3AE50B"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Safe Storage and Handling:</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 xml:space="preserve">Hazardous substances stored in secure, well-ventilated, and </w:t>
      </w:r>
      <w:proofErr w:type="spellStart"/>
      <w:r w:rsidRPr="00BB3FF8">
        <w:rPr>
          <w:rFonts w:asciiTheme="majorHAnsi" w:hAnsiTheme="majorHAnsi" w:cstheme="majorHAnsi"/>
          <w:sz w:val="24"/>
          <w:szCs w:val="24"/>
        </w:rPr>
        <w:t>labeled</w:t>
      </w:r>
      <w:proofErr w:type="spellEnd"/>
      <w:r w:rsidRPr="00BB3FF8">
        <w:rPr>
          <w:rFonts w:asciiTheme="majorHAnsi" w:hAnsiTheme="majorHAnsi" w:cstheme="majorHAnsi"/>
          <w:sz w:val="24"/>
          <w:szCs w:val="24"/>
        </w:rPr>
        <w:t xml:space="preserve"> containers. Material Safety Data Sheets (MSDS) </w:t>
      </w:r>
      <w:r w:rsidR="00944F90" w:rsidRPr="00BB3FF8">
        <w:rPr>
          <w:rFonts w:asciiTheme="majorHAnsi" w:hAnsiTheme="majorHAnsi" w:cstheme="majorHAnsi"/>
          <w:sz w:val="24"/>
          <w:szCs w:val="24"/>
        </w:rPr>
        <w:t>are maintained and made accessible to employees handling such substances</w:t>
      </w:r>
      <w:r w:rsidRPr="00BB3FF8">
        <w:rPr>
          <w:rFonts w:asciiTheme="majorHAnsi" w:hAnsiTheme="majorHAnsi" w:cstheme="majorHAnsi"/>
          <w:sz w:val="24"/>
          <w:szCs w:val="24"/>
        </w:rPr>
        <w:t>.</w:t>
      </w:r>
    </w:p>
    <w:p w14:paraId="4D46E9AC" w14:textId="4D1EB856"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Regular Exposure Assessments:</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 xml:space="preserve">Periodic assessments and audits </w:t>
      </w:r>
      <w:r w:rsidR="00944F90" w:rsidRPr="00BB3FF8">
        <w:rPr>
          <w:rFonts w:asciiTheme="majorHAnsi" w:hAnsiTheme="majorHAnsi" w:cstheme="majorHAnsi"/>
          <w:sz w:val="24"/>
          <w:szCs w:val="24"/>
        </w:rPr>
        <w:t xml:space="preserve">are </w:t>
      </w:r>
      <w:r w:rsidRPr="00BB3FF8">
        <w:rPr>
          <w:rFonts w:asciiTheme="majorHAnsi" w:hAnsiTheme="majorHAnsi" w:cstheme="majorHAnsi"/>
          <w:sz w:val="24"/>
          <w:szCs w:val="24"/>
        </w:rPr>
        <w:t>conducted to monitor hazardous substance exposure levels. This includes air quality testing, skin contact risks, and checking for spills or leaks.</w:t>
      </w:r>
    </w:p>
    <w:p w14:paraId="347F5403" w14:textId="20300836"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Safety Signage and Warnings:</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 xml:space="preserve">Clearly visible signs </w:t>
      </w:r>
      <w:r w:rsidR="00944F90" w:rsidRPr="00BB3FF8">
        <w:rPr>
          <w:rFonts w:asciiTheme="majorHAnsi" w:hAnsiTheme="majorHAnsi" w:cstheme="majorHAnsi"/>
          <w:sz w:val="24"/>
          <w:szCs w:val="24"/>
        </w:rPr>
        <w:t>are</w:t>
      </w:r>
      <w:r w:rsidRPr="00BB3FF8">
        <w:rPr>
          <w:rFonts w:asciiTheme="majorHAnsi" w:hAnsiTheme="majorHAnsi" w:cstheme="majorHAnsi"/>
          <w:sz w:val="24"/>
          <w:szCs w:val="24"/>
        </w:rPr>
        <w:t xml:space="preserve"> placed in areas where hazardous substances are used or stored. This includes hazard warnings, instructions on proper handling, and emergency procedures.</w:t>
      </w:r>
    </w:p>
    <w:p w14:paraId="6306A680" w14:textId="77777777" w:rsidR="000F6295" w:rsidRPr="00BB3FF8" w:rsidRDefault="000F6295" w:rsidP="000F6295">
      <w:pPr>
        <w:pStyle w:val="ListParagraph"/>
        <w:tabs>
          <w:tab w:val="left" w:pos="3413"/>
        </w:tabs>
        <w:spacing w:before="240"/>
        <w:ind w:left="360"/>
        <w:jc w:val="both"/>
        <w:rPr>
          <w:rFonts w:asciiTheme="majorHAnsi" w:hAnsiTheme="majorHAnsi" w:cstheme="majorHAnsi"/>
          <w:sz w:val="24"/>
          <w:szCs w:val="24"/>
        </w:rPr>
      </w:pPr>
    </w:p>
    <w:p w14:paraId="13C6B97B" w14:textId="4A7CF4C1" w:rsidR="00FC7F66" w:rsidRPr="00BB3FF8" w:rsidRDefault="000F6295">
      <w:pPr>
        <w:pStyle w:val="ListParagraph"/>
        <w:numPr>
          <w:ilvl w:val="0"/>
          <w:numId w:val="22"/>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Safeguards to Prevent Excessive Force and Unjustified Restriction of Employee Movement by Security Personnel</w:t>
      </w:r>
    </w:p>
    <w:p w14:paraId="34388843" w14:textId="77777777" w:rsidR="000F6295" w:rsidRPr="00BB3FF8" w:rsidRDefault="000F6295" w:rsidP="000F6295">
      <w:pPr>
        <w:pStyle w:val="ListParagraph"/>
        <w:tabs>
          <w:tab w:val="left" w:pos="3413"/>
        </w:tabs>
        <w:spacing w:before="240" w:after="240"/>
        <w:ind w:left="284"/>
        <w:jc w:val="both"/>
        <w:rPr>
          <w:rFonts w:asciiTheme="majorHAnsi" w:hAnsiTheme="majorHAnsi" w:cstheme="majorHAnsi"/>
          <w:b/>
          <w:bCs/>
          <w:sz w:val="28"/>
          <w:szCs w:val="28"/>
          <w:u w:val="single"/>
        </w:rPr>
      </w:pPr>
    </w:p>
    <w:p w14:paraId="49C6549D" w14:textId="2C1B9E72" w:rsidR="00FC7F66" w:rsidRPr="00BB3FF8" w:rsidRDefault="000F6295">
      <w:pPr>
        <w:pStyle w:val="ListParagraph"/>
        <w:numPr>
          <w:ilvl w:val="0"/>
          <w:numId w:val="4"/>
        </w:numPr>
        <w:tabs>
          <w:tab w:val="left" w:pos="3413"/>
        </w:tabs>
        <w:spacing w:before="240" w:after="240"/>
        <w:ind w:left="284"/>
        <w:jc w:val="both"/>
        <w:rPr>
          <w:rFonts w:asciiTheme="majorHAnsi" w:hAnsiTheme="majorHAnsi" w:cstheme="majorHAnsi"/>
          <w:b/>
          <w:bCs/>
          <w:sz w:val="28"/>
          <w:szCs w:val="28"/>
        </w:rPr>
      </w:pPr>
      <w:r w:rsidRPr="00BB3FF8">
        <w:rPr>
          <w:rFonts w:asciiTheme="majorHAnsi" w:hAnsiTheme="majorHAnsi" w:cstheme="majorHAnsi"/>
          <w:b/>
          <w:bCs/>
          <w:sz w:val="28"/>
          <w:szCs w:val="28"/>
        </w:rPr>
        <w:t>To establish clear guidelines for security officers to prevent the use of excessive force and ensure the freedom of movement of employees is not unduly restricted, adhering to ethical standards</w:t>
      </w:r>
      <w:r w:rsidR="00FC7F66" w:rsidRPr="00BB3FF8">
        <w:rPr>
          <w:rFonts w:asciiTheme="majorHAnsi" w:hAnsiTheme="majorHAnsi" w:cstheme="majorHAnsi"/>
          <w:b/>
          <w:bCs/>
          <w:sz w:val="28"/>
          <w:szCs w:val="28"/>
        </w:rPr>
        <w:t>.</w:t>
      </w:r>
    </w:p>
    <w:p w14:paraId="622F8086" w14:textId="77777777" w:rsidR="000F6295" w:rsidRPr="00BB3FF8" w:rsidRDefault="000F6295" w:rsidP="000F6295">
      <w:pPr>
        <w:pStyle w:val="ListParagraph"/>
        <w:tabs>
          <w:tab w:val="left" w:pos="3413"/>
        </w:tabs>
        <w:spacing w:before="240" w:after="240"/>
        <w:ind w:left="284"/>
        <w:jc w:val="both"/>
        <w:rPr>
          <w:rFonts w:asciiTheme="majorHAnsi" w:hAnsiTheme="majorHAnsi" w:cstheme="majorHAnsi"/>
          <w:b/>
          <w:bCs/>
          <w:sz w:val="28"/>
          <w:szCs w:val="28"/>
        </w:rPr>
      </w:pPr>
    </w:p>
    <w:p w14:paraId="58A8D5F6" w14:textId="3682DD19"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Clear Guidelines for Security Personnel:</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 xml:space="preserve">Security personnel </w:t>
      </w:r>
      <w:r w:rsidR="00944F90" w:rsidRPr="00BB3FF8">
        <w:rPr>
          <w:rFonts w:asciiTheme="majorHAnsi" w:hAnsiTheme="majorHAnsi" w:cstheme="majorHAnsi"/>
          <w:sz w:val="24"/>
          <w:szCs w:val="24"/>
        </w:rPr>
        <w:t>receive</w:t>
      </w:r>
      <w:r w:rsidRPr="00BB3FF8">
        <w:rPr>
          <w:rFonts w:asciiTheme="majorHAnsi" w:hAnsiTheme="majorHAnsi" w:cstheme="majorHAnsi"/>
          <w:sz w:val="24"/>
          <w:szCs w:val="24"/>
        </w:rPr>
        <w:t xml:space="preserve"> train</w:t>
      </w:r>
      <w:r w:rsidR="00944F90" w:rsidRPr="00BB3FF8">
        <w:rPr>
          <w:rFonts w:asciiTheme="majorHAnsi" w:hAnsiTheme="majorHAnsi" w:cstheme="majorHAnsi"/>
          <w:sz w:val="24"/>
          <w:szCs w:val="24"/>
        </w:rPr>
        <w:t>ing</w:t>
      </w:r>
      <w:r w:rsidRPr="00BB3FF8">
        <w:rPr>
          <w:rFonts w:asciiTheme="majorHAnsi" w:hAnsiTheme="majorHAnsi" w:cstheme="majorHAnsi"/>
          <w:sz w:val="24"/>
          <w:szCs w:val="24"/>
        </w:rPr>
        <w:t xml:space="preserve"> on how to assess situations where force may be needed. Emphasis </w:t>
      </w:r>
      <w:r w:rsidR="006D73B3" w:rsidRPr="00BB3FF8">
        <w:rPr>
          <w:rFonts w:asciiTheme="majorHAnsi" w:hAnsiTheme="majorHAnsi" w:cstheme="majorHAnsi"/>
          <w:sz w:val="24"/>
          <w:szCs w:val="24"/>
        </w:rPr>
        <w:t>is</w:t>
      </w:r>
      <w:r w:rsidRPr="00BB3FF8">
        <w:rPr>
          <w:rFonts w:asciiTheme="majorHAnsi" w:hAnsiTheme="majorHAnsi" w:cstheme="majorHAnsi"/>
          <w:sz w:val="24"/>
          <w:szCs w:val="24"/>
        </w:rPr>
        <w:t xml:space="preserve"> placed on using the </w:t>
      </w:r>
      <w:r w:rsidRPr="00BB3FF8">
        <w:rPr>
          <w:rFonts w:asciiTheme="majorHAnsi" w:hAnsiTheme="majorHAnsi" w:cstheme="majorHAnsi"/>
          <w:b/>
          <w:bCs/>
          <w:sz w:val="24"/>
          <w:szCs w:val="24"/>
        </w:rPr>
        <w:t>minimum force necessary</w:t>
      </w:r>
      <w:r w:rsidRPr="00BB3FF8">
        <w:rPr>
          <w:rFonts w:asciiTheme="majorHAnsi" w:hAnsiTheme="majorHAnsi" w:cstheme="majorHAnsi"/>
          <w:sz w:val="24"/>
          <w:szCs w:val="24"/>
        </w:rPr>
        <w:t xml:space="preserve"> to resolve conflicts and ensure safety.</w:t>
      </w:r>
    </w:p>
    <w:p w14:paraId="602530C8" w14:textId="48C256CE"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Regulated Restriction of Movement:</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 xml:space="preserve">Security officers </w:t>
      </w:r>
      <w:r w:rsidR="00944F90" w:rsidRPr="00BB3FF8">
        <w:rPr>
          <w:rFonts w:asciiTheme="majorHAnsi" w:hAnsiTheme="majorHAnsi" w:cstheme="majorHAnsi"/>
          <w:sz w:val="24"/>
          <w:szCs w:val="24"/>
        </w:rPr>
        <w:t>ar</w:t>
      </w:r>
      <w:r w:rsidRPr="00BB3FF8">
        <w:rPr>
          <w:rFonts w:asciiTheme="majorHAnsi" w:hAnsiTheme="majorHAnsi" w:cstheme="majorHAnsi"/>
          <w:sz w:val="24"/>
          <w:szCs w:val="24"/>
        </w:rPr>
        <w:t xml:space="preserve">e instructed not to use physical restraints unless absolutely necessary and authorized. They must follow a </w:t>
      </w:r>
      <w:r w:rsidRPr="00BB3FF8">
        <w:rPr>
          <w:rFonts w:asciiTheme="majorHAnsi" w:hAnsiTheme="majorHAnsi" w:cstheme="majorHAnsi"/>
          <w:b/>
          <w:bCs/>
          <w:sz w:val="24"/>
          <w:szCs w:val="24"/>
        </w:rPr>
        <w:t>strict protocol</w:t>
      </w:r>
      <w:r w:rsidRPr="00BB3FF8">
        <w:rPr>
          <w:rFonts w:asciiTheme="majorHAnsi" w:hAnsiTheme="majorHAnsi" w:cstheme="majorHAnsi"/>
          <w:sz w:val="24"/>
          <w:szCs w:val="24"/>
        </w:rPr>
        <w:t xml:space="preserve"> when detaining an individual, including clear documentation and reporting.</w:t>
      </w:r>
    </w:p>
    <w:p w14:paraId="0DCD5083" w14:textId="43F21632"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Ethical Use of Force:</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 xml:space="preserve">Security officers </w:t>
      </w:r>
      <w:r w:rsidR="00944F90" w:rsidRPr="00BB3FF8">
        <w:rPr>
          <w:rFonts w:asciiTheme="majorHAnsi" w:hAnsiTheme="majorHAnsi" w:cstheme="majorHAnsi"/>
          <w:sz w:val="24"/>
          <w:szCs w:val="24"/>
        </w:rPr>
        <w:t>are</w:t>
      </w:r>
      <w:r w:rsidRPr="00BB3FF8">
        <w:rPr>
          <w:rFonts w:asciiTheme="majorHAnsi" w:hAnsiTheme="majorHAnsi" w:cstheme="majorHAnsi"/>
          <w:sz w:val="24"/>
          <w:szCs w:val="24"/>
        </w:rPr>
        <w:t xml:space="preserve"> reminded that force should only be used in situations where there is an immediate threat to personal safety, and should be proportional to the threat level.</w:t>
      </w:r>
    </w:p>
    <w:p w14:paraId="18965BA1" w14:textId="0129DA37" w:rsidR="00FC7F66" w:rsidRPr="00BB3FF8" w:rsidRDefault="00FC7F66">
      <w:pPr>
        <w:pStyle w:val="ListParagraph"/>
        <w:numPr>
          <w:ilvl w:val="0"/>
          <w:numId w:val="1"/>
        </w:numPr>
        <w:tabs>
          <w:tab w:val="left" w:pos="3413"/>
        </w:tabs>
        <w:spacing w:before="240"/>
        <w:jc w:val="both"/>
        <w:rPr>
          <w:rFonts w:asciiTheme="majorHAnsi" w:hAnsiTheme="majorHAnsi" w:cstheme="majorHAnsi"/>
        </w:rPr>
      </w:pPr>
      <w:r w:rsidRPr="00BB3FF8">
        <w:rPr>
          <w:rFonts w:asciiTheme="majorHAnsi" w:hAnsiTheme="majorHAnsi" w:cstheme="majorHAnsi"/>
          <w:b/>
          <w:bCs/>
          <w:sz w:val="24"/>
          <w:szCs w:val="24"/>
        </w:rPr>
        <w:lastRenderedPageBreak/>
        <w:t>Security Officer Accountability:</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 xml:space="preserve">Actions taken by security officers </w:t>
      </w:r>
      <w:r w:rsidR="00944F90" w:rsidRPr="00BB3FF8">
        <w:rPr>
          <w:rFonts w:asciiTheme="majorHAnsi" w:hAnsiTheme="majorHAnsi" w:cstheme="majorHAnsi"/>
          <w:sz w:val="24"/>
          <w:szCs w:val="24"/>
        </w:rPr>
        <w:t>are</w:t>
      </w:r>
      <w:r w:rsidRPr="00BB3FF8">
        <w:rPr>
          <w:rFonts w:asciiTheme="majorHAnsi" w:hAnsiTheme="majorHAnsi" w:cstheme="majorHAnsi"/>
          <w:sz w:val="24"/>
          <w:szCs w:val="24"/>
        </w:rPr>
        <w:t xml:space="preserve"> regularly monitored. Any use of force must be documented, and a review process will ensure that force was used appropriately. Any inappropriate use will result in disciplinary action.</w:t>
      </w:r>
    </w:p>
    <w:p w14:paraId="0378A782" w14:textId="77777777" w:rsidR="000F6295" w:rsidRPr="00BB3FF8" w:rsidRDefault="000F6295" w:rsidP="000F6295">
      <w:pPr>
        <w:pStyle w:val="ListParagraph"/>
        <w:tabs>
          <w:tab w:val="left" w:pos="3413"/>
        </w:tabs>
        <w:spacing w:before="240"/>
        <w:ind w:left="360"/>
        <w:jc w:val="both"/>
        <w:rPr>
          <w:rFonts w:asciiTheme="majorHAnsi" w:hAnsiTheme="majorHAnsi" w:cstheme="majorHAnsi"/>
        </w:rPr>
      </w:pPr>
    </w:p>
    <w:p w14:paraId="5B45DF24" w14:textId="073C87E8" w:rsidR="00FC7F66" w:rsidRPr="00BB3FF8" w:rsidRDefault="00FC7F66">
      <w:pPr>
        <w:pStyle w:val="ListParagraph"/>
        <w:numPr>
          <w:ilvl w:val="0"/>
          <w:numId w:val="22"/>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Regular Safety and Compliance Audits</w:t>
      </w:r>
    </w:p>
    <w:p w14:paraId="0DD36934" w14:textId="77777777" w:rsidR="000F6295" w:rsidRPr="00BB3FF8" w:rsidRDefault="000F6295" w:rsidP="000F6295">
      <w:pPr>
        <w:pStyle w:val="ListParagraph"/>
        <w:tabs>
          <w:tab w:val="left" w:pos="3413"/>
        </w:tabs>
        <w:spacing w:before="240" w:after="240"/>
        <w:ind w:left="284"/>
        <w:jc w:val="both"/>
        <w:rPr>
          <w:rFonts w:asciiTheme="majorHAnsi" w:hAnsiTheme="majorHAnsi" w:cstheme="majorHAnsi"/>
          <w:b/>
          <w:bCs/>
          <w:sz w:val="28"/>
          <w:szCs w:val="28"/>
          <w:u w:val="single"/>
        </w:rPr>
      </w:pPr>
    </w:p>
    <w:p w14:paraId="228E5600" w14:textId="4DE69494" w:rsidR="00FC7F66" w:rsidRPr="00BB3FF8" w:rsidRDefault="00FC7F66">
      <w:pPr>
        <w:pStyle w:val="ListParagraph"/>
        <w:numPr>
          <w:ilvl w:val="0"/>
          <w:numId w:val="4"/>
        </w:numPr>
        <w:tabs>
          <w:tab w:val="left" w:pos="3413"/>
        </w:tabs>
        <w:spacing w:before="240" w:after="240"/>
        <w:ind w:left="284"/>
        <w:jc w:val="both"/>
        <w:rPr>
          <w:rFonts w:asciiTheme="majorHAnsi" w:hAnsiTheme="majorHAnsi" w:cstheme="majorHAnsi"/>
          <w:b/>
          <w:bCs/>
          <w:sz w:val="28"/>
          <w:szCs w:val="28"/>
        </w:rPr>
      </w:pPr>
      <w:r w:rsidRPr="00BB3FF8">
        <w:rPr>
          <w:rFonts w:asciiTheme="majorHAnsi" w:hAnsiTheme="majorHAnsi" w:cstheme="majorHAnsi"/>
          <w:b/>
          <w:bCs/>
          <w:sz w:val="28"/>
          <w:szCs w:val="28"/>
        </w:rPr>
        <w:t>To ensure that the working conditions and safety practices are being adhered to at all times.</w:t>
      </w:r>
    </w:p>
    <w:p w14:paraId="494119B6" w14:textId="77777777" w:rsidR="000F6295" w:rsidRPr="00BB3FF8" w:rsidRDefault="000F6295" w:rsidP="000F6295">
      <w:pPr>
        <w:pStyle w:val="ListParagraph"/>
        <w:tabs>
          <w:tab w:val="left" w:pos="3413"/>
        </w:tabs>
        <w:spacing w:before="240" w:after="240"/>
        <w:ind w:left="284"/>
        <w:jc w:val="both"/>
        <w:rPr>
          <w:rFonts w:asciiTheme="majorHAnsi" w:hAnsiTheme="majorHAnsi" w:cstheme="majorHAnsi"/>
          <w:b/>
          <w:bCs/>
          <w:sz w:val="28"/>
          <w:szCs w:val="28"/>
        </w:rPr>
      </w:pPr>
    </w:p>
    <w:p w14:paraId="49860362" w14:textId="22C5FD79"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Monthly Safety Inspections</w:t>
      </w:r>
      <w:r w:rsidRPr="00BB3FF8">
        <w:rPr>
          <w:rFonts w:asciiTheme="majorHAnsi" w:hAnsiTheme="majorHAnsi" w:cstheme="majorHAnsi"/>
          <w:sz w:val="24"/>
          <w:szCs w:val="24"/>
        </w:rPr>
        <w:t>:</w:t>
      </w:r>
      <w:r w:rsidR="000F6295" w:rsidRPr="00BB3FF8">
        <w:rPr>
          <w:rFonts w:asciiTheme="majorHAnsi" w:hAnsiTheme="majorHAnsi" w:cstheme="majorHAnsi"/>
          <w:b/>
          <w:bCs/>
          <w:sz w:val="24"/>
          <w:szCs w:val="24"/>
        </w:rPr>
        <w:t xml:space="preserve"> </w:t>
      </w:r>
      <w:r w:rsidRPr="00BB3FF8">
        <w:rPr>
          <w:rFonts w:asciiTheme="majorHAnsi" w:hAnsiTheme="majorHAnsi" w:cstheme="majorHAnsi"/>
          <w:sz w:val="24"/>
          <w:szCs w:val="24"/>
        </w:rPr>
        <w:t xml:space="preserve">A thorough safety inspection </w:t>
      </w:r>
      <w:r w:rsidR="00944F90" w:rsidRPr="00BB3FF8">
        <w:rPr>
          <w:rFonts w:asciiTheme="majorHAnsi" w:hAnsiTheme="majorHAnsi" w:cstheme="majorHAnsi"/>
          <w:sz w:val="24"/>
          <w:szCs w:val="24"/>
        </w:rPr>
        <w:t>is</w:t>
      </w:r>
      <w:r w:rsidRPr="00BB3FF8">
        <w:rPr>
          <w:rFonts w:asciiTheme="majorHAnsi" w:hAnsiTheme="majorHAnsi" w:cstheme="majorHAnsi"/>
          <w:sz w:val="24"/>
          <w:szCs w:val="24"/>
        </w:rPr>
        <w:t xml:space="preserve"> conducted monthly by the Health and Safety Officer, who will identify potential hazards, recommend corrective actions, and ensure compliance with regulations.</w:t>
      </w:r>
    </w:p>
    <w:p w14:paraId="353CA816" w14:textId="2099C853" w:rsidR="00FC7F66" w:rsidRPr="00BB3FF8" w:rsidRDefault="00FC7F66">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Employee Feedback Mechanism</w:t>
      </w:r>
      <w:r w:rsidRPr="00BB3FF8">
        <w:rPr>
          <w:rFonts w:asciiTheme="majorHAnsi" w:hAnsiTheme="majorHAnsi" w:cstheme="majorHAnsi"/>
          <w:sz w:val="24"/>
          <w:szCs w:val="24"/>
        </w:rPr>
        <w:t>:</w:t>
      </w:r>
      <w:r w:rsidR="000F6295" w:rsidRPr="00BB3FF8">
        <w:rPr>
          <w:rFonts w:asciiTheme="majorHAnsi" w:hAnsiTheme="majorHAnsi" w:cstheme="majorHAnsi"/>
          <w:b/>
          <w:bCs/>
          <w:sz w:val="24"/>
          <w:szCs w:val="24"/>
        </w:rPr>
        <w:t xml:space="preserve"> </w:t>
      </w:r>
      <w:r w:rsidRPr="00BB3FF8">
        <w:rPr>
          <w:rFonts w:asciiTheme="majorHAnsi" w:hAnsiTheme="majorHAnsi" w:cstheme="majorHAnsi"/>
          <w:sz w:val="24"/>
          <w:szCs w:val="24"/>
        </w:rPr>
        <w:t xml:space="preserve">Employees </w:t>
      </w:r>
      <w:r w:rsidR="00944F90" w:rsidRPr="00BB3FF8">
        <w:rPr>
          <w:rFonts w:asciiTheme="majorHAnsi" w:hAnsiTheme="majorHAnsi" w:cstheme="majorHAnsi"/>
          <w:sz w:val="24"/>
          <w:szCs w:val="24"/>
        </w:rPr>
        <w:t>are</w:t>
      </w:r>
      <w:r w:rsidRPr="00BB3FF8">
        <w:rPr>
          <w:rFonts w:asciiTheme="majorHAnsi" w:hAnsiTheme="majorHAnsi" w:cstheme="majorHAnsi"/>
          <w:sz w:val="24"/>
          <w:szCs w:val="24"/>
        </w:rPr>
        <w:t xml:space="preserve"> encouraged to provide feedback on workplace safety through surveys, focus groups, or anonymous reporting systems. This help identify potential risks or lapses in safety.</w:t>
      </w:r>
    </w:p>
    <w:p w14:paraId="73091387" w14:textId="027884C1" w:rsidR="00FC7F66" w:rsidRPr="00BB3FF8" w:rsidRDefault="00FC7F66">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Documentation and Reporting:</w:t>
      </w:r>
      <w:r w:rsidR="000F6295" w:rsidRPr="00BB3FF8">
        <w:rPr>
          <w:rFonts w:asciiTheme="majorHAnsi" w:hAnsiTheme="majorHAnsi" w:cstheme="majorHAnsi"/>
          <w:b/>
          <w:bCs/>
          <w:sz w:val="24"/>
          <w:szCs w:val="24"/>
        </w:rPr>
        <w:t xml:space="preserve"> </w:t>
      </w:r>
      <w:r w:rsidRPr="00BB3FF8">
        <w:rPr>
          <w:rFonts w:asciiTheme="majorHAnsi" w:hAnsiTheme="majorHAnsi" w:cstheme="majorHAnsi"/>
          <w:sz w:val="24"/>
          <w:szCs w:val="24"/>
        </w:rPr>
        <w:t xml:space="preserve">Detailed records </w:t>
      </w:r>
      <w:r w:rsidR="00944F90" w:rsidRPr="00BB3FF8">
        <w:rPr>
          <w:rFonts w:asciiTheme="majorHAnsi" w:hAnsiTheme="majorHAnsi" w:cstheme="majorHAnsi"/>
          <w:sz w:val="24"/>
          <w:szCs w:val="24"/>
        </w:rPr>
        <w:t>are</w:t>
      </w:r>
      <w:r w:rsidRPr="00BB3FF8">
        <w:rPr>
          <w:rFonts w:asciiTheme="majorHAnsi" w:hAnsiTheme="majorHAnsi" w:cstheme="majorHAnsi"/>
          <w:sz w:val="24"/>
          <w:szCs w:val="24"/>
        </w:rPr>
        <w:t xml:space="preserve"> be kept of all inspections, safety audits, and incident reports. These documents </w:t>
      </w:r>
      <w:r w:rsidR="00944F90" w:rsidRPr="00BB3FF8">
        <w:rPr>
          <w:rFonts w:asciiTheme="majorHAnsi" w:hAnsiTheme="majorHAnsi" w:cstheme="majorHAnsi"/>
          <w:sz w:val="24"/>
          <w:szCs w:val="24"/>
        </w:rPr>
        <w:t xml:space="preserve">are </w:t>
      </w:r>
      <w:r w:rsidRPr="00BB3FF8">
        <w:rPr>
          <w:rFonts w:asciiTheme="majorHAnsi" w:hAnsiTheme="majorHAnsi" w:cstheme="majorHAnsi"/>
          <w:sz w:val="24"/>
          <w:szCs w:val="24"/>
        </w:rPr>
        <w:t>reviewed regularly to ensure the safety management system is functioning effectively.</w:t>
      </w:r>
    </w:p>
    <w:p w14:paraId="385ECE43" w14:textId="77777777" w:rsidR="000F6295" w:rsidRPr="00BB3FF8" w:rsidRDefault="000F6295" w:rsidP="000F6295">
      <w:pPr>
        <w:pStyle w:val="ListParagraph"/>
        <w:tabs>
          <w:tab w:val="left" w:pos="3413"/>
        </w:tabs>
        <w:spacing w:before="240"/>
        <w:ind w:left="360"/>
        <w:jc w:val="both"/>
        <w:rPr>
          <w:rFonts w:asciiTheme="majorHAnsi" w:hAnsiTheme="majorHAnsi" w:cstheme="majorHAnsi"/>
          <w:b/>
          <w:bCs/>
          <w:sz w:val="24"/>
          <w:szCs w:val="24"/>
        </w:rPr>
      </w:pPr>
    </w:p>
    <w:p w14:paraId="3E3F2372" w14:textId="34E52A28" w:rsidR="00FC7F66" w:rsidRPr="00BB3FF8" w:rsidRDefault="00FC7F66">
      <w:pPr>
        <w:pStyle w:val="ListParagraph"/>
        <w:numPr>
          <w:ilvl w:val="0"/>
          <w:numId w:val="22"/>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Training and Education for Employees and Security Personnel</w:t>
      </w:r>
    </w:p>
    <w:p w14:paraId="44D9C6C4" w14:textId="77777777" w:rsidR="000F6295" w:rsidRPr="00BB3FF8" w:rsidRDefault="000F6295" w:rsidP="000F6295">
      <w:pPr>
        <w:pStyle w:val="ListParagraph"/>
        <w:tabs>
          <w:tab w:val="left" w:pos="3413"/>
        </w:tabs>
        <w:spacing w:before="240" w:after="240"/>
        <w:ind w:left="284"/>
        <w:jc w:val="both"/>
        <w:rPr>
          <w:rFonts w:asciiTheme="majorHAnsi" w:hAnsiTheme="majorHAnsi" w:cstheme="majorHAnsi"/>
          <w:b/>
          <w:bCs/>
          <w:sz w:val="28"/>
          <w:szCs w:val="28"/>
          <w:u w:val="single"/>
        </w:rPr>
      </w:pPr>
    </w:p>
    <w:p w14:paraId="173F9A91" w14:textId="7C74DC9F" w:rsidR="00FC7F66" w:rsidRPr="00BB3FF8" w:rsidRDefault="00FC7F66">
      <w:pPr>
        <w:pStyle w:val="ListParagraph"/>
        <w:numPr>
          <w:ilvl w:val="0"/>
          <w:numId w:val="4"/>
        </w:numPr>
        <w:tabs>
          <w:tab w:val="left" w:pos="3413"/>
        </w:tabs>
        <w:spacing w:before="240" w:after="240"/>
        <w:ind w:left="284"/>
        <w:jc w:val="both"/>
        <w:rPr>
          <w:rFonts w:asciiTheme="majorHAnsi" w:hAnsiTheme="majorHAnsi" w:cstheme="majorHAnsi"/>
          <w:b/>
          <w:bCs/>
          <w:sz w:val="28"/>
          <w:szCs w:val="28"/>
        </w:rPr>
      </w:pPr>
      <w:r w:rsidRPr="00BB3FF8">
        <w:rPr>
          <w:rFonts w:asciiTheme="majorHAnsi" w:hAnsiTheme="majorHAnsi" w:cstheme="majorHAnsi"/>
          <w:b/>
          <w:bCs/>
          <w:sz w:val="28"/>
          <w:szCs w:val="28"/>
        </w:rPr>
        <w:t>To ensure that employees and security personnel are fully trained on safe working practices, security protocols, and emergency procedures.</w:t>
      </w:r>
    </w:p>
    <w:p w14:paraId="2A23D354" w14:textId="77777777" w:rsidR="000F6295" w:rsidRPr="00BB3FF8" w:rsidRDefault="000F6295" w:rsidP="000F6295">
      <w:pPr>
        <w:pStyle w:val="ListParagraph"/>
        <w:tabs>
          <w:tab w:val="left" w:pos="3413"/>
        </w:tabs>
        <w:spacing w:before="240" w:after="240"/>
        <w:ind w:left="284"/>
        <w:jc w:val="both"/>
        <w:rPr>
          <w:rFonts w:asciiTheme="majorHAnsi" w:hAnsiTheme="majorHAnsi" w:cstheme="majorHAnsi"/>
          <w:b/>
          <w:bCs/>
          <w:sz w:val="28"/>
          <w:szCs w:val="28"/>
        </w:rPr>
      </w:pPr>
    </w:p>
    <w:p w14:paraId="7E197175" w14:textId="3AF86FEF"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Workplace Hazard Training:</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 xml:space="preserve">All employees </w:t>
      </w:r>
      <w:r w:rsidR="00944F90" w:rsidRPr="00BB3FF8">
        <w:rPr>
          <w:rFonts w:asciiTheme="majorHAnsi" w:hAnsiTheme="majorHAnsi" w:cstheme="majorHAnsi"/>
          <w:sz w:val="24"/>
          <w:szCs w:val="24"/>
        </w:rPr>
        <w:t>are</w:t>
      </w:r>
      <w:r w:rsidRPr="00BB3FF8">
        <w:rPr>
          <w:rFonts w:asciiTheme="majorHAnsi" w:hAnsiTheme="majorHAnsi" w:cstheme="majorHAnsi"/>
          <w:sz w:val="24"/>
          <w:szCs w:val="24"/>
        </w:rPr>
        <w:t xml:space="preserve"> </w:t>
      </w:r>
      <w:r w:rsidR="006D73B3" w:rsidRPr="00BB3FF8">
        <w:rPr>
          <w:rFonts w:asciiTheme="majorHAnsi" w:hAnsiTheme="majorHAnsi" w:cstheme="majorHAnsi"/>
          <w:sz w:val="24"/>
          <w:szCs w:val="24"/>
        </w:rPr>
        <w:t>undergoing</w:t>
      </w:r>
      <w:r w:rsidRPr="00BB3FF8">
        <w:rPr>
          <w:rFonts w:asciiTheme="majorHAnsi" w:hAnsiTheme="majorHAnsi" w:cstheme="majorHAnsi"/>
          <w:sz w:val="24"/>
          <w:szCs w:val="24"/>
        </w:rPr>
        <w:t xml:space="preserve"> regular training on identifying hazards, using personal protective equipment (PPE), and responding to chemical or physical exposure incidents.</w:t>
      </w:r>
    </w:p>
    <w:p w14:paraId="31228BF7" w14:textId="29306184"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Security Training:</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 xml:space="preserve">Security officers </w:t>
      </w:r>
      <w:r w:rsidR="00944F90" w:rsidRPr="00BB3FF8">
        <w:rPr>
          <w:rFonts w:asciiTheme="majorHAnsi" w:hAnsiTheme="majorHAnsi" w:cstheme="majorHAnsi"/>
          <w:sz w:val="24"/>
          <w:szCs w:val="24"/>
        </w:rPr>
        <w:t>are</w:t>
      </w:r>
      <w:r w:rsidRPr="00BB3FF8">
        <w:rPr>
          <w:rFonts w:asciiTheme="majorHAnsi" w:hAnsiTheme="majorHAnsi" w:cstheme="majorHAnsi"/>
          <w:sz w:val="24"/>
          <w:szCs w:val="24"/>
        </w:rPr>
        <w:t xml:space="preserve"> </w:t>
      </w:r>
      <w:r w:rsidR="006D73B3" w:rsidRPr="00BB3FF8">
        <w:rPr>
          <w:rFonts w:asciiTheme="majorHAnsi" w:hAnsiTheme="majorHAnsi" w:cstheme="majorHAnsi"/>
          <w:sz w:val="24"/>
          <w:szCs w:val="24"/>
        </w:rPr>
        <w:t>receiving</w:t>
      </w:r>
      <w:r w:rsidRPr="00BB3FF8">
        <w:rPr>
          <w:rFonts w:asciiTheme="majorHAnsi" w:hAnsiTheme="majorHAnsi" w:cstheme="majorHAnsi"/>
          <w:sz w:val="24"/>
          <w:szCs w:val="24"/>
        </w:rPr>
        <w:t xml:space="preserve"> comprehensive training on de-escalation techniques, conflict resolution, and the </w:t>
      </w:r>
      <w:r w:rsidRPr="00BB3FF8">
        <w:rPr>
          <w:rFonts w:asciiTheme="majorHAnsi" w:hAnsiTheme="majorHAnsi" w:cstheme="majorHAnsi"/>
          <w:b/>
          <w:bCs/>
          <w:sz w:val="24"/>
          <w:szCs w:val="24"/>
        </w:rPr>
        <w:t>legal boundaries of their authority</w:t>
      </w:r>
      <w:r w:rsidRPr="00BB3FF8">
        <w:rPr>
          <w:rFonts w:asciiTheme="majorHAnsi" w:hAnsiTheme="majorHAnsi" w:cstheme="majorHAnsi"/>
          <w:sz w:val="24"/>
          <w:szCs w:val="24"/>
        </w:rPr>
        <w:t>. They  required to pass periodic refresher courses to reinforce the use of force and restraint policies.</w:t>
      </w:r>
    </w:p>
    <w:p w14:paraId="15606351" w14:textId="6DE0373E"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Emergency Response Drills:</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Drills for emergency situations, such as chemical spills, medical emergencies, or security threats, conducted quarterly to ensure readiness and adherence to safety protocols.</w:t>
      </w:r>
    </w:p>
    <w:p w14:paraId="3FB046B0" w14:textId="77777777" w:rsidR="00E85E07" w:rsidRPr="00BB3FF8" w:rsidRDefault="00E85E07" w:rsidP="00E85E07">
      <w:pPr>
        <w:tabs>
          <w:tab w:val="left" w:pos="3413"/>
        </w:tabs>
        <w:spacing w:before="240"/>
        <w:jc w:val="both"/>
        <w:rPr>
          <w:rFonts w:asciiTheme="majorHAnsi" w:hAnsiTheme="majorHAnsi" w:cstheme="majorHAnsi"/>
          <w:sz w:val="24"/>
          <w:szCs w:val="24"/>
        </w:rPr>
      </w:pPr>
    </w:p>
    <w:p w14:paraId="1F27D8FC" w14:textId="77777777" w:rsidR="00E85E07" w:rsidRPr="00BB3FF8" w:rsidRDefault="00E85E07" w:rsidP="00E85E07">
      <w:pPr>
        <w:tabs>
          <w:tab w:val="left" w:pos="3413"/>
        </w:tabs>
        <w:spacing w:before="240"/>
        <w:jc w:val="both"/>
        <w:rPr>
          <w:rFonts w:asciiTheme="majorHAnsi" w:hAnsiTheme="majorHAnsi" w:cstheme="majorHAnsi"/>
          <w:sz w:val="24"/>
          <w:szCs w:val="24"/>
        </w:rPr>
      </w:pPr>
    </w:p>
    <w:p w14:paraId="024950CE" w14:textId="77777777" w:rsidR="00E85E07" w:rsidRPr="00BB3FF8" w:rsidRDefault="00E85E07" w:rsidP="00E85E07">
      <w:pPr>
        <w:tabs>
          <w:tab w:val="left" w:pos="3413"/>
        </w:tabs>
        <w:spacing w:before="240"/>
        <w:jc w:val="both"/>
        <w:rPr>
          <w:rFonts w:asciiTheme="majorHAnsi" w:hAnsiTheme="majorHAnsi" w:cstheme="majorHAnsi"/>
          <w:sz w:val="24"/>
          <w:szCs w:val="24"/>
        </w:rPr>
      </w:pPr>
    </w:p>
    <w:p w14:paraId="4AAD357C" w14:textId="77777777" w:rsidR="000F6295" w:rsidRPr="00BB3FF8" w:rsidRDefault="000F6295" w:rsidP="000F6295">
      <w:pPr>
        <w:pStyle w:val="ListParagraph"/>
        <w:tabs>
          <w:tab w:val="left" w:pos="3413"/>
        </w:tabs>
        <w:spacing w:before="240"/>
        <w:ind w:left="360"/>
        <w:jc w:val="both"/>
        <w:rPr>
          <w:rFonts w:asciiTheme="majorHAnsi" w:hAnsiTheme="majorHAnsi" w:cstheme="majorHAnsi"/>
          <w:sz w:val="24"/>
          <w:szCs w:val="24"/>
        </w:rPr>
      </w:pPr>
    </w:p>
    <w:p w14:paraId="2DCED313" w14:textId="552F542E" w:rsidR="00FC7F66" w:rsidRPr="00BB3FF8" w:rsidRDefault="00FC7F66">
      <w:pPr>
        <w:pStyle w:val="ListParagraph"/>
        <w:numPr>
          <w:ilvl w:val="0"/>
          <w:numId w:val="22"/>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lastRenderedPageBreak/>
        <w:t>Incident Reporting and Investigation</w:t>
      </w:r>
    </w:p>
    <w:p w14:paraId="60C874B5" w14:textId="77777777" w:rsidR="000F6295" w:rsidRPr="00BB3FF8" w:rsidRDefault="000F6295" w:rsidP="000F6295">
      <w:pPr>
        <w:pStyle w:val="ListParagraph"/>
        <w:tabs>
          <w:tab w:val="left" w:pos="3413"/>
        </w:tabs>
        <w:spacing w:before="240" w:after="240"/>
        <w:ind w:left="284"/>
        <w:jc w:val="both"/>
        <w:rPr>
          <w:rFonts w:asciiTheme="majorHAnsi" w:hAnsiTheme="majorHAnsi" w:cstheme="majorHAnsi"/>
          <w:b/>
          <w:bCs/>
          <w:sz w:val="28"/>
          <w:szCs w:val="28"/>
          <w:u w:val="single"/>
        </w:rPr>
      </w:pPr>
    </w:p>
    <w:p w14:paraId="72843FAA" w14:textId="11701423" w:rsidR="00FC7F66" w:rsidRPr="00BB3FF8" w:rsidRDefault="00FC7F66">
      <w:pPr>
        <w:pStyle w:val="ListParagraph"/>
        <w:numPr>
          <w:ilvl w:val="0"/>
          <w:numId w:val="4"/>
        </w:numPr>
        <w:tabs>
          <w:tab w:val="left" w:pos="3413"/>
        </w:tabs>
        <w:spacing w:before="240" w:after="240"/>
        <w:ind w:left="284"/>
        <w:jc w:val="both"/>
        <w:rPr>
          <w:rFonts w:asciiTheme="majorHAnsi" w:hAnsiTheme="majorHAnsi" w:cstheme="majorHAnsi"/>
          <w:b/>
          <w:bCs/>
          <w:sz w:val="28"/>
          <w:szCs w:val="28"/>
        </w:rPr>
      </w:pPr>
      <w:r w:rsidRPr="00BB3FF8">
        <w:rPr>
          <w:rFonts w:asciiTheme="majorHAnsi" w:hAnsiTheme="majorHAnsi" w:cstheme="majorHAnsi"/>
          <w:b/>
          <w:bCs/>
          <w:sz w:val="28"/>
          <w:szCs w:val="28"/>
        </w:rPr>
        <w:t>To ensure any incidents, including exposure to hazardous substances or excessive use of force, are reported and investigated to prevent recurrence.</w:t>
      </w:r>
    </w:p>
    <w:p w14:paraId="73C7DF35" w14:textId="77777777" w:rsidR="00103AD8" w:rsidRPr="00BB3FF8" w:rsidRDefault="00103AD8" w:rsidP="00103AD8">
      <w:pPr>
        <w:pStyle w:val="ListParagraph"/>
        <w:tabs>
          <w:tab w:val="left" w:pos="3413"/>
        </w:tabs>
        <w:spacing w:before="240" w:after="240"/>
        <w:ind w:left="284"/>
        <w:jc w:val="both"/>
        <w:rPr>
          <w:rFonts w:asciiTheme="majorHAnsi" w:hAnsiTheme="majorHAnsi" w:cstheme="majorHAnsi"/>
          <w:b/>
          <w:bCs/>
          <w:sz w:val="28"/>
          <w:szCs w:val="28"/>
        </w:rPr>
      </w:pPr>
    </w:p>
    <w:p w14:paraId="568B4CB3" w14:textId="5E00662C"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Incident Reporting System:</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 xml:space="preserve">A standardized reporting system </w:t>
      </w:r>
      <w:r w:rsidR="00944F90" w:rsidRPr="00BB3FF8">
        <w:rPr>
          <w:rFonts w:asciiTheme="majorHAnsi" w:hAnsiTheme="majorHAnsi" w:cstheme="majorHAnsi"/>
          <w:sz w:val="24"/>
          <w:szCs w:val="24"/>
        </w:rPr>
        <w:t>are</w:t>
      </w:r>
      <w:r w:rsidRPr="00BB3FF8">
        <w:rPr>
          <w:rFonts w:asciiTheme="majorHAnsi" w:hAnsiTheme="majorHAnsi" w:cstheme="majorHAnsi"/>
          <w:sz w:val="24"/>
          <w:szCs w:val="24"/>
        </w:rPr>
        <w:t xml:space="preserve"> implemented for employees to report hazardous incidents, unsafe working conditions, or incidents involving security personnel. All reports reviewed by HR and the Health and Safety Officer.</w:t>
      </w:r>
    </w:p>
    <w:p w14:paraId="390A5741" w14:textId="0DA7F7B8"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Investigation of Incidents:</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Each reported incident will be thoroughly investigated. The findings will be shared with relevant stakeholders and corrective measures will be implemented to prevent future occurrences.</w:t>
      </w:r>
    </w:p>
    <w:p w14:paraId="5CC2257D" w14:textId="77E7269C"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Corrective Actions and Follow-up:</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If an incident is identified as having violated safety standards or security protocols, immediate corrective actions will be taken. The responsible individuals will receive retraining or disciplinary actions based on the severity of the issue.</w:t>
      </w:r>
    </w:p>
    <w:p w14:paraId="04218E43" w14:textId="77777777" w:rsidR="000F6295" w:rsidRPr="00BB3FF8" w:rsidRDefault="000F6295" w:rsidP="000F6295">
      <w:pPr>
        <w:pStyle w:val="ListParagraph"/>
        <w:tabs>
          <w:tab w:val="left" w:pos="3413"/>
        </w:tabs>
        <w:spacing w:before="240"/>
        <w:ind w:left="360"/>
        <w:jc w:val="both"/>
        <w:rPr>
          <w:rFonts w:asciiTheme="majorHAnsi" w:hAnsiTheme="majorHAnsi" w:cstheme="majorHAnsi"/>
          <w:sz w:val="24"/>
          <w:szCs w:val="24"/>
        </w:rPr>
      </w:pPr>
    </w:p>
    <w:p w14:paraId="1F251430" w14:textId="0B3BB0D1" w:rsidR="00FC7F66" w:rsidRPr="00BB3FF8" w:rsidRDefault="00FC7F66">
      <w:pPr>
        <w:pStyle w:val="ListParagraph"/>
        <w:numPr>
          <w:ilvl w:val="0"/>
          <w:numId w:val="22"/>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Health Monitoring Programs</w:t>
      </w:r>
    </w:p>
    <w:p w14:paraId="36D034A4" w14:textId="77777777" w:rsidR="000F6295" w:rsidRPr="00BB3FF8" w:rsidRDefault="000F6295" w:rsidP="000F6295">
      <w:pPr>
        <w:pStyle w:val="ListParagraph"/>
        <w:tabs>
          <w:tab w:val="left" w:pos="3413"/>
        </w:tabs>
        <w:spacing w:before="240" w:after="240"/>
        <w:ind w:left="284"/>
        <w:jc w:val="both"/>
        <w:rPr>
          <w:rFonts w:asciiTheme="majorHAnsi" w:hAnsiTheme="majorHAnsi" w:cstheme="majorHAnsi"/>
          <w:b/>
          <w:bCs/>
          <w:sz w:val="28"/>
          <w:szCs w:val="28"/>
          <w:u w:val="single"/>
        </w:rPr>
      </w:pPr>
    </w:p>
    <w:p w14:paraId="6C843EDD" w14:textId="78D54A1D" w:rsidR="00FC7F66" w:rsidRPr="00BB3FF8" w:rsidRDefault="00FC7F66">
      <w:pPr>
        <w:pStyle w:val="ListParagraph"/>
        <w:numPr>
          <w:ilvl w:val="0"/>
          <w:numId w:val="4"/>
        </w:numPr>
        <w:tabs>
          <w:tab w:val="left" w:pos="3413"/>
        </w:tabs>
        <w:spacing w:before="240" w:after="240"/>
        <w:ind w:left="284"/>
        <w:jc w:val="both"/>
        <w:rPr>
          <w:rFonts w:asciiTheme="majorHAnsi" w:hAnsiTheme="majorHAnsi" w:cstheme="majorHAnsi"/>
          <w:b/>
          <w:bCs/>
          <w:sz w:val="28"/>
          <w:szCs w:val="28"/>
        </w:rPr>
      </w:pPr>
      <w:r w:rsidRPr="00BB3FF8">
        <w:rPr>
          <w:rFonts w:asciiTheme="majorHAnsi" w:hAnsiTheme="majorHAnsi" w:cstheme="majorHAnsi"/>
          <w:b/>
          <w:bCs/>
          <w:sz w:val="28"/>
          <w:szCs w:val="28"/>
        </w:rPr>
        <w:t>To monitor the long-term health of employees exposed to hazardous substances or working in high-risk environments.</w:t>
      </w:r>
    </w:p>
    <w:p w14:paraId="4985C0C5" w14:textId="77777777" w:rsidR="000F6295" w:rsidRPr="00BB3FF8" w:rsidRDefault="000F6295" w:rsidP="000F6295">
      <w:pPr>
        <w:pStyle w:val="ListParagraph"/>
        <w:tabs>
          <w:tab w:val="left" w:pos="3413"/>
        </w:tabs>
        <w:spacing w:before="240" w:after="240"/>
        <w:ind w:left="284"/>
        <w:jc w:val="both"/>
        <w:rPr>
          <w:rFonts w:asciiTheme="majorHAnsi" w:hAnsiTheme="majorHAnsi" w:cstheme="majorHAnsi"/>
          <w:b/>
          <w:bCs/>
          <w:sz w:val="28"/>
          <w:szCs w:val="28"/>
        </w:rPr>
      </w:pPr>
    </w:p>
    <w:p w14:paraId="286CA4CA" w14:textId="7B5BF617"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Regular Health Screenings:</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Employees exposed to hazardous materials will undergo periodic health check-ups, including blood tests, lung function tests, and other relevant health assessments.</w:t>
      </w:r>
    </w:p>
    <w:p w14:paraId="6AFAA0A3" w14:textId="28DFE676"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Mental Health Support:</w:t>
      </w:r>
      <w:r w:rsidR="000F6295" w:rsidRPr="00BB3FF8">
        <w:rPr>
          <w:rFonts w:asciiTheme="majorHAnsi" w:hAnsiTheme="majorHAnsi" w:cstheme="majorHAnsi"/>
          <w:sz w:val="24"/>
          <w:szCs w:val="24"/>
        </w:rPr>
        <w:t xml:space="preserve"> </w:t>
      </w:r>
      <w:r w:rsidRPr="00BB3FF8">
        <w:rPr>
          <w:rFonts w:asciiTheme="majorHAnsi" w:hAnsiTheme="majorHAnsi" w:cstheme="majorHAnsi"/>
          <w:sz w:val="24"/>
          <w:szCs w:val="24"/>
        </w:rPr>
        <w:t xml:space="preserve">Employees involved in high-stress roles or security personnel will have access to mental health resources, including </w:t>
      </w:r>
      <w:proofErr w:type="spellStart"/>
      <w:r w:rsidRPr="00BB3FF8">
        <w:rPr>
          <w:rFonts w:asciiTheme="majorHAnsi" w:hAnsiTheme="majorHAnsi" w:cstheme="majorHAnsi"/>
          <w:sz w:val="24"/>
          <w:szCs w:val="24"/>
        </w:rPr>
        <w:t>counseling</w:t>
      </w:r>
      <w:proofErr w:type="spellEnd"/>
      <w:r w:rsidRPr="00BB3FF8">
        <w:rPr>
          <w:rFonts w:asciiTheme="majorHAnsi" w:hAnsiTheme="majorHAnsi" w:cstheme="majorHAnsi"/>
          <w:sz w:val="24"/>
          <w:szCs w:val="24"/>
        </w:rPr>
        <w:t xml:space="preserve"> and stress management programs, to prevent burnout and psychological harm.</w:t>
      </w:r>
    </w:p>
    <w:p w14:paraId="6B4CC4E4" w14:textId="77777777" w:rsidR="00FC7F66" w:rsidRPr="00BB3FF8" w:rsidRDefault="00FC7F66">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59" w:name="_Toc223974865"/>
      <w:r w:rsidRPr="00BB3FF8">
        <w:rPr>
          <w:rStyle w:val="BookTitle"/>
          <w:rFonts w:cstheme="majorHAnsi"/>
          <w:sz w:val="32"/>
          <w:szCs w:val="32"/>
        </w:rPr>
        <w:t>Roles and Responsibilities</w:t>
      </w:r>
      <w:bookmarkEnd w:id="59"/>
    </w:p>
    <w:p w14:paraId="7B2A512A" w14:textId="77777777" w:rsidR="00FC7F66" w:rsidRPr="00BB3FF8" w:rsidRDefault="00FC7F66" w:rsidP="00103AD8">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Health and Safety Officer:</w:t>
      </w:r>
    </w:p>
    <w:p w14:paraId="2178BFA8" w14:textId="77777777" w:rsidR="00FC7F66" w:rsidRPr="00BB3FF8" w:rsidRDefault="00FC7F66">
      <w:pPr>
        <w:pStyle w:val="ListParagraph"/>
        <w:numPr>
          <w:ilvl w:val="0"/>
          <w:numId w:val="1"/>
        </w:numPr>
        <w:tabs>
          <w:tab w:val="left" w:pos="3413"/>
        </w:tabs>
        <w:spacing w:before="240"/>
        <w:jc w:val="both"/>
        <w:rPr>
          <w:rFonts w:asciiTheme="majorHAnsi" w:hAnsiTheme="majorHAnsi" w:cstheme="majorHAnsi"/>
        </w:rPr>
      </w:pPr>
      <w:r w:rsidRPr="00BB3FF8">
        <w:rPr>
          <w:rFonts w:asciiTheme="majorHAnsi" w:hAnsiTheme="majorHAnsi" w:cstheme="majorHAnsi"/>
        </w:rPr>
        <w:t xml:space="preserve">Oversee hazardous substance management, </w:t>
      </w:r>
      <w:r w:rsidRPr="00BB3FF8">
        <w:rPr>
          <w:rFonts w:asciiTheme="majorHAnsi" w:hAnsiTheme="majorHAnsi" w:cstheme="majorHAnsi"/>
          <w:sz w:val="24"/>
          <w:szCs w:val="24"/>
        </w:rPr>
        <w:t>employee</w:t>
      </w:r>
      <w:r w:rsidRPr="00BB3FF8">
        <w:rPr>
          <w:rFonts w:asciiTheme="majorHAnsi" w:hAnsiTheme="majorHAnsi" w:cstheme="majorHAnsi"/>
        </w:rPr>
        <w:t xml:space="preserve"> training, and safety audits.</w:t>
      </w:r>
    </w:p>
    <w:p w14:paraId="305D4C33" w14:textId="77777777" w:rsidR="00FC7F66" w:rsidRPr="00BB3FF8" w:rsidRDefault="00FC7F66">
      <w:pPr>
        <w:pStyle w:val="ListParagraph"/>
        <w:numPr>
          <w:ilvl w:val="0"/>
          <w:numId w:val="1"/>
        </w:numPr>
        <w:tabs>
          <w:tab w:val="left" w:pos="3413"/>
        </w:tabs>
        <w:spacing w:before="240"/>
        <w:jc w:val="both"/>
        <w:rPr>
          <w:rFonts w:asciiTheme="majorHAnsi" w:hAnsiTheme="majorHAnsi" w:cstheme="majorHAnsi"/>
        </w:rPr>
      </w:pPr>
      <w:r w:rsidRPr="00BB3FF8">
        <w:rPr>
          <w:rFonts w:asciiTheme="majorHAnsi" w:hAnsiTheme="majorHAnsi" w:cstheme="majorHAnsi"/>
        </w:rPr>
        <w:t xml:space="preserve">Ensure compliance with safety standards and manage </w:t>
      </w:r>
      <w:r w:rsidRPr="00BB3FF8">
        <w:rPr>
          <w:rFonts w:asciiTheme="majorHAnsi" w:hAnsiTheme="majorHAnsi" w:cstheme="majorHAnsi"/>
          <w:sz w:val="24"/>
          <w:szCs w:val="24"/>
        </w:rPr>
        <w:t>incident</w:t>
      </w:r>
      <w:r w:rsidRPr="00BB3FF8">
        <w:rPr>
          <w:rFonts w:asciiTheme="majorHAnsi" w:hAnsiTheme="majorHAnsi" w:cstheme="majorHAnsi"/>
        </w:rPr>
        <w:t xml:space="preserve"> reporting systems.</w:t>
      </w:r>
    </w:p>
    <w:p w14:paraId="064114E7" w14:textId="77777777" w:rsidR="00FC7F66" w:rsidRPr="00BB3FF8" w:rsidRDefault="00FC7F66" w:rsidP="00103AD8">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HR Department:</w:t>
      </w:r>
    </w:p>
    <w:p w14:paraId="09CB8344" w14:textId="77777777"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all employees are properly trained in safety protocols and report incidents in a timely manner.</w:t>
      </w:r>
    </w:p>
    <w:p w14:paraId="5F7774A9" w14:textId="77777777"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Address any concerns related to security or use of force incidents.</w:t>
      </w:r>
    </w:p>
    <w:p w14:paraId="04C350A3" w14:textId="77777777" w:rsidR="00FC7F66" w:rsidRPr="00BB3FF8" w:rsidRDefault="00FC7F66" w:rsidP="00103AD8">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lastRenderedPageBreak/>
        <w:t>Security Supervisor:</w:t>
      </w:r>
    </w:p>
    <w:p w14:paraId="53F93D81" w14:textId="77777777"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all security personnel follow the company’s Use of Force Policy and de-escalation techniques.</w:t>
      </w:r>
    </w:p>
    <w:p w14:paraId="1BB951DC" w14:textId="77777777"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Supervise security personnel to maintain compliance with ethical guidelines.</w:t>
      </w:r>
    </w:p>
    <w:p w14:paraId="2F863027" w14:textId="77777777" w:rsidR="00FC7F66" w:rsidRPr="00BB3FF8" w:rsidRDefault="00FC7F66" w:rsidP="00103AD8">
      <w:pPr>
        <w:tabs>
          <w:tab w:val="left" w:pos="3413"/>
        </w:tabs>
        <w:spacing w:before="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Employees:</w:t>
      </w:r>
    </w:p>
    <w:p w14:paraId="49F209BB" w14:textId="77777777"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Follow all safety guidelines, report unsafe conditions, and wear appropriate PPE when required.</w:t>
      </w:r>
    </w:p>
    <w:p w14:paraId="656C224C" w14:textId="77777777" w:rsidR="00FC7F66" w:rsidRPr="00BB3FF8" w:rsidRDefault="00FC7F6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Adhere to company security policies and report any security-related concerns to HR or security staff.</w:t>
      </w:r>
    </w:p>
    <w:p w14:paraId="6589F3F1" w14:textId="77777777" w:rsidR="00FC7F66" w:rsidRPr="00BB3FF8" w:rsidRDefault="00FC7F66">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60" w:name="_Toc223974866"/>
      <w:r w:rsidRPr="00BB3FF8">
        <w:rPr>
          <w:rStyle w:val="BookTitle"/>
          <w:rFonts w:cstheme="majorHAnsi"/>
          <w:sz w:val="32"/>
          <w:szCs w:val="32"/>
        </w:rPr>
        <w:t>Review Mechanism</w:t>
      </w:r>
      <w:bookmarkEnd w:id="60"/>
    </w:p>
    <w:p w14:paraId="78604CC6" w14:textId="77777777" w:rsidR="00FC7F66" w:rsidRPr="00BB3FF8" w:rsidRDefault="00FC7F66" w:rsidP="00FC2854">
      <w:pPr>
        <w:pStyle w:val="NormalWeb"/>
        <w:spacing w:before="0" w:beforeAutospacing="0"/>
        <w:rPr>
          <w:rFonts w:asciiTheme="majorHAnsi" w:hAnsiTheme="majorHAnsi" w:cstheme="majorHAnsi"/>
        </w:rPr>
      </w:pPr>
      <w:r w:rsidRPr="00BB3FF8">
        <w:rPr>
          <w:rFonts w:asciiTheme="majorHAnsi" w:hAnsiTheme="majorHAnsi" w:cstheme="majorHAnsi"/>
        </w:rPr>
        <w:t xml:space="preserve">This SOP will be reviewed annually by the </w:t>
      </w:r>
      <w:r w:rsidRPr="00BB3FF8">
        <w:rPr>
          <w:rStyle w:val="Strong"/>
          <w:rFonts w:asciiTheme="majorHAnsi" w:hAnsiTheme="majorHAnsi" w:cstheme="majorHAnsi"/>
        </w:rPr>
        <w:t>Health and Safety Officer</w:t>
      </w:r>
      <w:r w:rsidRPr="00BB3FF8">
        <w:rPr>
          <w:rFonts w:asciiTheme="majorHAnsi" w:hAnsiTheme="majorHAnsi" w:cstheme="majorHAnsi"/>
        </w:rPr>
        <w:t xml:space="preserve">, </w:t>
      </w:r>
      <w:r w:rsidRPr="00BB3FF8">
        <w:rPr>
          <w:rStyle w:val="Strong"/>
          <w:rFonts w:asciiTheme="majorHAnsi" w:hAnsiTheme="majorHAnsi" w:cstheme="majorHAnsi"/>
        </w:rPr>
        <w:t>HR Department</w:t>
      </w:r>
      <w:r w:rsidRPr="00BB3FF8">
        <w:rPr>
          <w:rFonts w:asciiTheme="majorHAnsi" w:hAnsiTheme="majorHAnsi" w:cstheme="majorHAnsi"/>
        </w:rPr>
        <w:t xml:space="preserve">, and </w:t>
      </w:r>
      <w:r w:rsidRPr="00BB3FF8">
        <w:rPr>
          <w:rStyle w:val="Strong"/>
          <w:rFonts w:asciiTheme="majorHAnsi" w:hAnsiTheme="majorHAnsi" w:cstheme="majorHAnsi"/>
        </w:rPr>
        <w:t>Security Department</w:t>
      </w:r>
      <w:r w:rsidRPr="00BB3FF8">
        <w:rPr>
          <w:rFonts w:asciiTheme="majorHAnsi" w:hAnsiTheme="majorHAnsi" w:cstheme="majorHAnsi"/>
        </w:rPr>
        <w:t xml:space="preserve"> to ensure it aligns with updated legal requirements, company policies, and international standards. The review will also occur after any significant incidents of hazardous exposure or excessive use of force.</w:t>
      </w:r>
    </w:p>
    <w:p w14:paraId="216E46A3" w14:textId="77777777" w:rsidR="00FC7F66" w:rsidRPr="00BB3FF8" w:rsidRDefault="00FC7F66" w:rsidP="00FC7F66">
      <w:pPr>
        <w:pStyle w:val="NormalWeb"/>
        <w:rPr>
          <w:rFonts w:asciiTheme="majorHAnsi" w:hAnsiTheme="majorHAnsi" w:cstheme="majorHAnsi"/>
        </w:rPr>
      </w:pPr>
      <w:r w:rsidRPr="00BB3FF8">
        <w:rPr>
          <w:rStyle w:val="Strong"/>
          <w:rFonts w:asciiTheme="majorHAnsi" w:hAnsiTheme="majorHAnsi" w:cstheme="majorHAnsi"/>
        </w:rPr>
        <w:t>Review Process Details:</w:t>
      </w:r>
    </w:p>
    <w:p w14:paraId="0E39FC91" w14:textId="01BF28B1" w:rsidR="00103AD8" w:rsidRPr="00BB3FF8" w:rsidRDefault="00FC7F66">
      <w:pPr>
        <w:numPr>
          <w:ilvl w:val="0"/>
          <w:numId w:val="42"/>
        </w:num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Frequency of Review:</w:t>
      </w:r>
    </w:p>
    <w:p w14:paraId="5E8CE3A0" w14:textId="77777777" w:rsidR="00FC7F66" w:rsidRPr="00BB3FF8" w:rsidRDefault="00FC7F66">
      <w:pPr>
        <w:numPr>
          <w:ilvl w:val="1"/>
          <w:numId w:val="3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Annually or after significant incidents related to hazardous substance exposure or excessive use of force.</w:t>
      </w:r>
    </w:p>
    <w:p w14:paraId="5E055A19" w14:textId="77777777" w:rsidR="00FC7F66" w:rsidRPr="00BB3FF8" w:rsidRDefault="00FC7F66">
      <w:pPr>
        <w:numPr>
          <w:ilvl w:val="0"/>
          <w:numId w:val="42"/>
        </w:num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Stakeholder Involvement:</w:t>
      </w:r>
    </w:p>
    <w:p w14:paraId="0E5E5D48" w14:textId="77777777" w:rsidR="00FC7F66" w:rsidRPr="00BB3FF8" w:rsidRDefault="00FC7F66">
      <w:pPr>
        <w:numPr>
          <w:ilvl w:val="1"/>
          <w:numId w:val="3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Primary Reviewers</w:t>
      </w:r>
      <w:r w:rsidRPr="00BB3FF8">
        <w:rPr>
          <w:rFonts w:asciiTheme="majorHAnsi" w:hAnsiTheme="majorHAnsi" w:cstheme="majorHAnsi"/>
          <w:sz w:val="24"/>
          <w:szCs w:val="24"/>
          <w:lang w:val="en-IN"/>
        </w:rPr>
        <w:t>: Health and Safety Officer, HR Department, Security Department.</w:t>
      </w:r>
    </w:p>
    <w:p w14:paraId="5A6F6520" w14:textId="3EE783CB" w:rsidR="00103AD8" w:rsidRPr="00BB3FF8" w:rsidRDefault="00FC7F66">
      <w:pPr>
        <w:numPr>
          <w:ilvl w:val="1"/>
          <w:numId w:val="3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Additional Input</w:t>
      </w:r>
      <w:r w:rsidRPr="00BB3FF8">
        <w:rPr>
          <w:rFonts w:asciiTheme="majorHAnsi" w:hAnsiTheme="majorHAnsi" w:cstheme="majorHAnsi"/>
          <w:sz w:val="24"/>
          <w:szCs w:val="24"/>
          <w:lang w:val="en-IN"/>
        </w:rPr>
        <w:t>: Senior Management, Legal Advisors (as needed).</w:t>
      </w:r>
    </w:p>
    <w:p w14:paraId="46A4F362" w14:textId="77777777" w:rsidR="00FC7F66" w:rsidRPr="00BB3FF8" w:rsidRDefault="00FC7F66">
      <w:pPr>
        <w:numPr>
          <w:ilvl w:val="0"/>
          <w:numId w:val="42"/>
        </w:num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Scope of Review:</w:t>
      </w:r>
    </w:p>
    <w:p w14:paraId="4119D3E3" w14:textId="77777777" w:rsidR="00FC7F66" w:rsidRPr="00BB3FF8" w:rsidRDefault="00FC7F66">
      <w:pPr>
        <w:numPr>
          <w:ilvl w:val="1"/>
          <w:numId w:val="3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Assess the effectiveness of hazardous substance control measures and identify any improvements needed.</w:t>
      </w:r>
    </w:p>
    <w:p w14:paraId="6F9F5A4E" w14:textId="4F8E1361" w:rsidR="00103AD8" w:rsidRPr="00BB3FF8" w:rsidRDefault="00FC7F66">
      <w:pPr>
        <w:numPr>
          <w:ilvl w:val="1"/>
          <w:numId w:val="3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Review the implementation and compliance of the Use of Force Policy, ensuring no instances of excessive force or unlawful restriction of movement have occurred.</w:t>
      </w:r>
    </w:p>
    <w:p w14:paraId="0BF2A992" w14:textId="77777777" w:rsidR="00FC7F66" w:rsidRPr="00BB3FF8" w:rsidRDefault="00FC7F66">
      <w:pPr>
        <w:numPr>
          <w:ilvl w:val="0"/>
          <w:numId w:val="42"/>
        </w:num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lastRenderedPageBreak/>
        <w:t>Documentation Updates:</w:t>
      </w:r>
    </w:p>
    <w:p w14:paraId="775FFF22" w14:textId="77777777" w:rsidR="00FC7F66" w:rsidRPr="00BB3FF8" w:rsidRDefault="00FC7F66">
      <w:pPr>
        <w:numPr>
          <w:ilvl w:val="1"/>
          <w:numId w:val="3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Document Findings</w:t>
      </w:r>
      <w:r w:rsidRPr="00BB3FF8">
        <w:rPr>
          <w:rFonts w:asciiTheme="majorHAnsi" w:hAnsiTheme="majorHAnsi" w:cstheme="majorHAnsi"/>
          <w:sz w:val="24"/>
          <w:szCs w:val="24"/>
          <w:lang w:val="en-IN"/>
        </w:rPr>
        <w:t>: Record all findings from the review, including areas of improvement and corrective actions taken.</w:t>
      </w:r>
    </w:p>
    <w:p w14:paraId="38CBA4ED" w14:textId="77777777" w:rsidR="00FC7F66" w:rsidRPr="00BB3FF8" w:rsidRDefault="00FC7F66">
      <w:pPr>
        <w:numPr>
          <w:ilvl w:val="1"/>
          <w:numId w:val="3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SOP Revisions</w:t>
      </w:r>
      <w:r w:rsidRPr="00BB3FF8">
        <w:rPr>
          <w:rFonts w:asciiTheme="majorHAnsi" w:hAnsiTheme="majorHAnsi" w:cstheme="majorHAnsi"/>
          <w:sz w:val="24"/>
          <w:szCs w:val="24"/>
          <w:lang w:val="en-IN"/>
        </w:rPr>
        <w:t>: Update the SOP based on review findings and communicate the changes to all relevant stakeholders.</w:t>
      </w:r>
    </w:p>
    <w:p w14:paraId="7782EF63" w14:textId="77777777" w:rsidR="00FC7F66" w:rsidRPr="00BB3FF8" w:rsidRDefault="00FC7F66">
      <w:pPr>
        <w:numPr>
          <w:ilvl w:val="1"/>
          <w:numId w:val="3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Communication</w:t>
      </w:r>
      <w:r w:rsidRPr="00BB3FF8">
        <w:rPr>
          <w:rFonts w:asciiTheme="majorHAnsi" w:hAnsiTheme="majorHAnsi" w:cstheme="majorHAnsi"/>
          <w:sz w:val="24"/>
          <w:szCs w:val="24"/>
          <w:lang w:val="en-IN"/>
        </w:rPr>
        <w:t>: Ensure updated procedures are communicated to all employees and security personnel through training, emails, and internal memos.</w:t>
      </w:r>
    </w:p>
    <w:p w14:paraId="61EC4E0C" w14:textId="77777777" w:rsidR="00103AD8" w:rsidRPr="00BB3FF8" w:rsidRDefault="00103AD8">
      <w:pPr>
        <w:rPr>
          <w:rFonts w:asciiTheme="majorHAnsi" w:hAnsiTheme="majorHAnsi" w:cstheme="majorHAnsi"/>
          <w:b/>
          <w:color w:val="215868" w:themeColor="accent5" w:themeShade="80"/>
          <w:sz w:val="36"/>
          <w:szCs w:val="36"/>
        </w:rPr>
      </w:pPr>
      <w:r w:rsidRPr="00BB3FF8">
        <w:rPr>
          <w:rFonts w:asciiTheme="majorHAnsi" w:hAnsiTheme="majorHAnsi" w:cstheme="majorHAnsi"/>
          <w:i/>
          <w:iCs/>
          <w:color w:val="215868" w:themeColor="accent5" w:themeShade="80"/>
          <w:sz w:val="36"/>
          <w:szCs w:val="36"/>
        </w:rPr>
        <w:br w:type="page"/>
      </w:r>
    </w:p>
    <w:p w14:paraId="3DDC5240" w14:textId="45CFB50F" w:rsidR="00B005DC" w:rsidRPr="00BB3FF8" w:rsidRDefault="00B005DC" w:rsidP="00B005DC">
      <w:pPr>
        <w:pStyle w:val="IntenseQuote"/>
        <w:numPr>
          <w:ilvl w:val="0"/>
          <w:numId w:val="2"/>
        </w:numPr>
        <w:pBdr>
          <w:top w:val="none" w:sz="0" w:space="0" w:color="auto"/>
          <w:bottom w:val="none" w:sz="0" w:space="0" w:color="auto"/>
        </w:pBdr>
        <w:tabs>
          <w:tab w:val="left" w:pos="8222"/>
        </w:tabs>
        <w:spacing w:before="0" w:after="0"/>
        <w:ind w:left="284" w:right="-138"/>
        <w:rPr>
          <w:rFonts w:cstheme="majorHAnsi"/>
          <w:i w:val="0"/>
          <w:iCs w:val="0"/>
          <w:color w:val="215868" w:themeColor="accent5" w:themeShade="80"/>
          <w:sz w:val="36"/>
          <w:szCs w:val="36"/>
          <w:highlight w:val="yellow"/>
        </w:rPr>
      </w:pPr>
      <w:bookmarkStart w:id="61" w:name="_Toc223974867"/>
      <w:r w:rsidRPr="00BB3FF8">
        <w:rPr>
          <w:rFonts w:cstheme="majorHAnsi"/>
          <w:i w:val="0"/>
          <w:iCs w:val="0"/>
          <w:color w:val="215868" w:themeColor="accent5" w:themeShade="80"/>
          <w:sz w:val="36"/>
          <w:szCs w:val="36"/>
          <w:highlight w:val="yellow"/>
        </w:rPr>
        <w:lastRenderedPageBreak/>
        <w:t>Standard Operating Procedure (SOP) Product Safety Incident Management and Recall Procedure</w:t>
      </w:r>
      <w:bookmarkEnd w:id="61"/>
    </w:p>
    <w:p w14:paraId="484C3C36" w14:textId="77777777" w:rsidR="00B005DC" w:rsidRPr="00BB3FF8" w:rsidRDefault="00B005DC" w:rsidP="00B005DC">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62" w:name="_Toc223974868"/>
      <w:r w:rsidRPr="00BB3FF8">
        <w:rPr>
          <w:rStyle w:val="BookTitle"/>
          <w:rFonts w:cstheme="majorHAnsi"/>
          <w:sz w:val="32"/>
          <w:szCs w:val="32"/>
          <w:highlight w:val="yellow"/>
        </w:rPr>
        <w:t>Purpose:</w:t>
      </w:r>
      <w:bookmarkEnd w:id="62"/>
    </w:p>
    <w:p w14:paraId="0C0F168E" w14:textId="77777777" w:rsidR="00B005DC" w:rsidRPr="00BB3FF8" w:rsidRDefault="00B005DC" w:rsidP="00B005DC">
      <w:p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 xml:space="preserve">This Standard Operating Procedure (SOP) establishes the framework for emergency preparedness and response related to product safety risks at </w:t>
      </w:r>
      <w:proofErr w:type="spellStart"/>
      <w:r w:rsidRPr="00BB3FF8">
        <w:rPr>
          <w:rFonts w:asciiTheme="majorHAnsi" w:hAnsiTheme="majorHAnsi" w:cstheme="majorHAnsi"/>
          <w:highlight w:val="yellow"/>
        </w:rPr>
        <w:t>Waaree</w:t>
      </w:r>
      <w:proofErr w:type="spellEnd"/>
      <w:r w:rsidRPr="00BB3FF8">
        <w:rPr>
          <w:rFonts w:asciiTheme="majorHAnsi" w:hAnsiTheme="majorHAnsi" w:cstheme="majorHAnsi"/>
          <w:highlight w:val="yellow"/>
        </w:rPr>
        <w:t xml:space="preserve"> Energies Limited (Group).</w:t>
      </w:r>
    </w:p>
    <w:p w14:paraId="2FAED117" w14:textId="09604E3A" w:rsidR="00B005DC" w:rsidRPr="00BB3FF8" w:rsidRDefault="00B005DC" w:rsidP="00B005DC">
      <w:p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The procedure ensures that potential health, safety, or quality risks associated with PV modules and inverters are identified, communicated, and managed promptly. It includes a structured process for product recall, customer communication, and corrective action to protect customers, employees, and the environment.</w:t>
      </w:r>
    </w:p>
    <w:p w14:paraId="6098214A" w14:textId="77777777" w:rsidR="00B005DC" w:rsidRPr="00BB3FF8" w:rsidRDefault="00B005DC" w:rsidP="00B005DC">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63" w:name="_Toc223974869"/>
      <w:r w:rsidRPr="00BB3FF8">
        <w:rPr>
          <w:rStyle w:val="BookTitle"/>
          <w:rFonts w:cstheme="majorHAnsi"/>
          <w:sz w:val="32"/>
          <w:szCs w:val="32"/>
          <w:highlight w:val="yellow"/>
        </w:rPr>
        <w:t>Scope:</w:t>
      </w:r>
      <w:bookmarkEnd w:id="63"/>
    </w:p>
    <w:p w14:paraId="47420E17" w14:textId="34C736C9" w:rsidR="00B005DC" w:rsidRPr="00BB3FF8" w:rsidRDefault="008B02E0" w:rsidP="00B005DC">
      <w:p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 xml:space="preserve">This SOP applies to all employees, departments, and operational units involved in the design, manufacturing, quality assurance, distribution, and customer support of </w:t>
      </w:r>
      <w:proofErr w:type="spellStart"/>
      <w:r w:rsidRPr="00BB3FF8">
        <w:rPr>
          <w:rFonts w:asciiTheme="majorHAnsi" w:hAnsiTheme="majorHAnsi" w:cstheme="majorHAnsi"/>
          <w:highlight w:val="yellow"/>
        </w:rPr>
        <w:t>Waaree</w:t>
      </w:r>
      <w:proofErr w:type="spellEnd"/>
      <w:r w:rsidRPr="00BB3FF8">
        <w:rPr>
          <w:rFonts w:asciiTheme="majorHAnsi" w:hAnsiTheme="majorHAnsi" w:cstheme="majorHAnsi"/>
          <w:highlight w:val="yellow"/>
        </w:rPr>
        <w:t xml:space="preserve"> Energies Limited (Group) products</w:t>
      </w:r>
      <w:r w:rsidR="00B005DC" w:rsidRPr="00BB3FF8">
        <w:rPr>
          <w:rFonts w:asciiTheme="majorHAnsi" w:hAnsiTheme="majorHAnsi" w:cstheme="majorHAnsi"/>
          <w:highlight w:val="yellow"/>
        </w:rPr>
        <w:t>.</w:t>
      </w:r>
    </w:p>
    <w:p w14:paraId="4C236C02" w14:textId="77777777" w:rsidR="00B005DC" w:rsidRPr="00BB3FF8" w:rsidRDefault="00B005DC" w:rsidP="00B005DC">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64" w:name="_Toc223974870"/>
      <w:r w:rsidRPr="00BB3FF8">
        <w:rPr>
          <w:rStyle w:val="BookTitle"/>
          <w:rFonts w:cstheme="majorHAnsi"/>
          <w:sz w:val="32"/>
          <w:szCs w:val="32"/>
          <w:highlight w:val="yellow"/>
        </w:rPr>
        <w:t>Definitions</w:t>
      </w:r>
      <w:bookmarkEnd w:id="64"/>
    </w:p>
    <w:p w14:paraId="0A14E211" w14:textId="15B3EEA7"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b/>
          <w:bCs/>
          <w:highlight w:val="yellow"/>
        </w:rPr>
      </w:pPr>
      <w:r w:rsidRPr="00BB3FF8">
        <w:rPr>
          <w:rFonts w:asciiTheme="majorHAnsi" w:hAnsiTheme="majorHAnsi" w:cstheme="majorHAnsi"/>
          <w:b/>
          <w:bCs/>
          <w:highlight w:val="yellow"/>
        </w:rPr>
        <w:t>Product Safety Incident</w:t>
      </w:r>
      <w:r w:rsidRPr="00BB3FF8">
        <w:rPr>
          <w:rFonts w:asciiTheme="majorHAnsi" w:hAnsiTheme="majorHAnsi" w:cstheme="majorHAnsi"/>
          <w:b/>
          <w:bCs/>
          <w:highlight w:val="yellow"/>
        </w:rPr>
        <w:t xml:space="preserve"> : </w:t>
      </w:r>
      <w:r w:rsidRPr="00BB3FF8">
        <w:rPr>
          <w:rFonts w:asciiTheme="majorHAnsi" w:hAnsiTheme="majorHAnsi" w:cstheme="majorHAnsi"/>
          <w:highlight w:val="yellow"/>
        </w:rPr>
        <w:t>Any event where a product may pose a risk to health, safety, or the environment due to defects, malfunction, contamination, or regulatory non-compliance.</w:t>
      </w:r>
    </w:p>
    <w:p w14:paraId="7E1BBC05" w14:textId="39B76FDD"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b/>
          <w:bCs/>
          <w:highlight w:val="yellow"/>
        </w:rPr>
      </w:pPr>
      <w:r w:rsidRPr="00BB3FF8">
        <w:rPr>
          <w:rFonts w:asciiTheme="majorHAnsi" w:hAnsiTheme="majorHAnsi" w:cstheme="majorHAnsi"/>
          <w:b/>
          <w:bCs/>
          <w:highlight w:val="yellow"/>
        </w:rPr>
        <w:t>Product Recall</w:t>
      </w:r>
      <w:r w:rsidRPr="00BB3FF8">
        <w:rPr>
          <w:rFonts w:asciiTheme="majorHAnsi" w:hAnsiTheme="majorHAnsi" w:cstheme="majorHAnsi"/>
          <w:b/>
          <w:bCs/>
          <w:highlight w:val="yellow"/>
        </w:rPr>
        <w:t xml:space="preserve"> : </w:t>
      </w:r>
      <w:r w:rsidRPr="00BB3FF8">
        <w:rPr>
          <w:rFonts w:asciiTheme="majorHAnsi" w:hAnsiTheme="majorHAnsi" w:cstheme="majorHAnsi"/>
          <w:highlight w:val="yellow"/>
        </w:rPr>
        <w:t>A formal process to retrieve products from customers or distribution channels when a defect or safety risk is identified.</w:t>
      </w:r>
    </w:p>
    <w:p w14:paraId="097998A6" w14:textId="767892E7"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b/>
          <w:bCs/>
          <w:highlight w:val="yellow"/>
        </w:rPr>
      </w:pPr>
      <w:r w:rsidRPr="00BB3FF8">
        <w:rPr>
          <w:rFonts w:asciiTheme="majorHAnsi" w:hAnsiTheme="majorHAnsi" w:cstheme="majorHAnsi"/>
          <w:b/>
          <w:bCs/>
          <w:highlight w:val="yellow"/>
        </w:rPr>
        <w:t>Corrective Action</w:t>
      </w:r>
      <w:r w:rsidRPr="00BB3FF8">
        <w:rPr>
          <w:rFonts w:asciiTheme="majorHAnsi" w:hAnsiTheme="majorHAnsi" w:cstheme="majorHAnsi"/>
          <w:b/>
          <w:bCs/>
          <w:highlight w:val="yellow"/>
        </w:rPr>
        <w:t xml:space="preserve"> : </w:t>
      </w:r>
      <w:r w:rsidRPr="00BB3FF8">
        <w:rPr>
          <w:rFonts w:asciiTheme="majorHAnsi" w:hAnsiTheme="majorHAnsi" w:cstheme="majorHAnsi"/>
          <w:highlight w:val="yellow"/>
        </w:rPr>
        <w:t>Measures taken to eliminate the cause of a detected problem and prevent recurrence.</w:t>
      </w:r>
    </w:p>
    <w:p w14:paraId="32AE532E" w14:textId="4D742BB4"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b/>
          <w:bCs/>
          <w:highlight w:val="yellow"/>
        </w:rPr>
      </w:pPr>
      <w:r w:rsidRPr="00BB3FF8">
        <w:rPr>
          <w:rFonts w:asciiTheme="majorHAnsi" w:hAnsiTheme="majorHAnsi" w:cstheme="majorHAnsi"/>
          <w:b/>
          <w:bCs/>
          <w:highlight w:val="yellow"/>
        </w:rPr>
        <w:t>Emergency Response Team (ERT)</w:t>
      </w:r>
      <w:r w:rsidRPr="00BB3FF8">
        <w:rPr>
          <w:rFonts w:asciiTheme="majorHAnsi" w:hAnsiTheme="majorHAnsi" w:cstheme="majorHAnsi"/>
          <w:b/>
          <w:bCs/>
          <w:highlight w:val="yellow"/>
        </w:rPr>
        <w:t xml:space="preserve"> : </w:t>
      </w:r>
      <w:r w:rsidRPr="00BB3FF8">
        <w:rPr>
          <w:rFonts w:asciiTheme="majorHAnsi" w:hAnsiTheme="majorHAnsi" w:cstheme="majorHAnsi"/>
          <w:highlight w:val="yellow"/>
        </w:rPr>
        <w:t>A designated cross-functional team responsible for managing product safety emergencies and recall procedures.</w:t>
      </w:r>
    </w:p>
    <w:p w14:paraId="64B9DA16" w14:textId="77777777" w:rsidR="00B005DC" w:rsidRPr="00BB3FF8" w:rsidRDefault="00B005DC" w:rsidP="00B005DC">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65" w:name="_Toc223974871"/>
      <w:r w:rsidRPr="00BB3FF8">
        <w:rPr>
          <w:rStyle w:val="BookTitle"/>
          <w:rFonts w:cstheme="majorHAnsi"/>
          <w:sz w:val="32"/>
          <w:szCs w:val="32"/>
          <w:highlight w:val="yellow"/>
        </w:rPr>
        <w:t>Measures and Procedures</w:t>
      </w:r>
      <w:bookmarkEnd w:id="65"/>
    </w:p>
    <w:p w14:paraId="48F057AE" w14:textId="0FB41C67" w:rsidR="00B005DC" w:rsidRPr="00BB3FF8" w:rsidRDefault="00B005DC" w:rsidP="00B005DC">
      <w:pPr>
        <w:pStyle w:val="ListParagraph"/>
        <w:numPr>
          <w:ilvl w:val="0"/>
          <w:numId w:val="60"/>
        </w:numPr>
        <w:tabs>
          <w:tab w:val="left" w:pos="3413"/>
        </w:tabs>
        <w:spacing w:before="240" w:after="240"/>
        <w:ind w:left="284"/>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lang w:val="en"/>
        </w:rPr>
        <w:t>Identification and Reporting of Product Safety Risks</w:t>
      </w:r>
    </w:p>
    <w:p w14:paraId="4760984F" w14:textId="77777777" w:rsidR="00B005DC" w:rsidRPr="00BB3FF8" w:rsidRDefault="00B005DC" w:rsidP="00B005DC">
      <w:pPr>
        <w:pStyle w:val="ListParagraph"/>
        <w:tabs>
          <w:tab w:val="left" w:pos="3413"/>
        </w:tabs>
        <w:spacing w:before="240" w:after="240"/>
        <w:ind w:left="284"/>
        <w:jc w:val="both"/>
        <w:rPr>
          <w:rFonts w:asciiTheme="majorHAnsi" w:hAnsiTheme="majorHAnsi" w:cstheme="majorHAnsi"/>
          <w:b/>
          <w:bCs/>
          <w:sz w:val="28"/>
          <w:szCs w:val="28"/>
          <w:highlight w:val="yellow"/>
          <w:u w:val="single"/>
        </w:rPr>
      </w:pPr>
    </w:p>
    <w:p w14:paraId="36FFB0B1" w14:textId="77777777" w:rsidR="00B005DC" w:rsidRPr="00B005DC" w:rsidRDefault="00B005DC" w:rsidP="00B005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005DC">
        <w:rPr>
          <w:rFonts w:asciiTheme="majorHAnsi" w:hAnsiTheme="majorHAnsi" w:cstheme="majorHAnsi"/>
          <w:sz w:val="24"/>
          <w:szCs w:val="24"/>
          <w:highlight w:val="yellow"/>
        </w:rPr>
        <w:t>Employees, distributors, or customers who identify potential product safety concerns shall immediately report the issue to the Quality Assurance (QA) or Customer Support Team.</w:t>
      </w:r>
    </w:p>
    <w:p w14:paraId="0A2A5889" w14:textId="326C60A9"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Safety risks may include:</w:t>
      </w:r>
    </w:p>
    <w:p w14:paraId="15933845"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product malfunction</w:t>
      </w:r>
    </w:p>
    <w:p w14:paraId="4BE260E5"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lastRenderedPageBreak/>
        <w:t>overheating or electrical hazards</w:t>
      </w:r>
    </w:p>
    <w:p w14:paraId="46AC0303"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manufacturing defects</w:t>
      </w:r>
    </w:p>
    <w:p w14:paraId="4FFC716A"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safety risks during installation or operation</w:t>
      </w:r>
    </w:p>
    <w:p w14:paraId="3AA0EDF0" w14:textId="44B5C26D"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005DC">
        <w:rPr>
          <w:rFonts w:asciiTheme="majorHAnsi" w:hAnsiTheme="majorHAnsi" w:cstheme="majorHAnsi"/>
          <w:sz w:val="24"/>
          <w:szCs w:val="24"/>
          <w:highlight w:val="yellow"/>
        </w:rPr>
        <w:t>All incidents are documented through an incident reporting system</w:t>
      </w:r>
    </w:p>
    <w:p w14:paraId="2C8F691E" w14:textId="77777777" w:rsidR="00B005DC" w:rsidRPr="00BB3FF8" w:rsidRDefault="00B005DC" w:rsidP="00B005DC">
      <w:pPr>
        <w:pStyle w:val="ListParagraph"/>
        <w:tabs>
          <w:tab w:val="left" w:pos="3413"/>
        </w:tabs>
        <w:spacing w:before="240"/>
        <w:ind w:left="360"/>
        <w:jc w:val="both"/>
        <w:rPr>
          <w:rFonts w:asciiTheme="majorHAnsi" w:hAnsiTheme="majorHAnsi" w:cstheme="majorHAnsi"/>
          <w:sz w:val="24"/>
          <w:szCs w:val="24"/>
          <w:highlight w:val="yellow"/>
        </w:rPr>
      </w:pPr>
    </w:p>
    <w:p w14:paraId="4AD4D68B" w14:textId="769A4AD1" w:rsidR="00B005DC" w:rsidRPr="00BB3FF8" w:rsidRDefault="00B005DC" w:rsidP="00B005DC">
      <w:pPr>
        <w:pStyle w:val="ListParagraph"/>
        <w:numPr>
          <w:ilvl w:val="0"/>
          <w:numId w:val="60"/>
        </w:numPr>
        <w:tabs>
          <w:tab w:val="left" w:pos="3413"/>
        </w:tabs>
        <w:spacing w:before="240" w:after="240"/>
        <w:ind w:left="284"/>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lang w:val="en"/>
        </w:rPr>
        <w:t>Risk Assessment and Investigation</w:t>
      </w:r>
    </w:p>
    <w:p w14:paraId="623781D6" w14:textId="77777777" w:rsidR="00B005DC" w:rsidRPr="00BB3FF8" w:rsidRDefault="00B005DC" w:rsidP="00B005DC">
      <w:pPr>
        <w:pStyle w:val="ListParagraph"/>
        <w:tabs>
          <w:tab w:val="left" w:pos="3413"/>
        </w:tabs>
        <w:spacing w:before="240" w:after="240"/>
        <w:ind w:left="284"/>
        <w:jc w:val="both"/>
        <w:rPr>
          <w:rFonts w:asciiTheme="majorHAnsi" w:hAnsiTheme="majorHAnsi" w:cstheme="majorHAnsi"/>
          <w:b/>
          <w:bCs/>
          <w:sz w:val="28"/>
          <w:szCs w:val="28"/>
          <w:highlight w:val="yellow"/>
          <w:u w:val="single"/>
        </w:rPr>
      </w:pPr>
    </w:p>
    <w:p w14:paraId="1D001E3A" w14:textId="246F9295" w:rsidR="00B005DC" w:rsidRPr="00B005DC" w:rsidRDefault="00B005DC" w:rsidP="00B005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T</w:t>
      </w:r>
      <w:r w:rsidRPr="00B005DC">
        <w:rPr>
          <w:rFonts w:asciiTheme="majorHAnsi" w:hAnsiTheme="majorHAnsi" w:cstheme="majorHAnsi"/>
          <w:sz w:val="24"/>
          <w:szCs w:val="24"/>
          <w:highlight w:val="yellow"/>
        </w:rPr>
        <w:t>he Quality Assurance Team conducts an immediate assessment to determine:</w:t>
      </w:r>
    </w:p>
    <w:p w14:paraId="28944B13"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severity of the issue</w:t>
      </w:r>
    </w:p>
    <w:p w14:paraId="5C10CDA0"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potential health or safety impact</w:t>
      </w:r>
    </w:p>
    <w:p w14:paraId="0BAD5609"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number of affected products</w:t>
      </w:r>
    </w:p>
    <w:p w14:paraId="13CA41C2"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geographic distribution of affected products</w:t>
      </w:r>
    </w:p>
    <w:p w14:paraId="51496294" w14:textId="3958F303"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005DC">
        <w:rPr>
          <w:rFonts w:asciiTheme="majorHAnsi" w:hAnsiTheme="majorHAnsi" w:cstheme="majorHAnsi"/>
          <w:sz w:val="24"/>
          <w:szCs w:val="24"/>
          <w:highlight w:val="yellow"/>
        </w:rPr>
        <w:t xml:space="preserve">If required, a </w:t>
      </w:r>
      <w:r w:rsidRPr="00B005DC">
        <w:rPr>
          <w:rFonts w:asciiTheme="majorHAnsi" w:hAnsiTheme="majorHAnsi" w:cstheme="majorHAnsi"/>
          <w:b/>
          <w:bCs/>
          <w:sz w:val="24"/>
          <w:szCs w:val="24"/>
          <w:highlight w:val="yellow"/>
        </w:rPr>
        <w:t>cross-functional review team</w:t>
      </w:r>
      <w:r w:rsidRPr="00B005DC">
        <w:rPr>
          <w:rFonts w:asciiTheme="majorHAnsi" w:hAnsiTheme="majorHAnsi" w:cstheme="majorHAnsi"/>
          <w:sz w:val="24"/>
          <w:szCs w:val="24"/>
          <w:highlight w:val="yellow"/>
        </w:rPr>
        <w:t xml:space="preserve"> consisting of Quality, Engineering, Compliance, and Customer Support representatives is formed.</w:t>
      </w:r>
    </w:p>
    <w:p w14:paraId="07579CF6" w14:textId="39913ED1" w:rsidR="00B005DC" w:rsidRPr="00B005DC" w:rsidRDefault="00B005DC" w:rsidP="00B005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005DC">
        <w:rPr>
          <w:rFonts w:asciiTheme="majorHAnsi" w:hAnsiTheme="majorHAnsi" w:cstheme="majorHAnsi"/>
          <w:sz w:val="24"/>
          <w:szCs w:val="24"/>
          <w:highlight w:val="yellow"/>
        </w:rPr>
        <w:t xml:space="preserve">Investigation results are documented and reported to </w:t>
      </w:r>
      <w:r w:rsidRPr="00B005DC">
        <w:rPr>
          <w:rFonts w:asciiTheme="majorHAnsi" w:hAnsiTheme="majorHAnsi" w:cstheme="majorHAnsi"/>
          <w:b/>
          <w:bCs/>
          <w:sz w:val="24"/>
          <w:szCs w:val="24"/>
          <w:highlight w:val="yellow"/>
        </w:rPr>
        <w:t>senior management</w:t>
      </w:r>
    </w:p>
    <w:p w14:paraId="39B7658B" w14:textId="77777777" w:rsidR="00B005DC" w:rsidRPr="00BB3FF8" w:rsidRDefault="00B005DC" w:rsidP="00B005DC">
      <w:pPr>
        <w:pStyle w:val="ListParagraph"/>
        <w:tabs>
          <w:tab w:val="left" w:pos="3413"/>
        </w:tabs>
        <w:spacing w:before="240"/>
        <w:ind w:left="360"/>
        <w:jc w:val="both"/>
        <w:rPr>
          <w:rFonts w:asciiTheme="majorHAnsi" w:hAnsiTheme="majorHAnsi" w:cstheme="majorHAnsi"/>
          <w:highlight w:val="yellow"/>
        </w:rPr>
      </w:pPr>
    </w:p>
    <w:p w14:paraId="1B88DDE0" w14:textId="7D5950D2" w:rsidR="00B005DC" w:rsidRPr="00B005DC" w:rsidRDefault="00B005DC" w:rsidP="00B005DC">
      <w:pPr>
        <w:pStyle w:val="ListParagraph"/>
        <w:numPr>
          <w:ilvl w:val="0"/>
          <w:numId w:val="60"/>
        </w:numPr>
        <w:tabs>
          <w:tab w:val="left" w:pos="3413"/>
        </w:tabs>
        <w:spacing w:before="240" w:after="240"/>
        <w:ind w:left="284"/>
        <w:jc w:val="both"/>
        <w:rPr>
          <w:rFonts w:asciiTheme="majorHAnsi" w:hAnsiTheme="majorHAnsi" w:cstheme="majorHAnsi"/>
          <w:b/>
          <w:bCs/>
          <w:sz w:val="28"/>
          <w:szCs w:val="28"/>
          <w:highlight w:val="yellow"/>
          <w:u w:val="single"/>
        </w:rPr>
      </w:pPr>
      <w:r w:rsidRPr="00B005DC">
        <w:rPr>
          <w:rFonts w:asciiTheme="majorHAnsi" w:hAnsiTheme="majorHAnsi" w:cstheme="majorHAnsi"/>
          <w:b/>
          <w:bCs/>
          <w:sz w:val="28"/>
          <w:szCs w:val="28"/>
          <w:highlight w:val="yellow"/>
          <w:u w:val="single"/>
        </w:rPr>
        <w:t>Emergency Response and Containment Measures</w:t>
      </w:r>
    </w:p>
    <w:p w14:paraId="6CB49B7C" w14:textId="77777777" w:rsidR="00B005DC" w:rsidRPr="00B005DC" w:rsidRDefault="00B005DC" w:rsidP="00B005DC">
      <w:pPr>
        <w:pStyle w:val="ListParagraph"/>
        <w:numPr>
          <w:ilvl w:val="0"/>
          <w:numId w:val="4"/>
        </w:numPr>
        <w:tabs>
          <w:tab w:val="left" w:pos="3413"/>
        </w:tabs>
        <w:spacing w:before="240" w:after="240"/>
        <w:ind w:left="284"/>
        <w:jc w:val="both"/>
        <w:rPr>
          <w:rFonts w:asciiTheme="majorHAnsi" w:hAnsiTheme="majorHAnsi" w:cstheme="majorHAnsi"/>
          <w:b/>
          <w:bCs/>
          <w:sz w:val="28"/>
          <w:szCs w:val="28"/>
          <w:highlight w:val="yellow"/>
        </w:rPr>
      </w:pPr>
      <w:r w:rsidRPr="00B005DC">
        <w:rPr>
          <w:rFonts w:asciiTheme="majorHAnsi" w:hAnsiTheme="majorHAnsi" w:cstheme="majorHAnsi"/>
          <w:b/>
          <w:bCs/>
          <w:sz w:val="28"/>
          <w:szCs w:val="28"/>
          <w:highlight w:val="yellow"/>
        </w:rPr>
        <w:t>If a product safety risk is confirmed:</w:t>
      </w:r>
    </w:p>
    <w:p w14:paraId="67BDDE54" w14:textId="6986E77E" w:rsidR="00B005DC" w:rsidRPr="00B005DC"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005DC">
        <w:rPr>
          <w:rFonts w:asciiTheme="majorHAnsi" w:hAnsiTheme="majorHAnsi" w:cstheme="majorHAnsi"/>
          <w:sz w:val="24"/>
          <w:szCs w:val="24"/>
          <w:highlight w:val="yellow"/>
        </w:rPr>
        <w:t>Immediate</w:t>
      </w:r>
      <w:r w:rsidRPr="00B005DC">
        <w:rPr>
          <w:rFonts w:asciiTheme="majorHAnsi" w:hAnsiTheme="majorHAnsi" w:cstheme="majorHAnsi"/>
          <w:highlight w:val="yellow"/>
        </w:rPr>
        <w:t xml:space="preserve"> containment actions are implemented, such as:</w:t>
      </w:r>
    </w:p>
    <w:p w14:paraId="7A072723"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suspension of product shipment</w:t>
      </w:r>
    </w:p>
    <w:p w14:paraId="7F7555C2"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isolation of affected production batches</w:t>
      </w:r>
    </w:p>
    <w:p w14:paraId="5367F0FB"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notification to distributors and service partners</w:t>
      </w:r>
    </w:p>
    <w:p w14:paraId="5594B09D" w14:textId="51281189"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005DC">
        <w:rPr>
          <w:rFonts w:asciiTheme="majorHAnsi" w:hAnsiTheme="majorHAnsi" w:cstheme="majorHAnsi"/>
          <w:sz w:val="24"/>
          <w:szCs w:val="24"/>
          <w:highlight w:val="yellow"/>
        </w:rPr>
        <w:t>Internal</w:t>
      </w:r>
      <w:r w:rsidRPr="00B005DC">
        <w:rPr>
          <w:rFonts w:asciiTheme="majorHAnsi" w:hAnsiTheme="majorHAnsi" w:cstheme="majorHAnsi"/>
          <w:highlight w:val="yellow"/>
        </w:rPr>
        <w:t xml:space="preserve"> communication ensures all relevant departments are informed about the safety concern.</w:t>
      </w:r>
    </w:p>
    <w:p w14:paraId="7BEE7825" w14:textId="77777777" w:rsidR="00B005DC" w:rsidRPr="00B005DC" w:rsidRDefault="00B005DC" w:rsidP="00B005DC">
      <w:pPr>
        <w:pStyle w:val="ListParagraph"/>
        <w:tabs>
          <w:tab w:val="left" w:pos="3413"/>
        </w:tabs>
        <w:spacing w:before="240"/>
        <w:ind w:left="360"/>
        <w:jc w:val="both"/>
        <w:rPr>
          <w:rFonts w:asciiTheme="majorHAnsi" w:hAnsiTheme="majorHAnsi" w:cstheme="majorHAnsi"/>
          <w:highlight w:val="yellow"/>
        </w:rPr>
      </w:pPr>
    </w:p>
    <w:p w14:paraId="258A1097" w14:textId="06332ED2" w:rsidR="00B005DC" w:rsidRPr="00BB3FF8" w:rsidRDefault="00B005DC" w:rsidP="00B005DC">
      <w:pPr>
        <w:pStyle w:val="ListParagraph"/>
        <w:numPr>
          <w:ilvl w:val="0"/>
          <w:numId w:val="60"/>
        </w:numPr>
        <w:tabs>
          <w:tab w:val="left" w:pos="3413"/>
        </w:tabs>
        <w:spacing w:before="240" w:after="240"/>
        <w:ind w:left="284"/>
        <w:jc w:val="both"/>
        <w:rPr>
          <w:rFonts w:asciiTheme="majorHAnsi" w:hAnsiTheme="majorHAnsi" w:cstheme="majorHAnsi"/>
          <w:b/>
          <w:bCs/>
          <w:sz w:val="28"/>
          <w:szCs w:val="28"/>
          <w:highlight w:val="yellow"/>
          <w:u w:val="single"/>
        </w:rPr>
      </w:pPr>
      <w:r w:rsidRPr="00B005DC">
        <w:rPr>
          <w:rFonts w:asciiTheme="majorHAnsi" w:hAnsiTheme="majorHAnsi" w:cstheme="majorHAnsi"/>
          <w:b/>
          <w:bCs/>
          <w:sz w:val="28"/>
          <w:szCs w:val="28"/>
          <w:highlight w:val="yellow"/>
          <w:u w:val="single"/>
        </w:rPr>
        <w:t>Product Recall Procedure</w:t>
      </w:r>
    </w:p>
    <w:p w14:paraId="47C6DA75" w14:textId="77777777" w:rsidR="00B005DC" w:rsidRPr="00B005DC" w:rsidRDefault="00B005DC" w:rsidP="00B005DC">
      <w:pPr>
        <w:pStyle w:val="ListParagraph"/>
        <w:tabs>
          <w:tab w:val="left" w:pos="3413"/>
        </w:tabs>
        <w:spacing w:before="240" w:after="240"/>
        <w:ind w:left="284"/>
        <w:jc w:val="both"/>
        <w:rPr>
          <w:rFonts w:asciiTheme="majorHAnsi" w:hAnsiTheme="majorHAnsi" w:cstheme="majorHAnsi"/>
          <w:b/>
          <w:bCs/>
          <w:sz w:val="28"/>
          <w:szCs w:val="28"/>
          <w:highlight w:val="yellow"/>
          <w:u w:val="single"/>
        </w:rPr>
      </w:pPr>
    </w:p>
    <w:p w14:paraId="3CAB48AC" w14:textId="77777777" w:rsidR="00B005DC" w:rsidRPr="00B005DC" w:rsidRDefault="00B005DC" w:rsidP="00B005DC">
      <w:pPr>
        <w:pStyle w:val="ListParagraph"/>
        <w:numPr>
          <w:ilvl w:val="0"/>
          <w:numId w:val="4"/>
        </w:numPr>
        <w:tabs>
          <w:tab w:val="left" w:pos="3413"/>
        </w:tabs>
        <w:spacing w:before="240" w:after="240"/>
        <w:ind w:left="284"/>
        <w:jc w:val="both"/>
        <w:rPr>
          <w:rFonts w:asciiTheme="majorHAnsi" w:hAnsiTheme="majorHAnsi" w:cstheme="majorHAnsi"/>
          <w:b/>
          <w:bCs/>
          <w:sz w:val="28"/>
          <w:szCs w:val="28"/>
          <w:highlight w:val="yellow"/>
        </w:rPr>
      </w:pPr>
      <w:r w:rsidRPr="00B005DC">
        <w:rPr>
          <w:rFonts w:asciiTheme="majorHAnsi" w:hAnsiTheme="majorHAnsi" w:cstheme="majorHAnsi"/>
          <w:b/>
          <w:bCs/>
          <w:sz w:val="28"/>
          <w:szCs w:val="28"/>
          <w:highlight w:val="yellow"/>
        </w:rPr>
        <w:t>When necessary, the Company may initiate a product recall program to protect customers and prevent potential safety risks.</w:t>
      </w:r>
    </w:p>
    <w:p w14:paraId="120FC3D5" w14:textId="77777777" w:rsidR="00B005DC" w:rsidRPr="00B005DC" w:rsidRDefault="00B005DC" w:rsidP="00B005DC">
      <w:pPr>
        <w:tabs>
          <w:tab w:val="left" w:pos="3413"/>
        </w:tabs>
        <w:jc w:val="both"/>
        <w:rPr>
          <w:rFonts w:asciiTheme="majorHAnsi" w:hAnsiTheme="majorHAnsi" w:cstheme="majorHAnsi"/>
          <w:highlight w:val="yellow"/>
          <w:lang w:val="en-IN"/>
        </w:rPr>
      </w:pPr>
      <w:r w:rsidRPr="00B005DC">
        <w:rPr>
          <w:rFonts w:asciiTheme="majorHAnsi" w:hAnsiTheme="majorHAnsi" w:cstheme="majorHAnsi"/>
          <w:b/>
          <w:bCs/>
          <w:highlight w:val="yellow"/>
          <w:lang w:val="en-IN"/>
        </w:rPr>
        <w:t>Recall Process Steps</w:t>
      </w:r>
    </w:p>
    <w:p w14:paraId="01D87196" w14:textId="7FC4C832" w:rsidR="00B005DC" w:rsidRPr="00B005DC"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005DC">
        <w:rPr>
          <w:rFonts w:asciiTheme="majorHAnsi" w:hAnsiTheme="majorHAnsi" w:cstheme="majorHAnsi"/>
          <w:sz w:val="24"/>
          <w:szCs w:val="24"/>
          <w:highlight w:val="yellow"/>
        </w:rPr>
        <w:t>Identify</w:t>
      </w:r>
      <w:r w:rsidRPr="00B005DC">
        <w:rPr>
          <w:rFonts w:asciiTheme="majorHAnsi" w:hAnsiTheme="majorHAnsi" w:cstheme="majorHAnsi"/>
          <w:highlight w:val="yellow"/>
        </w:rPr>
        <w:t xml:space="preserve"> affected products using </w:t>
      </w:r>
      <w:r w:rsidRPr="00B005DC">
        <w:rPr>
          <w:rFonts w:asciiTheme="majorHAnsi" w:hAnsiTheme="majorHAnsi" w:cstheme="majorHAnsi"/>
          <w:b/>
          <w:bCs/>
          <w:highlight w:val="yellow"/>
        </w:rPr>
        <w:t>serial numbers, batch numbers, or manufacturing records</w:t>
      </w:r>
      <w:r w:rsidRPr="00B005DC">
        <w:rPr>
          <w:rFonts w:asciiTheme="majorHAnsi" w:hAnsiTheme="majorHAnsi" w:cstheme="majorHAnsi"/>
          <w:highlight w:val="yellow"/>
        </w:rPr>
        <w:t>.</w:t>
      </w:r>
    </w:p>
    <w:p w14:paraId="678A4B9A" w14:textId="44547DD9" w:rsidR="00B005DC" w:rsidRPr="00B005DC"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005DC">
        <w:rPr>
          <w:rFonts w:asciiTheme="majorHAnsi" w:hAnsiTheme="majorHAnsi" w:cstheme="majorHAnsi"/>
          <w:highlight w:val="yellow"/>
        </w:rPr>
        <w:t xml:space="preserve">Notify </w:t>
      </w:r>
      <w:r w:rsidRPr="00B005DC">
        <w:rPr>
          <w:rFonts w:asciiTheme="majorHAnsi" w:hAnsiTheme="majorHAnsi" w:cstheme="majorHAnsi"/>
          <w:sz w:val="24"/>
          <w:szCs w:val="24"/>
          <w:highlight w:val="yellow"/>
        </w:rPr>
        <w:t>distributors</w:t>
      </w:r>
      <w:r w:rsidRPr="00B005DC">
        <w:rPr>
          <w:rFonts w:asciiTheme="majorHAnsi" w:hAnsiTheme="majorHAnsi" w:cstheme="majorHAnsi"/>
          <w:highlight w:val="yellow"/>
        </w:rPr>
        <w:t>, retailers, installers, and customers about the recall.</w:t>
      </w:r>
    </w:p>
    <w:p w14:paraId="3F83310F" w14:textId="42048B44" w:rsidR="00B005DC" w:rsidRPr="00B005DC"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005DC">
        <w:rPr>
          <w:rFonts w:asciiTheme="majorHAnsi" w:hAnsiTheme="majorHAnsi" w:cstheme="majorHAnsi"/>
          <w:highlight w:val="yellow"/>
        </w:rPr>
        <w:t xml:space="preserve">Provide </w:t>
      </w:r>
      <w:r w:rsidRPr="00B005DC">
        <w:rPr>
          <w:rFonts w:asciiTheme="majorHAnsi" w:hAnsiTheme="majorHAnsi" w:cstheme="majorHAnsi"/>
          <w:sz w:val="24"/>
          <w:szCs w:val="24"/>
          <w:highlight w:val="yellow"/>
        </w:rPr>
        <w:t>clear</w:t>
      </w:r>
      <w:r w:rsidRPr="00B005DC">
        <w:rPr>
          <w:rFonts w:asciiTheme="majorHAnsi" w:hAnsiTheme="majorHAnsi" w:cstheme="majorHAnsi"/>
          <w:highlight w:val="yellow"/>
        </w:rPr>
        <w:t xml:space="preserve"> instructions regarding:</w:t>
      </w:r>
    </w:p>
    <w:p w14:paraId="26FDDC53"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product return or replacement</w:t>
      </w:r>
    </w:p>
    <w:p w14:paraId="73FA27C1"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repair or inspection procedures</w:t>
      </w:r>
    </w:p>
    <w:p w14:paraId="5ED3FB84"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safe handling or temporary shutdown if required</w:t>
      </w:r>
    </w:p>
    <w:p w14:paraId="0564E015" w14:textId="774D8027"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005DC">
        <w:rPr>
          <w:rFonts w:asciiTheme="majorHAnsi" w:hAnsiTheme="majorHAnsi" w:cstheme="majorHAnsi"/>
          <w:highlight w:val="yellow"/>
        </w:rPr>
        <w:lastRenderedPageBreak/>
        <w:t xml:space="preserve">Arrange </w:t>
      </w:r>
      <w:r w:rsidRPr="00B005DC">
        <w:rPr>
          <w:rFonts w:asciiTheme="majorHAnsi" w:hAnsiTheme="majorHAnsi" w:cstheme="majorHAnsi"/>
          <w:sz w:val="24"/>
          <w:szCs w:val="24"/>
          <w:highlight w:val="yellow"/>
        </w:rPr>
        <w:t>for</w:t>
      </w:r>
      <w:r w:rsidRPr="00B005DC">
        <w:rPr>
          <w:rFonts w:asciiTheme="majorHAnsi" w:hAnsiTheme="majorHAnsi" w:cstheme="majorHAnsi"/>
          <w:highlight w:val="yellow"/>
        </w:rPr>
        <w:t xml:space="preserve"> the collection, replacement, or repair of affected products.</w:t>
      </w:r>
    </w:p>
    <w:p w14:paraId="1E04415D" w14:textId="77777777" w:rsidR="00B005DC" w:rsidRPr="00B005DC" w:rsidRDefault="00B005DC" w:rsidP="00B005DC">
      <w:pPr>
        <w:pStyle w:val="ListParagraph"/>
        <w:tabs>
          <w:tab w:val="left" w:pos="3413"/>
        </w:tabs>
        <w:spacing w:before="240"/>
        <w:ind w:left="360"/>
        <w:jc w:val="both"/>
        <w:rPr>
          <w:rFonts w:asciiTheme="majorHAnsi" w:hAnsiTheme="majorHAnsi" w:cstheme="majorHAnsi"/>
          <w:highlight w:val="yellow"/>
        </w:rPr>
      </w:pPr>
    </w:p>
    <w:p w14:paraId="1EB3BCF5" w14:textId="56D8EB23" w:rsidR="00B005DC" w:rsidRPr="00BB3FF8" w:rsidRDefault="00B005DC" w:rsidP="00B005DC">
      <w:pPr>
        <w:pStyle w:val="ListParagraph"/>
        <w:numPr>
          <w:ilvl w:val="0"/>
          <w:numId w:val="60"/>
        </w:numPr>
        <w:tabs>
          <w:tab w:val="left" w:pos="3413"/>
        </w:tabs>
        <w:spacing w:before="240" w:after="240"/>
        <w:ind w:left="284"/>
        <w:jc w:val="both"/>
        <w:rPr>
          <w:rFonts w:asciiTheme="majorHAnsi" w:hAnsiTheme="majorHAnsi" w:cstheme="majorHAnsi"/>
          <w:b/>
          <w:bCs/>
          <w:sz w:val="28"/>
          <w:szCs w:val="28"/>
          <w:highlight w:val="yellow"/>
          <w:u w:val="single"/>
        </w:rPr>
      </w:pPr>
      <w:r w:rsidRPr="00B005DC">
        <w:rPr>
          <w:rFonts w:asciiTheme="majorHAnsi" w:hAnsiTheme="majorHAnsi" w:cstheme="majorHAnsi"/>
          <w:b/>
          <w:bCs/>
          <w:sz w:val="28"/>
          <w:szCs w:val="28"/>
          <w:highlight w:val="yellow"/>
          <w:u w:val="single"/>
        </w:rPr>
        <w:t>Customer Communication and Support</w:t>
      </w:r>
    </w:p>
    <w:p w14:paraId="182FAD7B" w14:textId="77777777" w:rsidR="00B005DC" w:rsidRPr="00B005DC" w:rsidRDefault="00B005DC" w:rsidP="00B005DC">
      <w:pPr>
        <w:pStyle w:val="ListParagraph"/>
        <w:tabs>
          <w:tab w:val="left" w:pos="3413"/>
        </w:tabs>
        <w:spacing w:before="240" w:after="240"/>
        <w:ind w:left="284"/>
        <w:jc w:val="both"/>
        <w:rPr>
          <w:rFonts w:asciiTheme="majorHAnsi" w:hAnsiTheme="majorHAnsi" w:cstheme="majorHAnsi"/>
          <w:b/>
          <w:bCs/>
          <w:sz w:val="28"/>
          <w:szCs w:val="28"/>
          <w:highlight w:val="yellow"/>
          <w:u w:val="single"/>
        </w:rPr>
      </w:pPr>
    </w:p>
    <w:p w14:paraId="7064D0ED" w14:textId="32FE868A" w:rsidR="00B005DC" w:rsidRPr="00B005DC"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005DC">
        <w:rPr>
          <w:rFonts w:asciiTheme="majorHAnsi" w:hAnsiTheme="majorHAnsi" w:cstheme="majorHAnsi"/>
          <w:highlight w:val="yellow"/>
        </w:rPr>
        <w:t xml:space="preserve">The </w:t>
      </w:r>
      <w:r w:rsidRPr="00B005DC">
        <w:rPr>
          <w:rFonts w:asciiTheme="majorHAnsi" w:hAnsiTheme="majorHAnsi" w:cstheme="majorHAnsi"/>
          <w:sz w:val="24"/>
          <w:szCs w:val="24"/>
          <w:highlight w:val="yellow"/>
        </w:rPr>
        <w:t>Company</w:t>
      </w:r>
      <w:r w:rsidRPr="00B005DC">
        <w:rPr>
          <w:rFonts w:asciiTheme="majorHAnsi" w:hAnsiTheme="majorHAnsi" w:cstheme="majorHAnsi"/>
          <w:highlight w:val="yellow"/>
        </w:rPr>
        <w:t xml:space="preserve"> provides clear and transparent communication through:</w:t>
      </w:r>
    </w:p>
    <w:p w14:paraId="66B010B4"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customer support channels</w:t>
      </w:r>
    </w:p>
    <w:p w14:paraId="0B7DA5EE"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official website announcements</w:t>
      </w:r>
    </w:p>
    <w:p w14:paraId="6E535B72"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email notifications or service advisories</w:t>
      </w:r>
    </w:p>
    <w:p w14:paraId="0EE82944" w14:textId="240AC697" w:rsidR="00B005DC" w:rsidRPr="00B005DC"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005DC">
        <w:rPr>
          <w:rFonts w:asciiTheme="majorHAnsi" w:hAnsiTheme="majorHAnsi" w:cstheme="majorHAnsi"/>
          <w:highlight w:val="yellow"/>
        </w:rPr>
        <w:t>Dedicated support teams assist customers with:</w:t>
      </w:r>
    </w:p>
    <w:p w14:paraId="7B83CB20"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product inspection guidance</w:t>
      </w:r>
    </w:p>
    <w:p w14:paraId="0A147806"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replacement or repair processes</w:t>
      </w:r>
    </w:p>
    <w:p w14:paraId="4E4D3926" w14:textId="77777777" w:rsidR="00B005DC" w:rsidRPr="00B005DC" w:rsidRDefault="00B005DC" w:rsidP="00B005DC">
      <w:pPr>
        <w:numPr>
          <w:ilvl w:val="0"/>
          <w:numId w:val="26"/>
        </w:numPr>
        <w:tabs>
          <w:tab w:val="num" w:pos="1440"/>
          <w:tab w:val="left" w:pos="3413"/>
        </w:tabs>
        <w:jc w:val="both"/>
        <w:rPr>
          <w:rFonts w:asciiTheme="majorHAnsi" w:hAnsiTheme="majorHAnsi" w:cstheme="majorHAnsi"/>
          <w:sz w:val="24"/>
          <w:szCs w:val="24"/>
          <w:highlight w:val="yellow"/>
          <w:lang w:val="en-IN"/>
        </w:rPr>
      </w:pPr>
      <w:r w:rsidRPr="00B005DC">
        <w:rPr>
          <w:rFonts w:asciiTheme="majorHAnsi" w:hAnsiTheme="majorHAnsi" w:cstheme="majorHAnsi"/>
          <w:sz w:val="24"/>
          <w:szCs w:val="24"/>
          <w:highlight w:val="yellow"/>
          <w:lang w:val="en-IN"/>
        </w:rPr>
        <w:t>technical troubleshooting.</w:t>
      </w:r>
    </w:p>
    <w:p w14:paraId="4BF0889A" w14:textId="77777777" w:rsidR="00B005DC" w:rsidRPr="00BB3FF8" w:rsidRDefault="00B005DC" w:rsidP="00B005DC">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66" w:name="_Toc223974872"/>
      <w:r w:rsidRPr="00BB3FF8">
        <w:rPr>
          <w:rStyle w:val="BookTitle"/>
          <w:rFonts w:cstheme="majorHAnsi"/>
          <w:sz w:val="32"/>
          <w:szCs w:val="32"/>
          <w:highlight w:val="yellow"/>
        </w:rPr>
        <w:t>Roles and Responsibilities</w:t>
      </w:r>
      <w:bookmarkEnd w:id="66"/>
    </w:p>
    <w:p w14:paraId="65B54D64" w14:textId="0969B86D" w:rsidR="00B005DC" w:rsidRPr="00BB3FF8" w:rsidRDefault="00B005DC" w:rsidP="00B005DC">
      <w:pPr>
        <w:tabs>
          <w:tab w:val="left" w:pos="3413"/>
        </w:tabs>
        <w:spacing w:before="240"/>
        <w:jc w:val="both"/>
        <w:rPr>
          <w:rFonts w:asciiTheme="majorHAnsi" w:hAnsiTheme="majorHAnsi" w:cstheme="majorHAnsi"/>
          <w:b/>
          <w:bCs/>
          <w:sz w:val="28"/>
          <w:szCs w:val="28"/>
          <w:highlight w:val="yellow"/>
          <w:u w:val="single"/>
          <w:lang w:val="en-IN"/>
        </w:rPr>
      </w:pPr>
      <w:r w:rsidRPr="00BB3FF8">
        <w:rPr>
          <w:rFonts w:asciiTheme="majorHAnsi" w:hAnsiTheme="majorHAnsi" w:cstheme="majorHAnsi"/>
          <w:b/>
          <w:bCs/>
          <w:sz w:val="28"/>
          <w:szCs w:val="28"/>
          <w:highlight w:val="yellow"/>
          <w:u w:val="single"/>
        </w:rPr>
        <w:t>Quality Assurance Team</w:t>
      </w:r>
      <w:r w:rsidRPr="00BB3FF8">
        <w:rPr>
          <w:rFonts w:asciiTheme="majorHAnsi" w:hAnsiTheme="majorHAnsi" w:cstheme="majorHAnsi"/>
          <w:b/>
          <w:bCs/>
          <w:sz w:val="28"/>
          <w:szCs w:val="28"/>
          <w:highlight w:val="yellow"/>
          <w:u w:val="single"/>
          <w:lang w:val="en-IN"/>
        </w:rPr>
        <w:t>:</w:t>
      </w:r>
    </w:p>
    <w:p w14:paraId="695A961A" w14:textId="77777777"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Lead investigation of product safety incidents.</w:t>
      </w:r>
    </w:p>
    <w:p w14:paraId="40B2F8F0" w14:textId="6B589964"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Coordinate product recall activities and corrective actions.</w:t>
      </w:r>
    </w:p>
    <w:p w14:paraId="1585DD98" w14:textId="77777777" w:rsidR="00B005DC" w:rsidRPr="00BB3FF8" w:rsidRDefault="00B005DC" w:rsidP="00B005DC">
      <w:pPr>
        <w:tabs>
          <w:tab w:val="left" w:pos="3413"/>
        </w:tabs>
        <w:spacing w:before="240"/>
        <w:jc w:val="both"/>
        <w:rPr>
          <w:rFonts w:asciiTheme="majorHAnsi" w:hAnsiTheme="majorHAnsi" w:cstheme="majorHAnsi"/>
          <w:b/>
          <w:bCs/>
          <w:sz w:val="28"/>
          <w:szCs w:val="28"/>
          <w:highlight w:val="yellow"/>
          <w:u w:val="single"/>
          <w:lang w:val="en-IN"/>
        </w:rPr>
      </w:pPr>
      <w:r w:rsidRPr="00BB3FF8">
        <w:rPr>
          <w:rFonts w:asciiTheme="majorHAnsi" w:hAnsiTheme="majorHAnsi" w:cstheme="majorHAnsi"/>
          <w:b/>
          <w:bCs/>
          <w:sz w:val="28"/>
          <w:szCs w:val="28"/>
          <w:highlight w:val="yellow"/>
          <w:u w:val="single"/>
          <w:lang w:val="en-IN"/>
        </w:rPr>
        <w:t>Engineering Team</w:t>
      </w:r>
    </w:p>
    <w:p w14:paraId="6463EE6C" w14:textId="77777777"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Support root cause analysis and technical evaluation.</w:t>
      </w:r>
    </w:p>
    <w:p w14:paraId="4B92CB69" w14:textId="2AED15A4"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Implement design improvements where required.</w:t>
      </w:r>
    </w:p>
    <w:p w14:paraId="59926804" w14:textId="77777777" w:rsidR="00B005DC" w:rsidRPr="00BB3FF8" w:rsidRDefault="00B005DC" w:rsidP="00B005DC">
      <w:pPr>
        <w:tabs>
          <w:tab w:val="left" w:pos="3413"/>
        </w:tabs>
        <w:spacing w:before="240"/>
        <w:jc w:val="both"/>
        <w:rPr>
          <w:rFonts w:asciiTheme="majorHAnsi" w:hAnsiTheme="majorHAnsi" w:cstheme="majorHAnsi"/>
          <w:b/>
          <w:bCs/>
          <w:sz w:val="28"/>
          <w:szCs w:val="28"/>
          <w:highlight w:val="yellow"/>
          <w:u w:val="single"/>
          <w:lang w:val="en-IN"/>
        </w:rPr>
      </w:pPr>
      <w:r w:rsidRPr="00BB3FF8">
        <w:rPr>
          <w:rFonts w:asciiTheme="majorHAnsi" w:hAnsiTheme="majorHAnsi" w:cstheme="majorHAnsi"/>
          <w:b/>
          <w:bCs/>
          <w:sz w:val="28"/>
          <w:szCs w:val="28"/>
          <w:highlight w:val="yellow"/>
          <w:u w:val="single"/>
          <w:lang w:val="en-IN"/>
        </w:rPr>
        <w:t>Customer Support Team</w:t>
      </w:r>
    </w:p>
    <w:p w14:paraId="284CBFE5" w14:textId="4542E659"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Communicate with customers and distributors.</w:t>
      </w:r>
    </w:p>
    <w:p w14:paraId="60AD385E" w14:textId="0212DA48"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Provide guidance on product returns, repairs, or replacements.</w:t>
      </w:r>
    </w:p>
    <w:p w14:paraId="705862F6" w14:textId="77777777" w:rsidR="00B005DC" w:rsidRPr="00BB3FF8" w:rsidRDefault="00B005DC" w:rsidP="00B005DC">
      <w:pPr>
        <w:tabs>
          <w:tab w:val="left" w:pos="3413"/>
        </w:tabs>
        <w:spacing w:before="240"/>
        <w:jc w:val="both"/>
        <w:rPr>
          <w:rFonts w:asciiTheme="majorHAnsi" w:hAnsiTheme="majorHAnsi" w:cstheme="majorHAnsi"/>
          <w:b/>
          <w:bCs/>
          <w:sz w:val="28"/>
          <w:szCs w:val="28"/>
          <w:highlight w:val="yellow"/>
          <w:u w:val="single"/>
          <w:lang w:val="en-IN"/>
        </w:rPr>
      </w:pPr>
      <w:r w:rsidRPr="00BB3FF8">
        <w:rPr>
          <w:rFonts w:asciiTheme="majorHAnsi" w:hAnsiTheme="majorHAnsi" w:cstheme="majorHAnsi"/>
          <w:b/>
          <w:bCs/>
          <w:sz w:val="28"/>
          <w:szCs w:val="28"/>
          <w:highlight w:val="yellow"/>
          <w:u w:val="single"/>
          <w:lang w:val="en-IN"/>
        </w:rPr>
        <w:t>Compliance and Sustainability Team</w:t>
      </w:r>
    </w:p>
    <w:p w14:paraId="09D95807" w14:textId="182A2614"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Ensure compliance with regulatory requirements and reporting obligations.</w:t>
      </w:r>
    </w:p>
    <w:p w14:paraId="7212C44E" w14:textId="77777777" w:rsidR="00B005DC" w:rsidRPr="00BB3FF8" w:rsidRDefault="00B005DC" w:rsidP="00B005DC">
      <w:pPr>
        <w:tabs>
          <w:tab w:val="left" w:pos="3413"/>
        </w:tabs>
        <w:spacing w:before="240"/>
        <w:jc w:val="both"/>
        <w:rPr>
          <w:rFonts w:asciiTheme="majorHAnsi" w:hAnsiTheme="majorHAnsi" w:cstheme="majorHAnsi"/>
          <w:b/>
          <w:bCs/>
          <w:sz w:val="28"/>
          <w:szCs w:val="28"/>
          <w:highlight w:val="yellow"/>
          <w:u w:val="single"/>
          <w:lang w:val="en-IN"/>
        </w:rPr>
      </w:pPr>
      <w:r w:rsidRPr="00BB3FF8">
        <w:rPr>
          <w:rFonts w:asciiTheme="majorHAnsi" w:hAnsiTheme="majorHAnsi" w:cstheme="majorHAnsi"/>
          <w:b/>
          <w:bCs/>
          <w:sz w:val="28"/>
          <w:szCs w:val="28"/>
          <w:highlight w:val="yellow"/>
          <w:u w:val="single"/>
          <w:lang w:val="en-IN"/>
        </w:rPr>
        <w:t>Senior Management</w:t>
      </w:r>
    </w:p>
    <w:p w14:paraId="5501D447" w14:textId="67DD921E" w:rsidR="00B005DC" w:rsidRPr="00BB3FF8" w:rsidRDefault="00B005DC" w:rsidP="00B005DC">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Approve recall decisions and oversee implementation of corrective measures.</w:t>
      </w:r>
    </w:p>
    <w:p w14:paraId="7386A82B" w14:textId="77777777" w:rsidR="00B005DC" w:rsidRPr="00BB3FF8" w:rsidRDefault="00B005DC" w:rsidP="00B005DC">
      <w:pPr>
        <w:tabs>
          <w:tab w:val="left" w:pos="3413"/>
        </w:tabs>
        <w:spacing w:before="240"/>
        <w:jc w:val="both"/>
        <w:rPr>
          <w:rFonts w:asciiTheme="majorHAnsi" w:hAnsiTheme="majorHAnsi" w:cstheme="majorHAnsi"/>
          <w:highlight w:val="yellow"/>
          <w:lang w:val="en-US"/>
        </w:rPr>
      </w:pPr>
    </w:p>
    <w:p w14:paraId="1FFDED23" w14:textId="77777777" w:rsidR="00B005DC" w:rsidRPr="00BB3FF8" w:rsidRDefault="00B005DC" w:rsidP="00B005DC">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67" w:name="_Toc223974873"/>
      <w:r w:rsidRPr="00BB3FF8">
        <w:rPr>
          <w:rStyle w:val="BookTitle"/>
          <w:rFonts w:cstheme="majorHAnsi"/>
          <w:sz w:val="32"/>
          <w:szCs w:val="32"/>
          <w:highlight w:val="yellow"/>
        </w:rPr>
        <w:lastRenderedPageBreak/>
        <w:t>Review Mechanism</w:t>
      </w:r>
      <w:bookmarkEnd w:id="67"/>
    </w:p>
    <w:p w14:paraId="6B7F2856" w14:textId="37CE4D61" w:rsidR="00B005DC" w:rsidRPr="00BB3FF8" w:rsidRDefault="007A27FD" w:rsidP="00B005DC">
      <w:pPr>
        <w:pStyle w:val="NormalWeb"/>
        <w:spacing w:before="0" w:beforeAutospacing="0"/>
        <w:rPr>
          <w:rFonts w:asciiTheme="majorHAnsi" w:hAnsiTheme="majorHAnsi" w:cstheme="majorHAnsi"/>
          <w:highlight w:val="yellow"/>
        </w:rPr>
      </w:pPr>
      <w:r w:rsidRPr="00BB3FF8">
        <w:rPr>
          <w:rFonts w:asciiTheme="majorHAnsi" w:hAnsiTheme="majorHAnsi" w:cstheme="majorHAnsi"/>
          <w:highlight w:val="yellow"/>
        </w:rPr>
        <w:t>This SOP will be reviewed annually by the Quality Assurance Team, Engineering Team, and Compliance Team to ensure alignment with regulatory requirements, product safety standards, and company policies. The review may also occur following significant product safety incidents or updates in product design or regulatory requirements</w:t>
      </w:r>
      <w:r w:rsidR="00B005DC" w:rsidRPr="00BB3FF8">
        <w:rPr>
          <w:rFonts w:asciiTheme="majorHAnsi" w:hAnsiTheme="majorHAnsi" w:cstheme="majorHAnsi"/>
          <w:highlight w:val="yellow"/>
        </w:rPr>
        <w:t>.</w:t>
      </w:r>
    </w:p>
    <w:p w14:paraId="083B562B" w14:textId="77777777" w:rsidR="00B005DC" w:rsidRPr="00BB3FF8" w:rsidRDefault="00B005DC" w:rsidP="00B005DC">
      <w:pPr>
        <w:pStyle w:val="NormalWeb"/>
        <w:rPr>
          <w:rFonts w:asciiTheme="majorHAnsi" w:hAnsiTheme="majorHAnsi" w:cstheme="majorHAnsi"/>
          <w:highlight w:val="yellow"/>
        </w:rPr>
      </w:pPr>
      <w:r w:rsidRPr="00BB3FF8">
        <w:rPr>
          <w:rStyle w:val="Strong"/>
          <w:rFonts w:asciiTheme="majorHAnsi" w:hAnsiTheme="majorHAnsi" w:cstheme="majorHAnsi"/>
          <w:highlight w:val="yellow"/>
        </w:rPr>
        <w:t>Review Process Details:</w:t>
      </w:r>
    </w:p>
    <w:p w14:paraId="67656AE3" w14:textId="77777777" w:rsidR="00B005DC" w:rsidRPr="00BB3FF8" w:rsidRDefault="00B005DC" w:rsidP="007A27FD">
      <w:pPr>
        <w:numPr>
          <w:ilvl w:val="0"/>
          <w:numId w:val="67"/>
        </w:numPr>
        <w:tabs>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Frequency of Review:</w:t>
      </w:r>
    </w:p>
    <w:p w14:paraId="38C27A4E" w14:textId="7D780871" w:rsidR="00B005DC" w:rsidRPr="00BB3FF8" w:rsidRDefault="007A27FD" w:rsidP="00B005DC">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rPr>
        <w:t>Annually or after significant product safety incidents</w:t>
      </w:r>
      <w:r w:rsidR="00B005DC" w:rsidRPr="00BB3FF8">
        <w:rPr>
          <w:rFonts w:asciiTheme="majorHAnsi" w:hAnsiTheme="majorHAnsi" w:cstheme="majorHAnsi"/>
          <w:sz w:val="24"/>
          <w:szCs w:val="24"/>
          <w:highlight w:val="yellow"/>
          <w:lang w:val="en-IN"/>
        </w:rPr>
        <w:t>.</w:t>
      </w:r>
    </w:p>
    <w:p w14:paraId="17DAD522" w14:textId="77777777" w:rsidR="00B005DC" w:rsidRPr="00BB3FF8" w:rsidRDefault="00B005DC" w:rsidP="007A27FD">
      <w:pPr>
        <w:numPr>
          <w:ilvl w:val="0"/>
          <w:numId w:val="67"/>
        </w:numPr>
        <w:tabs>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Stakeholder Involvement:</w:t>
      </w:r>
    </w:p>
    <w:p w14:paraId="412F482D" w14:textId="7E0DF236" w:rsidR="00B005DC" w:rsidRPr="00BB3FF8" w:rsidRDefault="00B005DC" w:rsidP="00B005DC">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b/>
          <w:bCs/>
          <w:sz w:val="24"/>
          <w:szCs w:val="24"/>
          <w:highlight w:val="yellow"/>
          <w:lang w:val="en-IN"/>
        </w:rPr>
        <w:t>Primary Reviewers</w:t>
      </w:r>
      <w:r w:rsidRPr="00BB3FF8">
        <w:rPr>
          <w:rFonts w:asciiTheme="majorHAnsi" w:hAnsiTheme="majorHAnsi" w:cstheme="majorHAnsi"/>
          <w:sz w:val="24"/>
          <w:szCs w:val="24"/>
          <w:highlight w:val="yellow"/>
          <w:lang w:val="en-IN"/>
        </w:rPr>
        <w:t xml:space="preserve">: </w:t>
      </w:r>
      <w:r w:rsidR="007A27FD" w:rsidRPr="00BB3FF8">
        <w:rPr>
          <w:rFonts w:asciiTheme="majorHAnsi" w:hAnsiTheme="majorHAnsi" w:cstheme="majorHAnsi"/>
          <w:sz w:val="24"/>
          <w:szCs w:val="24"/>
          <w:highlight w:val="yellow"/>
        </w:rPr>
        <w:t>Quality Assurance Team, Engineering Team, Compliance Team</w:t>
      </w:r>
      <w:r w:rsidRPr="00BB3FF8">
        <w:rPr>
          <w:rFonts w:asciiTheme="majorHAnsi" w:hAnsiTheme="majorHAnsi" w:cstheme="majorHAnsi"/>
          <w:sz w:val="24"/>
          <w:szCs w:val="24"/>
          <w:highlight w:val="yellow"/>
          <w:lang w:val="en-IN"/>
        </w:rPr>
        <w:t>.</w:t>
      </w:r>
    </w:p>
    <w:p w14:paraId="4DF0C37C" w14:textId="77777777" w:rsidR="00B005DC" w:rsidRPr="00BB3FF8" w:rsidRDefault="00B005DC" w:rsidP="00B005DC">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b/>
          <w:bCs/>
          <w:sz w:val="24"/>
          <w:szCs w:val="24"/>
          <w:highlight w:val="yellow"/>
          <w:lang w:val="en-IN"/>
        </w:rPr>
        <w:t>Additional Input</w:t>
      </w:r>
      <w:r w:rsidRPr="00BB3FF8">
        <w:rPr>
          <w:rFonts w:asciiTheme="majorHAnsi" w:hAnsiTheme="majorHAnsi" w:cstheme="majorHAnsi"/>
          <w:sz w:val="24"/>
          <w:szCs w:val="24"/>
          <w:highlight w:val="yellow"/>
          <w:lang w:val="en-IN"/>
        </w:rPr>
        <w:t>: Senior Management, Legal Advisors (as needed).</w:t>
      </w:r>
    </w:p>
    <w:p w14:paraId="28883D6C" w14:textId="77777777" w:rsidR="00B005DC" w:rsidRPr="00BB3FF8" w:rsidRDefault="00B005DC" w:rsidP="007A27FD">
      <w:pPr>
        <w:numPr>
          <w:ilvl w:val="0"/>
          <w:numId w:val="67"/>
        </w:numPr>
        <w:tabs>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Scope of Review:</w:t>
      </w:r>
    </w:p>
    <w:p w14:paraId="64847EE5" w14:textId="77777777" w:rsidR="007A27FD" w:rsidRPr="00BB3FF8" w:rsidRDefault="007A27FD" w:rsidP="007A27FD">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Evaluate the effectiveness of product safety incident management and recall procedures.</w:t>
      </w:r>
    </w:p>
    <w:p w14:paraId="2AB44576" w14:textId="02075121" w:rsidR="00B005DC" w:rsidRPr="00BB3FF8" w:rsidRDefault="007A27FD" w:rsidP="007A27FD">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Assess the response time, communication effectiveness, and recall execution process</w:t>
      </w:r>
      <w:r w:rsidR="00B005DC" w:rsidRPr="00BB3FF8">
        <w:rPr>
          <w:rFonts w:asciiTheme="majorHAnsi" w:hAnsiTheme="majorHAnsi" w:cstheme="majorHAnsi"/>
          <w:sz w:val="24"/>
          <w:szCs w:val="24"/>
          <w:highlight w:val="yellow"/>
          <w:lang w:val="en-IN"/>
        </w:rPr>
        <w:t>.</w:t>
      </w:r>
    </w:p>
    <w:p w14:paraId="60D98A1F" w14:textId="77777777" w:rsidR="00B005DC" w:rsidRPr="00BB3FF8" w:rsidRDefault="00B005DC" w:rsidP="007A27FD">
      <w:pPr>
        <w:numPr>
          <w:ilvl w:val="0"/>
          <w:numId w:val="67"/>
        </w:numPr>
        <w:tabs>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Documentation Updates:</w:t>
      </w:r>
    </w:p>
    <w:p w14:paraId="32CEB1F7" w14:textId="77777777" w:rsidR="00F0480A" w:rsidRPr="00BB3FF8" w:rsidRDefault="00F0480A" w:rsidP="00F0480A">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Document findings and improvement actions.</w:t>
      </w:r>
    </w:p>
    <w:p w14:paraId="38B079F6" w14:textId="7140D01F" w:rsidR="00B005DC" w:rsidRPr="00BB3FF8" w:rsidRDefault="00F0480A" w:rsidP="00F0480A">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Update the SOP based on review results and communicate changes to relevant departments</w:t>
      </w:r>
      <w:r w:rsidR="00B005DC" w:rsidRPr="00BB3FF8">
        <w:rPr>
          <w:rFonts w:asciiTheme="majorHAnsi" w:hAnsiTheme="majorHAnsi" w:cstheme="majorHAnsi"/>
          <w:sz w:val="24"/>
          <w:szCs w:val="24"/>
          <w:highlight w:val="yellow"/>
          <w:lang w:val="en-IN"/>
        </w:rPr>
        <w:t>.</w:t>
      </w:r>
    </w:p>
    <w:p w14:paraId="531A953E" w14:textId="77777777" w:rsidR="00B005DC" w:rsidRPr="00BB3FF8" w:rsidRDefault="00B005DC">
      <w:pPr>
        <w:rPr>
          <w:rFonts w:asciiTheme="majorHAnsi" w:hAnsiTheme="majorHAnsi" w:cstheme="majorHAnsi"/>
          <w:b/>
          <w:color w:val="215868" w:themeColor="accent5" w:themeShade="80"/>
          <w:sz w:val="36"/>
          <w:szCs w:val="36"/>
        </w:rPr>
      </w:pPr>
      <w:r w:rsidRPr="00BB3FF8">
        <w:rPr>
          <w:rFonts w:asciiTheme="majorHAnsi" w:hAnsiTheme="majorHAnsi" w:cstheme="majorHAnsi"/>
          <w:i/>
          <w:iCs/>
          <w:color w:val="215868" w:themeColor="accent5" w:themeShade="80"/>
          <w:sz w:val="36"/>
          <w:szCs w:val="36"/>
        </w:rPr>
        <w:br w:type="page"/>
      </w:r>
    </w:p>
    <w:p w14:paraId="39F9A331" w14:textId="337CBAE4" w:rsidR="006D4F35" w:rsidRPr="00BB3FF8" w:rsidRDefault="006D4F35">
      <w:pPr>
        <w:pStyle w:val="IntenseQuote"/>
        <w:numPr>
          <w:ilvl w:val="0"/>
          <w:numId w:val="2"/>
        </w:numPr>
        <w:pBdr>
          <w:top w:val="none" w:sz="0" w:space="0" w:color="auto"/>
          <w:bottom w:val="none" w:sz="0" w:space="0" w:color="auto"/>
        </w:pBdr>
        <w:tabs>
          <w:tab w:val="left" w:pos="8222"/>
        </w:tabs>
        <w:spacing w:after="0"/>
        <w:ind w:left="284" w:right="-138"/>
        <w:rPr>
          <w:rFonts w:cstheme="majorHAnsi"/>
          <w:i w:val="0"/>
          <w:iCs w:val="0"/>
          <w:color w:val="215868" w:themeColor="accent5" w:themeShade="80"/>
          <w:sz w:val="36"/>
          <w:szCs w:val="36"/>
        </w:rPr>
      </w:pPr>
      <w:bookmarkStart w:id="68" w:name="_Toc223974874"/>
      <w:r w:rsidRPr="00BB3FF8">
        <w:rPr>
          <w:rFonts w:cstheme="majorHAnsi"/>
          <w:i w:val="0"/>
          <w:iCs w:val="0"/>
          <w:color w:val="215868" w:themeColor="accent5" w:themeShade="80"/>
          <w:sz w:val="36"/>
          <w:szCs w:val="36"/>
        </w:rPr>
        <w:lastRenderedPageBreak/>
        <w:t>Standard Operating Procedure (SOP) for Waste Management Practices</w:t>
      </w:r>
      <w:bookmarkEnd w:id="68"/>
    </w:p>
    <w:p w14:paraId="78E008C2" w14:textId="77777777" w:rsidR="006D4F35" w:rsidRPr="00BB3FF8" w:rsidRDefault="006D4F3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69" w:name="_Toc223974875"/>
      <w:r w:rsidRPr="00BB3FF8">
        <w:rPr>
          <w:rStyle w:val="BookTitle"/>
          <w:rFonts w:cstheme="majorHAnsi"/>
          <w:sz w:val="32"/>
          <w:szCs w:val="32"/>
        </w:rPr>
        <w:t>Purpose</w:t>
      </w:r>
      <w:bookmarkEnd w:id="69"/>
      <w:r w:rsidRPr="00BB3FF8">
        <w:rPr>
          <w:rStyle w:val="BookTitle"/>
          <w:rFonts w:cstheme="majorHAnsi"/>
          <w:sz w:val="32"/>
          <w:szCs w:val="32"/>
        </w:rPr>
        <w:t xml:space="preserve"> </w:t>
      </w:r>
    </w:p>
    <w:p w14:paraId="38F670CF" w14:textId="22F0E169" w:rsidR="006D4F35" w:rsidRPr="00BB3FF8" w:rsidRDefault="0029364E" w:rsidP="003468FF">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Standard Operating Procedure (SOP) outlines the waste management measures and practices adopted by the company to minimize environmental impact, improve resource efficiency, and ensure compliance with waste disposal regulations. The SOP provides guidelines for the internal sorting and disposal of waste, mapping of waste streams, refurbishment of IT hardware, implementation of traceability for electronic waste, and other sustainable waste management practices specific to PV Modules and Inverters</w:t>
      </w:r>
      <w:r w:rsidR="006D4F35" w:rsidRPr="00BB3FF8">
        <w:rPr>
          <w:rFonts w:asciiTheme="majorHAnsi" w:hAnsiTheme="majorHAnsi" w:cstheme="majorHAnsi"/>
          <w:sz w:val="24"/>
          <w:szCs w:val="24"/>
          <w:lang w:val="en-IN"/>
        </w:rPr>
        <w:t>.</w:t>
      </w:r>
    </w:p>
    <w:p w14:paraId="7F87A455" w14:textId="77777777" w:rsidR="006D4F35" w:rsidRPr="00BB3FF8" w:rsidRDefault="006D4F3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70" w:name="_Toc223974876"/>
      <w:r w:rsidRPr="00BB3FF8">
        <w:rPr>
          <w:rStyle w:val="BookTitle"/>
          <w:rFonts w:cstheme="majorHAnsi"/>
          <w:sz w:val="32"/>
          <w:szCs w:val="32"/>
        </w:rPr>
        <w:t>Scope</w:t>
      </w:r>
      <w:bookmarkEnd w:id="70"/>
      <w:r w:rsidRPr="00BB3FF8">
        <w:rPr>
          <w:rStyle w:val="BookTitle"/>
          <w:rFonts w:cstheme="majorHAnsi"/>
          <w:sz w:val="32"/>
          <w:szCs w:val="32"/>
        </w:rPr>
        <w:t xml:space="preserve"> </w:t>
      </w:r>
    </w:p>
    <w:p w14:paraId="34E4DFB9" w14:textId="50ADEE36" w:rsidR="006D4F35" w:rsidRPr="00BB3FF8" w:rsidRDefault="0029364E" w:rsidP="003468FF">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applies to all employees, departments, and operational units involved in waste generation, handling, and disposal activities. It encompasses processes for internal waste sorting, waste stream mapping, refurbishment of PV Module components and inverter parts, and traceability of electronic waste, along with measures to promote environmentally responsible disposal and recycling practices</w:t>
      </w:r>
      <w:r w:rsidR="006D4F35" w:rsidRPr="00BB3FF8">
        <w:rPr>
          <w:rFonts w:asciiTheme="majorHAnsi" w:hAnsiTheme="majorHAnsi" w:cstheme="majorHAnsi"/>
          <w:sz w:val="24"/>
          <w:szCs w:val="24"/>
          <w:lang w:val="en-IN"/>
        </w:rPr>
        <w:t>.</w:t>
      </w:r>
    </w:p>
    <w:p w14:paraId="5E956BCF" w14:textId="77777777" w:rsidR="006D4F35" w:rsidRPr="00BB3FF8" w:rsidRDefault="006D4F3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71" w:name="_Toc223974877"/>
      <w:r w:rsidRPr="00BB3FF8">
        <w:rPr>
          <w:rStyle w:val="BookTitle"/>
          <w:rFonts w:cstheme="majorHAnsi"/>
          <w:sz w:val="32"/>
          <w:szCs w:val="32"/>
        </w:rPr>
        <w:t>Definitions</w:t>
      </w:r>
      <w:bookmarkEnd w:id="71"/>
    </w:p>
    <w:p w14:paraId="5243594B" w14:textId="77777777" w:rsidR="0029364E" w:rsidRPr="00BB3FF8" w:rsidRDefault="0029364E">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Waste Streams: </w:t>
      </w:r>
      <w:r w:rsidRPr="00BB3FF8">
        <w:rPr>
          <w:rFonts w:asciiTheme="majorHAnsi" w:hAnsiTheme="majorHAnsi" w:cstheme="majorHAnsi"/>
          <w:sz w:val="24"/>
          <w:szCs w:val="24"/>
        </w:rPr>
        <w:t>Specific flows of waste materials categorized based on type (e.g., PV module glass, electronic waste, chemicals, metals, hazardous waste).</w:t>
      </w:r>
    </w:p>
    <w:p w14:paraId="7CC57FDD" w14:textId="77777777" w:rsidR="0029364E" w:rsidRPr="00BB3FF8" w:rsidRDefault="0029364E">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Refurbishing: </w:t>
      </w:r>
      <w:r w:rsidRPr="00BB3FF8">
        <w:rPr>
          <w:rFonts w:asciiTheme="majorHAnsi" w:hAnsiTheme="majorHAnsi" w:cstheme="majorHAnsi"/>
          <w:sz w:val="24"/>
          <w:szCs w:val="24"/>
        </w:rPr>
        <w:t>Reassembling, inspecting, cleaning, upgrading, and replacing components of PV Modules and inverters to restore them to their original state.</w:t>
      </w:r>
    </w:p>
    <w:p w14:paraId="3FC73786" w14:textId="77777777" w:rsidR="0029364E" w:rsidRPr="00BB3FF8" w:rsidRDefault="0029364E">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Traceability: </w:t>
      </w:r>
      <w:r w:rsidRPr="00BB3FF8">
        <w:rPr>
          <w:rFonts w:asciiTheme="majorHAnsi" w:hAnsiTheme="majorHAnsi" w:cstheme="majorHAnsi"/>
          <w:sz w:val="24"/>
          <w:szCs w:val="24"/>
        </w:rPr>
        <w:t>A process that ensures tracking of waste from its source through recovery, recycling, or disposal.</w:t>
      </w:r>
    </w:p>
    <w:p w14:paraId="45DECB87" w14:textId="25CEDC92" w:rsidR="006D4F35" w:rsidRPr="00BB3FF8" w:rsidRDefault="0029364E">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Hazardous Waste: </w:t>
      </w:r>
      <w:r w:rsidRPr="00BB3FF8">
        <w:rPr>
          <w:rFonts w:asciiTheme="majorHAnsi" w:hAnsiTheme="majorHAnsi" w:cstheme="majorHAnsi"/>
          <w:sz w:val="24"/>
          <w:szCs w:val="24"/>
        </w:rPr>
        <w:t>Waste materials that pose a risk to the environment or human health and require special handling and disposal</w:t>
      </w:r>
      <w:r w:rsidR="006D4F35" w:rsidRPr="00BB3FF8">
        <w:rPr>
          <w:rFonts w:asciiTheme="majorHAnsi" w:hAnsiTheme="majorHAnsi" w:cstheme="majorHAnsi"/>
          <w:sz w:val="24"/>
          <w:szCs w:val="24"/>
        </w:rPr>
        <w:t>.</w:t>
      </w:r>
    </w:p>
    <w:p w14:paraId="19331A42" w14:textId="77777777" w:rsidR="000F6295" w:rsidRPr="00BB3FF8" w:rsidRDefault="000F6295" w:rsidP="000F6295">
      <w:pPr>
        <w:tabs>
          <w:tab w:val="left" w:pos="3413"/>
        </w:tabs>
        <w:spacing w:before="240"/>
        <w:jc w:val="both"/>
        <w:rPr>
          <w:rFonts w:asciiTheme="majorHAnsi" w:hAnsiTheme="majorHAnsi" w:cstheme="majorHAnsi"/>
          <w:b/>
          <w:bCs/>
          <w:sz w:val="24"/>
          <w:szCs w:val="24"/>
        </w:rPr>
      </w:pPr>
    </w:p>
    <w:p w14:paraId="48EB3356" w14:textId="77777777" w:rsidR="000F6295" w:rsidRPr="00BB3FF8" w:rsidRDefault="000F6295" w:rsidP="000F6295">
      <w:pPr>
        <w:tabs>
          <w:tab w:val="left" w:pos="3413"/>
        </w:tabs>
        <w:spacing w:before="240"/>
        <w:jc w:val="both"/>
        <w:rPr>
          <w:rFonts w:asciiTheme="majorHAnsi" w:hAnsiTheme="majorHAnsi" w:cstheme="majorHAnsi"/>
          <w:b/>
          <w:bCs/>
          <w:sz w:val="24"/>
          <w:szCs w:val="24"/>
        </w:rPr>
      </w:pPr>
    </w:p>
    <w:p w14:paraId="5BA0965E" w14:textId="77777777" w:rsidR="000F6295" w:rsidRPr="00BB3FF8" w:rsidRDefault="000F6295" w:rsidP="000F6295">
      <w:pPr>
        <w:tabs>
          <w:tab w:val="left" w:pos="3413"/>
        </w:tabs>
        <w:spacing w:before="240"/>
        <w:jc w:val="both"/>
        <w:rPr>
          <w:rFonts w:asciiTheme="majorHAnsi" w:hAnsiTheme="majorHAnsi" w:cstheme="majorHAnsi"/>
          <w:b/>
          <w:bCs/>
          <w:sz w:val="24"/>
          <w:szCs w:val="24"/>
        </w:rPr>
      </w:pPr>
    </w:p>
    <w:p w14:paraId="2D44C7C6" w14:textId="77777777" w:rsidR="006D4F35" w:rsidRPr="00BB3FF8" w:rsidRDefault="006D4F3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72" w:name="_Toc223974878"/>
      <w:r w:rsidRPr="00BB3FF8">
        <w:rPr>
          <w:rStyle w:val="BookTitle"/>
          <w:rFonts w:cstheme="majorHAnsi"/>
          <w:sz w:val="32"/>
          <w:szCs w:val="32"/>
        </w:rPr>
        <w:lastRenderedPageBreak/>
        <w:t>Measures and Procedures</w:t>
      </w:r>
      <w:bookmarkEnd w:id="72"/>
    </w:p>
    <w:p w14:paraId="42B0BEA3" w14:textId="486D989A" w:rsidR="006D4F35" w:rsidRPr="00BB3FF8" w:rsidRDefault="006D4F35">
      <w:pPr>
        <w:pStyle w:val="ListParagraph"/>
        <w:numPr>
          <w:ilvl w:val="0"/>
          <w:numId w:val="41"/>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Internal Sorting &amp; Disposal of Waste According to Waste Streams</w:t>
      </w:r>
    </w:p>
    <w:p w14:paraId="118E468A" w14:textId="77777777" w:rsidR="006D4F35" w:rsidRPr="00BB3FF8" w:rsidRDefault="006D4F35" w:rsidP="00B3442A">
      <w:p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Sorting Procedures:</w:t>
      </w:r>
    </w:p>
    <w:p w14:paraId="1A34CF03" w14:textId="115CBFF0" w:rsidR="006D4F35" w:rsidRPr="00BB3FF8" w:rsidRDefault="0029364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Implement dedicated waste sorting bins </w:t>
      </w:r>
      <w:proofErr w:type="spellStart"/>
      <w:r w:rsidRPr="00BB3FF8">
        <w:rPr>
          <w:rFonts w:asciiTheme="majorHAnsi" w:hAnsiTheme="majorHAnsi" w:cstheme="majorHAnsi"/>
          <w:sz w:val="24"/>
          <w:szCs w:val="24"/>
        </w:rPr>
        <w:t>labeled</w:t>
      </w:r>
      <w:proofErr w:type="spellEnd"/>
      <w:r w:rsidRPr="00BB3FF8">
        <w:rPr>
          <w:rFonts w:asciiTheme="majorHAnsi" w:hAnsiTheme="majorHAnsi" w:cstheme="majorHAnsi"/>
          <w:sz w:val="24"/>
          <w:szCs w:val="24"/>
        </w:rPr>
        <w:t xml:space="preserve"> for different waste streams, including PV module glass, electronic components, chemicals, metals, and hazardous waste</w:t>
      </w:r>
      <w:r w:rsidR="006D4F35" w:rsidRPr="00BB3FF8">
        <w:rPr>
          <w:rFonts w:asciiTheme="majorHAnsi" w:hAnsiTheme="majorHAnsi" w:cstheme="majorHAnsi"/>
          <w:sz w:val="24"/>
          <w:szCs w:val="24"/>
        </w:rPr>
        <w:t>.</w:t>
      </w:r>
    </w:p>
    <w:p w14:paraId="76F66660"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employee training programs on correct waste sorting practices.</w:t>
      </w:r>
    </w:p>
    <w:p w14:paraId="65C26B3B"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periodic audits to monitor the effectiveness of sorting practices.</w:t>
      </w:r>
    </w:p>
    <w:p w14:paraId="6E98A819" w14:textId="77777777" w:rsidR="006D4F35" w:rsidRPr="00BB3FF8" w:rsidRDefault="006D4F35" w:rsidP="00B3442A">
      <w:pPr>
        <w:tabs>
          <w:tab w:val="num" w:pos="720"/>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Disposal Methods:</w:t>
      </w:r>
    </w:p>
    <w:p w14:paraId="7175B5F9"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Partner with certified recycling facilities for proper handling of sorted waste streams.</w:t>
      </w:r>
    </w:p>
    <w:p w14:paraId="457030FB" w14:textId="314826F9"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Encourage reuse and donation of materials where feasible to reduce waste generation.</w:t>
      </w:r>
    </w:p>
    <w:tbl>
      <w:tblPr>
        <w:tblStyle w:val="TableGrid"/>
        <w:tblW w:w="5000" w:type="pct"/>
        <w:tblLook w:val="04A0" w:firstRow="1" w:lastRow="0" w:firstColumn="1" w:lastColumn="0" w:noHBand="0" w:noVBand="1"/>
      </w:tblPr>
      <w:tblGrid>
        <w:gridCol w:w="1937"/>
        <w:gridCol w:w="3103"/>
        <w:gridCol w:w="3976"/>
      </w:tblGrid>
      <w:tr w:rsidR="006D4F35" w:rsidRPr="00BB3FF8" w14:paraId="1168C025" w14:textId="77777777" w:rsidTr="0029364E">
        <w:trPr>
          <w:trHeight w:val="397"/>
        </w:trPr>
        <w:tc>
          <w:tcPr>
            <w:tcW w:w="1074" w:type="pct"/>
            <w:vAlign w:val="center"/>
            <w:hideMark/>
          </w:tcPr>
          <w:p w14:paraId="7A5C5D85" w14:textId="77777777" w:rsidR="006D4F35" w:rsidRPr="00BB3FF8" w:rsidRDefault="006D4F35" w:rsidP="006D4F35">
            <w:pPr>
              <w:tabs>
                <w:tab w:val="left" w:pos="3413"/>
              </w:tabs>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Waste Stream</w:t>
            </w:r>
          </w:p>
        </w:tc>
        <w:tc>
          <w:tcPr>
            <w:tcW w:w="1721" w:type="pct"/>
            <w:vAlign w:val="center"/>
            <w:hideMark/>
          </w:tcPr>
          <w:p w14:paraId="447CA90F" w14:textId="77777777" w:rsidR="006D4F35" w:rsidRPr="00BB3FF8" w:rsidRDefault="006D4F35" w:rsidP="006D4F35">
            <w:pPr>
              <w:tabs>
                <w:tab w:val="left" w:pos="3413"/>
              </w:tabs>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Sorting Method</w:t>
            </w:r>
          </w:p>
        </w:tc>
        <w:tc>
          <w:tcPr>
            <w:tcW w:w="2205" w:type="pct"/>
            <w:vAlign w:val="center"/>
            <w:hideMark/>
          </w:tcPr>
          <w:p w14:paraId="7D6E7418" w14:textId="77777777" w:rsidR="006D4F35" w:rsidRPr="00BB3FF8" w:rsidRDefault="006D4F35" w:rsidP="006D4F35">
            <w:pPr>
              <w:tabs>
                <w:tab w:val="left" w:pos="3413"/>
              </w:tabs>
              <w:spacing w:line="276" w:lineRule="auto"/>
              <w:jc w:val="center"/>
              <w:rPr>
                <w:rFonts w:asciiTheme="majorHAnsi" w:hAnsiTheme="majorHAnsi" w:cstheme="majorHAnsi"/>
                <w:b/>
                <w:bCs/>
                <w:sz w:val="24"/>
                <w:szCs w:val="24"/>
              </w:rPr>
            </w:pPr>
            <w:r w:rsidRPr="00BB3FF8">
              <w:rPr>
                <w:rFonts w:asciiTheme="majorHAnsi" w:hAnsiTheme="majorHAnsi" w:cstheme="majorHAnsi"/>
                <w:b/>
                <w:bCs/>
                <w:sz w:val="24"/>
                <w:szCs w:val="24"/>
              </w:rPr>
              <w:t>Disposal Pathway</w:t>
            </w:r>
          </w:p>
        </w:tc>
      </w:tr>
      <w:tr w:rsidR="0029364E" w:rsidRPr="00BB3FF8" w14:paraId="51FC0C62" w14:textId="77777777" w:rsidTr="0029364E">
        <w:trPr>
          <w:trHeight w:val="397"/>
        </w:trPr>
        <w:tc>
          <w:tcPr>
            <w:tcW w:w="1074" w:type="pct"/>
            <w:vAlign w:val="center"/>
            <w:hideMark/>
          </w:tcPr>
          <w:p w14:paraId="7AA015FE" w14:textId="19A3EC2D"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Style w:val="Strong"/>
                <w:rFonts w:asciiTheme="majorHAnsi" w:hAnsiTheme="majorHAnsi" w:cstheme="majorHAnsi"/>
              </w:rPr>
              <w:t>PV Module Glass</w:t>
            </w:r>
          </w:p>
        </w:tc>
        <w:tc>
          <w:tcPr>
            <w:tcW w:w="1721" w:type="pct"/>
            <w:vAlign w:val="center"/>
            <w:hideMark/>
          </w:tcPr>
          <w:p w14:paraId="6A78A735" w14:textId="0FB080CB"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Separate bins for broken glass</w:t>
            </w:r>
          </w:p>
        </w:tc>
        <w:tc>
          <w:tcPr>
            <w:tcW w:w="2205" w:type="pct"/>
            <w:vAlign w:val="center"/>
            <w:hideMark/>
          </w:tcPr>
          <w:p w14:paraId="31B398DC" w14:textId="7FD8A61A"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Recycled into secondary glass products</w:t>
            </w:r>
          </w:p>
        </w:tc>
      </w:tr>
      <w:tr w:rsidR="0029364E" w:rsidRPr="00BB3FF8" w14:paraId="40E32DE3" w14:textId="77777777" w:rsidTr="0029364E">
        <w:trPr>
          <w:trHeight w:val="397"/>
        </w:trPr>
        <w:tc>
          <w:tcPr>
            <w:tcW w:w="1074" w:type="pct"/>
            <w:vAlign w:val="center"/>
            <w:hideMark/>
          </w:tcPr>
          <w:p w14:paraId="4D73EAFC" w14:textId="1D7CA0C9"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Style w:val="Strong"/>
                <w:rFonts w:asciiTheme="majorHAnsi" w:hAnsiTheme="majorHAnsi" w:cstheme="majorHAnsi"/>
              </w:rPr>
              <w:t>Electronic Waste</w:t>
            </w:r>
          </w:p>
        </w:tc>
        <w:tc>
          <w:tcPr>
            <w:tcW w:w="1721" w:type="pct"/>
            <w:vAlign w:val="center"/>
            <w:hideMark/>
          </w:tcPr>
          <w:p w14:paraId="730AA826" w14:textId="610CBEB1"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Bins tagged for e-waste</w:t>
            </w:r>
          </w:p>
        </w:tc>
        <w:tc>
          <w:tcPr>
            <w:tcW w:w="2205" w:type="pct"/>
            <w:vAlign w:val="center"/>
            <w:hideMark/>
          </w:tcPr>
          <w:p w14:paraId="7AE1BB81" w14:textId="2ED01A47"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Recycled through certified facilities</w:t>
            </w:r>
          </w:p>
        </w:tc>
      </w:tr>
      <w:tr w:rsidR="0029364E" w:rsidRPr="00BB3FF8" w14:paraId="06350290" w14:textId="77777777" w:rsidTr="0029364E">
        <w:trPr>
          <w:trHeight w:val="397"/>
        </w:trPr>
        <w:tc>
          <w:tcPr>
            <w:tcW w:w="1074" w:type="pct"/>
            <w:vAlign w:val="center"/>
            <w:hideMark/>
          </w:tcPr>
          <w:p w14:paraId="66643833" w14:textId="35B8BABA"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Style w:val="Strong"/>
                <w:rFonts w:asciiTheme="majorHAnsi" w:hAnsiTheme="majorHAnsi" w:cstheme="majorHAnsi"/>
              </w:rPr>
              <w:t>Plastics</w:t>
            </w:r>
          </w:p>
        </w:tc>
        <w:tc>
          <w:tcPr>
            <w:tcW w:w="1721" w:type="pct"/>
            <w:vAlign w:val="center"/>
            <w:hideMark/>
          </w:tcPr>
          <w:p w14:paraId="2DCCFB75" w14:textId="5ADC2B38"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Clear segregation by type</w:t>
            </w:r>
          </w:p>
        </w:tc>
        <w:tc>
          <w:tcPr>
            <w:tcW w:w="2205" w:type="pct"/>
            <w:vAlign w:val="center"/>
            <w:hideMark/>
          </w:tcPr>
          <w:p w14:paraId="2BD785CE" w14:textId="1034AA68"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Sent to recycling plants</w:t>
            </w:r>
          </w:p>
        </w:tc>
      </w:tr>
      <w:tr w:rsidR="0029364E" w:rsidRPr="00BB3FF8" w14:paraId="56F5E3E1" w14:textId="77777777" w:rsidTr="0029364E">
        <w:trPr>
          <w:trHeight w:val="397"/>
        </w:trPr>
        <w:tc>
          <w:tcPr>
            <w:tcW w:w="1074" w:type="pct"/>
            <w:vAlign w:val="center"/>
            <w:hideMark/>
          </w:tcPr>
          <w:p w14:paraId="3AAFEFCE" w14:textId="1739FE39"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Style w:val="Strong"/>
                <w:rFonts w:asciiTheme="majorHAnsi" w:hAnsiTheme="majorHAnsi" w:cstheme="majorHAnsi"/>
              </w:rPr>
              <w:t>Hazardous Waste</w:t>
            </w:r>
          </w:p>
        </w:tc>
        <w:tc>
          <w:tcPr>
            <w:tcW w:w="1721" w:type="pct"/>
            <w:vAlign w:val="center"/>
            <w:hideMark/>
          </w:tcPr>
          <w:p w14:paraId="0A8F9319" w14:textId="27B1D4E3" w:rsidR="0029364E" w:rsidRPr="00BB3FF8" w:rsidRDefault="0029364E" w:rsidP="0029364E">
            <w:pPr>
              <w:tabs>
                <w:tab w:val="left" w:pos="3413"/>
              </w:tabs>
              <w:spacing w:line="276" w:lineRule="auto"/>
              <w:jc w:val="center"/>
              <w:rPr>
                <w:rFonts w:asciiTheme="majorHAnsi" w:hAnsiTheme="majorHAnsi" w:cstheme="majorHAnsi"/>
                <w:sz w:val="24"/>
                <w:szCs w:val="24"/>
              </w:rPr>
            </w:pPr>
            <w:proofErr w:type="spellStart"/>
            <w:r w:rsidRPr="00BB3FF8">
              <w:rPr>
                <w:rFonts w:asciiTheme="majorHAnsi" w:hAnsiTheme="majorHAnsi" w:cstheme="majorHAnsi"/>
              </w:rPr>
              <w:t>Labeled</w:t>
            </w:r>
            <w:proofErr w:type="spellEnd"/>
            <w:r w:rsidRPr="00BB3FF8">
              <w:rPr>
                <w:rFonts w:asciiTheme="majorHAnsi" w:hAnsiTheme="majorHAnsi" w:cstheme="majorHAnsi"/>
              </w:rPr>
              <w:t xml:space="preserve"> containers</w:t>
            </w:r>
          </w:p>
        </w:tc>
        <w:tc>
          <w:tcPr>
            <w:tcW w:w="2205" w:type="pct"/>
            <w:vAlign w:val="center"/>
            <w:hideMark/>
          </w:tcPr>
          <w:p w14:paraId="410AD0B7" w14:textId="0CE98208"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Specialized hazardous waste treatment</w:t>
            </w:r>
          </w:p>
        </w:tc>
      </w:tr>
      <w:tr w:rsidR="0029364E" w:rsidRPr="00BB3FF8" w14:paraId="07BEAD95" w14:textId="77777777" w:rsidTr="0029364E">
        <w:trPr>
          <w:trHeight w:val="397"/>
        </w:trPr>
        <w:tc>
          <w:tcPr>
            <w:tcW w:w="1074" w:type="pct"/>
            <w:vAlign w:val="center"/>
          </w:tcPr>
          <w:p w14:paraId="7AEAEE94" w14:textId="498DE453" w:rsidR="0029364E" w:rsidRPr="00BB3FF8" w:rsidRDefault="0029364E" w:rsidP="0029364E">
            <w:pPr>
              <w:tabs>
                <w:tab w:val="left" w:pos="3413"/>
              </w:tabs>
              <w:jc w:val="center"/>
              <w:rPr>
                <w:rStyle w:val="Strong"/>
                <w:rFonts w:asciiTheme="majorHAnsi" w:hAnsiTheme="majorHAnsi" w:cstheme="majorHAnsi"/>
              </w:rPr>
            </w:pPr>
            <w:r w:rsidRPr="00BB3FF8">
              <w:rPr>
                <w:rStyle w:val="Strong"/>
                <w:rFonts w:asciiTheme="majorHAnsi" w:hAnsiTheme="majorHAnsi" w:cstheme="majorHAnsi"/>
              </w:rPr>
              <w:t>Metals</w:t>
            </w:r>
          </w:p>
        </w:tc>
        <w:tc>
          <w:tcPr>
            <w:tcW w:w="1721" w:type="pct"/>
            <w:vAlign w:val="center"/>
          </w:tcPr>
          <w:p w14:paraId="21CF9163" w14:textId="17AF22A4" w:rsidR="0029364E" w:rsidRPr="00BB3FF8" w:rsidRDefault="0029364E" w:rsidP="0029364E">
            <w:pPr>
              <w:tabs>
                <w:tab w:val="left" w:pos="3413"/>
              </w:tabs>
              <w:jc w:val="right"/>
              <w:rPr>
                <w:rFonts w:asciiTheme="majorHAnsi" w:hAnsiTheme="majorHAnsi" w:cstheme="majorHAnsi"/>
              </w:rPr>
            </w:pPr>
            <w:r w:rsidRPr="00BB3FF8">
              <w:rPr>
                <w:rFonts w:asciiTheme="majorHAnsi" w:hAnsiTheme="majorHAnsi" w:cstheme="majorHAnsi"/>
              </w:rPr>
              <w:t>Collected for reuse or recycling</w:t>
            </w:r>
          </w:p>
        </w:tc>
        <w:tc>
          <w:tcPr>
            <w:tcW w:w="2205" w:type="pct"/>
            <w:vAlign w:val="center"/>
          </w:tcPr>
          <w:p w14:paraId="330952EA" w14:textId="34D0B775" w:rsidR="0029364E" w:rsidRPr="00BB3FF8" w:rsidRDefault="0029364E" w:rsidP="0029364E">
            <w:pPr>
              <w:tabs>
                <w:tab w:val="left" w:pos="3413"/>
              </w:tabs>
              <w:jc w:val="right"/>
              <w:rPr>
                <w:rFonts w:asciiTheme="majorHAnsi" w:hAnsiTheme="majorHAnsi" w:cstheme="majorHAnsi"/>
              </w:rPr>
            </w:pPr>
            <w:r w:rsidRPr="00BB3FF8">
              <w:rPr>
                <w:rFonts w:asciiTheme="majorHAnsi" w:hAnsiTheme="majorHAnsi" w:cstheme="majorHAnsi"/>
              </w:rPr>
              <w:t>Partnered with metal recycling vendors</w:t>
            </w:r>
          </w:p>
        </w:tc>
      </w:tr>
    </w:tbl>
    <w:p w14:paraId="3234220E" w14:textId="011002FC" w:rsidR="006D4F35" w:rsidRPr="00BB3FF8" w:rsidRDefault="006D4F35" w:rsidP="00B3442A">
      <w:pPr>
        <w:tabs>
          <w:tab w:val="left" w:pos="3413"/>
        </w:tabs>
        <w:jc w:val="both"/>
        <w:rPr>
          <w:rFonts w:asciiTheme="majorHAnsi" w:hAnsiTheme="majorHAnsi" w:cstheme="majorHAnsi"/>
          <w:sz w:val="24"/>
          <w:szCs w:val="24"/>
          <w:lang w:val="en-IN"/>
        </w:rPr>
      </w:pPr>
    </w:p>
    <w:p w14:paraId="150B3B78" w14:textId="405BAF43" w:rsidR="006D4F35" w:rsidRPr="00BB3FF8" w:rsidRDefault="006D4F35">
      <w:pPr>
        <w:pStyle w:val="ListParagraph"/>
        <w:numPr>
          <w:ilvl w:val="0"/>
          <w:numId w:val="41"/>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Mapping of Waste Streams</w:t>
      </w:r>
    </w:p>
    <w:p w14:paraId="6AF52FE6" w14:textId="77777777" w:rsidR="006D4F35" w:rsidRPr="00BB3FF8" w:rsidRDefault="006D4F35" w:rsidP="00B3442A">
      <w:pPr>
        <w:tabs>
          <w:tab w:val="num" w:pos="720"/>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Mapping Techniques:</w:t>
      </w:r>
    </w:p>
    <w:p w14:paraId="5B3B8B6E"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Develop a visual mapping process for all waste streams, detailing the source, recovery, recycling, and disposal pathways.</w:t>
      </w:r>
    </w:p>
    <w:p w14:paraId="1660E4FD"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Use waste mapping software to track waste volumes and destinations.</w:t>
      </w:r>
    </w:p>
    <w:p w14:paraId="1E3D7236" w14:textId="6FF51519" w:rsidR="006D4F35" w:rsidRPr="00BB3FF8" w:rsidRDefault="0029364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Identify inefficiencies in the recycling or disposal of PV module and inverter components through periodic assessments</w:t>
      </w:r>
      <w:r w:rsidR="006D4F35" w:rsidRPr="00BB3FF8">
        <w:rPr>
          <w:rFonts w:asciiTheme="majorHAnsi" w:hAnsiTheme="majorHAnsi" w:cstheme="majorHAnsi"/>
          <w:sz w:val="24"/>
          <w:szCs w:val="24"/>
        </w:rPr>
        <w:t>.</w:t>
      </w:r>
    </w:p>
    <w:tbl>
      <w:tblPr>
        <w:tblStyle w:val="TableGrid"/>
        <w:tblW w:w="0" w:type="auto"/>
        <w:tblLook w:val="04A0" w:firstRow="1" w:lastRow="0" w:firstColumn="1" w:lastColumn="0" w:noHBand="0" w:noVBand="1"/>
      </w:tblPr>
      <w:tblGrid>
        <w:gridCol w:w="2114"/>
        <w:gridCol w:w="1912"/>
        <w:gridCol w:w="2454"/>
        <w:gridCol w:w="2536"/>
      </w:tblGrid>
      <w:tr w:rsidR="006D4F35" w:rsidRPr="00BB3FF8" w14:paraId="4C3181A1" w14:textId="77777777" w:rsidTr="006D4F35">
        <w:tc>
          <w:tcPr>
            <w:tcW w:w="0" w:type="auto"/>
            <w:vAlign w:val="center"/>
            <w:hideMark/>
          </w:tcPr>
          <w:p w14:paraId="36535337" w14:textId="77777777" w:rsidR="006D4F35" w:rsidRPr="00BB3FF8" w:rsidRDefault="006D4F35" w:rsidP="006D4F35">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b/>
                <w:bCs/>
                <w:sz w:val="24"/>
                <w:szCs w:val="24"/>
              </w:rPr>
              <w:t>Waste Stream Element</w:t>
            </w:r>
          </w:p>
        </w:tc>
        <w:tc>
          <w:tcPr>
            <w:tcW w:w="0" w:type="auto"/>
            <w:vAlign w:val="center"/>
            <w:hideMark/>
          </w:tcPr>
          <w:p w14:paraId="35AC3767" w14:textId="77777777" w:rsidR="006D4F35" w:rsidRPr="00BB3FF8" w:rsidRDefault="006D4F35" w:rsidP="006D4F35">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b/>
                <w:bCs/>
                <w:sz w:val="24"/>
                <w:szCs w:val="24"/>
              </w:rPr>
              <w:t>Source</w:t>
            </w:r>
          </w:p>
        </w:tc>
        <w:tc>
          <w:tcPr>
            <w:tcW w:w="0" w:type="auto"/>
            <w:vAlign w:val="center"/>
            <w:hideMark/>
          </w:tcPr>
          <w:p w14:paraId="2AD63CC4" w14:textId="77777777" w:rsidR="006D4F35" w:rsidRPr="00BB3FF8" w:rsidRDefault="006D4F35" w:rsidP="006D4F35">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b/>
                <w:bCs/>
                <w:sz w:val="24"/>
                <w:szCs w:val="24"/>
              </w:rPr>
              <w:t>Recovery Process</w:t>
            </w:r>
          </w:p>
        </w:tc>
        <w:tc>
          <w:tcPr>
            <w:tcW w:w="0" w:type="auto"/>
            <w:vAlign w:val="center"/>
            <w:hideMark/>
          </w:tcPr>
          <w:p w14:paraId="77E5F694" w14:textId="77777777" w:rsidR="006D4F35" w:rsidRPr="00BB3FF8" w:rsidRDefault="006D4F35" w:rsidP="006D4F35">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b/>
                <w:bCs/>
                <w:sz w:val="24"/>
                <w:szCs w:val="24"/>
              </w:rPr>
              <w:t>Final Destination</w:t>
            </w:r>
          </w:p>
        </w:tc>
      </w:tr>
      <w:tr w:rsidR="0029364E" w:rsidRPr="00BB3FF8" w14:paraId="64156FE0" w14:textId="77777777" w:rsidTr="006D4F35">
        <w:tc>
          <w:tcPr>
            <w:tcW w:w="0" w:type="auto"/>
            <w:vAlign w:val="center"/>
            <w:hideMark/>
          </w:tcPr>
          <w:p w14:paraId="2246CCB1" w14:textId="7EB507FA"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Style w:val="Strong"/>
                <w:rFonts w:asciiTheme="majorHAnsi" w:hAnsiTheme="majorHAnsi" w:cstheme="majorHAnsi"/>
              </w:rPr>
              <w:t>PV Module Glass</w:t>
            </w:r>
          </w:p>
        </w:tc>
        <w:tc>
          <w:tcPr>
            <w:tcW w:w="0" w:type="auto"/>
            <w:vAlign w:val="center"/>
            <w:hideMark/>
          </w:tcPr>
          <w:p w14:paraId="1127558E" w14:textId="53AE2545"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Manufacturing Units</w:t>
            </w:r>
          </w:p>
        </w:tc>
        <w:tc>
          <w:tcPr>
            <w:tcW w:w="0" w:type="auto"/>
            <w:vAlign w:val="center"/>
            <w:hideMark/>
          </w:tcPr>
          <w:p w14:paraId="2D09E55B" w14:textId="45D6324A"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Cleaning and reprocessing</w:t>
            </w:r>
          </w:p>
        </w:tc>
        <w:tc>
          <w:tcPr>
            <w:tcW w:w="0" w:type="auto"/>
            <w:vAlign w:val="center"/>
            <w:hideMark/>
          </w:tcPr>
          <w:p w14:paraId="6FB09372" w14:textId="471BF6AC"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Secondary glass production</w:t>
            </w:r>
          </w:p>
        </w:tc>
      </w:tr>
      <w:tr w:rsidR="0029364E" w:rsidRPr="00BB3FF8" w14:paraId="10E0C4B5" w14:textId="77777777" w:rsidTr="006D4F35">
        <w:tc>
          <w:tcPr>
            <w:tcW w:w="0" w:type="auto"/>
            <w:vAlign w:val="center"/>
            <w:hideMark/>
          </w:tcPr>
          <w:p w14:paraId="2571E122" w14:textId="367C52F2"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Style w:val="Strong"/>
                <w:rFonts w:asciiTheme="majorHAnsi" w:hAnsiTheme="majorHAnsi" w:cstheme="majorHAnsi"/>
              </w:rPr>
              <w:t>Inverter Scrap</w:t>
            </w:r>
          </w:p>
        </w:tc>
        <w:tc>
          <w:tcPr>
            <w:tcW w:w="0" w:type="auto"/>
            <w:vAlign w:val="center"/>
            <w:hideMark/>
          </w:tcPr>
          <w:p w14:paraId="1CD69964" w14:textId="05C319CA"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Assembly Units</w:t>
            </w:r>
          </w:p>
        </w:tc>
        <w:tc>
          <w:tcPr>
            <w:tcW w:w="0" w:type="auto"/>
            <w:vAlign w:val="center"/>
            <w:hideMark/>
          </w:tcPr>
          <w:p w14:paraId="6FC7421B" w14:textId="0E85E1E5"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Component recovery</w:t>
            </w:r>
          </w:p>
        </w:tc>
        <w:tc>
          <w:tcPr>
            <w:tcW w:w="0" w:type="auto"/>
            <w:vAlign w:val="center"/>
            <w:hideMark/>
          </w:tcPr>
          <w:p w14:paraId="4A3FE92A" w14:textId="12F68FD5"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Internal reuse or recycling</w:t>
            </w:r>
          </w:p>
        </w:tc>
      </w:tr>
      <w:tr w:rsidR="0029364E" w:rsidRPr="00BB3FF8" w14:paraId="6B1C98E2" w14:textId="77777777" w:rsidTr="006D4F35">
        <w:tc>
          <w:tcPr>
            <w:tcW w:w="0" w:type="auto"/>
            <w:vAlign w:val="center"/>
            <w:hideMark/>
          </w:tcPr>
          <w:p w14:paraId="19E6FC11" w14:textId="35201A52"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Style w:val="Strong"/>
                <w:rFonts w:asciiTheme="majorHAnsi" w:hAnsiTheme="majorHAnsi" w:cstheme="majorHAnsi"/>
              </w:rPr>
              <w:t>Chemicals</w:t>
            </w:r>
          </w:p>
        </w:tc>
        <w:tc>
          <w:tcPr>
            <w:tcW w:w="0" w:type="auto"/>
            <w:vAlign w:val="center"/>
            <w:hideMark/>
          </w:tcPr>
          <w:p w14:paraId="4D60E760" w14:textId="7A3BBD0F"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R&amp;D Laboratories</w:t>
            </w:r>
          </w:p>
        </w:tc>
        <w:tc>
          <w:tcPr>
            <w:tcW w:w="0" w:type="auto"/>
            <w:vAlign w:val="center"/>
            <w:hideMark/>
          </w:tcPr>
          <w:p w14:paraId="1999277E" w14:textId="48496E20"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Neutralization and treatment</w:t>
            </w:r>
          </w:p>
        </w:tc>
        <w:tc>
          <w:tcPr>
            <w:tcW w:w="0" w:type="auto"/>
            <w:vAlign w:val="center"/>
            <w:hideMark/>
          </w:tcPr>
          <w:p w14:paraId="238CC98B" w14:textId="16567343" w:rsidR="0029364E" w:rsidRPr="00BB3FF8" w:rsidRDefault="0029364E" w:rsidP="0029364E">
            <w:pPr>
              <w:tabs>
                <w:tab w:val="left" w:pos="3413"/>
              </w:tabs>
              <w:spacing w:line="276" w:lineRule="auto"/>
              <w:jc w:val="center"/>
              <w:rPr>
                <w:rFonts w:asciiTheme="majorHAnsi" w:hAnsiTheme="majorHAnsi" w:cstheme="majorHAnsi"/>
                <w:sz w:val="24"/>
                <w:szCs w:val="24"/>
              </w:rPr>
            </w:pPr>
            <w:r w:rsidRPr="00BB3FF8">
              <w:rPr>
                <w:rFonts w:asciiTheme="majorHAnsi" w:hAnsiTheme="majorHAnsi" w:cstheme="majorHAnsi"/>
              </w:rPr>
              <w:t>Certified hazardous waste sites</w:t>
            </w:r>
          </w:p>
        </w:tc>
      </w:tr>
    </w:tbl>
    <w:p w14:paraId="0BD5D612" w14:textId="6A277DAE" w:rsidR="006D4F35" w:rsidRPr="00BB3FF8" w:rsidRDefault="006D4F35">
      <w:pPr>
        <w:pStyle w:val="ListParagraph"/>
        <w:numPr>
          <w:ilvl w:val="0"/>
          <w:numId w:val="41"/>
        </w:numPr>
        <w:tabs>
          <w:tab w:val="left" w:pos="3413"/>
        </w:tabs>
        <w:spacing w:before="240" w:after="240"/>
        <w:ind w:left="284"/>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rPr>
        <w:lastRenderedPageBreak/>
        <w:t xml:space="preserve">Refurbishing and Remanufacturing of IT Hardware </w:t>
      </w:r>
    </w:p>
    <w:p w14:paraId="25823493" w14:textId="77777777" w:rsidR="006D4F35" w:rsidRPr="00BB3FF8" w:rsidRDefault="006D4F35" w:rsidP="00B3442A">
      <w:pPr>
        <w:tabs>
          <w:tab w:val="num" w:pos="720"/>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Refurbishment Process:</w:t>
      </w:r>
    </w:p>
    <w:p w14:paraId="261A19FF" w14:textId="77777777" w:rsidR="0029364E" w:rsidRPr="00BB3FF8" w:rsidRDefault="0029364E">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Establish an in-house refurbishment team to handle PV Modules and inverter components.</w:t>
      </w:r>
    </w:p>
    <w:p w14:paraId="35A7444A" w14:textId="54481859" w:rsidR="001F190C" w:rsidRPr="00BB3FF8" w:rsidRDefault="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lang w:val="en"/>
        </w:rPr>
        <w:t>Assess obsolete or damaged IT equipment such as laptops, desktops, servers, and other electronic devices to determine whether refurbishment or repair is feasible before disposal.</w:t>
      </w:r>
    </w:p>
    <w:p w14:paraId="526412E5" w14:textId="5004D90E" w:rsidR="0029364E" w:rsidRPr="00BB3FF8" w:rsidRDefault="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lang w:val="en"/>
        </w:rPr>
        <w:t>Implement refurbishment processes including reassembling, inspecting, cleaning, repairing, upgrading software or hardware components, and replacing faulty parts to restore equipment to a functional condition</w:t>
      </w:r>
      <w:r w:rsidR="0029364E" w:rsidRPr="00BB3FF8">
        <w:rPr>
          <w:rFonts w:asciiTheme="majorHAnsi" w:hAnsiTheme="majorHAnsi" w:cstheme="majorHAnsi"/>
          <w:sz w:val="24"/>
          <w:szCs w:val="24"/>
          <w:highlight w:val="yellow"/>
        </w:rPr>
        <w:t>.</w:t>
      </w:r>
    </w:p>
    <w:p w14:paraId="411D3AFA" w14:textId="77777777" w:rsidR="001F190C" w:rsidRPr="00BB3FF8" w:rsidRDefault="001F190C" w:rsidP="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Establish internal procedures for refurbishing IT equipment where feasible to extend the lifecycle of devices and reduce electronic waste generation.</w:t>
      </w:r>
    </w:p>
    <w:p w14:paraId="76084C7D" w14:textId="19C2C8DE" w:rsidR="006D4F35" w:rsidRPr="00BB3FF8" w:rsidRDefault="001F190C" w:rsidP="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Partner with authorized third-party service providers or specialized IT refurbishment vendors where necessary to ensure quality, safety, and operational efficiency</w:t>
      </w:r>
      <w:r w:rsidR="006D4F35" w:rsidRPr="00BB3FF8">
        <w:rPr>
          <w:rFonts w:asciiTheme="majorHAnsi" w:hAnsiTheme="majorHAnsi" w:cstheme="majorHAnsi"/>
          <w:sz w:val="24"/>
          <w:szCs w:val="24"/>
          <w:highlight w:val="yellow"/>
        </w:rPr>
        <w:t>.</w:t>
      </w:r>
    </w:p>
    <w:p w14:paraId="376B3E83" w14:textId="77777777" w:rsidR="006D4F35" w:rsidRPr="00BB3FF8" w:rsidRDefault="006D4F35" w:rsidP="00B3442A">
      <w:pPr>
        <w:tabs>
          <w:tab w:val="num" w:pos="720"/>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Reduction in E-Waste:</w:t>
      </w:r>
    </w:p>
    <w:p w14:paraId="2893475C" w14:textId="77777777" w:rsidR="001F190C" w:rsidRPr="00BB3FF8" w:rsidRDefault="001F190C" w:rsidP="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Promote the reuse and redeployment of refurbished IT equipment within the organization for secondary operational purposes where appropriate.</w:t>
      </w:r>
    </w:p>
    <w:p w14:paraId="73666729" w14:textId="22E5A645" w:rsidR="001F190C" w:rsidRPr="00BB3FF8" w:rsidRDefault="001F190C" w:rsidP="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Encourage responsible refurbishment practices to extend the useful life of electronic equipment and minimize the volume of electronic waste requiring disposal.</w:t>
      </w:r>
    </w:p>
    <w:p w14:paraId="39C9AEC6" w14:textId="2A9FF53F" w:rsidR="006D4F35" w:rsidRPr="00BB3FF8" w:rsidRDefault="001F190C" w:rsidP="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Maintain records of refurbished equipment to track lifecycle extension and support sustainability reporting metric</w:t>
      </w:r>
      <w:r w:rsidR="006D4F35" w:rsidRPr="00BB3FF8">
        <w:rPr>
          <w:rFonts w:asciiTheme="majorHAnsi" w:hAnsiTheme="majorHAnsi" w:cstheme="majorHAnsi"/>
          <w:sz w:val="24"/>
          <w:szCs w:val="24"/>
          <w:highlight w:val="yellow"/>
        </w:rPr>
        <w:t>.</w:t>
      </w:r>
    </w:p>
    <w:p w14:paraId="3C1F7DEC" w14:textId="77777777" w:rsidR="00B3442A" w:rsidRPr="00BB3FF8" w:rsidRDefault="00B3442A" w:rsidP="00B3442A">
      <w:pPr>
        <w:pStyle w:val="ListParagraph"/>
        <w:tabs>
          <w:tab w:val="left" w:pos="3413"/>
        </w:tabs>
        <w:spacing w:before="240"/>
        <w:ind w:left="360"/>
        <w:jc w:val="both"/>
        <w:rPr>
          <w:rFonts w:asciiTheme="majorHAnsi" w:hAnsiTheme="majorHAnsi" w:cstheme="majorHAnsi"/>
          <w:sz w:val="24"/>
          <w:szCs w:val="24"/>
          <w:highlight w:val="yellow"/>
        </w:rPr>
      </w:pPr>
    </w:p>
    <w:p w14:paraId="5CDD2C42" w14:textId="397512DB" w:rsidR="006D4F35" w:rsidRPr="00BB3FF8" w:rsidRDefault="006D4F35">
      <w:pPr>
        <w:pStyle w:val="ListParagraph"/>
        <w:numPr>
          <w:ilvl w:val="0"/>
          <w:numId w:val="41"/>
        </w:numPr>
        <w:tabs>
          <w:tab w:val="left" w:pos="3413"/>
        </w:tabs>
        <w:spacing w:before="240" w:after="240"/>
        <w:ind w:left="284"/>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rPr>
        <w:t>Implementation of Traceability Process for the Company’s Own E-Waste</w:t>
      </w:r>
    </w:p>
    <w:p w14:paraId="2BF7CFB2" w14:textId="77777777" w:rsidR="006D4F35" w:rsidRPr="00BB3FF8" w:rsidRDefault="006D4F35" w:rsidP="00B3442A">
      <w:pPr>
        <w:tabs>
          <w:tab w:val="num" w:pos="720"/>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Traceability System:</w:t>
      </w:r>
    </w:p>
    <w:p w14:paraId="262867B1" w14:textId="77777777" w:rsidR="001F190C" w:rsidRPr="00BB3FF8" w:rsidRDefault="001F190C" w:rsidP="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Establish designated collection points for internal electronic waste such as laptops, desktops, mobile devices, batteries, printers, and other IT equipment generated from company operations.</w:t>
      </w:r>
    </w:p>
    <w:p w14:paraId="7255C1E7" w14:textId="6D064BF4" w:rsidR="001F190C" w:rsidRPr="00BB3FF8" w:rsidRDefault="001F190C" w:rsidP="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Provide employees with guidance on proper segregation and reporting of obsolete or damaged electronic equipment to ensure appropriate handling and recycling.</w:t>
      </w:r>
    </w:p>
    <w:p w14:paraId="2121E052" w14:textId="0AB090E0" w:rsidR="001F190C" w:rsidRPr="00BB3FF8" w:rsidRDefault="001F190C" w:rsidP="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Maintain records of internal electronic waste generation, storage, and transfer to authorized recyclers to ensure traceability and regulatory compliance.</w:t>
      </w:r>
    </w:p>
    <w:p w14:paraId="717D9FE3" w14:textId="05E5F950" w:rsidR="006D4F35" w:rsidRPr="00BB3FF8" w:rsidRDefault="001F190C" w:rsidP="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Partner with certified and authorized e-waste recycling facilities for the safe collection, transportation, and environmentally responsible recycling of electronic waste</w:t>
      </w:r>
      <w:r w:rsidR="006D4F35" w:rsidRPr="00BB3FF8">
        <w:rPr>
          <w:rFonts w:asciiTheme="majorHAnsi" w:hAnsiTheme="majorHAnsi" w:cstheme="majorHAnsi"/>
          <w:sz w:val="24"/>
          <w:szCs w:val="24"/>
          <w:highlight w:val="yellow"/>
        </w:rPr>
        <w:t>.</w:t>
      </w:r>
    </w:p>
    <w:p w14:paraId="7B6BC112" w14:textId="77777777" w:rsidR="006D4F35" w:rsidRPr="00BB3FF8" w:rsidRDefault="006D4F35" w:rsidP="00B3442A">
      <w:pPr>
        <w:tabs>
          <w:tab w:val="num" w:pos="720"/>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Monitoring and Reporting:</w:t>
      </w:r>
    </w:p>
    <w:p w14:paraId="25DC82A4" w14:textId="77777777" w:rsidR="001F190C" w:rsidRPr="00BB3FF8" w:rsidRDefault="001F190C" w:rsidP="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Conduct periodic internal audits to verify that internal electronic waste is properly segregated, stored, and transferred to approved recycling vendors.</w:t>
      </w:r>
    </w:p>
    <w:p w14:paraId="6FDAC83F" w14:textId="1EF6886F" w:rsidR="006D4F35" w:rsidRPr="00BB3FF8" w:rsidRDefault="001F190C" w:rsidP="001F190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lastRenderedPageBreak/>
        <w:t>Generate periodic reports on the collection, transfer, and recycling of internal electronic waste to support environmental compliance and sustainability performance monitoring</w:t>
      </w:r>
      <w:r w:rsidR="006D4F35" w:rsidRPr="00BB3FF8">
        <w:rPr>
          <w:rFonts w:asciiTheme="majorHAnsi" w:hAnsiTheme="majorHAnsi" w:cstheme="majorHAnsi"/>
          <w:sz w:val="24"/>
          <w:szCs w:val="24"/>
          <w:highlight w:val="yellow"/>
        </w:rPr>
        <w:t>.</w:t>
      </w:r>
    </w:p>
    <w:p w14:paraId="5C628719" w14:textId="77777777" w:rsidR="00B3442A" w:rsidRPr="00BB3FF8" w:rsidRDefault="00B3442A" w:rsidP="00B3442A">
      <w:pPr>
        <w:pStyle w:val="ListParagraph"/>
        <w:tabs>
          <w:tab w:val="left" w:pos="3413"/>
        </w:tabs>
        <w:spacing w:before="240"/>
        <w:ind w:left="360"/>
        <w:jc w:val="both"/>
        <w:rPr>
          <w:rFonts w:asciiTheme="majorHAnsi" w:hAnsiTheme="majorHAnsi" w:cstheme="majorHAnsi"/>
          <w:sz w:val="24"/>
          <w:szCs w:val="24"/>
        </w:rPr>
      </w:pPr>
    </w:p>
    <w:p w14:paraId="554471EF" w14:textId="05097B20" w:rsidR="006D4F35" w:rsidRPr="00BB3FF8" w:rsidRDefault="006D4F35">
      <w:pPr>
        <w:pStyle w:val="ListParagraph"/>
        <w:numPr>
          <w:ilvl w:val="0"/>
          <w:numId w:val="41"/>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Safe Disposal of Hazardous Waste</w:t>
      </w:r>
    </w:p>
    <w:p w14:paraId="3DD3AFCC" w14:textId="77777777" w:rsidR="006D4F35" w:rsidRPr="00BB3FF8" w:rsidRDefault="006D4F35" w:rsidP="00B3442A">
      <w:pPr>
        <w:tabs>
          <w:tab w:val="num" w:pos="720"/>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Treatment Processes:</w:t>
      </w:r>
    </w:p>
    <w:p w14:paraId="7D0BF401"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Implement specialized protocols to treat hazardous substances, such as neutralization of chemical waste and proper containment of biohazardous materials.</w:t>
      </w:r>
    </w:p>
    <w:p w14:paraId="4E9CD4D5"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Partner with licensed hazardous waste disposal services.</w:t>
      </w:r>
    </w:p>
    <w:p w14:paraId="719DBCA1" w14:textId="77777777" w:rsidR="006D4F35" w:rsidRPr="00BB3FF8" w:rsidRDefault="006D4F35" w:rsidP="00B3442A">
      <w:pPr>
        <w:tabs>
          <w:tab w:val="num" w:pos="720"/>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Preventive Measures:</w:t>
      </w:r>
    </w:p>
    <w:p w14:paraId="4B5A50BE"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regular safety training for employees handling hazardous materials.</w:t>
      </w:r>
    </w:p>
    <w:p w14:paraId="62D8645C"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the availability of spill containment kits and protective equipment at all waste generation points.</w:t>
      </w:r>
    </w:p>
    <w:p w14:paraId="6721C2A7" w14:textId="77777777" w:rsidR="00B3442A" w:rsidRPr="00BB3FF8" w:rsidRDefault="00B3442A" w:rsidP="00B3442A">
      <w:pPr>
        <w:pStyle w:val="ListParagraph"/>
        <w:tabs>
          <w:tab w:val="left" w:pos="3413"/>
        </w:tabs>
        <w:spacing w:before="240"/>
        <w:ind w:left="360"/>
        <w:jc w:val="both"/>
        <w:rPr>
          <w:rFonts w:asciiTheme="majorHAnsi" w:hAnsiTheme="majorHAnsi" w:cstheme="majorHAnsi"/>
          <w:sz w:val="24"/>
          <w:szCs w:val="24"/>
        </w:rPr>
      </w:pPr>
    </w:p>
    <w:p w14:paraId="641A9B34" w14:textId="18698C07" w:rsidR="006D4F35" w:rsidRPr="00BB3FF8" w:rsidRDefault="006D4F35">
      <w:pPr>
        <w:pStyle w:val="ListParagraph"/>
        <w:numPr>
          <w:ilvl w:val="0"/>
          <w:numId w:val="41"/>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Promotion of Circular Economy Practices</w:t>
      </w:r>
    </w:p>
    <w:p w14:paraId="6BC115F8" w14:textId="77777777" w:rsidR="006D4F35" w:rsidRPr="00BB3FF8" w:rsidRDefault="006D4F35" w:rsidP="00B3442A">
      <w:pPr>
        <w:tabs>
          <w:tab w:val="num" w:pos="720"/>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Use of Recovered Materials:</w:t>
      </w:r>
    </w:p>
    <w:p w14:paraId="1EC07419" w14:textId="77777777" w:rsidR="0029364E" w:rsidRPr="00BB3FF8" w:rsidRDefault="0029364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Incorporate recovered materials such as metals from inverters and reusable PV module glass into production processes to reduce raw material consumption.</w:t>
      </w:r>
    </w:p>
    <w:p w14:paraId="3F7D01CE" w14:textId="04A6CAAD" w:rsidR="006D4F35" w:rsidRPr="00BB3FF8" w:rsidRDefault="0029364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Monitor the percentage of recovered materials used in operations and set yearly improvement targets</w:t>
      </w:r>
      <w:r w:rsidR="006D4F35" w:rsidRPr="00BB3FF8">
        <w:rPr>
          <w:rFonts w:asciiTheme="majorHAnsi" w:hAnsiTheme="majorHAnsi" w:cstheme="majorHAnsi"/>
          <w:sz w:val="24"/>
          <w:szCs w:val="24"/>
        </w:rPr>
        <w:t>.</w:t>
      </w:r>
    </w:p>
    <w:p w14:paraId="39BB22CA" w14:textId="77777777" w:rsidR="006D4F35" w:rsidRPr="00BB3FF8" w:rsidRDefault="006D4F35" w:rsidP="00B3442A">
      <w:pPr>
        <w:tabs>
          <w:tab w:val="num" w:pos="720"/>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Adoption of Bio-Based Input Materials:</w:t>
      </w:r>
    </w:p>
    <w:p w14:paraId="5B3268E3"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Transition to eco-friendly materials, including biodegradable plastics, recyclable metals, and other sustainable alternatives in manufacturing processes.</w:t>
      </w:r>
    </w:p>
    <w:p w14:paraId="37EEAD93"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Work with suppliers to source environmentally friendly raw materials.</w:t>
      </w:r>
    </w:p>
    <w:p w14:paraId="30264480" w14:textId="77777777" w:rsidR="006D4F35" w:rsidRPr="00BB3FF8" w:rsidRDefault="006D4F3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73" w:name="_Toc223974879"/>
      <w:r w:rsidRPr="00BB3FF8">
        <w:rPr>
          <w:rStyle w:val="BookTitle"/>
          <w:rFonts w:cstheme="majorHAnsi"/>
          <w:sz w:val="32"/>
          <w:szCs w:val="32"/>
        </w:rPr>
        <w:t>Roles and Responsibilities</w:t>
      </w:r>
      <w:bookmarkEnd w:id="73"/>
    </w:p>
    <w:p w14:paraId="471EB645" w14:textId="77777777" w:rsidR="006D4F35" w:rsidRPr="00BB3FF8" w:rsidRDefault="006D4F35" w:rsidP="00B3442A">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Waste Management Team:</w:t>
      </w:r>
    </w:p>
    <w:p w14:paraId="004351C2" w14:textId="77777777" w:rsidR="006D4F35" w:rsidRPr="00BB3FF8" w:rsidRDefault="006D4F35">
      <w:pPr>
        <w:pStyle w:val="ListParagraph"/>
        <w:numPr>
          <w:ilvl w:val="0"/>
          <w:numId w:val="1"/>
        </w:numPr>
        <w:tabs>
          <w:tab w:val="left" w:pos="3413"/>
        </w:tabs>
        <w:jc w:val="both"/>
        <w:rPr>
          <w:rFonts w:asciiTheme="majorHAnsi" w:hAnsiTheme="majorHAnsi" w:cstheme="majorHAnsi"/>
          <w:sz w:val="24"/>
          <w:szCs w:val="24"/>
        </w:rPr>
      </w:pPr>
      <w:r w:rsidRPr="00BB3FF8">
        <w:rPr>
          <w:rFonts w:asciiTheme="majorHAnsi" w:hAnsiTheme="majorHAnsi" w:cstheme="majorHAnsi"/>
          <w:sz w:val="24"/>
          <w:szCs w:val="24"/>
        </w:rPr>
        <w:t>Develop and oversee the implementation of waste management practices outlined in this SOP.</w:t>
      </w:r>
    </w:p>
    <w:p w14:paraId="31A4270A"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audits and prepare compliance reports.</w:t>
      </w:r>
    </w:p>
    <w:p w14:paraId="017A80E2" w14:textId="77777777" w:rsidR="006D4F35" w:rsidRPr="00BB3FF8" w:rsidRDefault="006D4F35" w:rsidP="00B3442A">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Department Heads:</w:t>
      </w:r>
    </w:p>
    <w:p w14:paraId="53AEFC39" w14:textId="77777777" w:rsidR="006D4F35" w:rsidRPr="00BB3FF8" w:rsidRDefault="006D4F35">
      <w:pPr>
        <w:pStyle w:val="ListParagraph"/>
        <w:numPr>
          <w:ilvl w:val="0"/>
          <w:numId w:val="1"/>
        </w:numPr>
        <w:tabs>
          <w:tab w:val="left" w:pos="3413"/>
        </w:tabs>
        <w:jc w:val="both"/>
        <w:rPr>
          <w:rFonts w:asciiTheme="majorHAnsi" w:hAnsiTheme="majorHAnsi" w:cstheme="majorHAnsi"/>
          <w:sz w:val="24"/>
          <w:szCs w:val="24"/>
        </w:rPr>
      </w:pPr>
      <w:r w:rsidRPr="00BB3FF8">
        <w:rPr>
          <w:rFonts w:asciiTheme="majorHAnsi" w:hAnsiTheme="majorHAnsi" w:cstheme="majorHAnsi"/>
          <w:sz w:val="24"/>
          <w:szCs w:val="24"/>
        </w:rPr>
        <w:t>Ensure waste sorting and disposal compliance within their respective departments.</w:t>
      </w:r>
    </w:p>
    <w:p w14:paraId="7B0EF14B"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lastRenderedPageBreak/>
        <w:t>Monitor waste management performance and report issues to the Waste Management Team.</w:t>
      </w:r>
    </w:p>
    <w:p w14:paraId="074BC6B5" w14:textId="77777777" w:rsidR="006D4F35" w:rsidRPr="00BB3FF8" w:rsidRDefault="006D4F35" w:rsidP="00B3442A">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Employees:</w:t>
      </w:r>
    </w:p>
    <w:p w14:paraId="0112B5FF" w14:textId="77777777" w:rsidR="006D4F35" w:rsidRPr="00BB3FF8" w:rsidRDefault="006D4F35">
      <w:pPr>
        <w:pStyle w:val="ListParagraph"/>
        <w:numPr>
          <w:ilvl w:val="0"/>
          <w:numId w:val="1"/>
        </w:numPr>
        <w:tabs>
          <w:tab w:val="left" w:pos="3413"/>
        </w:tabs>
        <w:jc w:val="both"/>
        <w:rPr>
          <w:rFonts w:asciiTheme="majorHAnsi" w:hAnsiTheme="majorHAnsi" w:cstheme="majorHAnsi"/>
          <w:sz w:val="24"/>
          <w:szCs w:val="24"/>
        </w:rPr>
      </w:pPr>
      <w:r w:rsidRPr="00BB3FF8">
        <w:rPr>
          <w:rFonts w:asciiTheme="majorHAnsi" w:hAnsiTheme="majorHAnsi" w:cstheme="majorHAnsi"/>
          <w:sz w:val="24"/>
          <w:szCs w:val="24"/>
        </w:rPr>
        <w:t>Follow the waste sorting and disposal guidelines.</w:t>
      </w:r>
    </w:p>
    <w:p w14:paraId="45DC9981"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Participate in training sessions and report non-compliance or inefficiencies.</w:t>
      </w:r>
    </w:p>
    <w:p w14:paraId="1B6B26CE" w14:textId="77777777" w:rsidR="006D4F35" w:rsidRPr="00BB3FF8" w:rsidRDefault="006D4F3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74" w:name="_Toc223974880"/>
      <w:r w:rsidRPr="00BB3FF8">
        <w:rPr>
          <w:rStyle w:val="BookTitle"/>
          <w:rFonts w:cstheme="majorHAnsi"/>
          <w:sz w:val="32"/>
          <w:szCs w:val="32"/>
        </w:rPr>
        <w:t>Monitoring and Reporting</w:t>
      </w:r>
      <w:bookmarkEnd w:id="74"/>
    </w:p>
    <w:p w14:paraId="78BC67BA" w14:textId="19E10A5E"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annual reviews of waste management practices.</w:t>
      </w:r>
    </w:p>
    <w:p w14:paraId="6EE441EE"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Use waste tracking software to generate detailed reports on waste sorting, recycling, and disposal metrics.</w:t>
      </w:r>
    </w:p>
    <w:p w14:paraId="45C22EF0" w14:textId="77777777" w:rsidR="006D4F35" w:rsidRPr="00BB3FF8" w:rsidRDefault="006D4F3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Share progress updates and improvement plans with stakeholders during annual sustainability reviews.</w:t>
      </w:r>
    </w:p>
    <w:p w14:paraId="2D5BB34E" w14:textId="77777777" w:rsidR="006D4F35" w:rsidRPr="00BB3FF8" w:rsidRDefault="006D4F3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75" w:name="_Toc223974881"/>
      <w:r w:rsidRPr="00BB3FF8">
        <w:rPr>
          <w:rStyle w:val="BookTitle"/>
          <w:rFonts w:cstheme="majorHAnsi"/>
          <w:sz w:val="32"/>
          <w:szCs w:val="32"/>
        </w:rPr>
        <w:t>Key Metrics for Success</w:t>
      </w:r>
      <w:bookmarkEnd w:id="75"/>
    </w:p>
    <w:p w14:paraId="31FA78E6" w14:textId="7F257B56" w:rsidR="006D4F35" w:rsidRPr="00BB3FF8" w:rsidRDefault="006D4F35">
      <w:pPr>
        <w:numPr>
          <w:ilvl w:val="0"/>
          <w:numId w:val="33"/>
        </w:numPr>
        <w:tabs>
          <w:tab w:val="clear" w:pos="720"/>
          <w:tab w:val="left" w:pos="3413"/>
        </w:tabs>
        <w:spacing w:before="240"/>
        <w:ind w:left="284"/>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Waste Diversion Rate:</w:t>
      </w:r>
      <w:r w:rsidRPr="00BB3FF8">
        <w:rPr>
          <w:rFonts w:asciiTheme="majorHAnsi" w:hAnsiTheme="majorHAnsi" w:cstheme="majorHAnsi"/>
          <w:sz w:val="24"/>
          <w:szCs w:val="24"/>
          <w:lang w:val="en-IN"/>
        </w:rPr>
        <w:t xml:space="preserve"> Achieve a </w:t>
      </w:r>
      <w:r w:rsidR="006921AA" w:rsidRPr="00BB3FF8">
        <w:rPr>
          <w:rFonts w:asciiTheme="majorHAnsi" w:hAnsiTheme="majorHAnsi" w:cstheme="majorHAnsi"/>
          <w:sz w:val="24"/>
          <w:szCs w:val="24"/>
          <w:lang w:val="en-IN"/>
        </w:rPr>
        <w:t>10</w:t>
      </w:r>
      <w:r w:rsidRPr="00BB3FF8">
        <w:rPr>
          <w:rFonts w:asciiTheme="majorHAnsi" w:hAnsiTheme="majorHAnsi" w:cstheme="majorHAnsi"/>
          <w:sz w:val="24"/>
          <w:szCs w:val="24"/>
          <w:lang w:val="en-IN"/>
        </w:rPr>
        <w:t>0% diversion rate of waste from landfills by increasing recycling and reuse initiatives.</w:t>
      </w:r>
    </w:p>
    <w:p w14:paraId="70FCE6EB" w14:textId="142D475E" w:rsidR="006D4F35" w:rsidRPr="00BB3FF8" w:rsidRDefault="006D4F35">
      <w:pPr>
        <w:numPr>
          <w:ilvl w:val="0"/>
          <w:numId w:val="33"/>
        </w:numPr>
        <w:tabs>
          <w:tab w:val="clear" w:pos="720"/>
          <w:tab w:val="left" w:pos="3413"/>
        </w:tabs>
        <w:spacing w:before="240"/>
        <w:ind w:left="284"/>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Reduction in E-Waste Generation:</w:t>
      </w:r>
      <w:r w:rsidRPr="00BB3FF8">
        <w:rPr>
          <w:rFonts w:asciiTheme="majorHAnsi" w:hAnsiTheme="majorHAnsi" w:cstheme="majorHAnsi"/>
          <w:sz w:val="24"/>
          <w:szCs w:val="24"/>
          <w:lang w:val="en-IN"/>
        </w:rPr>
        <w:t xml:space="preserve"> Reduce e-waste output by </w:t>
      </w:r>
      <w:r w:rsidR="006921AA" w:rsidRPr="00BB3FF8">
        <w:rPr>
          <w:rFonts w:asciiTheme="majorHAnsi" w:hAnsiTheme="majorHAnsi" w:cstheme="majorHAnsi"/>
          <w:sz w:val="24"/>
          <w:szCs w:val="24"/>
          <w:lang w:val="en-IN"/>
        </w:rPr>
        <w:t>15</w:t>
      </w:r>
      <w:r w:rsidRPr="00BB3FF8">
        <w:rPr>
          <w:rFonts w:asciiTheme="majorHAnsi" w:hAnsiTheme="majorHAnsi" w:cstheme="majorHAnsi"/>
          <w:sz w:val="24"/>
          <w:szCs w:val="24"/>
          <w:lang w:val="en-IN"/>
        </w:rPr>
        <w:t>% through refurbishment and traceability measures.</w:t>
      </w:r>
    </w:p>
    <w:p w14:paraId="3133BDA2" w14:textId="77777777" w:rsidR="006D4F35" w:rsidRPr="00BB3FF8" w:rsidRDefault="006D4F35">
      <w:pPr>
        <w:numPr>
          <w:ilvl w:val="0"/>
          <w:numId w:val="33"/>
        </w:numPr>
        <w:tabs>
          <w:tab w:val="clear" w:pos="720"/>
          <w:tab w:val="left" w:pos="3413"/>
        </w:tabs>
        <w:spacing w:before="240"/>
        <w:ind w:left="284"/>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Employee Participation:</w:t>
      </w:r>
      <w:r w:rsidRPr="00BB3FF8">
        <w:rPr>
          <w:rFonts w:asciiTheme="majorHAnsi" w:hAnsiTheme="majorHAnsi" w:cstheme="majorHAnsi"/>
          <w:sz w:val="24"/>
          <w:szCs w:val="24"/>
          <w:lang w:val="en-IN"/>
        </w:rPr>
        <w:t xml:space="preserve"> Ensure 100% employee participation in waste sorting and recycling initiatives.</w:t>
      </w:r>
    </w:p>
    <w:p w14:paraId="4EE03BC0" w14:textId="77777777" w:rsidR="006D4F35" w:rsidRPr="00BB3FF8" w:rsidRDefault="006D4F3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76" w:name="_Toc223974882"/>
      <w:r w:rsidRPr="00BB3FF8">
        <w:rPr>
          <w:rStyle w:val="BookTitle"/>
          <w:rFonts w:cstheme="majorHAnsi"/>
          <w:sz w:val="32"/>
          <w:szCs w:val="32"/>
        </w:rPr>
        <w:t>Review Mechanism</w:t>
      </w:r>
      <w:bookmarkEnd w:id="76"/>
    </w:p>
    <w:p w14:paraId="2F7957C8" w14:textId="77777777" w:rsidR="008947A1" w:rsidRPr="00BB3FF8" w:rsidRDefault="008947A1" w:rsidP="00B3442A">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will be reviewed annually by the </w:t>
      </w:r>
      <w:r w:rsidRPr="00BB3FF8">
        <w:rPr>
          <w:rFonts w:asciiTheme="majorHAnsi" w:hAnsiTheme="majorHAnsi" w:cstheme="majorHAnsi"/>
          <w:b/>
          <w:bCs/>
          <w:sz w:val="24"/>
          <w:szCs w:val="24"/>
          <w:lang w:val="en-IN"/>
        </w:rPr>
        <w:t>Waste Management Team</w:t>
      </w:r>
      <w:r w:rsidRPr="00BB3FF8">
        <w:rPr>
          <w:rFonts w:asciiTheme="majorHAnsi" w:hAnsiTheme="majorHAnsi" w:cstheme="majorHAnsi"/>
          <w:sz w:val="24"/>
          <w:szCs w:val="24"/>
          <w:lang w:val="en-IN"/>
        </w:rPr>
        <w:t xml:space="preserve"> and the </w:t>
      </w:r>
      <w:r w:rsidRPr="00BB3FF8">
        <w:rPr>
          <w:rFonts w:asciiTheme="majorHAnsi" w:hAnsiTheme="majorHAnsi" w:cstheme="majorHAnsi"/>
          <w:b/>
          <w:bCs/>
          <w:sz w:val="24"/>
          <w:szCs w:val="24"/>
          <w:lang w:val="en-IN"/>
        </w:rPr>
        <w:t>Environmental Compliance Team</w:t>
      </w:r>
      <w:r w:rsidRPr="00BB3FF8">
        <w:rPr>
          <w:rFonts w:asciiTheme="majorHAnsi" w:hAnsiTheme="majorHAnsi" w:cstheme="majorHAnsi"/>
          <w:sz w:val="24"/>
          <w:szCs w:val="24"/>
          <w:lang w:val="en-IN"/>
        </w:rPr>
        <w:t xml:space="preserve"> to ensure its alignment with updated waste management strategies, regulatory requirements, and company sustainability objectives.</w:t>
      </w:r>
    </w:p>
    <w:p w14:paraId="7F20F8FC" w14:textId="77777777" w:rsidR="008947A1" w:rsidRPr="00BB3FF8" w:rsidRDefault="008947A1" w:rsidP="008947A1">
      <w:p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Key Review Details:</w:t>
      </w:r>
    </w:p>
    <w:p w14:paraId="500EF57D" w14:textId="77777777" w:rsidR="008947A1" w:rsidRPr="00BB3FF8" w:rsidRDefault="008947A1">
      <w:pPr>
        <w:numPr>
          <w:ilvl w:val="0"/>
          <w:numId w:val="31"/>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 xml:space="preserve">Frequency: </w:t>
      </w:r>
      <w:r w:rsidRPr="00BB3FF8">
        <w:rPr>
          <w:rFonts w:asciiTheme="majorHAnsi" w:hAnsiTheme="majorHAnsi" w:cstheme="majorHAnsi"/>
          <w:sz w:val="24"/>
          <w:szCs w:val="24"/>
          <w:lang w:val="en-IN"/>
        </w:rPr>
        <w:t>Annually or after significant operational changes or incidents.</w:t>
      </w:r>
    </w:p>
    <w:p w14:paraId="32A73E90" w14:textId="77777777" w:rsidR="008947A1" w:rsidRPr="00BB3FF8" w:rsidRDefault="008947A1">
      <w:pPr>
        <w:numPr>
          <w:ilvl w:val="0"/>
          <w:numId w:val="31"/>
        </w:num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Stakeholders Involved: </w:t>
      </w:r>
      <w:r w:rsidRPr="00BB3FF8">
        <w:rPr>
          <w:rFonts w:asciiTheme="majorHAnsi" w:hAnsiTheme="majorHAnsi" w:cstheme="majorHAnsi"/>
          <w:sz w:val="24"/>
          <w:szCs w:val="24"/>
          <w:lang w:val="en-IN"/>
        </w:rPr>
        <w:t>Waste Management Team, Environmental Compliance Team, IT Department, and Operations Team.</w:t>
      </w:r>
    </w:p>
    <w:p w14:paraId="0CFE7374" w14:textId="77777777" w:rsidR="008947A1" w:rsidRPr="00BB3FF8" w:rsidRDefault="008947A1">
      <w:pPr>
        <w:numPr>
          <w:ilvl w:val="0"/>
          <w:numId w:val="31"/>
        </w:num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lastRenderedPageBreak/>
        <w:t xml:space="preserve">Scope: </w:t>
      </w:r>
      <w:r w:rsidRPr="00BB3FF8">
        <w:rPr>
          <w:rFonts w:asciiTheme="majorHAnsi" w:hAnsiTheme="majorHAnsi" w:cstheme="majorHAnsi"/>
          <w:sz w:val="24"/>
          <w:szCs w:val="24"/>
          <w:lang w:val="en-IN"/>
        </w:rPr>
        <w:t>Evaluate compliance with waste disposal policies, assess waste stream mapping efficiency, and incorporate advancements in waste management technologies or processes.</w:t>
      </w:r>
    </w:p>
    <w:p w14:paraId="71218466" w14:textId="5138D98A" w:rsidR="00396975" w:rsidRPr="00BB3FF8" w:rsidRDefault="008947A1">
      <w:pPr>
        <w:numPr>
          <w:ilvl w:val="0"/>
          <w:numId w:val="31"/>
        </w:num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Documentation: </w:t>
      </w:r>
      <w:r w:rsidRPr="00BB3FF8">
        <w:rPr>
          <w:rFonts w:asciiTheme="majorHAnsi" w:hAnsiTheme="majorHAnsi" w:cstheme="majorHAnsi"/>
          <w:sz w:val="24"/>
          <w:szCs w:val="24"/>
          <w:lang w:val="en-IN"/>
        </w:rPr>
        <w:t>All updates and revisions will be documented and communicated to relevant stakeholders, ensuring proper training and implementation.</w:t>
      </w:r>
    </w:p>
    <w:p w14:paraId="1CD9DFA4" w14:textId="77777777" w:rsidR="003468FF" w:rsidRPr="00BB3FF8" w:rsidRDefault="003468FF">
      <w:pPr>
        <w:rPr>
          <w:rFonts w:asciiTheme="majorHAnsi" w:hAnsiTheme="majorHAnsi" w:cstheme="majorHAnsi"/>
          <w:b/>
          <w:color w:val="215868" w:themeColor="accent5" w:themeShade="80"/>
          <w:sz w:val="36"/>
          <w:szCs w:val="36"/>
        </w:rPr>
      </w:pPr>
      <w:r w:rsidRPr="00BB3FF8">
        <w:rPr>
          <w:rFonts w:asciiTheme="majorHAnsi" w:hAnsiTheme="majorHAnsi" w:cstheme="majorHAnsi"/>
          <w:i/>
          <w:iCs/>
          <w:color w:val="215868" w:themeColor="accent5" w:themeShade="80"/>
          <w:sz w:val="36"/>
          <w:szCs w:val="36"/>
        </w:rPr>
        <w:br w:type="page"/>
      </w:r>
    </w:p>
    <w:p w14:paraId="218DE3A0" w14:textId="2FCE6A89" w:rsidR="00396975" w:rsidRPr="00BB3FF8" w:rsidRDefault="002D0284">
      <w:pPr>
        <w:pStyle w:val="IntenseQuote"/>
        <w:numPr>
          <w:ilvl w:val="0"/>
          <w:numId w:val="2"/>
        </w:numPr>
        <w:pBdr>
          <w:top w:val="none" w:sz="0" w:space="0" w:color="auto"/>
          <w:bottom w:val="none" w:sz="0" w:space="0" w:color="auto"/>
        </w:pBdr>
        <w:tabs>
          <w:tab w:val="left" w:pos="8222"/>
        </w:tabs>
        <w:spacing w:after="0"/>
        <w:ind w:left="284" w:right="-138"/>
        <w:rPr>
          <w:rFonts w:cstheme="majorHAnsi"/>
          <w:i w:val="0"/>
          <w:iCs w:val="0"/>
          <w:color w:val="215868" w:themeColor="accent5" w:themeShade="80"/>
          <w:sz w:val="36"/>
          <w:szCs w:val="36"/>
        </w:rPr>
      </w:pPr>
      <w:bookmarkStart w:id="77" w:name="_Toc223974883"/>
      <w:r w:rsidRPr="00BB3FF8">
        <w:rPr>
          <w:rFonts w:cstheme="majorHAnsi"/>
          <w:i w:val="0"/>
          <w:iCs w:val="0"/>
          <w:color w:val="215868" w:themeColor="accent5" w:themeShade="80"/>
          <w:sz w:val="36"/>
          <w:szCs w:val="36"/>
        </w:rPr>
        <w:lastRenderedPageBreak/>
        <w:t>SOP for Sustainable Material Management and Safety</w:t>
      </w:r>
      <w:bookmarkEnd w:id="77"/>
    </w:p>
    <w:p w14:paraId="62E30E6C" w14:textId="70FC5EEA" w:rsidR="00396975" w:rsidRPr="00BB3FF8" w:rsidRDefault="0039697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78" w:name="_Toc223974884"/>
      <w:r w:rsidRPr="00BB3FF8">
        <w:rPr>
          <w:rStyle w:val="BookTitle"/>
          <w:rFonts w:cstheme="majorHAnsi"/>
          <w:sz w:val="32"/>
          <w:szCs w:val="32"/>
        </w:rPr>
        <w:t>Purpose</w:t>
      </w:r>
      <w:bookmarkEnd w:id="78"/>
    </w:p>
    <w:p w14:paraId="3BAD2345" w14:textId="77777777" w:rsidR="00396975" w:rsidRPr="00BB3FF8" w:rsidRDefault="00396975" w:rsidP="00396975">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outlines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Limited’s (Group) initiatives and procedures for reducing material consumption, promoting sustainable input materials, and ensuring the safe handling and disposal of hazardous substances. These efforts aim to enhance operational efficiency, minimize environmental impact, and align with the company’s sustainability objectives and regulatory compliance.</w:t>
      </w:r>
    </w:p>
    <w:p w14:paraId="2E4723AC" w14:textId="71E904BA" w:rsidR="00396975" w:rsidRPr="00BB3FF8" w:rsidRDefault="0039697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79" w:name="_Toc223974885"/>
      <w:r w:rsidRPr="00BB3FF8">
        <w:rPr>
          <w:rStyle w:val="BookTitle"/>
          <w:rFonts w:cstheme="majorHAnsi"/>
          <w:sz w:val="32"/>
          <w:szCs w:val="32"/>
        </w:rPr>
        <w:t>Scope</w:t>
      </w:r>
      <w:bookmarkEnd w:id="79"/>
    </w:p>
    <w:p w14:paraId="7A303A66" w14:textId="77777777" w:rsidR="00396975" w:rsidRPr="00BB3FF8" w:rsidRDefault="00396975" w:rsidP="00396975">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applies to all employees, operational units, and stakeholders involved in the procurement, manufacturing, and disposal processes across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The guidelines cover material reduction, the use of recovered and eco-friendly materials, and protocols for hazardous substances. It is applicable across all operational facilities, ensuring alignment with sustainability and safety goals.</w:t>
      </w:r>
    </w:p>
    <w:p w14:paraId="7602BA3E" w14:textId="6C99C88D" w:rsidR="00396975" w:rsidRPr="00BB3FF8" w:rsidRDefault="0039697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80" w:name="_Toc223974886"/>
      <w:r w:rsidRPr="00BB3FF8">
        <w:rPr>
          <w:rStyle w:val="BookTitle"/>
          <w:rFonts w:cstheme="majorHAnsi"/>
          <w:sz w:val="32"/>
          <w:szCs w:val="32"/>
        </w:rPr>
        <w:t>Definitions</w:t>
      </w:r>
      <w:bookmarkEnd w:id="80"/>
    </w:p>
    <w:p w14:paraId="61AFD9F4" w14:textId="77777777" w:rsidR="00396975" w:rsidRPr="00BB3FF8" w:rsidRDefault="00396975">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Lightweighting Techniques: </w:t>
      </w:r>
      <w:r w:rsidRPr="00BB3FF8">
        <w:rPr>
          <w:rFonts w:asciiTheme="majorHAnsi" w:hAnsiTheme="majorHAnsi" w:cstheme="majorHAnsi"/>
          <w:sz w:val="24"/>
          <w:szCs w:val="24"/>
        </w:rPr>
        <w:t>Methods used to design components with reduced material usage without compromising strength and functionality.</w:t>
      </w:r>
    </w:p>
    <w:p w14:paraId="3249422E" w14:textId="77777777" w:rsidR="00396975" w:rsidRPr="00BB3FF8" w:rsidRDefault="00396975">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Recovered Input Materials: </w:t>
      </w:r>
      <w:r w:rsidRPr="00BB3FF8">
        <w:rPr>
          <w:rFonts w:asciiTheme="majorHAnsi" w:hAnsiTheme="majorHAnsi" w:cstheme="majorHAnsi"/>
          <w:sz w:val="24"/>
          <w:szCs w:val="24"/>
        </w:rPr>
        <w:t>Materials that are reclaimed from waste or scrap and reused in manufacturing processes.</w:t>
      </w:r>
    </w:p>
    <w:p w14:paraId="3F7C9EB3" w14:textId="77777777" w:rsidR="00396975" w:rsidRPr="00BB3FF8" w:rsidRDefault="00396975">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Eco-Friendly Input Materials: </w:t>
      </w:r>
      <w:r w:rsidRPr="00BB3FF8">
        <w:rPr>
          <w:rFonts w:asciiTheme="majorHAnsi" w:hAnsiTheme="majorHAnsi" w:cstheme="majorHAnsi"/>
          <w:sz w:val="24"/>
          <w:szCs w:val="24"/>
        </w:rPr>
        <w:t>Biodegradable or bio-based materials that minimize environmental harm during production and disposal.</w:t>
      </w:r>
    </w:p>
    <w:p w14:paraId="2AE11783" w14:textId="77777777" w:rsidR="00396975" w:rsidRPr="00BB3FF8" w:rsidRDefault="00396975">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Hazardous Substances: </w:t>
      </w:r>
      <w:r w:rsidRPr="00BB3FF8">
        <w:rPr>
          <w:rFonts w:asciiTheme="majorHAnsi" w:hAnsiTheme="majorHAnsi" w:cstheme="majorHAnsi"/>
          <w:sz w:val="24"/>
          <w:szCs w:val="24"/>
        </w:rPr>
        <w:t>Chemicals or materials that pose a significant risk to health, safety, or the environment.</w:t>
      </w:r>
    </w:p>
    <w:p w14:paraId="184FD84E" w14:textId="77777777" w:rsidR="00396975" w:rsidRPr="00BB3FF8" w:rsidRDefault="00396975">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Alternative Substances: </w:t>
      </w:r>
      <w:r w:rsidRPr="00BB3FF8">
        <w:rPr>
          <w:rFonts w:asciiTheme="majorHAnsi" w:hAnsiTheme="majorHAnsi" w:cstheme="majorHAnsi"/>
          <w:sz w:val="24"/>
          <w:szCs w:val="24"/>
        </w:rPr>
        <w:t>Safer substitutes for hazardous materials used in operations.</w:t>
      </w:r>
    </w:p>
    <w:p w14:paraId="0A367DED" w14:textId="77777777" w:rsidR="00701309" w:rsidRPr="00BB3FF8" w:rsidRDefault="00701309" w:rsidP="00701309">
      <w:pPr>
        <w:tabs>
          <w:tab w:val="left" w:pos="3413"/>
        </w:tabs>
        <w:spacing w:before="240"/>
        <w:jc w:val="both"/>
        <w:rPr>
          <w:rFonts w:asciiTheme="majorHAnsi" w:hAnsiTheme="majorHAnsi" w:cstheme="majorHAnsi"/>
          <w:b/>
          <w:bCs/>
          <w:sz w:val="24"/>
          <w:szCs w:val="24"/>
        </w:rPr>
      </w:pPr>
    </w:p>
    <w:p w14:paraId="50D465D8" w14:textId="77777777" w:rsidR="00701309" w:rsidRPr="00BB3FF8" w:rsidRDefault="00701309" w:rsidP="00701309">
      <w:pPr>
        <w:tabs>
          <w:tab w:val="left" w:pos="3413"/>
        </w:tabs>
        <w:spacing w:before="240"/>
        <w:jc w:val="both"/>
        <w:rPr>
          <w:rFonts w:asciiTheme="majorHAnsi" w:hAnsiTheme="majorHAnsi" w:cstheme="majorHAnsi"/>
          <w:b/>
          <w:bCs/>
          <w:sz w:val="24"/>
          <w:szCs w:val="24"/>
        </w:rPr>
      </w:pPr>
    </w:p>
    <w:p w14:paraId="51ABA78D" w14:textId="77777777" w:rsidR="00701309" w:rsidRPr="00BB3FF8" w:rsidRDefault="00701309" w:rsidP="00701309">
      <w:pPr>
        <w:tabs>
          <w:tab w:val="left" w:pos="3413"/>
        </w:tabs>
        <w:spacing w:before="240"/>
        <w:jc w:val="both"/>
        <w:rPr>
          <w:rFonts w:asciiTheme="majorHAnsi" w:hAnsiTheme="majorHAnsi" w:cstheme="majorHAnsi"/>
          <w:b/>
          <w:bCs/>
          <w:sz w:val="24"/>
          <w:szCs w:val="24"/>
        </w:rPr>
      </w:pPr>
    </w:p>
    <w:p w14:paraId="44C57682" w14:textId="75F6CEDB" w:rsidR="00396975" w:rsidRPr="00BB3FF8" w:rsidRDefault="0039697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81" w:name="_Toc223974887"/>
      <w:r w:rsidRPr="00BB3FF8">
        <w:rPr>
          <w:rStyle w:val="BookTitle"/>
          <w:rFonts w:cstheme="majorHAnsi"/>
          <w:sz w:val="32"/>
          <w:szCs w:val="32"/>
        </w:rPr>
        <w:lastRenderedPageBreak/>
        <w:t>Measures and Procedures</w:t>
      </w:r>
      <w:bookmarkEnd w:id="81"/>
    </w:p>
    <w:p w14:paraId="666030D1" w14:textId="5B7C181B" w:rsidR="00396975" w:rsidRPr="00BB3FF8" w:rsidRDefault="00FC6B0D">
      <w:pPr>
        <w:pStyle w:val="ListParagraph"/>
        <w:numPr>
          <w:ilvl w:val="0"/>
          <w:numId w:val="34"/>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lang w:val="en"/>
        </w:rPr>
        <w:t>Material Efficiency and Process Optimization</w:t>
      </w:r>
    </w:p>
    <w:p w14:paraId="0A837BC7" w14:textId="77777777" w:rsidR="00F633F8" w:rsidRPr="00BB3FF8" w:rsidRDefault="00F633F8" w:rsidP="00F633F8">
      <w:pPr>
        <w:pStyle w:val="ListParagraph"/>
        <w:tabs>
          <w:tab w:val="left" w:pos="3413"/>
        </w:tabs>
        <w:spacing w:before="240" w:after="240"/>
        <w:ind w:left="284"/>
        <w:jc w:val="both"/>
        <w:rPr>
          <w:rFonts w:asciiTheme="majorHAnsi" w:hAnsiTheme="majorHAnsi" w:cstheme="majorHAnsi"/>
          <w:b/>
          <w:bCs/>
          <w:sz w:val="28"/>
          <w:szCs w:val="28"/>
          <w:u w:val="single"/>
        </w:rPr>
      </w:pPr>
    </w:p>
    <w:p w14:paraId="133DA8BB" w14:textId="5EC02F02" w:rsidR="00396975" w:rsidRPr="00BB3FF8" w:rsidRDefault="00396975">
      <w:pPr>
        <w:pStyle w:val="ListParagraph"/>
        <w:numPr>
          <w:ilvl w:val="0"/>
          <w:numId w:val="4"/>
        </w:numPr>
        <w:tabs>
          <w:tab w:val="left" w:pos="3413"/>
        </w:tabs>
        <w:spacing w:after="240"/>
        <w:ind w:left="284"/>
        <w:jc w:val="both"/>
        <w:rPr>
          <w:rFonts w:asciiTheme="majorHAnsi" w:hAnsiTheme="majorHAnsi" w:cstheme="majorHAnsi"/>
          <w:b/>
          <w:bCs/>
          <w:sz w:val="28"/>
          <w:szCs w:val="28"/>
        </w:rPr>
      </w:pPr>
      <w:r w:rsidRPr="00BB3FF8">
        <w:rPr>
          <w:rFonts w:asciiTheme="majorHAnsi" w:hAnsiTheme="majorHAnsi" w:cstheme="majorHAnsi"/>
          <w:b/>
          <w:bCs/>
          <w:sz w:val="28"/>
          <w:szCs w:val="28"/>
        </w:rPr>
        <w:t>Minimize the use of raw materials while maintaining operational efficiency and product quality.</w:t>
      </w:r>
    </w:p>
    <w:p w14:paraId="4815B259" w14:textId="77777777" w:rsidR="002D0284" w:rsidRPr="00BB3FF8" w:rsidRDefault="002D0284" w:rsidP="002D0284">
      <w:pPr>
        <w:pStyle w:val="ListParagraph"/>
        <w:tabs>
          <w:tab w:val="left" w:pos="3413"/>
        </w:tabs>
        <w:spacing w:after="240"/>
        <w:ind w:left="284"/>
        <w:jc w:val="both"/>
        <w:rPr>
          <w:rFonts w:asciiTheme="majorHAnsi" w:hAnsiTheme="majorHAnsi" w:cstheme="majorHAnsi"/>
          <w:b/>
          <w:bCs/>
          <w:sz w:val="28"/>
          <w:szCs w:val="28"/>
        </w:rPr>
      </w:pPr>
    </w:p>
    <w:p w14:paraId="7E051CD9" w14:textId="75A07B23"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Implement lightweighting techniques in product design to reduce the </w:t>
      </w:r>
      <w:r w:rsidR="00701309" w:rsidRPr="00BB3FF8">
        <w:rPr>
          <w:rFonts w:asciiTheme="majorHAnsi" w:hAnsiTheme="majorHAnsi" w:cstheme="majorHAnsi"/>
          <w:sz w:val="24"/>
          <w:szCs w:val="24"/>
        </w:rPr>
        <w:t>number</w:t>
      </w:r>
      <w:r w:rsidRPr="00BB3FF8">
        <w:rPr>
          <w:rFonts w:asciiTheme="majorHAnsi" w:hAnsiTheme="majorHAnsi" w:cstheme="majorHAnsi"/>
          <w:sz w:val="24"/>
          <w:szCs w:val="24"/>
        </w:rPr>
        <w:t xml:space="preserve"> of metals, plastics, and other materials used.</w:t>
      </w:r>
    </w:p>
    <w:p w14:paraId="25309982"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Utilize advanced material cutting optimization technologies to minimize waste during the manufacturing process.</w:t>
      </w:r>
    </w:p>
    <w:p w14:paraId="547DE0A0"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Develop integrated product designs that combine multiple functionalities into a single part, reducing the need for additional components.</w:t>
      </w:r>
    </w:p>
    <w:p w14:paraId="7C1F3024"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Encourage the use of reused/reconditioned parts in product development and repairs.</w:t>
      </w:r>
    </w:p>
    <w:p w14:paraId="5386C2FF"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regular material audits to identify areas for optimization and reduction.</w:t>
      </w:r>
    </w:p>
    <w:p w14:paraId="2A465E22" w14:textId="77777777" w:rsidR="00701309" w:rsidRPr="00BB3FF8" w:rsidRDefault="00701309" w:rsidP="00701309">
      <w:pPr>
        <w:pStyle w:val="ListParagraph"/>
        <w:tabs>
          <w:tab w:val="left" w:pos="3413"/>
        </w:tabs>
        <w:spacing w:before="240"/>
        <w:ind w:left="360"/>
        <w:jc w:val="both"/>
        <w:rPr>
          <w:rFonts w:asciiTheme="majorHAnsi" w:hAnsiTheme="majorHAnsi" w:cstheme="majorHAnsi"/>
          <w:sz w:val="24"/>
          <w:szCs w:val="24"/>
        </w:rPr>
      </w:pPr>
    </w:p>
    <w:p w14:paraId="63C61CF4" w14:textId="3F2A85EA" w:rsidR="00396975" w:rsidRPr="00BB3FF8" w:rsidRDefault="00FC6B0D">
      <w:pPr>
        <w:pStyle w:val="ListParagraph"/>
        <w:numPr>
          <w:ilvl w:val="0"/>
          <w:numId w:val="34"/>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lang w:val="en"/>
        </w:rPr>
        <w:t>Integration of Recovered and Recycled Materials</w:t>
      </w:r>
    </w:p>
    <w:p w14:paraId="2ABC66BA" w14:textId="77777777" w:rsidR="00F633F8" w:rsidRPr="00BB3FF8" w:rsidRDefault="00F633F8" w:rsidP="00F633F8">
      <w:pPr>
        <w:pStyle w:val="ListParagraph"/>
        <w:tabs>
          <w:tab w:val="left" w:pos="3413"/>
        </w:tabs>
        <w:spacing w:before="240" w:after="240"/>
        <w:ind w:left="284"/>
        <w:jc w:val="both"/>
        <w:rPr>
          <w:rFonts w:asciiTheme="majorHAnsi" w:hAnsiTheme="majorHAnsi" w:cstheme="majorHAnsi"/>
          <w:b/>
          <w:bCs/>
          <w:sz w:val="28"/>
          <w:szCs w:val="28"/>
          <w:u w:val="single"/>
        </w:rPr>
      </w:pPr>
    </w:p>
    <w:p w14:paraId="42519E92" w14:textId="57E2F7C1" w:rsidR="00396975" w:rsidRPr="00BB3FF8" w:rsidRDefault="00396975">
      <w:pPr>
        <w:pStyle w:val="ListParagraph"/>
        <w:numPr>
          <w:ilvl w:val="0"/>
          <w:numId w:val="4"/>
        </w:numPr>
        <w:tabs>
          <w:tab w:val="left" w:pos="3413"/>
        </w:tabs>
        <w:spacing w:after="240"/>
        <w:ind w:left="284"/>
        <w:jc w:val="both"/>
        <w:rPr>
          <w:rFonts w:asciiTheme="majorHAnsi" w:hAnsiTheme="majorHAnsi" w:cstheme="majorHAnsi"/>
          <w:b/>
          <w:bCs/>
          <w:sz w:val="28"/>
          <w:szCs w:val="28"/>
        </w:rPr>
      </w:pPr>
      <w:r w:rsidRPr="00BB3FF8">
        <w:rPr>
          <w:rFonts w:asciiTheme="majorHAnsi" w:hAnsiTheme="majorHAnsi" w:cstheme="majorHAnsi"/>
          <w:b/>
          <w:bCs/>
          <w:sz w:val="28"/>
          <w:szCs w:val="28"/>
        </w:rPr>
        <w:t>Enhance resource efficiency by incorporating recovered materials into operations.</w:t>
      </w:r>
    </w:p>
    <w:p w14:paraId="76A4C2BC" w14:textId="77777777" w:rsidR="00701309" w:rsidRPr="00BB3FF8" w:rsidRDefault="00701309" w:rsidP="00701309">
      <w:pPr>
        <w:pStyle w:val="ListParagraph"/>
        <w:tabs>
          <w:tab w:val="left" w:pos="3413"/>
        </w:tabs>
        <w:spacing w:after="240"/>
        <w:ind w:left="426"/>
        <w:jc w:val="both"/>
        <w:rPr>
          <w:rFonts w:asciiTheme="majorHAnsi" w:hAnsiTheme="majorHAnsi" w:cstheme="majorHAnsi"/>
          <w:b/>
          <w:bCs/>
          <w:sz w:val="28"/>
          <w:szCs w:val="28"/>
        </w:rPr>
      </w:pPr>
    </w:p>
    <w:p w14:paraId="56762EA3"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Establish systems for collecting and segregating scrap metal, electronic components, and other reusable materials during production.</w:t>
      </w:r>
    </w:p>
    <w:p w14:paraId="0EE819E8"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Reprocess recovered materials for use in manufacturing, such as reclaiming scrap metals or electronic components.</w:t>
      </w:r>
    </w:p>
    <w:p w14:paraId="793681F7"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Partner with certified vendors for recovery and recycling of unusable materials.</w:t>
      </w:r>
    </w:p>
    <w:p w14:paraId="3B24D2C6"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Maintain a database to monitor the percentage of recovered materials used in production cycles.</w:t>
      </w:r>
    </w:p>
    <w:p w14:paraId="041FA3BC" w14:textId="4481B3FC" w:rsidR="001335BF" w:rsidRPr="00BB3FF8" w:rsidRDefault="001335BF">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lang w:val="en"/>
        </w:rPr>
        <w:t>Promote circular economy principles by reintroducing recovered materials into production cycles wherever technically and economically feasible</w:t>
      </w:r>
    </w:p>
    <w:p w14:paraId="61338115" w14:textId="77777777" w:rsidR="00701309" w:rsidRPr="00BB3FF8" w:rsidRDefault="00701309" w:rsidP="00701309">
      <w:pPr>
        <w:pStyle w:val="ListParagraph"/>
        <w:tabs>
          <w:tab w:val="left" w:pos="3413"/>
        </w:tabs>
        <w:spacing w:before="240"/>
        <w:ind w:left="360"/>
        <w:jc w:val="both"/>
        <w:rPr>
          <w:rFonts w:asciiTheme="majorHAnsi" w:hAnsiTheme="majorHAnsi" w:cstheme="majorHAnsi"/>
          <w:sz w:val="24"/>
          <w:szCs w:val="24"/>
        </w:rPr>
      </w:pPr>
    </w:p>
    <w:p w14:paraId="13342DEF" w14:textId="0613CF83" w:rsidR="00396975" w:rsidRPr="00BB3FF8" w:rsidRDefault="00FC6B0D">
      <w:pPr>
        <w:pStyle w:val="ListParagraph"/>
        <w:numPr>
          <w:ilvl w:val="0"/>
          <w:numId w:val="34"/>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lang w:val="en"/>
        </w:rPr>
        <w:t>Sustainable and Environmentally Responsible Material Selection</w:t>
      </w:r>
    </w:p>
    <w:p w14:paraId="0B1EE314" w14:textId="77777777" w:rsidR="00F633F8" w:rsidRPr="00BB3FF8" w:rsidRDefault="00F633F8" w:rsidP="00F633F8">
      <w:pPr>
        <w:pStyle w:val="ListParagraph"/>
        <w:tabs>
          <w:tab w:val="left" w:pos="3413"/>
        </w:tabs>
        <w:spacing w:before="240" w:after="240"/>
        <w:ind w:left="284"/>
        <w:jc w:val="both"/>
        <w:rPr>
          <w:rFonts w:asciiTheme="majorHAnsi" w:hAnsiTheme="majorHAnsi" w:cstheme="majorHAnsi"/>
          <w:b/>
          <w:bCs/>
          <w:sz w:val="28"/>
          <w:szCs w:val="28"/>
          <w:u w:val="single"/>
        </w:rPr>
      </w:pPr>
    </w:p>
    <w:p w14:paraId="53D2F5BA" w14:textId="5804F422" w:rsidR="00396975" w:rsidRPr="00BB3FF8" w:rsidRDefault="00396975">
      <w:pPr>
        <w:pStyle w:val="ListParagraph"/>
        <w:numPr>
          <w:ilvl w:val="0"/>
          <w:numId w:val="4"/>
        </w:numPr>
        <w:tabs>
          <w:tab w:val="left" w:pos="3413"/>
        </w:tabs>
        <w:spacing w:after="240"/>
        <w:ind w:left="284"/>
        <w:jc w:val="both"/>
        <w:rPr>
          <w:rFonts w:asciiTheme="majorHAnsi" w:hAnsiTheme="majorHAnsi" w:cstheme="majorHAnsi"/>
          <w:b/>
          <w:bCs/>
          <w:sz w:val="28"/>
          <w:szCs w:val="28"/>
        </w:rPr>
      </w:pPr>
      <w:r w:rsidRPr="00BB3FF8">
        <w:rPr>
          <w:rFonts w:asciiTheme="majorHAnsi" w:hAnsiTheme="majorHAnsi" w:cstheme="majorHAnsi"/>
          <w:b/>
          <w:bCs/>
          <w:sz w:val="28"/>
          <w:szCs w:val="28"/>
        </w:rPr>
        <w:t>Minimize environmental impact through sustainable material selection.</w:t>
      </w:r>
    </w:p>
    <w:p w14:paraId="7BCB185C" w14:textId="77777777" w:rsidR="00701309" w:rsidRPr="00BB3FF8" w:rsidRDefault="00701309" w:rsidP="00701309">
      <w:pPr>
        <w:pStyle w:val="ListParagraph"/>
        <w:tabs>
          <w:tab w:val="left" w:pos="3413"/>
        </w:tabs>
        <w:spacing w:after="240"/>
        <w:ind w:left="426"/>
        <w:jc w:val="both"/>
        <w:rPr>
          <w:rFonts w:asciiTheme="majorHAnsi" w:hAnsiTheme="majorHAnsi" w:cstheme="majorHAnsi"/>
          <w:b/>
          <w:bCs/>
          <w:sz w:val="28"/>
          <w:szCs w:val="28"/>
        </w:rPr>
      </w:pPr>
    </w:p>
    <w:p w14:paraId="5EE3FFAF"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Prioritize the procurement of biodegradable materials for packaging and product components.</w:t>
      </w:r>
    </w:p>
    <w:p w14:paraId="6BD4D834"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Adopt bio-based polymers and recyclable materials as substitutes for traditional plastics.</w:t>
      </w:r>
    </w:p>
    <w:p w14:paraId="5F7737DA"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Develop partnerships with suppliers offering sustainable raw materials.</w:t>
      </w:r>
    </w:p>
    <w:p w14:paraId="7BA694DC"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lastRenderedPageBreak/>
        <w:t>Educate employees and suppliers about the benefits of eco-friendly materials and encourage their adoption.</w:t>
      </w:r>
    </w:p>
    <w:p w14:paraId="6A49ED2A" w14:textId="77777777" w:rsidR="00701309" w:rsidRPr="00BB3FF8" w:rsidRDefault="00701309" w:rsidP="00701309">
      <w:pPr>
        <w:pStyle w:val="ListParagraph"/>
        <w:tabs>
          <w:tab w:val="left" w:pos="3413"/>
        </w:tabs>
        <w:spacing w:before="240"/>
        <w:ind w:left="360"/>
        <w:jc w:val="both"/>
        <w:rPr>
          <w:rFonts w:asciiTheme="majorHAnsi" w:hAnsiTheme="majorHAnsi" w:cstheme="majorHAnsi"/>
          <w:sz w:val="24"/>
          <w:szCs w:val="24"/>
        </w:rPr>
      </w:pPr>
    </w:p>
    <w:p w14:paraId="4C43B68B" w14:textId="5FE95B3A" w:rsidR="00396975" w:rsidRPr="00BB3FF8" w:rsidRDefault="00FC6B0D">
      <w:pPr>
        <w:pStyle w:val="ListParagraph"/>
        <w:numPr>
          <w:ilvl w:val="0"/>
          <w:numId w:val="34"/>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lang w:val="en"/>
        </w:rPr>
        <w:t>Hazardous Material Handling, Treatment, and Disposal Management</w:t>
      </w:r>
    </w:p>
    <w:p w14:paraId="6ED68D2F" w14:textId="77777777" w:rsidR="00F633F8" w:rsidRPr="00BB3FF8" w:rsidRDefault="00F633F8" w:rsidP="00F633F8">
      <w:pPr>
        <w:pStyle w:val="ListParagraph"/>
        <w:tabs>
          <w:tab w:val="left" w:pos="3413"/>
        </w:tabs>
        <w:spacing w:before="240" w:after="240"/>
        <w:ind w:left="284"/>
        <w:jc w:val="both"/>
        <w:rPr>
          <w:rFonts w:asciiTheme="majorHAnsi" w:hAnsiTheme="majorHAnsi" w:cstheme="majorHAnsi"/>
          <w:b/>
          <w:bCs/>
          <w:sz w:val="28"/>
          <w:szCs w:val="28"/>
          <w:u w:val="single"/>
        </w:rPr>
      </w:pPr>
    </w:p>
    <w:p w14:paraId="5CBEDC25" w14:textId="068F0B6A" w:rsidR="00396975" w:rsidRPr="00BB3FF8" w:rsidRDefault="00396975">
      <w:pPr>
        <w:pStyle w:val="ListParagraph"/>
        <w:numPr>
          <w:ilvl w:val="0"/>
          <w:numId w:val="4"/>
        </w:numPr>
        <w:tabs>
          <w:tab w:val="left" w:pos="3413"/>
        </w:tabs>
        <w:spacing w:after="240"/>
        <w:ind w:left="284"/>
        <w:jc w:val="both"/>
        <w:rPr>
          <w:rFonts w:asciiTheme="majorHAnsi" w:hAnsiTheme="majorHAnsi" w:cstheme="majorHAnsi"/>
          <w:b/>
          <w:bCs/>
          <w:sz w:val="28"/>
          <w:szCs w:val="28"/>
        </w:rPr>
      </w:pPr>
      <w:r w:rsidRPr="00BB3FF8">
        <w:rPr>
          <w:rFonts w:asciiTheme="majorHAnsi" w:hAnsiTheme="majorHAnsi" w:cstheme="majorHAnsi"/>
          <w:b/>
          <w:bCs/>
          <w:sz w:val="28"/>
          <w:szCs w:val="28"/>
        </w:rPr>
        <w:t>Ensure the safe handling and disposal of hazardous substances to minimize environmental and health risks.</w:t>
      </w:r>
    </w:p>
    <w:p w14:paraId="46514C4C" w14:textId="77777777" w:rsidR="00701309" w:rsidRPr="00BB3FF8" w:rsidRDefault="00701309" w:rsidP="00701309">
      <w:pPr>
        <w:pStyle w:val="ListParagraph"/>
        <w:tabs>
          <w:tab w:val="left" w:pos="3413"/>
        </w:tabs>
        <w:spacing w:after="240"/>
        <w:ind w:left="426"/>
        <w:jc w:val="both"/>
        <w:rPr>
          <w:rFonts w:asciiTheme="majorHAnsi" w:hAnsiTheme="majorHAnsi" w:cstheme="majorHAnsi"/>
          <w:b/>
          <w:bCs/>
          <w:sz w:val="28"/>
          <w:szCs w:val="28"/>
        </w:rPr>
      </w:pPr>
    </w:p>
    <w:p w14:paraId="0AB1C155"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Implement specialized treatment systems for hazardous waste, such as chemical neutralization and incineration.</w:t>
      </w:r>
    </w:p>
    <w:p w14:paraId="60528410"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Establish dedicated hazardous waste storage areas with appropriate </w:t>
      </w:r>
      <w:proofErr w:type="spellStart"/>
      <w:r w:rsidRPr="00BB3FF8">
        <w:rPr>
          <w:rFonts w:asciiTheme="majorHAnsi" w:hAnsiTheme="majorHAnsi" w:cstheme="majorHAnsi"/>
          <w:sz w:val="24"/>
          <w:szCs w:val="24"/>
        </w:rPr>
        <w:t>labeling</w:t>
      </w:r>
      <w:proofErr w:type="spellEnd"/>
      <w:r w:rsidRPr="00BB3FF8">
        <w:rPr>
          <w:rFonts w:asciiTheme="majorHAnsi" w:hAnsiTheme="majorHAnsi" w:cstheme="majorHAnsi"/>
          <w:sz w:val="24"/>
          <w:szCs w:val="24"/>
        </w:rPr>
        <w:t xml:space="preserve"> and containment measures.</w:t>
      </w:r>
    </w:p>
    <w:p w14:paraId="58A13DC4"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Train employees on handling protocols for hazardous substances, including spill containment and emergency response.</w:t>
      </w:r>
    </w:p>
    <w:p w14:paraId="3CCB6DE2"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Partner with certified disposal vendors for the safe transport and disposal of hazardous materials.</w:t>
      </w:r>
    </w:p>
    <w:p w14:paraId="63433D3C"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regular audits to ensure compliance with local and international hazardous waste regulations.</w:t>
      </w:r>
    </w:p>
    <w:p w14:paraId="25951F17" w14:textId="77777777" w:rsidR="00701309" w:rsidRPr="00BB3FF8" w:rsidRDefault="00701309" w:rsidP="00701309">
      <w:pPr>
        <w:pStyle w:val="ListParagraph"/>
        <w:tabs>
          <w:tab w:val="left" w:pos="3413"/>
        </w:tabs>
        <w:spacing w:before="240"/>
        <w:ind w:left="360"/>
        <w:jc w:val="both"/>
        <w:rPr>
          <w:rFonts w:asciiTheme="majorHAnsi" w:hAnsiTheme="majorHAnsi" w:cstheme="majorHAnsi"/>
          <w:sz w:val="24"/>
          <w:szCs w:val="24"/>
        </w:rPr>
      </w:pPr>
    </w:p>
    <w:p w14:paraId="46E93DDA" w14:textId="5FA2F529" w:rsidR="00396975" w:rsidRPr="00BB3FF8" w:rsidRDefault="00FC6B0D">
      <w:pPr>
        <w:pStyle w:val="ListParagraph"/>
        <w:numPr>
          <w:ilvl w:val="0"/>
          <w:numId w:val="34"/>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lang w:val="en"/>
        </w:rPr>
        <w:t>Substitution of Hazardous Materials with Safer Alternatives</w:t>
      </w:r>
    </w:p>
    <w:p w14:paraId="66032EAA" w14:textId="77777777" w:rsidR="00F633F8" w:rsidRPr="00BB3FF8" w:rsidRDefault="00F633F8" w:rsidP="00F633F8">
      <w:pPr>
        <w:pStyle w:val="ListParagraph"/>
        <w:tabs>
          <w:tab w:val="left" w:pos="3413"/>
        </w:tabs>
        <w:spacing w:before="240" w:after="240"/>
        <w:ind w:left="284"/>
        <w:jc w:val="both"/>
        <w:rPr>
          <w:rFonts w:asciiTheme="majorHAnsi" w:hAnsiTheme="majorHAnsi" w:cstheme="majorHAnsi"/>
          <w:b/>
          <w:bCs/>
          <w:sz w:val="28"/>
          <w:szCs w:val="28"/>
          <w:u w:val="single"/>
        </w:rPr>
      </w:pPr>
    </w:p>
    <w:p w14:paraId="7CF6B2FA" w14:textId="4BCFE161" w:rsidR="00396975" w:rsidRPr="00BB3FF8" w:rsidRDefault="00396975">
      <w:pPr>
        <w:pStyle w:val="ListParagraph"/>
        <w:numPr>
          <w:ilvl w:val="0"/>
          <w:numId w:val="4"/>
        </w:numPr>
        <w:tabs>
          <w:tab w:val="left" w:pos="3413"/>
        </w:tabs>
        <w:spacing w:after="240"/>
        <w:ind w:left="284"/>
        <w:jc w:val="both"/>
        <w:rPr>
          <w:rFonts w:asciiTheme="majorHAnsi" w:hAnsiTheme="majorHAnsi" w:cstheme="majorHAnsi"/>
          <w:b/>
          <w:bCs/>
          <w:sz w:val="28"/>
          <w:szCs w:val="28"/>
        </w:rPr>
      </w:pPr>
      <w:r w:rsidRPr="00BB3FF8">
        <w:rPr>
          <w:rFonts w:asciiTheme="majorHAnsi" w:hAnsiTheme="majorHAnsi" w:cstheme="majorHAnsi"/>
          <w:b/>
          <w:bCs/>
          <w:sz w:val="28"/>
          <w:szCs w:val="28"/>
        </w:rPr>
        <w:t>Reduce the reliance on hazardous substances by substituting safer alternatives.</w:t>
      </w:r>
    </w:p>
    <w:p w14:paraId="4301CAA9" w14:textId="77777777" w:rsidR="00701309" w:rsidRPr="00BB3FF8" w:rsidRDefault="00701309" w:rsidP="00701309">
      <w:pPr>
        <w:pStyle w:val="ListParagraph"/>
        <w:tabs>
          <w:tab w:val="left" w:pos="3413"/>
        </w:tabs>
        <w:spacing w:after="240"/>
        <w:ind w:left="426"/>
        <w:jc w:val="both"/>
        <w:rPr>
          <w:rFonts w:asciiTheme="majorHAnsi" w:hAnsiTheme="majorHAnsi" w:cstheme="majorHAnsi"/>
          <w:b/>
          <w:bCs/>
          <w:sz w:val="28"/>
          <w:szCs w:val="28"/>
        </w:rPr>
      </w:pPr>
    </w:p>
    <w:p w14:paraId="05DE23BA"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Substitute toxic materials such as heavy metals and chlorinated compounds with biodegradable or lead-free alternatives.</w:t>
      </w:r>
    </w:p>
    <w:p w14:paraId="360D5729"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Adopt eco-friendly flame retardants and recyclable components in product designs.</w:t>
      </w:r>
    </w:p>
    <w:p w14:paraId="38D58966"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Replace traditional solvents and chemicals with safer alternatives in manufacturing processes.</w:t>
      </w:r>
    </w:p>
    <w:p w14:paraId="7304EF29"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Evaluate and implement biodegradable electronics where applicable to reduce environmental impact.</w:t>
      </w:r>
    </w:p>
    <w:p w14:paraId="1F57E152"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Develop and enforce a Material Substitution Policy to prioritize greener alternatives during procurement.</w:t>
      </w:r>
    </w:p>
    <w:p w14:paraId="4440B234" w14:textId="77777777" w:rsidR="0079530F" w:rsidRPr="00BB3FF8" w:rsidRDefault="0079530F" w:rsidP="0079530F">
      <w:pPr>
        <w:pStyle w:val="ListParagraph"/>
        <w:tabs>
          <w:tab w:val="left" w:pos="3413"/>
        </w:tabs>
        <w:spacing w:before="240"/>
        <w:ind w:left="360"/>
        <w:jc w:val="both"/>
        <w:rPr>
          <w:rFonts w:asciiTheme="majorHAnsi" w:hAnsiTheme="majorHAnsi" w:cstheme="majorHAnsi"/>
          <w:sz w:val="24"/>
          <w:szCs w:val="24"/>
        </w:rPr>
      </w:pPr>
    </w:p>
    <w:p w14:paraId="4249947A" w14:textId="700D58AC" w:rsidR="0079530F" w:rsidRPr="00BB3FF8" w:rsidRDefault="0079530F" w:rsidP="0079530F">
      <w:pPr>
        <w:pStyle w:val="ListParagraph"/>
        <w:numPr>
          <w:ilvl w:val="0"/>
          <w:numId w:val="34"/>
        </w:numPr>
        <w:tabs>
          <w:tab w:val="left" w:pos="3413"/>
        </w:tabs>
        <w:spacing w:before="240" w:after="240"/>
        <w:ind w:left="284"/>
        <w:jc w:val="both"/>
        <w:rPr>
          <w:rFonts w:asciiTheme="majorHAnsi" w:hAnsiTheme="majorHAnsi" w:cstheme="majorHAnsi"/>
          <w:b/>
          <w:bCs/>
          <w:sz w:val="28"/>
          <w:szCs w:val="28"/>
          <w:highlight w:val="yellow"/>
          <w:u w:val="single"/>
          <w:lang w:val="en"/>
        </w:rPr>
      </w:pPr>
      <w:r w:rsidRPr="00BB3FF8">
        <w:rPr>
          <w:rFonts w:asciiTheme="majorHAnsi" w:hAnsiTheme="majorHAnsi" w:cstheme="majorHAnsi"/>
          <w:b/>
          <w:bCs/>
          <w:sz w:val="28"/>
          <w:szCs w:val="28"/>
          <w:highlight w:val="yellow"/>
          <w:u w:val="single"/>
          <w:lang w:val="en"/>
        </w:rPr>
        <w:t>Hazardous Substance Identification, Labeling, Storage, Handling, and Transportation</w:t>
      </w:r>
    </w:p>
    <w:p w14:paraId="6C93BB67" w14:textId="77777777" w:rsidR="0079530F" w:rsidRPr="00BB3FF8" w:rsidRDefault="0079530F" w:rsidP="0079530F">
      <w:pPr>
        <w:pStyle w:val="ListParagraph"/>
        <w:tabs>
          <w:tab w:val="left" w:pos="3413"/>
        </w:tabs>
        <w:spacing w:before="240" w:after="240"/>
        <w:ind w:left="284"/>
        <w:jc w:val="both"/>
        <w:rPr>
          <w:rFonts w:asciiTheme="majorHAnsi" w:hAnsiTheme="majorHAnsi" w:cstheme="majorHAnsi"/>
          <w:b/>
          <w:bCs/>
          <w:sz w:val="28"/>
          <w:szCs w:val="28"/>
          <w:highlight w:val="yellow"/>
          <w:u w:val="single"/>
          <w:lang w:val="en"/>
        </w:rPr>
      </w:pPr>
    </w:p>
    <w:p w14:paraId="10245402" w14:textId="3AC13A3D" w:rsidR="0079530F" w:rsidRPr="00BB3FF8" w:rsidRDefault="0079530F" w:rsidP="0079530F">
      <w:pPr>
        <w:pStyle w:val="ListParagraph"/>
        <w:numPr>
          <w:ilvl w:val="0"/>
          <w:numId w:val="4"/>
        </w:numPr>
        <w:tabs>
          <w:tab w:val="left" w:pos="3413"/>
        </w:tabs>
        <w:spacing w:after="240"/>
        <w:ind w:left="284"/>
        <w:jc w:val="both"/>
        <w:rPr>
          <w:rFonts w:asciiTheme="majorHAnsi" w:hAnsiTheme="majorHAnsi" w:cstheme="majorHAnsi"/>
          <w:b/>
          <w:bCs/>
          <w:sz w:val="28"/>
          <w:szCs w:val="28"/>
          <w:highlight w:val="yellow"/>
        </w:rPr>
      </w:pPr>
      <w:r w:rsidRPr="00BB3FF8">
        <w:rPr>
          <w:rFonts w:asciiTheme="majorHAnsi" w:hAnsiTheme="majorHAnsi" w:cstheme="majorHAnsi"/>
          <w:b/>
          <w:bCs/>
          <w:sz w:val="28"/>
          <w:szCs w:val="28"/>
          <w:highlight w:val="yellow"/>
        </w:rPr>
        <w:t xml:space="preserve">Ensure hazardous substances used as process materials are properly identified, </w:t>
      </w:r>
      <w:proofErr w:type="spellStart"/>
      <w:r w:rsidRPr="00BB3FF8">
        <w:rPr>
          <w:rFonts w:asciiTheme="majorHAnsi" w:hAnsiTheme="majorHAnsi" w:cstheme="majorHAnsi"/>
          <w:b/>
          <w:bCs/>
          <w:sz w:val="28"/>
          <w:szCs w:val="28"/>
          <w:highlight w:val="yellow"/>
        </w:rPr>
        <w:t>labeled</w:t>
      </w:r>
      <w:proofErr w:type="spellEnd"/>
      <w:r w:rsidRPr="00BB3FF8">
        <w:rPr>
          <w:rFonts w:asciiTheme="majorHAnsi" w:hAnsiTheme="majorHAnsi" w:cstheme="majorHAnsi"/>
          <w:b/>
          <w:bCs/>
          <w:sz w:val="28"/>
          <w:szCs w:val="28"/>
          <w:highlight w:val="yellow"/>
        </w:rPr>
        <w:t>, stored, handled, and transported in order to minimize environmental impact and occupational exposure.</w:t>
      </w:r>
    </w:p>
    <w:p w14:paraId="05916500" w14:textId="4520460B" w:rsidR="0079530F" w:rsidRPr="00BB3FF8" w:rsidRDefault="0079530F" w:rsidP="0079530F">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lastRenderedPageBreak/>
        <w:t xml:space="preserve">All hazardous substances used in operations shall be clearly </w:t>
      </w:r>
      <w:proofErr w:type="spellStart"/>
      <w:r w:rsidRPr="00BB3FF8">
        <w:rPr>
          <w:rFonts w:asciiTheme="majorHAnsi" w:hAnsiTheme="majorHAnsi" w:cstheme="majorHAnsi"/>
          <w:sz w:val="24"/>
          <w:szCs w:val="24"/>
          <w:highlight w:val="yellow"/>
        </w:rPr>
        <w:t>labeled</w:t>
      </w:r>
      <w:proofErr w:type="spellEnd"/>
      <w:r w:rsidRPr="00BB3FF8">
        <w:rPr>
          <w:rFonts w:asciiTheme="majorHAnsi" w:hAnsiTheme="majorHAnsi" w:cstheme="majorHAnsi"/>
          <w:sz w:val="24"/>
          <w:szCs w:val="24"/>
          <w:highlight w:val="yellow"/>
        </w:rPr>
        <w:t xml:space="preserve"> and identified in accordance with the Globally Harmonized System (GHS) and applicable regulatory requirements.</w:t>
      </w:r>
    </w:p>
    <w:p w14:paraId="35DC62FA" w14:textId="6A1F1E9C" w:rsidR="0079530F" w:rsidRPr="00BB3FF8" w:rsidRDefault="0079530F" w:rsidP="0079530F">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Hazardous materials shall be stored in designated and controlled storage areas with appropriate ventilation, containment systems, and safety signage to prevent accidental exposure or environmental contamination.</w:t>
      </w:r>
    </w:p>
    <w:p w14:paraId="62CDF094" w14:textId="0A28D457" w:rsidR="0079530F" w:rsidRPr="00BB3FF8" w:rsidRDefault="0079530F" w:rsidP="0079530F">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Material containers shall display hazard identification labels, safety instructions, and handling precautions to ensure safe storage and traceability.</w:t>
      </w:r>
    </w:p>
    <w:p w14:paraId="11933CDA" w14:textId="0FCAD726" w:rsidR="0079530F" w:rsidRPr="00BB3FF8" w:rsidRDefault="0079530F" w:rsidP="0079530F">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Storage and inventory control shall follow FIFO / FEFO principles and material identification procedures to ensure safe material usage and prevent deterioration.</w:t>
      </w:r>
    </w:p>
    <w:p w14:paraId="58923DED" w14:textId="3DC7848D" w:rsidR="0079530F" w:rsidRPr="00BB3FF8" w:rsidRDefault="0079530F" w:rsidP="0079530F">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Employees handling hazardous materials shall strictly follow Material Safety Data Sheet (MSDS) instructions and use appropriate Personal Protective Equipment (PPE).</w:t>
      </w:r>
    </w:p>
    <w:p w14:paraId="7D5E98EB" w14:textId="49CA213F" w:rsidR="0079530F" w:rsidRPr="00BB3FF8" w:rsidRDefault="0079530F" w:rsidP="0079530F">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Hazardous materials shall be transported within facilities using approved containers and safe handling equipment, and only by trained personnel.</w:t>
      </w:r>
    </w:p>
    <w:p w14:paraId="311D57D3" w14:textId="09B3433B" w:rsidR="0079530F" w:rsidRPr="00BB3FF8" w:rsidRDefault="0079530F" w:rsidP="0079530F">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External transportation of hazardous materials shall comply with applicable environmental, safety, and transportation regulations, and only authorized transporters shall be used.</w:t>
      </w:r>
    </w:p>
    <w:p w14:paraId="49E737C2" w14:textId="77777777" w:rsidR="0079530F" w:rsidRPr="00BB3FF8" w:rsidRDefault="0079530F" w:rsidP="0079530F">
      <w:pPr>
        <w:pStyle w:val="ListParagraph"/>
        <w:tabs>
          <w:tab w:val="left" w:pos="3413"/>
        </w:tabs>
        <w:spacing w:before="240"/>
        <w:ind w:left="360"/>
        <w:jc w:val="both"/>
        <w:rPr>
          <w:rFonts w:asciiTheme="majorHAnsi" w:hAnsiTheme="majorHAnsi" w:cstheme="majorHAnsi"/>
          <w:sz w:val="24"/>
          <w:szCs w:val="24"/>
          <w:highlight w:val="yellow"/>
        </w:rPr>
      </w:pPr>
    </w:p>
    <w:p w14:paraId="668E7B24" w14:textId="59EBEDEF" w:rsidR="0079530F" w:rsidRPr="00BB3FF8" w:rsidRDefault="0079530F" w:rsidP="0079530F">
      <w:pPr>
        <w:pStyle w:val="ListParagraph"/>
        <w:numPr>
          <w:ilvl w:val="0"/>
          <w:numId w:val="34"/>
        </w:numPr>
        <w:tabs>
          <w:tab w:val="left" w:pos="3413"/>
        </w:tabs>
        <w:spacing w:before="240" w:after="240"/>
        <w:ind w:left="284"/>
        <w:jc w:val="both"/>
        <w:rPr>
          <w:rFonts w:asciiTheme="majorHAnsi" w:hAnsiTheme="majorHAnsi" w:cstheme="majorHAnsi"/>
          <w:b/>
          <w:bCs/>
          <w:sz w:val="28"/>
          <w:szCs w:val="28"/>
          <w:highlight w:val="yellow"/>
          <w:u w:val="single"/>
          <w:lang w:val="en"/>
        </w:rPr>
      </w:pPr>
      <w:r w:rsidRPr="00BB3FF8">
        <w:rPr>
          <w:rFonts w:asciiTheme="majorHAnsi" w:hAnsiTheme="majorHAnsi" w:cstheme="majorHAnsi"/>
          <w:b/>
          <w:bCs/>
          <w:sz w:val="28"/>
          <w:szCs w:val="28"/>
          <w:highlight w:val="yellow"/>
          <w:u w:val="single"/>
          <w:lang w:val="en"/>
        </w:rPr>
        <w:t>Control of Restricted Substances (Persistent Organic Pollutants and Mercury)</w:t>
      </w:r>
    </w:p>
    <w:p w14:paraId="592799CE" w14:textId="77777777" w:rsidR="0079530F" w:rsidRPr="00BB3FF8" w:rsidRDefault="0079530F" w:rsidP="0079530F">
      <w:pPr>
        <w:pStyle w:val="ListParagraph"/>
        <w:tabs>
          <w:tab w:val="left" w:pos="3413"/>
        </w:tabs>
        <w:spacing w:before="240" w:after="240"/>
        <w:ind w:left="284"/>
        <w:jc w:val="both"/>
        <w:rPr>
          <w:rFonts w:asciiTheme="majorHAnsi" w:hAnsiTheme="majorHAnsi" w:cstheme="majorHAnsi"/>
          <w:b/>
          <w:bCs/>
          <w:sz w:val="28"/>
          <w:szCs w:val="28"/>
          <w:highlight w:val="yellow"/>
          <w:u w:val="single"/>
          <w:lang w:val="en"/>
        </w:rPr>
      </w:pPr>
    </w:p>
    <w:p w14:paraId="65AD31AE" w14:textId="4DF2112B" w:rsidR="0079530F" w:rsidRPr="00BB3FF8" w:rsidRDefault="0079530F" w:rsidP="0079530F">
      <w:pPr>
        <w:pStyle w:val="ListParagraph"/>
        <w:numPr>
          <w:ilvl w:val="0"/>
          <w:numId w:val="4"/>
        </w:numPr>
        <w:tabs>
          <w:tab w:val="left" w:pos="3413"/>
        </w:tabs>
        <w:spacing w:after="240"/>
        <w:ind w:left="284"/>
        <w:jc w:val="both"/>
        <w:rPr>
          <w:rFonts w:asciiTheme="majorHAnsi" w:hAnsiTheme="majorHAnsi" w:cstheme="majorHAnsi"/>
          <w:b/>
          <w:bCs/>
          <w:sz w:val="28"/>
          <w:szCs w:val="28"/>
          <w:highlight w:val="yellow"/>
        </w:rPr>
      </w:pPr>
      <w:r w:rsidRPr="00BB3FF8">
        <w:rPr>
          <w:rFonts w:asciiTheme="majorHAnsi" w:hAnsiTheme="majorHAnsi" w:cstheme="majorHAnsi"/>
          <w:b/>
          <w:bCs/>
          <w:sz w:val="28"/>
          <w:szCs w:val="28"/>
          <w:highlight w:val="yellow"/>
        </w:rPr>
        <w:t>Ensure that restricted hazardous substances such as Persistent Organic Pollutants (POPs) and mercury are not used in operations and that procurement practices prevent their introduction into the production process.</w:t>
      </w:r>
    </w:p>
    <w:p w14:paraId="65D3C490" w14:textId="77777777" w:rsidR="0079530F" w:rsidRPr="00BB3FF8" w:rsidRDefault="0079530F" w:rsidP="0079530F">
      <w:pPr>
        <w:pStyle w:val="ListParagraph"/>
        <w:tabs>
          <w:tab w:val="left" w:pos="3413"/>
        </w:tabs>
        <w:spacing w:after="240"/>
        <w:ind w:left="284"/>
        <w:jc w:val="both"/>
        <w:rPr>
          <w:rFonts w:asciiTheme="majorHAnsi" w:hAnsiTheme="majorHAnsi" w:cstheme="majorHAnsi"/>
          <w:b/>
          <w:bCs/>
          <w:sz w:val="28"/>
          <w:szCs w:val="28"/>
          <w:highlight w:val="yellow"/>
        </w:rPr>
      </w:pPr>
    </w:p>
    <w:p w14:paraId="4F091127" w14:textId="6E86506C" w:rsidR="0079530F" w:rsidRPr="00BB3FF8" w:rsidRDefault="0079530F" w:rsidP="0079530F">
      <w:pPr>
        <w:pStyle w:val="ListParagraph"/>
        <w:numPr>
          <w:ilvl w:val="0"/>
          <w:numId w:val="1"/>
        </w:numPr>
        <w:tabs>
          <w:tab w:val="left" w:pos="3413"/>
        </w:tabs>
        <w:spacing w:before="240"/>
        <w:jc w:val="both"/>
        <w:rPr>
          <w:rFonts w:asciiTheme="majorHAnsi" w:hAnsiTheme="majorHAnsi" w:cstheme="majorHAnsi"/>
          <w:sz w:val="24"/>
          <w:szCs w:val="24"/>
          <w:highlight w:val="yellow"/>
        </w:rPr>
      </w:pPr>
      <w:proofErr w:type="spellStart"/>
      <w:r w:rsidRPr="00BB3FF8">
        <w:rPr>
          <w:rFonts w:asciiTheme="majorHAnsi" w:hAnsiTheme="majorHAnsi" w:cstheme="majorHAnsi"/>
          <w:sz w:val="24"/>
          <w:szCs w:val="24"/>
          <w:highlight w:val="yellow"/>
        </w:rPr>
        <w:t>Waaree</w:t>
      </w:r>
      <w:proofErr w:type="spellEnd"/>
      <w:r w:rsidRPr="00BB3FF8">
        <w:rPr>
          <w:rFonts w:asciiTheme="majorHAnsi" w:hAnsiTheme="majorHAnsi" w:cstheme="majorHAnsi"/>
          <w:sz w:val="24"/>
          <w:szCs w:val="24"/>
          <w:highlight w:val="yellow"/>
        </w:rPr>
        <w:t xml:space="preserve"> Energies Limited (Group) </w:t>
      </w:r>
      <w:r w:rsidRPr="00BB3FF8">
        <w:rPr>
          <w:rFonts w:asciiTheme="majorHAnsi" w:hAnsiTheme="majorHAnsi" w:cstheme="majorHAnsi"/>
          <w:b/>
          <w:bCs/>
          <w:sz w:val="24"/>
          <w:szCs w:val="24"/>
          <w:highlight w:val="yellow"/>
        </w:rPr>
        <w:t>does not use Persistent Organic Pollutants (POPs)</w:t>
      </w:r>
      <w:r w:rsidRPr="00BB3FF8">
        <w:rPr>
          <w:rFonts w:asciiTheme="majorHAnsi" w:hAnsiTheme="majorHAnsi" w:cstheme="majorHAnsi"/>
          <w:sz w:val="24"/>
          <w:szCs w:val="24"/>
          <w:highlight w:val="yellow"/>
        </w:rPr>
        <w:t xml:space="preserve"> in its manufacturing processes or operational activities.</w:t>
      </w:r>
    </w:p>
    <w:p w14:paraId="4CE8A97C" w14:textId="4AC8D1A4" w:rsidR="0079530F" w:rsidRPr="00BB3FF8" w:rsidRDefault="0079530F" w:rsidP="0079530F">
      <w:pPr>
        <w:pStyle w:val="ListParagraph"/>
        <w:numPr>
          <w:ilvl w:val="0"/>
          <w:numId w:val="1"/>
        </w:numPr>
        <w:tabs>
          <w:tab w:val="left" w:pos="3413"/>
        </w:tabs>
        <w:spacing w:before="240"/>
        <w:jc w:val="both"/>
        <w:rPr>
          <w:rFonts w:asciiTheme="majorHAnsi" w:hAnsiTheme="majorHAnsi" w:cstheme="majorHAnsi"/>
          <w:sz w:val="24"/>
          <w:szCs w:val="24"/>
          <w:highlight w:val="yellow"/>
        </w:rPr>
      </w:pPr>
      <w:proofErr w:type="spellStart"/>
      <w:r w:rsidRPr="00BB3FF8">
        <w:rPr>
          <w:rFonts w:asciiTheme="majorHAnsi" w:hAnsiTheme="majorHAnsi" w:cstheme="majorHAnsi"/>
          <w:sz w:val="24"/>
          <w:szCs w:val="24"/>
          <w:highlight w:val="yellow"/>
        </w:rPr>
        <w:t>Waaree</w:t>
      </w:r>
      <w:proofErr w:type="spellEnd"/>
      <w:r w:rsidRPr="00BB3FF8">
        <w:rPr>
          <w:rFonts w:asciiTheme="majorHAnsi" w:hAnsiTheme="majorHAnsi" w:cstheme="majorHAnsi"/>
          <w:sz w:val="24"/>
          <w:szCs w:val="24"/>
          <w:highlight w:val="yellow"/>
        </w:rPr>
        <w:t xml:space="preserve"> Energies Limited (Group) </w:t>
      </w:r>
      <w:r w:rsidRPr="00BB3FF8">
        <w:rPr>
          <w:rFonts w:asciiTheme="majorHAnsi" w:hAnsiTheme="majorHAnsi" w:cstheme="majorHAnsi"/>
          <w:b/>
          <w:bCs/>
          <w:sz w:val="24"/>
          <w:szCs w:val="24"/>
          <w:highlight w:val="yellow"/>
        </w:rPr>
        <w:t>does not use mercury or mercury-containing materials</w:t>
      </w:r>
      <w:r w:rsidRPr="00BB3FF8">
        <w:rPr>
          <w:rFonts w:asciiTheme="majorHAnsi" w:hAnsiTheme="majorHAnsi" w:cstheme="majorHAnsi"/>
          <w:sz w:val="24"/>
          <w:szCs w:val="24"/>
          <w:highlight w:val="yellow"/>
        </w:rPr>
        <w:t xml:space="preserve"> in manufacturing operations.</w:t>
      </w:r>
    </w:p>
    <w:p w14:paraId="081CEE9E" w14:textId="79B14935" w:rsidR="00396975" w:rsidRPr="00BB3FF8" w:rsidRDefault="0039697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82" w:name="_Toc223974888"/>
      <w:r w:rsidRPr="00BB3FF8">
        <w:rPr>
          <w:rStyle w:val="BookTitle"/>
          <w:rFonts w:cstheme="majorHAnsi"/>
          <w:sz w:val="32"/>
          <w:szCs w:val="32"/>
        </w:rPr>
        <w:t>Roles and Responsibilities</w:t>
      </w:r>
      <w:bookmarkEnd w:id="82"/>
    </w:p>
    <w:p w14:paraId="58FAC856" w14:textId="77777777" w:rsidR="00396975" w:rsidRPr="00BB3FF8" w:rsidRDefault="00396975" w:rsidP="00701309">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Operations Team:</w:t>
      </w:r>
    </w:p>
    <w:p w14:paraId="27E47A23"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Optimize manufacturing processes to reduce material consumption.</w:t>
      </w:r>
    </w:p>
    <w:p w14:paraId="032E63F7"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Identify areas for the integration of recovered or eco-friendly materials.</w:t>
      </w:r>
    </w:p>
    <w:p w14:paraId="25BDA6A4"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adherence to material handling and disposal protocols.</w:t>
      </w:r>
    </w:p>
    <w:p w14:paraId="77AEA5FD" w14:textId="77777777" w:rsidR="00396975" w:rsidRPr="00BB3FF8" w:rsidRDefault="00396975" w:rsidP="00701309">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Procurement Team:</w:t>
      </w:r>
    </w:p>
    <w:p w14:paraId="0222C58A"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lastRenderedPageBreak/>
        <w:t>Source eco-friendly and bio-based input materials.</w:t>
      </w:r>
    </w:p>
    <w:p w14:paraId="0B00DE88"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Maintain a database of approved suppliers offering sustainable alternatives.</w:t>
      </w:r>
    </w:p>
    <w:p w14:paraId="3B65BF02" w14:textId="77777777" w:rsidR="00396975" w:rsidRPr="00BB3FF8" w:rsidRDefault="00396975" w:rsidP="00701309">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Environmental Compliance Team:</w:t>
      </w:r>
    </w:p>
    <w:p w14:paraId="495D71A7"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audits on material usage and hazardous waste disposal.</w:t>
      </w:r>
    </w:p>
    <w:p w14:paraId="20DDFE98"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Monitor compliance with regulatory standards and company policies.</w:t>
      </w:r>
    </w:p>
    <w:p w14:paraId="7F7CC869"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Develop reports on sustainability metrics and initiatives.</w:t>
      </w:r>
    </w:p>
    <w:p w14:paraId="71215103" w14:textId="77777777" w:rsidR="00396975" w:rsidRPr="00BB3FF8" w:rsidRDefault="00396975" w:rsidP="00701309">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Employees:</w:t>
      </w:r>
    </w:p>
    <w:p w14:paraId="262DDD72"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Follow guidelines for material usage and waste disposal.</w:t>
      </w:r>
    </w:p>
    <w:p w14:paraId="489533E8"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Participate in training programs on eco-friendly practices and hazardous material handling.</w:t>
      </w:r>
    </w:p>
    <w:p w14:paraId="1EF52ECA"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Report incidents of material wastage or unsafe handling to supervisors.</w:t>
      </w:r>
    </w:p>
    <w:p w14:paraId="7F52F11B" w14:textId="6142935B" w:rsidR="00396975" w:rsidRPr="00BB3FF8" w:rsidRDefault="0039697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83" w:name="_Toc223974889"/>
      <w:r w:rsidRPr="00BB3FF8">
        <w:rPr>
          <w:rStyle w:val="BookTitle"/>
          <w:rFonts w:cstheme="majorHAnsi"/>
          <w:sz w:val="32"/>
          <w:szCs w:val="32"/>
        </w:rPr>
        <w:t>Monitoring and Reporting</w:t>
      </w:r>
      <w:bookmarkEnd w:id="83"/>
    </w:p>
    <w:p w14:paraId="2BF8975D"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quarterly reviews of material consumption and waste management practices.</w:t>
      </w:r>
    </w:p>
    <w:p w14:paraId="7AD39CAE"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Use monitoring systems to track the percentage of recovered and eco-friendly materials used.</w:t>
      </w:r>
    </w:p>
    <w:p w14:paraId="232EAD82"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Prepare annual reports on material usage, hazardous waste disposal, and substitution initiatives.</w:t>
      </w:r>
    </w:p>
    <w:p w14:paraId="50C31616" w14:textId="77777777" w:rsidR="00396975" w:rsidRPr="00BB3FF8" w:rsidRDefault="00396975">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Share progress and updates with stakeholders through transparent communication channels.</w:t>
      </w:r>
    </w:p>
    <w:p w14:paraId="33C0E836" w14:textId="122E762B" w:rsidR="00396975" w:rsidRPr="00BB3FF8" w:rsidRDefault="0039697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84" w:name="_Toc223974890"/>
      <w:r w:rsidRPr="00BB3FF8">
        <w:rPr>
          <w:rStyle w:val="BookTitle"/>
          <w:rFonts w:cstheme="majorHAnsi"/>
          <w:sz w:val="32"/>
          <w:szCs w:val="32"/>
        </w:rPr>
        <w:t>Key Metrics for Success</w:t>
      </w:r>
      <w:bookmarkEnd w:id="84"/>
    </w:p>
    <w:p w14:paraId="0A99290D" w14:textId="0ED09703" w:rsidR="00396975" w:rsidRPr="00BB3FF8" w:rsidRDefault="00396975">
      <w:pPr>
        <w:numPr>
          <w:ilvl w:val="0"/>
          <w:numId w:val="30"/>
        </w:numPr>
        <w:tabs>
          <w:tab w:val="clear" w:pos="720"/>
          <w:tab w:val="left" w:pos="3413"/>
        </w:tabs>
        <w:spacing w:before="240"/>
        <w:ind w:left="426"/>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Reduction in Material Usage:</w:t>
      </w:r>
      <w:r w:rsidRPr="00BB3FF8">
        <w:rPr>
          <w:rFonts w:asciiTheme="majorHAnsi" w:hAnsiTheme="majorHAnsi" w:cstheme="majorHAnsi"/>
          <w:sz w:val="24"/>
          <w:szCs w:val="24"/>
          <w:lang w:val="en-IN"/>
        </w:rPr>
        <w:t xml:space="preserve"> Achieve a </w:t>
      </w:r>
      <w:r w:rsidR="004454DF" w:rsidRPr="00BB3FF8">
        <w:rPr>
          <w:rFonts w:asciiTheme="majorHAnsi" w:hAnsiTheme="majorHAnsi" w:cstheme="majorHAnsi"/>
          <w:sz w:val="24"/>
          <w:szCs w:val="24"/>
          <w:lang w:val="en-IN"/>
        </w:rPr>
        <w:t>15</w:t>
      </w:r>
      <w:r w:rsidRPr="00BB3FF8">
        <w:rPr>
          <w:rFonts w:asciiTheme="majorHAnsi" w:hAnsiTheme="majorHAnsi" w:cstheme="majorHAnsi"/>
          <w:sz w:val="24"/>
          <w:szCs w:val="24"/>
          <w:lang w:val="en-IN"/>
        </w:rPr>
        <w:t>% reduction in raw material consumption through process optimization.</w:t>
      </w:r>
    </w:p>
    <w:p w14:paraId="30C88B80" w14:textId="77777777" w:rsidR="00396975" w:rsidRPr="00BB3FF8" w:rsidRDefault="00396975">
      <w:pPr>
        <w:numPr>
          <w:ilvl w:val="0"/>
          <w:numId w:val="30"/>
        </w:numPr>
        <w:tabs>
          <w:tab w:val="clear" w:pos="720"/>
          <w:tab w:val="left" w:pos="3413"/>
        </w:tabs>
        <w:spacing w:before="240"/>
        <w:ind w:left="426"/>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Use of Recovered Materials:</w:t>
      </w:r>
      <w:r w:rsidRPr="00BB3FF8">
        <w:rPr>
          <w:rFonts w:asciiTheme="majorHAnsi" w:hAnsiTheme="majorHAnsi" w:cstheme="majorHAnsi"/>
          <w:sz w:val="24"/>
          <w:szCs w:val="24"/>
          <w:lang w:val="en-IN"/>
        </w:rPr>
        <w:t xml:space="preserve"> Target a 15% increase in the incorporation of recovered input materials.</w:t>
      </w:r>
    </w:p>
    <w:p w14:paraId="189C74AF" w14:textId="66692A8B" w:rsidR="00396975" w:rsidRPr="00BB3FF8" w:rsidRDefault="00396975">
      <w:pPr>
        <w:numPr>
          <w:ilvl w:val="0"/>
          <w:numId w:val="30"/>
        </w:numPr>
        <w:tabs>
          <w:tab w:val="clear" w:pos="720"/>
          <w:tab w:val="left" w:pos="3413"/>
        </w:tabs>
        <w:spacing w:before="240"/>
        <w:ind w:left="426"/>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Adoption of Eco-Friendly Materials:</w:t>
      </w:r>
      <w:r w:rsidRPr="00BB3FF8">
        <w:rPr>
          <w:rFonts w:asciiTheme="majorHAnsi" w:hAnsiTheme="majorHAnsi" w:cstheme="majorHAnsi"/>
          <w:sz w:val="24"/>
          <w:szCs w:val="24"/>
          <w:lang w:val="en-IN"/>
        </w:rPr>
        <w:t xml:space="preserve"> Ensure that at least </w:t>
      </w:r>
      <w:r w:rsidR="004454DF" w:rsidRPr="00BB3FF8">
        <w:rPr>
          <w:rFonts w:asciiTheme="majorHAnsi" w:hAnsiTheme="majorHAnsi" w:cstheme="majorHAnsi"/>
          <w:sz w:val="24"/>
          <w:szCs w:val="24"/>
          <w:lang w:val="en-IN"/>
        </w:rPr>
        <w:t>2</w:t>
      </w:r>
      <w:r w:rsidRPr="00BB3FF8">
        <w:rPr>
          <w:rFonts w:asciiTheme="majorHAnsi" w:hAnsiTheme="majorHAnsi" w:cstheme="majorHAnsi"/>
          <w:sz w:val="24"/>
          <w:szCs w:val="24"/>
          <w:lang w:val="en-IN"/>
        </w:rPr>
        <w:t>0% of input materials are eco-friendly or bio-based.</w:t>
      </w:r>
    </w:p>
    <w:p w14:paraId="4535267B" w14:textId="77777777" w:rsidR="00396975" w:rsidRPr="00BB3FF8" w:rsidRDefault="00396975">
      <w:pPr>
        <w:numPr>
          <w:ilvl w:val="0"/>
          <w:numId w:val="30"/>
        </w:numPr>
        <w:tabs>
          <w:tab w:val="clear" w:pos="720"/>
          <w:tab w:val="left" w:pos="3413"/>
        </w:tabs>
        <w:spacing w:before="240"/>
        <w:ind w:left="426"/>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Compliance with Hazardous Waste Regulations:</w:t>
      </w:r>
      <w:r w:rsidRPr="00BB3FF8">
        <w:rPr>
          <w:rFonts w:asciiTheme="majorHAnsi" w:hAnsiTheme="majorHAnsi" w:cstheme="majorHAnsi"/>
          <w:sz w:val="24"/>
          <w:szCs w:val="24"/>
          <w:lang w:val="en-IN"/>
        </w:rPr>
        <w:t xml:space="preserve"> Maintain 100% compliance with local and international regulations.</w:t>
      </w:r>
    </w:p>
    <w:p w14:paraId="23120C69" w14:textId="3A745F53" w:rsidR="00396975" w:rsidRPr="00BB3FF8" w:rsidRDefault="00396975">
      <w:pPr>
        <w:numPr>
          <w:ilvl w:val="0"/>
          <w:numId w:val="30"/>
        </w:numPr>
        <w:tabs>
          <w:tab w:val="clear" w:pos="720"/>
          <w:tab w:val="left" w:pos="3413"/>
        </w:tabs>
        <w:spacing w:before="240"/>
        <w:ind w:left="426"/>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Substitution of Hazardous Substances:</w:t>
      </w:r>
      <w:r w:rsidRPr="00BB3FF8">
        <w:rPr>
          <w:rFonts w:asciiTheme="majorHAnsi" w:hAnsiTheme="majorHAnsi" w:cstheme="majorHAnsi"/>
          <w:sz w:val="24"/>
          <w:szCs w:val="24"/>
          <w:lang w:val="en-IN"/>
        </w:rPr>
        <w:t xml:space="preserve"> Replace </w:t>
      </w:r>
      <w:r w:rsidR="004454DF" w:rsidRPr="00BB3FF8">
        <w:rPr>
          <w:rFonts w:asciiTheme="majorHAnsi" w:hAnsiTheme="majorHAnsi" w:cstheme="majorHAnsi"/>
          <w:sz w:val="24"/>
          <w:szCs w:val="24"/>
          <w:lang w:val="en-IN"/>
        </w:rPr>
        <w:t>3</w:t>
      </w:r>
      <w:r w:rsidRPr="00BB3FF8">
        <w:rPr>
          <w:rFonts w:asciiTheme="majorHAnsi" w:hAnsiTheme="majorHAnsi" w:cstheme="majorHAnsi"/>
          <w:sz w:val="24"/>
          <w:szCs w:val="24"/>
          <w:lang w:val="en-IN"/>
        </w:rPr>
        <w:t>0% of hazardous materials with safer alternatives within three years.</w:t>
      </w:r>
    </w:p>
    <w:p w14:paraId="7E8152D7" w14:textId="60511DE9" w:rsidR="00396975" w:rsidRPr="00BB3FF8" w:rsidRDefault="00396975">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85" w:name="_Toc223974891"/>
      <w:r w:rsidRPr="00BB3FF8">
        <w:rPr>
          <w:rStyle w:val="BookTitle"/>
          <w:rFonts w:cstheme="majorHAnsi"/>
          <w:sz w:val="32"/>
          <w:szCs w:val="32"/>
        </w:rPr>
        <w:lastRenderedPageBreak/>
        <w:t>Review Mechanism</w:t>
      </w:r>
      <w:bookmarkEnd w:id="85"/>
    </w:p>
    <w:p w14:paraId="425410D8" w14:textId="77777777" w:rsidR="00396975" w:rsidRPr="00BB3FF8" w:rsidRDefault="00396975" w:rsidP="00396975">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will be reviewed annually by the Environmental Compliance Team and Operations Team to ensure its relevance and alignment with updated company objectives and regulatory requirements.</w:t>
      </w:r>
    </w:p>
    <w:p w14:paraId="2E17095C" w14:textId="77777777" w:rsidR="00396975" w:rsidRPr="00BB3FF8" w:rsidRDefault="00396975" w:rsidP="00396975">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Key Review Details:</w:t>
      </w:r>
    </w:p>
    <w:p w14:paraId="44CECE8F" w14:textId="77777777" w:rsidR="00396975" w:rsidRPr="00BB3FF8" w:rsidRDefault="00396975">
      <w:pPr>
        <w:numPr>
          <w:ilvl w:val="0"/>
          <w:numId w:val="31"/>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Frequency:</w:t>
      </w:r>
      <w:r w:rsidRPr="00BB3FF8">
        <w:rPr>
          <w:rFonts w:asciiTheme="majorHAnsi" w:hAnsiTheme="majorHAnsi" w:cstheme="majorHAnsi"/>
          <w:sz w:val="24"/>
          <w:szCs w:val="24"/>
          <w:lang w:val="en-IN"/>
        </w:rPr>
        <w:t xml:space="preserve"> Annually or post-incident.</w:t>
      </w:r>
    </w:p>
    <w:p w14:paraId="4CD7305F" w14:textId="77777777" w:rsidR="00396975" w:rsidRPr="00BB3FF8" w:rsidRDefault="00396975">
      <w:pPr>
        <w:numPr>
          <w:ilvl w:val="0"/>
          <w:numId w:val="31"/>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Stakeholders Involved:</w:t>
      </w:r>
      <w:r w:rsidRPr="00BB3FF8">
        <w:rPr>
          <w:rFonts w:asciiTheme="majorHAnsi" w:hAnsiTheme="majorHAnsi" w:cstheme="majorHAnsi"/>
          <w:sz w:val="24"/>
          <w:szCs w:val="24"/>
          <w:lang w:val="en-IN"/>
        </w:rPr>
        <w:t xml:space="preserve"> Operations Team, Procurement Team, Environmental Compliance Team.</w:t>
      </w:r>
    </w:p>
    <w:p w14:paraId="76677FFB" w14:textId="77777777" w:rsidR="00396975" w:rsidRPr="00BB3FF8" w:rsidRDefault="00396975">
      <w:pPr>
        <w:numPr>
          <w:ilvl w:val="0"/>
          <w:numId w:val="31"/>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Scope:</w:t>
      </w:r>
      <w:r w:rsidRPr="00BB3FF8">
        <w:rPr>
          <w:rFonts w:asciiTheme="majorHAnsi" w:hAnsiTheme="majorHAnsi" w:cstheme="majorHAnsi"/>
          <w:sz w:val="24"/>
          <w:szCs w:val="24"/>
          <w:lang w:val="en-IN"/>
        </w:rPr>
        <w:t xml:space="preserve"> Evaluate compliance, assess metrics, and incorporate new technologies or materials.</w:t>
      </w:r>
    </w:p>
    <w:p w14:paraId="7BA5A75B" w14:textId="77777777" w:rsidR="00396975" w:rsidRPr="00BB3FF8" w:rsidRDefault="00396975">
      <w:pPr>
        <w:numPr>
          <w:ilvl w:val="0"/>
          <w:numId w:val="31"/>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Documentation:</w:t>
      </w:r>
      <w:r w:rsidRPr="00BB3FF8">
        <w:rPr>
          <w:rFonts w:asciiTheme="majorHAnsi" w:hAnsiTheme="majorHAnsi" w:cstheme="majorHAnsi"/>
          <w:sz w:val="24"/>
          <w:szCs w:val="24"/>
          <w:lang w:val="en-IN"/>
        </w:rPr>
        <w:t xml:space="preserve"> All updates will be documented and communicated to relevant stakeholders.</w:t>
      </w:r>
    </w:p>
    <w:p w14:paraId="4AC05E58" w14:textId="77777777" w:rsidR="00396975" w:rsidRPr="00BB3FF8" w:rsidRDefault="00396975" w:rsidP="00396975">
      <w:pPr>
        <w:tabs>
          <w:tab w:val="left" w:pos="3413"/>
        </w:tabs>
        <w:spacing w:before="240"/>
        <w:jc w:val="both"/>
        <w:rPr>
          <w:rFonts w:asciiTheme="majorHAnsi" w:hAnsiTheme="majorHAnsi" w:cstheme="majorHAnsi"/>
          <w:sz w:val="24"/>
          <w:szCs w:val="24"/>
          <w:lang w:val="en-IN"/>
        </w:rPr>
      </w:pPr>
    </w:p>
    <w:p w14:paraId="0D687926" w14:textId="77777777" w:rsidR="001A0E06" w:rsidRPr="00BB3FF8" w:rsidRDefault="001A0E06" w:rsidP="001A0E06">
      <w:pPr>
        <w:tabs>
          <w:tab w:val="left" w:pos="3413"/>
        </w:tabs>
        <w:spacing w:before="240"/>
        <w:jc w:val="both"/>
        <w:rPr>
          <w:rFonts w:asciiTheme="majorHAnsi" w:hAnsiTheme="majorHAnsi" w:cstheme="majorHAnsi"/>
          <w:sz w:val="24"/>
          <w:szCs w:val="24"/>
          <w:lang w:val="en-IN"/>
        </w:rPr>
      </w:pPr>
    </w:p>
    <w:p w14:paraId="1DC6AF4F" w14:textId="6A4035C0" w:rsidR="001A0E06" w:rsidRPr="00BB3FF8" w:rsidRDefault="001A0E06">
      <w:pPr>
        <w:rPr>
          <w:rFonts w:asciiTheme="majorHAnsi" w:hAnsiTheme="majorHAnsi" w:cstheme="majorHAnsi"/>
          <w:sz w:val="24"/>
          <w:szCs w:val="24"/>
          <w:lang w:val="en-IN"/>
        </w:rPr>
      </w:pPr>
      <w:r w:rsidRPr="00BB3FF8">
        <w:rPr>
          <w:rFonts w:asciiTheme="majorHAnsi" w:hAnsiTheme="majorHAnsi" w:cstheme="majorHAnsi"/>
          <w:sz w:val="24"/>
          <w:szCs w:val="24"/>
          <w:lang w:val="en-IN"/>
        </w:rPr>
        <w:br w:type="page"/>
      </w:r>
    </w:p>
    <w:p w14:paraId="43565B5E" w14:textId="7D65876E" w:rsidR="001A0E06" w:rsidRPr="00BB3FF8" w:rsidRDefault="00FA3B1D">
      <w:pPr>
        <w:pStyle w:val="IntenseQuote"/>
        <w:numPr>
          <w:ilvl w:val="0"/>
          <w:numId w:val="2"/>
        </w:numPr>
        <w:pBdr>
          <w:top w:val="none" w:sz="0" w:space="0" w:color="auto"/>
          <w:bottom w:val="none" w:sz="0" w:space="0" w:color="auto"/>
        </w:pBdr>
        <w:tabs>
          <w:tab w:val="left" w:pos="8222"/>
        </w:tabs>
        <w:spacing w:after="0"/>
        <w:ind w:left="284" w:right="-138"/>
        <w:rPr>
          <w:rFonts w:cstheme="majorHAnsi"/>
          <w:i w:val="0"/>
          <w:iCs w:val="0"/>
          <w:color w:val="215868" w:themeColor="accent5" w:themeShade="80"/>
          <w:sz w:val="36"/>
          <w:szCs w:val="36"/>
        </w:rPr>
      </w:pPr>
      <w:bookmarkStart w:id="86" w:name="_Toc223974892"/>
      <w:r w:rsidRPr="00BB3FF8">
        <w:rPr>
          <w:rFonts w:cstheme="majorHAnsi"/>
          <w:i w:val="0"/>
          <w:iCs w:val="0"/>
          <w:color w:val="215868" w:themeColor="accent5" w:themeShade="80"/>
          <w:sz w:val="36"/>
          <w:szCs w:val="36"/>
        </w:rPr>
        <w:lastRenderedPageBreak/>
        <w:t>Guidelines for Energy Efficient Operations</w:t>
      </w:r>
      <w:bookmarkEnd w:id="86"/>
    </w:p>
    <w:p w14:paraId="768F174E" w14:textId="77777777" w:rsidR="001A0E06" w:rsidRPr="00BB3FF8" w:rsidRDefault="001A0E0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87" w:name="_Toc223974893"/>
      <w:r w:rsidRPr="00BB3FF8">
        <w:rPr>
          <w:rStyle w:val="BookTitle"/>
          <w:rFonts w:cstheme="majorHAnsi"/>
          <w:sz w:val="32"/>
          <w:szCs w:val="32"/>
        </w:rPr>
        <w:t>Purpose</w:t>
      </w:r>
      <w:bookmarkEnd w:id="87"/>
    </w:p>
    <w:p w14:paraId="6A7E0CE2" w14:textId="77777777" w:rsidR="001A0E06" w:rsidRPr="00BB3FF8" w:rsidRDefault="001A0E06" w:rsidP="000F0974">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Standard Operating Procedure (SOP) outlines the measures to enhance energy efficiency and sustainability at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The SOP aims to reduce greenhouse gas (GHG) emissions, optimize energy consumption, and promote the adoption of innovative technologies. By implementing these practices,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seeks to align with its environmental goals, regulatory compliance, and commitment to sustainable growth.</w:t>
      </w:r>
    </w:p>
    <w:p w14:paraId="103CD022" w14:textId="77777777" w:rsidR="001A0E06" w:rsidRPr="00BB3FF8" w:rsidRDefault="001A0E0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88" w:name="_Toc223974894"/>
      <w:r w:rsidRPr="00BB3FF8">
        <w:rPr>
          <w:rStyle w:val="BookTitle"/>
          <w:rFonts w:cstheme="majorHAnsi"/>
          <w:sz w:val="32"/>
          <w:szCs w:val="32"/>
        </w:rPr>
        <w:t>Scope</w:t>
      </w:r>
      <w:bookmarkEnd w:id="88"/>
    </w:p>
    <w:p w14:paraId="2C32A396" w14:textId="4A52ED6C" w:rsidR="001A0E06" w:rsidRPr="00BB3FF8" w:rsidRDefault="000F0974" w:rsidP="000F0974">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applies to all employees, departments, and operational units within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involved in energy consumption, management, and sustainability practices. It covers the reduction of greenhouse gas emissions, optimization of IT energy use, implementation of waste heat recovery systems, energy-efficient practices in offices and facilities, and the adoption of IoT-based energy monitoring technologies. The SOP is applicable across all company locations, ensuring alignment with sustainability objectives and regulatory requirements</w:t>
      </w:r>
      <w:r w:rsidR="001A0E06" w:rsidRPr="00BB3FF8">
        <w:rPr>
          <w:rFonts w:asciiTheme="majorHAnsi" w:hAnsiTheme="majorHAnsi" w:cstheme="majorHAnsi"/>
          <w:sz w:val="24"/>
          <w:szCs w:val="24"/>
          <w:lang w:val="en-IN"/>
        </w:rPr>
        <w:t>.</w:t>
      </w:r>
    </w:p>
    <w:p w14:paraId="2E2448DC" w14:textId="77777777" w:rsidR="001A0E06" w:rsidRPr="00BB3FF8" w:rsidRDefault="001A0E0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89" w:name="_Toc223974895"/>
      <w:r w:rsidRPr="00BB3FF8">
        <w:rPr>
          <w:rStyle w:val="BookTitle"/>
          <w:rFonts w:cstheme="majorHAnsi"/>
          <w:sz w:val="32"/>
          <w:szCs w:val="32"/>
        </w:rPr>
        <w:t>Definitions</w:t>
      </w:r>
      <w:bookmarkEnd w:id="89"/>
    </w:p>
    <w:p w14:paraId="410BD8DE" w14:textId="77777777" w:rsidR="001A0E06" w:rsidRPr="00BB3FF8" w:rsidRDefault="001A0E06">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Fluorinated Greenhouse Gases (F-GHGs): </w:t>
      </w:r>
      <w:r w:rsidRPr="00BB3FF8">
        <w:rPr>
          <w:rFonts w:asciiTheme="majorHAnsi" w:hAnsiTheme="majorHAnsi" w:cstheme="majorHAnsi"/>
          <w:sz w:val="24"/>
          <w:szCs w:val="24"/>
        </w:rPr>
        <w:t>Synthetic gases such as HFCs, PFCs, and SF6 that are used in industrial applications but contribute significantly to global warming.</w:t>
      </w:r>
    </w:p>
    <w:p w14:paraId="7E8B9848" w14:textId="77777777" w:rsidR="001A0E06" w:rsidRPr="00BB3FF8" w:rsidRDefault="001A0E06">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IT Infrastructure: </w:t>
      </w:r>
      <w:r w:rsidRPr="00BB3FF8">
        <w:rPr>
          <w:rFonts w:asciiTheme="majorHAnsi" w:hAnsiTheme="majorHAnsi" w:cstheme="majorHAnsi"/>
          <w:sz w:val="24"/>
          <w:szCs w:val="24"/>
        </w:rPr>
        <w:t xml:space="preserve">Includes data </w:t>
      </w:r>
      <w:proofErr w:type="spellStart"/>
      <w:r w:rsidRPr="00BB3FF8">
        <w:rPr>
          <w:rFonts w:asciiTheme="majorHAnsi" w:hAnsiTheme="majorHAnsi" w:cstheme="majorHAnsi"/>
          <w:sz w:val="24"/>
          <w:szCs w:val="24"/>
        </w:rPr>
        <w:t>centers</w:t>
      </w:r>
      <w:proofErr w:type="spellEnd"/>
      <w:r w:rsidRPr="00BB3FF8">
        <w:rPr>
          <w:rFonts w:asciiTheme="majorHAnsi" w:hAnsiTheme="majorHAnsi" w:cstheme="majorHAnsi"/>
          <w:sz w:val="24"/>
          <w:szCs w:val="24"/>
        </w:rPr>
        <w:t>, server rooms, and computing systems that require energy for operation and cooling.</w:t>
      </w:r>
    </w:p>
    <w:p w14:paraId="4C5E07FA" w14:textId="77777777" w:rsidR="001A0E06" w:rsidRPr="00BB3FF8" w:rsidRDefault="001A0E06">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Waste Heat Recovery Systems (WHR): </w:t>
      </w:r>
      <w:r w:rsidRPr="00BB3FF8">
        <w:rPr>
          <w:rFonts w:asciiTheme="majorHAnsi" w:hAnsiTheme="majorHAnsi" w:cstheme="majorHAnsi"/>
          <w:sz w:val="24"/>
          <w:szCs w:val="24"/>
        </w:rPr>
        <w:t>Systems that capture and reuse heat generated during industrial processes.</w:t>
      </w:r>
    </w:p>
    <w:p w14:paraId="4E64EB8B" w14:textId="77777777" w:rsidR="001A0E06" w:rsidRPr="00BB3FF8" w:rsidRDefault="001A0E06">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Combined Heat and Power (CHP) Systems: </w:t>
      </w:r>
      <w:r w:rsidRPr="00BB3FF8">
        <w:rPr>
          <w:rFonts w:asciiTheme="majorHAnsi" w:hAnsiTheme="majorHAnsi" w:cstheme="majorHAnsi"/>
          <w:sz w:val="24"/>
          <w:szCs w:val="24"/>
        </w:rPr>
        <w:t>Technologies that produce both heat and electricity simultaneously from a single fuel source.</w:t>
      </w:r>
    </w:p>
    <w:p w14:paraId="10AD18A7" w14:textId="77777777" w:rsidR="001A0E06" w:rsidRPr="00BB3FF8" w:rsidRDefault="001A0E06">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IoT-Based Energy Monitoring Systems: </w:t>
      </w:r>
      <w:r w:rsidRPr="00BB3FF8">
        <w:rPr>
          <w:rFonts w:asciiTheme="majorHAnsi" w:hAnsiTheme="majorHAnsi" w:cstheme="majorHAnsi"/>
          <w:sz w:val="24"/>
          <w:szCs w:val="24"/>
        </w:rPr>
        <w:t>Internet of Things (IoT) technologies that provide real-time monitoring and analysis of energy consumption for optimization.</w:t>
      </w:r>
    </w:p>
    <w:p w14:paraId="01655FCF" w14:textId="77777777" w:rsidR="000F0974" w:rsidRPr="00BB3FF8" w:rsidRDefault="000F0974" w:rsidP="000F0974">
      <w:pPr>
        <w:tabs>
          <w:tab w:val="left" w:pos="3413"/>
        </w:tabs>
        <w:spacing w:before="240"/>
        <w:jc w:val="both"/>
        <w:rPr>
          <w:rFonts w:asciiTheme="majorHAnsi" w:hAnsiTheme="majorHAnsi" w:cstheme="majorHAnsi"/>
          <w:b/>
          <w:bCs/>
          <w:sz w:val="24"/>
          <w:szCs w:val="24"/>
        </w:rPr>
      </w:pPr>
    </w:p>
    <w:p w14:paraId="5D3EF8E3" w14:textId="77777777" w:rsidR="001A0E06" w:rsidRPr="00BB3FF8" w:rsidRDefault="001A0E0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90" w:name="_Toc223974896"/>
      <w:r w:rsidRPr="00BB3FF8">
        <w:rPr>
          <w:rStyle w:val="BookTitle"/>
          <w:rFonts w:cstheme="majorHAnsi"/>
          <w:sz w:val="32"/>
          <w:szCs w:val="32"/>
        </w:rPr>
        <w:lastRenderedPageBreak/>
        <w:t>Measures and Procedures</w:t>
      </w:r>
      <w:bookmarkEnd w:id="90"/>
    </w:p>
    <w:p w14:paraId="53DEFCE6" w14:textId="63397AA6" w:rsidR="001A0E06" w:rsidRPr="00BB3FF8" w:rsidRDefault="001A0E06">
      <w:pPr>
        <w:pStyle w:val="ListParagraph"/>
        <w:numPr>
          <w:ilvl w:val="0"/>
          <w:numId w:val="32"/>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Reduction of Fluorinated Greenhouse Gas (F-GHG) Emissions</w:t>
      </w:r>
    </w:p>
    <w:p w14:paraId="41B09087" w14:textId="77777777" w:rsidR="00CE7250" w:rsidRPr="00BB3FF8" w:rsidRDefault="00CE7250" w:rsidP="00CE7250">
      <w:pPr>
        <w:pStyle w:val="ListParagraph"/>
        <w:tabs>
          <w:tab w:val="left" w:pos="3413"/>
        </w:tabs>
        <w:spacing w:before="240" w:after="240"/>
        <w:ind w:left="284"/>
        <w:jc w:val="both"/>
        <w:rPr>
          <w:rFonts w:asciiTheme="majorHAnsi" w:hAnsiTheme="majorHAnsi" w:cstheme="majorHAnsi"/>
          <w:b/>
          <w:bCs/>
          <w:sz w:val="28"/>
          <w:szCs w:val="28"/>
          <w:u w:val="single"/>
        </w:rPr>
      </w:pPr>
    </w:p>
    <w:p w14:paraId="7E21EC7E" w14:textId="73AA36B5" w:rsidR="001A0E06" w:rsidRPr="00BB3FF8" w:rsidRDefault="001A0E06">
      <w:pPr>
        <w:pStyle w:val="ListParagraph"/>
        <w:numPr>
          <w:ilvl w:val="0"/>
          <w:numId w:val="4"/>
        </w:numPr>
        <w:tabs>
          <w:tab w:val="left" w:pos="3413"/>
        </w:tabs>
        <w:spacing w:after="240"/>
        <w:ind w:left="426"/>
        <w:jc w:val="both"/>
        <w:rPr>
          <w:rFonts w:asciiTheme="majorHAnsi" w:hAnsiTheme="majorHAnsi" w:cstheme="majorHAnsi"/>
          <w:b/>
          <w:bCs/>
          <w:sz w:val="28"/>
          <w:szCs w:val="28"/>
        </w:rPr>
      </w:pPr>
      <w:r w:rsidRPr="00BB3FF8">
        <w:rPr>
          <w:rFonts w:asciiTheme="majorHAnsi" w:hAnsiTheme="majorHAnsi" w:cstheme="majorHAnsi"/>
          <w:b/>
          <w:bCs/>
          <w:sz w:val="28"/>
          <w:szCs w:val="28"/>
        </w:rPr>
        <w:t>Minimize emissions from the use of F-GHGs by implementing effective control and reduction measures.</w:t>
      </w:r>
    </w:p>
    <w:p w14:paraId="32AD48A5" w14:textId="77777777" w:rsidR="000F0974" w:rsidRPr="00BB3FF8" w:rsidRDefault="000F0974" w:rsidP="000F0974">
      <w:pPr>
        <w:pStyle w:val="ListParagraph"/>
        <w:tabs>
          <w:tab w:val="left" w:pos="3413"/>
        </w:tabs>
        <w:spacing w:after="240"/>
        <w:ind w:left="426"/>
        <w:jc w:val="both"/>
        <w:rPr>
          <w:rFonts w:asciiTheme="majorHAnsi" w:hAnsiTheme="majorHAnsi" w:cstheme="majorHAnsi"/>
          <w:b/>
          <w:bCs/>
          <w:sz w:val="28"/>
          <w:szCs w:val="28"/>
        </w:rPr>
      </w:pPr>
    </w:p>
    <w:p w14:paraId="767A8CF7"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regular leak checks and maintenance of equipment that uses F-GHGs, such as refrigeration systems.</w:t>
      </w:r>
    </w:p>
    <w:p w14:paraId="567ECED9"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Implement recovery processes at the end of the equipment’s lifecycle to prevent F-GHG release.</w:t>
      </w:r>
    </w:p>
    <w:p w14:paraId="59D2430E"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Transition to less harmful alternatives where feasible, such as low-GWP (Global Warming Potential) refrigerants.</w:t>
      </w:r>
    </w:p>
    <w:p w14:paraId="72636353"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Train employees on safe handling and disposal of F-GHGs to reduce accidental emissions.</w:t>
      </w:r>
    </w:p>
    <w:p w14:paraId="6F9718EB" w14:textId="77777777" w:rsidR="00CE7250" w:rsidRPr="00BB3FF8" w:rsidRDefault="00CE7250" w:rsidP="00CE7250">
      <w:pPr>
        <w:pStyle w:val="ListParagraph"/>
        <w:tabs>
          <w:tab w:val="left" w:pos="3413"/>
        </w:tabs>
        <w:spacing w:before="240"/>
        <w:ind w:left="360"/>
        <w:jc w:val="both"/>
        <w:rPr>
          <w:rFonts w:asciiTheme="majorHAnsi" w:hAnsiTheme="majorHAnsi" w:cstheme="majorHAnsi"/>
          <w:sz w:val="24"/>
          <w:szCs w:val="24"/>
        </w:rPr>
      </w:pPr>
    </w:p>
    <w:p w14:paraId="69E64EED" w14:textId="72EDF509" w:rsidR="001A0E06" w:rsidRPr="00BB3FF8" w:rsidRDefault="001A0E06">
      <w:pPr>
        <w:pStyle w:val="ListParagraph"/>
        <w:numPr>
          <w:ilvl w:val="0"/>
          <w:numId w:val="32"/>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Reduction of Energy Consumption of IT Infrastructure</w:t>
      </w:r>
    </w:p>
    <w:p w14:paraId="3522380C" w14:textId="77777777" w:rsidR="00CE7250" w:rsidRPr="00BB3FF8" w:rsidRDefault="00CE7250" w:rsidP="00CE7250">
      <w:pPr>
        <w:pStyle w:val="ListParagraph"/>
        <w:tabs>
          <w:tab w:val="left" w:pos="3413"/>
        </w:tabs>
        <w:spacing w:before="240" w:after="240"/>
        <w:ind w:left="284"/>
        <w:jc w:val="both"/>
        <w:rPr>
          <w:rFonts w:asciiTheme="majorHAnsi" w:hAnsiTheme="majorHAnsi" w:cstheme="majorHAnsi"/>
          <w:b/>
          <w:bCs/>
          <w:sz w:val="28"/>
          <w:szCs w:val="28"/>
          <w:u w:val="single"/>
        </w:rPr>
      </w:pPr>
    </w:p>
    <w:p w14:paraId="0C46E9D7" w14:textId="14405E28" w:rsidR="001A0E06" w:rsidRPr="00BB3FF8" w:rsidRDefault="001A0E06">
      <w:pPr>
        <w:pStyle w:val="ListParagraph"/>
        <w:numPr>
          <w:ilvl w:val="0"/>
          <w:numId w:val="4"/>
        </w:numPr>
        <w:tabs>
          <w:tab w:val="left" w:pos="3413"/>
        </w:tabs>
        <w:spacing w:after="240"/>
        <w:ind w:left="426"/>
        <w:jc w:val="both"/>
        <w:rPr>
          <w:rFonts w:asciiTheme="majorHAnsi" w:hAnsiTheme="majorHAnsi" w:cstheme="majorHAnsi"/>
          <w:b/>
          <w:bCs/>
          <w:sz w:val="28"/>
          <w:szCs w:val="28"/>
        </w:rPr>
      </w:pPr>
      <w:r w:rsidRPr="00BB3FF8">
        <w:rPr>
          <w:rFonts w:asciiTheme="majorHAnsi" w:hAnsiTheme="majorHAnsi" w:cstheme="majorHAnsi"/>
          <w:b/>
          <w:bCs/>
          <w:sz w:val="28"/>
          <w:szCs w:val="28"/>
        </w:rPr>
        <w:t>Optimize energy use in IT systems to achieve lower power consumption and operational costs.</w:t>
      </w:r>
    </w:p>
    <w:p w14:paraId="4755BDD4" w14:textId="77777777" w:rsidR="000F0974" w:rsidRPr="00BB3FF8" w:rsidRDefault="000F0974" w:rsidP="000F0974">
      <w:pPr>
        <w:pStyle w:val="ListParagraph"/>
        <w:tabs>
          <w:tab w:val="left" w:pos="3413"/>
        </w:tabs>
        <w:spacing w:after="240"/>
        <w:ind w:left="426"/>
        <w:jc w:val="both"/>
        <w:rPr>
          <w:rFonts w:asciiTheme="majorHAnsi" w:hAnsiTheme="majorHAnsi" w:cstheme="majorHAnsi"/>
          <w:b/>
          <w:bCs/>
          <w:sz w:val="28"/>
          <w:szCs w:val="28"/>
        </w:rPr>
      </w:pPr>
    </w:p>
    <w:p w14:paraId="1785A02B"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Deploy energy-efficient hardware such as servers, switches, and storage devices with certified energy ratings (e.g., ENERGY STAR).</w:t>
      </w:r>
    </w:p>
    <w:p w14:paraId="7C5E5AE6"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Install energy-saving cooling systems, such as liquid cooling or free cooling technologies, in server rooms and data </w:t>
      </w:r>
      <w:proofErr w:type="spellStart"/>
      <w:r w:rsidRPr="00BB3FF8">
        <w:rPr>
          <w:rFonts w:asciiTheme="majorHAnsi" w:hAnsiTheme="majorHAnsi" w:cstheme="majorHAnsi"/>
          <w:sz w:val="24"/>
          <w:szCs w:val="24"/>
        </w:rPr>
        <w:t>centers</w:t>
      </w:r>
      <w:proofErr w:type="spellEnd"/>
      <w:r w:rsidRPr="00BB3FF8">
        <w:rPr>
          <w:rFonts w:asciiTheme="majorHAnsi" w:hAnsiTheme="majorHAnsi" w:cstheme="majorHAnsi"/>
          <w:sz w:val="24"/>
          <w:szCs w:val="24"/>
        </w:rPr>
        <w:t>.</w:t>
      </w:r>
    </w:p>
    <w:p w14:paraId="4AD21C1F"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Virtualize data and consolidate workloads to minimize hardware usage and improve server utilization.</w:t>
      </w:r>
    </w:p>
    <w:p w14:paraId="798DA0C2"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regular energy audits of IT infrastructure and adopt practices to eliminate unnecessary power usage.</w:t>
      </w:r>
    </w:p>
    <w:p w14:paraId="2C090C12" w14:textId="2D385923" w:rsidR="00CC53D6" w:rsidRPr="00BB3FF8" w:rsidRDefault="00CC53D6" w:rsidP="00CC53D6">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lang w:val="en"/>
        </w:rPr>
        <w:t>Replace high-energy desktop computers with energy-efficient laptops wherever operationally feasible, as laptops consume significantly less electricity than traditional desktop systems.</w:t>
      </w:r>
    </w:p>
    <w:p w14:paraId="4161B6F6" w14:textId="77777777" w:rsidR="00CE7250" w:rsidRPr="00BB3FF8" w:rsidRDefault="00CE7250" w:rsidP="00CE7250">
      <w:pPr>
        <w:pStyle w:val="ListParagraph"/>
        <w:tabs>
          <w:tab w:val="left" w:pos="3413"/>
        </w:tabs>
        <w:spacing w:before="240"/>
        <w:ind w:left="360"/>
        <w:jc w:val="both"/>
        <w:rPr>
          <w:rFonts w:asciiTheme="majorHAnsi" w:hAnsiTheme="majorHAnsi" w:cstheme="majorHAnsi"/>
          <w:sz w:val="24"/>
          <w:szCs w:val="24"/>
        </w:rPr>
      </w:pPr>
    </w:p>
    <w:p w14:paraId="495D27F7" w14:textId="057133E3" w:rsidR="001A0E06" w:rsidRPr="00BB3FF8" w:rsidRDefault="001A0E06">
      <w:pPr>
        <w:pStyle w:val="ListParagraph"/>
        <w:numPr>
          <w:ilvl w:val="0"/>
          <w:numId w:val="32"/>
        </w:numPr>
        <w:tabs>
          <w:tab w:val="left" w:pos="3413"/>
        </w:tabs>
        <w:spacing w:before="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Use of Waste Heat Recovery Systems and Combined Heat and Power (CHP) Units</w:t>
      </w:r>
    </w:p>
    <w:p w14:paraId="4DD04CC2" w14:textId="77777777" w:rsidR="00CE7250" w:rsidRPr="00BB3FF8" w:rsidRDefault="00CE7250" w:rsidP="00CE7250">
      <w:pPr>
        <w:pStyle w:val="ListParagraph"/>
        <w:tabs>
          <w:tab w:val="left" w:pos="3413"/>
        </w:tabs>
        <w:spacing w:before="240"/>
        <w:ind w:left="284"/>
        <w:jc w:val="both"/>
        <w:rPr>
          <w:rFonts w:asciiTheme="majorHAnsi" w:hAnsiTheme="majorHAnsi" w:cstheme="majorHAnsi"/>
          <w:b/>
          <w:bCs/>
          <w:sz w:val="28"/>
          <w:szCs w:val="28"/>
          <w:u w:val="single"/>
        </w:rPr>
      </w:pPr>
    </w:p>
    <w:p w14:paraId="5AE8A720" w14:textId="6F1479C8" w:rsidR="001A0E06" w:rsidRPr="00BB3FF8" w:rsidRDefault="001A0E06">
      <w:pPr>
        <w:pStyle w:val="ListParagraph"/>
        <w:numPr>
          <w:ilvl w:val="0"/>
          <w:numId w:val="4"/>
        </w:numPr>
        <w:tabs>
          <w:tab w:val="left" w:pos="3413"/>
        </w:tabs>
        <w:spacing w:after="240"/>
        <w:ind w:left="426"/>
        <w:jc w:val="both"/>
        <w:rPr>
          <w:rFonts w:asciiTheme="majorHAnsi" w:hAnsiTheme="majorHAnsi" w:cstheme="majorHAnsi"/>
          <w:b/>
          <w:bCs/>
          <w:sz w:val="28"/>
          <w:szCs w:val="28"/>
        </w:rPr>
      </w:pPr>
      <w:r w:rsidRPr="00BB3FF8">
        <w:rPr>
          <w:rFonts w:asciiTheme="majorHAnsi" w:hAnsiTheme="majorHAnsi" w:cstheme="majorHAnsi"/>
          <w:b/>
          <w:bCs/>
          <w:sz w:val="28"/>
          <w:szCs w:val="28"/>
        </w:rPr>
        <w:t>Capture and reuse waste heat from industrial processes or implement cogeneration systems to maximize energy utilization.</w:t>
      </w:r>
    </w:p>
    <w:p w14:paraId="73A07E15" w14:textId="77777777" w:rsidR="000F0974" w:rsidRPr="00BB3FF8" w:rsidRDefault="000F0974" w:rsidP="000F0974">
      <w:pPr>
        <w:pStyle w:val="ListParagraph"/>
        <w:tabs>
          <w:tab w:val="left" w:pos="3413"/>
        </w:tabs>
        <w:spacing w:after="240"/>
        <w:ind w:left="426"/>
        <w:jc w:val="both"/>
        <w:rPr>
          <w:rFonts w:asciiTheme="majorHAnsi" w:hAnsiTheme="majorHAnsi" w:cstheme="majorHAnsi"/>
          <w:b/>
          <w:bCs/>
          <w:sz w:val="28"/>
          <w:szCs w:val="28"/>
        </w:rPr>
      </w:pPr>
    </w:p>
    <w:p w14:paraId="2A605C01"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lastRenderedPageBreak/>
        <w:t>Install WHR systems in manufacturing units to capture and repurpose excess heat for secondary applications, such as space heating.</w:t>
      </w:r>
    </w:p>
    <w:p w14:paraId="4DB662FC"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Integrate CHP systems to simultaneously generate electricity and thermal energy from a single fuel source, increasing energy efficiency.</w:t>
      </w:r>
    </w:p>
    <w:p w14:paraId="69004878"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Perform feasibility studies to identify areas for WHR and CHP implementation and prioritize high-impact zones.</w:t>
      </w:r>
    </w:p>
    <w:p w14:paraId="4AE90526"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Monitor and maintain installed systems to ensure optimal performance and reliability.</w:t>
      </w:r>
    </w:p>
    <w:p w14:paraId="1008A151" w14:textId="77777777" w:rsidR="00CE7250" w:rsidRPr="00BB3FF8" w:rsidRDefault="00CE7250" w:rsidP="00CE7250">
      <w:pPr>
        <w:pStyle w:val="ListParagraph"/>
        <w:tabs>
          <w:tab w:val="left" w:pos="3413"/>
        </w:tabs>
        <w:spacing w:before="240"/>
        <w:ind w:left="360"/>
        <w:jc w:val="both"/>
        <w:rPr>
          <w:rFonts w:asciiTheme="majorHAnsi" w:hAnsiTheme="majorHAnsi" w:cstheme="majorHAnsi"/>
          <w:sz w:val="24"/>
          <w:szCs w:val="24"/>
        </w:rPr>
      </w:pPr>
    </w:p>
    <w:p w14:paraId="68776FAC" w14:textId="3ABC0D36" w:rsidR="001A0E06" w:rsidRPr="00BB3FF8" w:rsidRDefault="001A0E06">
      <w:pPr>
        <w:pStyle w:val="ListParagraph"/>
        <w:numPr>
          <w:ilvl w:val="0"/>
          <w:numId w:val="32"/>
        </w:numPr>
        <w:tabs>
          <w:tab w:val="left" w:pos="3413"/>
        </w:tabs>
        <w:spacing w:before="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Energy Efficiency in Office and Operational Spaces</w:t>
      </w:r>
    </w:p>
    <w:p w14:paraId="04D4B232" w14:textId="77777777" w:rsidR="00CE7250" w:rsidRPr="00BB3FF8" w:rsidRDefault="00CE7250" w:rsidP="00CE7250">
      <w:pPr>
        <w:pStyle w:val="ListParagraph"/>
        <w:tabs>
          <w:tab w:val="left" w:pos="3413"/>
        </w:tabs>
        <w:spacing w:before="240"/>
        <w:ind w:left="284"/>
        <w:jc w:val="both"/>
        <w:rPr>
          <w:rFonts w:asciiTheme="majorHAnsi" w:hAnsiTheme="majorHAnsi" w:cstheme="majorHAnsi"/>
          <w:b/>
          <w:bCs/>
          <w:sz w:val="28"/>
          <w:szCs w:val="28"/>
          <w:u w:val="single"/>
        </w:rPr>
      </w:pPr>
    </w:p>
    <w:p w14:paraId="490416C4" w14:textId="27F3910E" w:rsidR="001A0E06" w:rsidRPr="00BB3FF8" w:rsidRDefault="001A0E06">
      <w:pPr>
        <w:pStyle w:val="ListParagraph"/>
        <w:numPr>
          <w:ilvl w:val="0"/>
          <w:numId w:val="4"/>
        </w:numPr>
        <w:tabs>
          <w:tab w:val="left" w:pos="3413"/>
        </w:tabs>
        <w:spacing w:after="240"/>
        <w:ind w:left="426"/>
        <w:jc w:val="both"/>
        <w:rPr>
          <w:rFonts w:asciiTheme="majorHAnsi" w:hAnsiTheme="majorHAnsi" w:cstheme="majorHAnsi"/>
          <w:b/>
          <w:bCs/>
          <w:sz w:val="28"/>
          <w:szCs w:val="28"/>
        </w:rPr>
      </w:pPr>
      <w:r w:rsidRPr="00BB3FF8">
        <w:rPr>
          <w:rFonts w:asciiTheme="majorHAnsi" w:hAnsiTheme="majorHAnsi" w:cstheme="majorHAnsi"/>
          <w:b/>
          <w:bCs/>
          <w:sz w:val="28"/>
          <w:szCs w:val="28"/>
        </w:rPr>
        <w:t>Promote energy-saving practices across office spaces and operational units to reduce overall energy footprint.</w:t>
      </w:r>
    </w:p>
    <w:p w14:paraId="1D409FC0" w14:textId="77777777" w:rsidR="000F0974" w:rsidRPr="00BB3FF8" w:rsidRDefault="000F0974" w:rsidP="000F0974">
      <w:pPr>
        <w:pStyle w:val="ListParagraph"/>
        <w:tabs>
          <w:tab w:val="left" w:pos="3413"/>
        </w:tabs>
        <w:spacing w:after="240"/>
        <w:ind w:left="426"/>
        <w:jc w:val="both"/>
        <w:rPr>
          <w:rFonts w:asciiTheme="majorHAnsi" w:hAnsiTheme="majorHAnsi" w:cstheme="majorHAnsi"/>
          <w:b/>
          <w:bCs/>
          <w:sz w:val="28"/>
          <w:szCs w:val="28"/>
        </w:rPr>
      </w:pPr>
    </w:p>
    <w:p w14:paraId="7E998652"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Install energy-efficient lighting systems such as LEDs with motion sensors and timers.</w:t>
      </w:r>
    </w:p>
    <w:p w14:paraId="62C30421"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employee training programs on energy-saving habits, such as switching off equipment when not in use.</w:t>
      </w:r>
    </w:p>
    <w:p w14:paraId="6E824811"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Perform periodic energy audits of office spaces to identify and rectify inefficiencies.</w:t>
      </w:r>
    </w:p>
    <w:p w14:paraId="1713AB77"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Encourage the use of renewable energy sources, such as rooftop solar panels, for powering administrative buildings.</w:t>
      </w:r>
    </w:p>
    <w:p w14:paraId="63218E44" w14:textId="77777777" w:rsidR="00CE7250" w:rsidRPr="00BB3FF8" w:rsidRDefault="00CE7250" w:rsidP="00CE7250">
      <w:pPr>
        <w:pStyle w:val="ListParagraph"/>
        <w:tabs>
          <w:tab w:val="left" w:pos="3413"/>
        </w:tabs>
        <w:spacing w:before="240"/>
        <w:ind w:left="360"/>
        <w:jc w:val="both"/>
        <w:rPr>
          <w:rFonts w:asciiTheme="majorHAnsi" w:hAnsiTheme="majorHAnsi" w:cstheme="majorHAnsi"/>
          <w:sz w:val="24"/>
          <w:szCs w:val="24"/>
        </w:rPr>
      </w:pPr>
    </w:p>
    <w:p w14:paraId="68A5AE4C" w14:textId="60DC1ABB" w:rsidR="001A0E06" w:rsidRPr="00BB3FF8" w:rsidRDefault="001A0E06">
      <w:pPr>
        <w:pStyle w:val="ListParagraph"/>
        <w:numPr>
          <w:ilvl w:val="0"/>
          <w:numId w:val="32"/>
        </w:numPr>
        <w:tabs>
          <w:tab w:val="left" w:pos="3413"/>
        </w:tabs>
        <w:spacing w:before="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 xml:space="preserve">Implementation of IoT-Based Energy Monitoring Systems </w:t>
      </w:r>
    </w:p>
    <w:p w14:paraId="7FAC41BB" w14:textId="77777777" w:rsidR="00CE7250" w:rsidRPr="00BB3FF8" w:rsidRDefault="00CE7250" w:rsidP="00CE7250">
      <w:pPr>
        <w:pStyle w:val="ListParagraph"/>
        <w:tabs>
          <w:tab w:val="left" w:pos="3413"/>
        </w:tabs>
        <w:spacing w:before="240"/>
        <w:ind w:left="284"/>
        <w:jc w:val="both"/>
        <w:rPr>
          <w:rFonts w:asciiTheme="majorHAnsi" w:hAnsiTheme="majorHAnsi" w:cstheme="majorHAnsi"/>
          <w:b/>
          <w:bCs/>
          <w:sz w:val="28"/>
          <w:szCs w:val="28"/>
          <w:u w:val="single"/>
        </w:rPr>
      </w:pPr>
    </w:p>
    <w:p w14:paraId="371C910C" w14:textId="795E445B" w:rsidR="001A0E06" w:rsidRPr="00BB3FF8" w:rsidRDefault="001A0E06">
      <w:pPr>
        <w:pStyle w:val="ListParagraph"/>
        <w:numPr>
          <w:ilvl w:val="0"/>
          <w:numId w:val="4"/>
        </w:numPr>
        <w:tabs>
          <w:tab w:val="left" w:pos="3413"/>
        </w:tabs>
        <w:spacing w:after="240"/>
        <w:ind w:left="426"/>
        <w:jc w:val="both"/>
        <w:rPr>
          <w:rFonts w:asciiTheme="majorHAnsi" w:hAnsiTheme="majorHAnsi" w:cstheme="majorHAnsi"/>
          <w:b/>
          <w:bCs/>
          <w:sz w:val="28"/>
          <w:szCs w:val="28"/>
        </w:rPr>
      </w:pPr>
      <w:r w:rsidRPr="00BB3FF8">
        <w:rPr>
          <w:rFonts w:asciiTheme="majorHAnsi" w:hAnsiTheme="majorHAnsi" w:cstheme="majorHAnsi"/>
          <w:b/>
          <w:bCs/>
          <w:sz w:val="28"/>
          <w:szCs w:val="28"/>
        </w:rPr>
        <w:t xml:space="preserve">Leverage IoT technologies to monitor, </w:t>
      </w:r>
      <w:r w:rsidR="00CE7250" w:rsidRPr="00BB3FF8">
        <w:rPr>
          <w:rFonts w:asciiTheme="majorHAnsi" w:hAnsiTheme="majorHAnsi" w:cstheme="majorHAnsi"/>
          <w:b/>
          <w:bCs/>
          <w:sz w:val="28"/>
          <w:szCs w:val="28"/>
        </w:rPr>
        <w:t>analyse</w:t>
      </w:r>
      <w:r w:rsidRPr="00BB3FF8">
        <w:rPr>
          <w:rFonts w:asciiTheme="majorHAnsi" w:hAnsiTheme="majorHAnsi" w:cstheme="majorHAnsi"/>
          <w:b/>
          <w:bCs/>
          <w:sz w:val="28"/>
          <w:szCs w:val="28"/>
        </w:rPr>
        <w:t>, and optimize energy usage across facilities in real time.</w:t>
      </w:r>
    </w:p>
    <w:p w14:paraId="7044C2D7" w14:textId="77777777" w:rsidR="000F0974" w:rsidRPr="00BB3FF8" w:rsidRDefault="000F0974" w:rsidP="000F0974">
      <w:pPr>
        <w:pStyle w:val="ListParagraph"/>
        <w:tabs>
          <w:tab w:val="left" w:pos="3413"/>
        </w:tabs>
        <w:spacing w:after="240"/>
        <w:ind w:left="426"/>
        <w:jc w:val="both"/>
        <w:rPr>
          <w:rFonts w:asciiTheme="majorHAnsi" w:hAnsiTheme="majorHAnsi" w:cstheme="majorHAnsi"/>
          <w:b/>
          <w:bCs/>
          <w:sz w:val="28"/>
          <w:szCs w:val="28"/>
        </w:rPr>
      </w:pPr>
    </w:p>
    <w:p w14:paraId="24D97BFB"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Deploy IoT-enabled devices to track real-time energy consumption in manufacturing units, offices, and warehouses.</w:t>
      </w:r>
    </w:p>
    <w:p w14:paraId="467614F0"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Use advanced analytics to identify patterns of energy wastage and recommend actionable solutions.</w:t>
      </w:r>
    </w:p>
    <w:p w14:paraId="3B0E2357"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Integrate IoT platforms with predictive maintenance systems to improve the efficiency of equipment and prevent downtimes.</w:t>
      </w:r>
    </w:p>
    <w:p w14:paraId="286E8684"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Benchmark energy consumption against industry standards and generate regular reports for internal reviews.</w:t>
      </w:r>
    </w:p>
    <w:p w14:paraId="7342CF43" w14:textId="34AD80DF" w:rsidR="000F0974" w:rsidRPr="00BB3FF8" w:rsidRDefault="001A0E0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91" w:name="_Toc223974897"/>
      <w:r w:rsidRPr="00BB3FF8">
        <w:rPr>
          <w:rStyle w:val="BookTitle"/>
          <w:rFonts w:cstheme="majorHAnsi"/>
          <w:sz w:val="32"/>
          <w:szCs w:val="32"/>
        </w:rPr>
        <w:t>Roles and Responsibilities</w:t>
      </w:r>
      <w:bookmarkEnd w:id="91"/>
    </w:p>
    <w:p w14:paraId="368A21EC" w14:textId="77777777" w:rsidR="000F0974" w:rsidRPr="00BB3FF8" w:rsidRDefault="000F0974" w:rsidP="000F0974">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Energy Manager:</w:t>
      </w:r>
    </w:p>
    <w:p w14:paraId="6C44256F"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Develop and oversee the implementation of energy-saving initiatives across all facilities.</w:t>
      </w:r>
    </w:p>
    <w:p w14:paraId="0D5D1734"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lastRenderedPageBreak/>
        <w:t>Monitor compliance with the SOP and ensure alignment with company sustainability goals.</w:t>
      </w:r>
    </w:p>
    <w:p w14:paraId="474FCD61"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Approve new projects related to energy optimization and oversee their execution.</w:t>
      </w:r>
    </w:p>
    <w:p w14:paraId="7953927D" w14:textId="77777777" w:rsidR="00CE7250" w:rsidRPr="00BB3FF8" w:rsidRDefault="00CE7250" w:rsidP="00CE7250">
      <w:pPr>
        <w:pStyle w:val="ListParagraph"/>
        <w:tabs>
          <w:tab w:val="left" w:pos="3413"/>
        </w:tabs>
        <w:spacing w:before="240"/>
        <w:ind w:left="360"/>
        <w:jc w:val="both"/>
        <w:rPr>
          <w:rFonts w:asciiTheme="majorHAnsi" w:hAnsiTheme="majorHAnsi" w:cstheme="majorHAnsi"/>
          <w:sz w:val="24"/>
          <w:szCs w:val="24"/>
        </w:rPr>
      </w:pPr>
    </w:p>
    <w:p w14:paraId="1814BBA7" w14:textId="77777777" w:rsidR="00CE7250" w:rsidRPr="00BB3FF8" w:rsidRDefault="00CE7250" w:rsidP="00CE7250">
      <w:pPr>
        <w:pStyle w:val="ListParagraph"/>
        <w:tabs>
          <w:tab w:val="left" w:pos="3413"/>
        </w:tabs>
        <w:spacing w:before="240"/>
        <w:ind w:left="360"/>
        <w:jc w:val="both"/>
        <w:rPr>
          <w:rFonts w:asciiTheme="majorHAnsi" w:hAnsiTheme="majorHAnsi" w:cstheme="majorHAnsi"/>
          <w:sz w:val="24"/>
          <w:szCs w:val="24"/>
        </w:rPr>
      </w:pPr>
    </w:p>
    <w:p w14:paraId="5B86D183" w14:textId="77777777" w:rsidR="000F0974" w:rsidRPr="00BB3FF8" w:rsidRDefault="000F0974" w:rsidP="000F0974">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Facility Managers:</w:t>
      </w:r>
    </w:p>
    <w:p w14:paraId="5E206F2C"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Maintain energy-efficient systems, such as lighting, HVAC, and WHR/CHP systems.</w:t>
      </w:r>
    </w:p>
    <w:p w14:paraId="1D55C9FF"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regular inspections and ensure timely maintenance of installed equipment.</w:t>
      </w:r>
    </w:p>
    <w:p w14:paraId="7F32FB66"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Collaborate with the Energy Manager to identify additional opportunities for efficiency improvements.</w:t>
      </w:r>
    </w:p>
    <w:p w14:paraId="61E367FF" w14:textId="77777777" w:rsidR="000F0974" w:rsidRPr="00BB3FF8" w:rsidRDefault="000F0974" w:rsidP="000F0974">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IT Infrastructure Team:</w:t>
      </w:r>
    </w:p>
    <w:p w14:paraId="6C1989DC"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Optimize energy consumption in data </w:t>
      </w:r>
      <w:proofErr w:type="spellStart"/>
      <w:r w:rsidRPr="00BB3FF8">
        <w:rPr>
          <w:rFonts w:asciiTheme="majorHAnsi" w:hAnsiTheme="majorHAnsi" w:cstheme="majorHAnsi"/>
          <w:sz w:val="24"/>
          <w:szCs w:val="24"/>
        </w:rPr>
        <w:t>centers</w:t>
      </w:r>
      <w:proofErr w:type="spellEnd"/>
      <w:r w:rsidRPr="00BB3FF8">
        <w:rPr>
          <w:rFonts w:asciiTheme="majorHAnsi" w:hAnsiTheme="majorHAnsi" w:cstheme="majorHAnsi"/>
          <w:sz w:val="24"/>
          <w:szCs w:val="24"/>
        </w:rPr>
        <w:t xml:space="preserve"> and server rooms through efficient technologies.</w:t>
      </w:r>
    </w:p>
    <w:p w14:paraId="2ACAB02A"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regular energy audits and implement virtualization and cooling measures.</w:t>
      </w:r>
    </w:p>
    <w:p w14:paraId="3CD4FCD2"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Monitor and maintain IoT-based energy tracking systems.</w:t>
      </w:r>
    </w:p>
    <w:p w14:paraId="51F3DBA8" w14:textId="77777777" w:rsidR="000F0974" w:rsidRPr="00BB3FF8" w:rsidRDefault="000F0974" w:rsidP="000F0974">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Operations Managers:</w:t>
      </w:r>
    </w:p>
    <w:p w14:paraId="133E8DEE"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Identify feasible areas for Waste Heat Recovery (WHR) and Combined Heat and Power (CHP) installations.</w:t>
      </w:r>
    </w:p>
    <w:p w14:paraId="61D7AB64"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Manage installation projects and ensure their timely and effective implementation.</w:t>
      </w:r>
    </w:p>
    <w:p w14:paraId="29D7038E"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Monitor energy usage in manufacturing and operational areas, ensuring minimal wastage.</w:t>
      </w:r>
    </w:p>
    <w:p w14:paraId="38B02B77" w14:textId="77777777" w:rsidR="000F0974" w:rsidRPr="00BB3FF8" w:rsidRDefault="000F0974" w:rsidP="000F0974">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Sustainability Team:</w:t>
      </w:r>
    </w:p>
    <w:p w14:paraId="598035A4"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Conduct periodic energy audits to </w:t>
      </w:r>
      <w:proofErr w:type="spellStart"/>
      <w:r w:rsidRPr="00BB3FF8">
        <w:rPr>
          <w:rFonts w:asciiTheme="majorHAnsi" w:hAnsiTheme="majorHAnsi" w:cstheme="majorHAnsi"/>
          <w:sz w:val="24"/>
          <w:szCs w:val="24"/>
        </w:rPr>
        <w:t>analyze</w:t>
      </w:r>
      <w:proofErr w:type="spellEnd"/>
      <w:r w:rsidRPr="00BB3FF8">
        <w:rPr>
          <w:rFonts w:asciiTheme="majorHAnsi" w:hAnsiTheme="majorHAnsi" w:cstheme="majorHAnsi"/>
          <w:sz w:val="24"/>
          <w:szCs w:val="24"/>
        </w:rPr>
        <w:t xml:space="preserve"> usage patterns and highlight inefficiencies.</w:t>
      </w:r>
    </w:p>
    <w:p w14:paraId="2696C45F"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Prepare reports on energy metrics, GHG emissions, and project outcomes for stakeholders.</w:t>
      </w:r>
    </w:p>
    <w:p w14:paraId="00F84AA8"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Recommend best practices and innovative solutions for energy optimization.</w:t>
      </w:r>
    </w:p>
    <w:p w14:paraId="5054AFD9" w14:textId="77777777" w:rsidR="000F0974" w:rsidRPr="00BB3FF8" w:rsidRDefault="000F0974" w:rsidP="000F0974">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Employees:</w:t>
      </w:r>
    </w:p>
    <w:p w14:paraId="5BEB071A"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Follow company policies for energy conservation, such as turning off equipment when not in use.</w:t>
      </w:r>
    </w:p>
    <w:p w14:paraId="627C4BA2"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Participate in training programs to learn and apply energy-saving techniques.</w:t>
      </w:r>
    </w:p>
    <w:p w14:paraId="556E61DD"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Report any observed energy inefficiencies or malfunctions to Facility Managers.</w:t>
      </w:r>
    </w:p>
    <w:p w14:paraId="06AD373A" w14:textId="77777777" w:rsidR="000F0974" w:rsidRPr="00BB3FF8" w:rsidRDefault="000F0974" w:rsidP="000F0974">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Third-Party Vendors:</w:t>
      </w:r>
    </w:p>
    <w:p w14:paraId="3E2C5AAD"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Adhere to </w:t>
      </w:r>
      <w:proofErr w:type="spellStart"/>
      <w:r w:rsidRPr="00BB3FF8">
        <w:rPr>
          <w:rFonts w:asciiTheme="majorHAnsi" w:hAnsiTheme="majorHAnsi" w:cstheme="majorHAnsi"/>
          <w:sz w:val="24"/>
          <w:szCs w:val="24"/>
        </w:rPr>
        <w:t>Waaree’s</w:t>
      </w:r>
      <w:proofErr w:type="spellEnd"/>
      <w:r w:rsidRPr="00BB3FF8">
        <w:rPr>
          <w:rFonts w:asciiTheme="majorHAnsi" w:hAnsiTheme="majorHAnsi" w:cstheme="majorHAnsi"/>
          <w:sz w:val="24"/>
          <w:szCs w:val="24"/>
        </w:rPr>
        <w:t xml:space="preserve"> energy management policies and implement agreed-upon measures.</w:t>
      </w:r>
    </w:p>
    <w:p w14:paraId="469F77F0"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lastRenderedPageBreak/>
        <w:t>Ensure compliance with sustainability requirements during equipment supply or maintenance.</w:t>
      </w:r>
    </w:p>
    <w:p w14:paraId="6EC90AE6" w14:textId="77777777" w:rsidR="000F0974" w:rsidRPr="00BB3FF8" w:rsidRDefault="000F097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Report any energy-related incidents or challenges promptly to the designated </w:t>
      </w:r>
      <w:proofErr w:type="spellStart"/>
      <w:r w:rsidRPr="00BB3FF8">
        <w:rPr>
          <w:rFonts w:asciiTheme="majorHAnsi" w:hAnsiTheme="majorHAnsi" w:cstheme="majorHAnsi"/>
          <w:sz w:val="24"/>
          <w:szCs w:val="24"/>
        </w:rPr>
        <w:t>Waaree</w:t>
      </w:r>
      <w:proofErr w:type="spellEnd"/>
      <w:r w:rsidRPr="00BB3FF8">
        <w:rPr>
          <w:rFonts w:asciiTheme="majorHAnsi" w:hAnsiTheme="majorHAnsi" w:cstheme="majorHAnsi"/>
          <w:sz w:val="24"/>
          <w:szCs w:val="24"/>
        </w:rPr>
        <w:t xml:space="preserve"> representative.</w:t>
      </w:r>
    </w:p>
    <w:p w14:paraId="3E20E735" w14:textId="77777777" w:rsidR="001A0E06" w:rsidRPr="00BB3FF8" w:rsidRDefault="001A0E0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92" w:name="_Toc223974898"/>
      <w:r w:rsidRPr="00BB3FF8">
        <w:rPr>
          <w:rStyle w:val="BookTitle"/>
          <w:rFonts w:cstheme="majorHAnsi"/>
          <w:sz w:val="32"/>
          <w:szCs w:val="32"/>
        </w:rPr>
        <w:t>Monitoring and Reporting</w:t>
      </w:r>
      <w:bookmarkEnd w:id="92"/>
    </w:p>
    <w:p w14:paraId="0F52B0A0"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semi-annual reviews to assess the effectiveness of energy management measures.</w:t>
      </w:r>
    </w:p>
    <w:p w14:paraId="724EB1D4"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Use energy management software to track and report on key metrics, such as energy consumption and GHG emissions.</w:t>
      </w:r>
    </w:p>
    <w:p w14:paraId="50090BB3" w14:textId="77777777" w:rsidR="001A0E06" w:rsidRPr="00BB3FF8" w:rsidRDefault="001A0E0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Prepare an annual report summarizing progress, challenges, and planned improvements.</w:t>
      </w:r>
    </w:p>
    <w:p w14:paraId="0C3E3FEB" w14:textId="77777777" w:rsidR="00CE7250" w:rsidRPr="00BB3FF8" w:rsidRDefault="00CE7250">
      <w:pPr>
        <w:pStyle w:val="IntenseQuote"/>
        <w:numPr>
          <w:ilvl w:val="0"/>
          <w:numId w:val="3"/>
        </w:numPr>
        <w:pBdr>
          <w:top w:val="none" w:sz="0" w:space="0" w:color="auto"/>
          <w:bottom w:val="none" w:sz="0" w:space="0" w:color="auto"/>
        </w:pBdr>
        <w:ind w:left="284" w:right="4"/>
        <w:jc w:val="left"/>
        <w:rPr>
          <w:rStyle w:val="BookTitle"/>
          <w:rFonts w:cstheme="majorHAnsi"/>
          <w:sz w:val="32"/>
          <w:szCs w:val="32"/>
        </w:rPr>
      </w:pPr>
      <w:bookmarkStart w:id="93" w:name="_Toc223974899"/>
      <w:r w:rsidRPr="00BB3FF8">
        <w:rPr>
          <w:rStyle w:val="BookTitle"/>
          <w:rFonts w:cstheme="majorHAnsi"/>
          <w:sz w:val="32"/>
          <w:szCs w:val="32"/>
        </w:rPr>
        <w:t>Key Metrics for Success</w:t>
      </w:r>
      <w:bookmarkEnd w:id="93"/>
    </w:p>
    <w:p w14:paraId="564C0E40" w14:textId="77777777" w:rsidR="00CE7250" w:rsidRPr="00BB3FF8" w:rsidRDefault="00CE7250">
      <w:pPr>
        <w:numPr>
          <w:ilvl w:val="0"/>
          <w:numId w:val="16"/>
        </w:numPr>
        <w:tabs>
          <w:tab w:val="clear" w:pos="720"/>
          <w:tab w:val="left" w:pos="3413"/>
        </w:tabs>
        <w:spacing w:before="240"/>
        <w:ind w:left="426"/>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Reduction in Electricity Usage: </w:t>
      </w:r>
      <w:r w:rsidRPr="00BB3FF8">
        <w:rPr>
          <w:rFonts w:asciiTheme="majorHAnsi" w:hAnsiTheme="majorHAnsi" w:cstheme="majorHAnsi"/>
          <w:sz w:val="24"/>
          <w:szCs w:val="24"/>
          <w:lang w:val="en-IN"/>
        </w:rPr>
        <w:t>Target a 15% reduction in overall electricity consumption by implementing energy-efficient systems.</w:t>
      </w:r>
    </w:p>
    <w:p w14:paraId="37463037" w14:textId="77777777" w:rsidR="00CE7250" w:rsidRPr="00BB3FF8" w:rsidRDefault="00CE7250">
      <w:pPr>
        <w:numPr>
          <w:ilvl w:val="0"/>
          <w:numId w:val="16"/>
        </w:numPr>
        <w:tabs>
          <w:tab w:val="clear" w:pos="720"/>
          <w:tab w:val="left" w:pos="3413"/>
        </w:tabs>
        <w:spacing w:before="240"/>
        <w:ind w:left="426"/>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Employee Participation: </w:t>
      </w:r>
      <w:r w:rsidRPr="00BB3FF8">
        <w:rPr>
          <w:rFonts w:asciiTheme="majorHAnsi" w:hAnsiTheme="majorHAnsi" w:cstheme="majorHAnsi"/>
          <w:sz w:val="24"/>
          <w:szCs w:val="24"/>
          <w:lang w:val="en-IN"/>
        </w:rPr>
        <w:t>Attain 100% participation in energy awareness training programs.</w:t>
      </w:r>
    </w:p>
    <w:p w14:paraId="30037197" w14:textId="0FD6C150" w:rsidR="00CE7250" w:rsidRPr="00BB3FF8" w:rsidRDefault="00CE7250">
      <w:pPr>
        <w:numPr>
          <w:ilvl w:val="0"/>
          <w:numId w:val="16"/>
        </w:numPr>
        <w:tabs>
          <w:tab w:val="clear" w:pos="720"/>
          <w:tab w:val="left" w:pos="3413"/>
        </w:tabs>
        <w:spacing w:before="240"/>
        <w:ind w:left="426"/>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System Downtime: </w:t>
      </w:r>
      <w:r w:rsidRPr="00BB3FF8">
        <w:rPr>
          <w:rFonts w:asciiTheme="majorHAnsi" w:hAnsiTheme="majorHAnsi" w:cstheme="majorHAnsi"/>
          <w:sz w:val="24"/>
          <w:szCs w:val="24"/>
          <w:lang w:val="en-IN"/>
        </w:rPr>
        <w:t>Reduce downtime of energy systems to less than 1% by utilizing predictive maintenance techniques.</w:t>
      </w:r>
    </w:p>
    <w:p w14:paraId="1541365C" w14:textId="77777777" w:rsidR="001A0E06" w:rsidRPr="00BB3FF8" w:rsidRDefault="001A0E0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94" w:name="_Toc223974900"/>
      <w:r w:rsidRPr="00BB3FF8">
        <w:rPr>
          <w:rStyle w:val="BookTitle"/>
          <w:rFonts w:cstheme="majorHAnsi"/>
          <w:sz w:val="32"/>
          <w:szCs w:val="32"/>
        </w:rPr>
        <w:t>Review Mechanism</w:t>
      </w:r>
      <w:bookmarkEnd w:id="94"/>
    </w:p>
    <w:p w14:paraId="01CF150F" w14:textId="77777777" w:rsidR="001A0E06" w:rsidRPr="00BB3FF8" w:rsidRDefault="001A0E06" w:rsidP="001A0E06">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will be reviewed annually by the Energy Manager and Sustainability Team to ensure its relevance and alignment with updated regulatory requirements and company goals.</w:t>
      </w:r>
    </w:p>
    <w:p w14:paraId="00678551" w14:textId="77777777" w:rsidR="001A0E06" w:rsidRPr="00BB3FF8" w:rsidRDefault="001A0E06" w:rsidP="001A0E06">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Key Review Details:</w:t>
      </w:r>
    </w:p>
    <w:p w14:paraId="1E7235FE" w14:textId="77777777" w:rsidR="001A0E06" w:rsidRPr="00BB3FF8" w:rsidRDefault="001A0E06">
      <w:pPr>
        <w:numPr>
          <w:ilvl w:val="0"/>
          <w:numId w:val="21"/>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Frequency:</w:t>
      </w:r>
      <w:r w:rsidRPr="00BB3FF8">
        <w:rPr>
          <w:rFonts w:asciiTheme="majorHAnsi" w:hAnsiTheme="majorHAnsi" w:cstheme="majorHAnsi"/>
          <w:sz w:val="24"/>
          <w:szCs w:val="24"/>
          <w:lang w:val="en-IN"/>
        </w:rPr>
        <w:t xml:space="preserve"> Annually or post-incident.</w:t>
      </w:r>
    </w:p>
    <w:p w14:paraId="1E8E1947" w14:textId="77777777" w:rsidR="001A0E06" w:rsidRPr="00BB3FF8" w:rsidRDefault="001A0E06">
      <w:pPr>
        <w:numPr>
          <w:ilvl w:val="0"/>
          <w:numId w:val="21"/>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Stakeholders Involved:</w:t>
      </w:r>
      <w:r w:rsidRPr="00BB3FF8">
        <w:rPr>
          <w:rFonts w:asciiTheme="majorHAnsi" w:hAnsiTheme="majorHAnsi" w:cstheme="majorHAnsi"/>
          <w:sz w:val="24"/>
          <w:szCs w:val="24"/>
          <w:lang w:val="en-IN"/>
        </w:rPr>
        <w:t xml:space="preserve"> Energy Manager, Facility Managers, IT Team, and Sustainability Team.</w:t>
      </w:r>
    </w:p>
    <w:p w14:paraId="4C6C715D" w14:textId="77777777" w:rsidR="001A0E06" w:rsidRPr="00BB3FF8" w:rsidRDefault="001A0E06">
      <w:pPr>
        <w:numPr>
          <w:ilvl w:val="0"/>
          <w:numId w:val="21"/>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Scope:</w:t>
      </w:r>
      <w:r w:rsidRPr="00BB3FF8">
        <w:rPr>
          <w:rFonts w:asciiTheme="majorHAnsi" w:hAnsiTheme="majorHAnsi" w:cstheme="majorHAnsi"/>
          <w:sz w:val="24"/>
          <w:szCs w:val="24"/>
          <w:lang w:val="en-IN"/>
        </w:rPr>
        <w:t xml:space="preserve"> Assess compliance, identify inefficiencies, and incorporate new technologies or best practices.</w:t>
      </w:r>
    </w:p>
    <w:p w14:paraId="7745DBF1" w14:textId="77777777" w:rsidR="001A0E06" w:rsidRPr="00BB3FF8" w:rsidRDefault="001A0E06">
      <w:pPr>
        <w:numPr>
          <w:ilvl w:val="0"/>
          <w:numId w:val="21"/>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Documentation:</w:t>
      </w:r>
      <w:r w:rsidRPr="00BB3FF8">
        <w:rPr>
          <w:rFonts w:asciiTheme="majorHAnsi" w:hAnsiTheme="majorHAnsi" w:cstheme="majorHAnsi"/>
          <w:sz w:val="24"/>
          <w:szCs w:val="24"/>
          <w:lang w:val="en-IN"/>
        </w:rPr>
        <w:t xml:space="preserve"> All changes and updates will be documented and communicated to stakeholders.</w:t>
      </w:r>
    </w:p>
    <w:p w14:paraId="391916C5" w14:textId="77777777" w:rsidR="00224308" w:rsidRPr="00BB3FF8" w:rsidRDefault="00224308">
      <w:pPr>
        <w:pStyle w:val="IntenseQuote"/>
        <w:numPr>
          <w:ilvl w:val="0"/>
          <w:numId w:val="2"/>
        </w:numPr>
        <w:pBdr>
          <w:top w:val="none" w:sz="0" w:space="0" w:color="auto"/>
          <w:bottom w:val="none" w:sz="0" w:space="0" w:color="auto"/>
        </w:pBdr>
        <w:tabs>
          <w:tab w:val="left" w:pos="8222"/>
        </w:tabs>
        <w:spacing w:after="0"/>
        <w:ind w:left="284" w:right="-138"/>
        <w:rPr>
          <w:rFonts w:cstheme="majorHAnsi"/>
          <w:i w:val="0"/>
          <w:iCs w:val="0"/>
          <w:color w:val="215868" w:themeColor="accent5" w:themeShade="80"/>
          <w:sz w:val="36"/>
          <w:szCs w:val="36"/>
        </w:rPr>
      </w:pPr>
      <w:bookmarkStart w:id="95" w:name="_Toc223974901"/>
      <w:r w:rsidRPr="00BB3FF8">
        <w:rPr>
          <w:rFonts w:cstheme="majorHAnsi"/>
          <w:i w:val="0"/>
          <w:iCs w:val="0"/>
          <w:color w:val="215868" w:themeColor="accent5" w:themeShade="80"/>
          <w:sz w:val="36"/>
          <w:szCs w:val="36"/>
        </w:rPr>
        <w:lastRenderedPageBreak/>
        <w:t>Standard Operating Procedure (SOP) for Product Efficiency and Sustainability Practices</w:t>
      </w:r>
      <w:bookmarkEnd w:id="95"/>
    </w:p>
    <w:p w14:paraId="23B2F65B" w14:textId="77777777" w:rsidR="00224308" w:rsidRPr="00BB3FF8" w:rsidRDefault="00224308">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96" w:name="_Toc223974902"/>
      <w:r w:rsidRPr="00BB3FF8">
        <w:rPr>
          <w:rStyle w:val="BookTitle"/>
          <w:rFonts w:cstheme="majorHAnsi"/>
          <w:sz w:val="32"/>
          <w:szCs w:val="32"/>
        </w:rPr>
        <w:t>Purpose</w:t>
      </w:r>
      <w:bookmarkEnd w:id="96"/>
      <w:r w:rsidRPr="00BB3FF8">
        <w:rPr>
          <w:rStyle w:val="BookTitle"/>
          <w:rFonts w:cstheme="majorHAnsi"/>
          <w:sz w:val="32"/>
          <w:szCs w:val="32"/>
        </w:rPr>
        <w:t xml:space="preserve"> </w:t>
      </w:r>
    </w:p>
    <w:p w14:paraId="128B6640" w14:textId="17E412D3" w:rsidR="00224308" w:rsidRPr="00BB3FF8" w:rsidRDefault="00224308" w:rsidP="00224308">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Standard Operating Procedure (SOP) outlines the company’s commitment to enhancing product efficiency, durability, and sustainability specifically for PV modules and inverters. The document provides guidelines for efficient use, storage, and maintenance of these products, resource-efficient design, support for product repairability, and incorporation of energy-saving features.</w:t>
      </w:r>
    </w:p>
    <w:p w14:paraId="0FAB8585" w14:textId="77777777" w:rsidR="00224308" w:rsidRPr="00BB3FF8" w:rsidRDefault="00224308">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97" w:name="_Toc223974903"/>
      <w:r w:rsidRPr="00BB3FF8">
        <w:rPr>
          <w:rStyle w:val="BookTitle"/>
          <w:rFonts w:cstheme="majorHAnsi"/>
          <w:sz w:val="32"/>
          <w:szCs w:val="32"/>
        </w:rPr>
        <w:t>Scope</w:t>
      </w:r>
      <w:bookmarkEnd w:id="97"/>
      <w:r w:rsidRPr="00BB3FF8">
        <w:rPr>
          <w:rStyle w:val="BookTitle"/>
          <w:rFonts w:cstheme="majorHAnsi"/>
          <w:sz w:val="32"/>
          <w:szCs w:val="32"/>
        </w:rPr>
        <w:t xml:space="preserve"> </w:t>
      </w:r>
    </w:p>
    <w:p w14:paraId="56437AA1" w14:textId="23A1C266" w:rsidR="00224308" w:rsidRPr="00BB3FF8" w:rsidRDefault="00224308" w:rsidP="00224308">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applies to all employees, departments, and teams involved in the design, development, manufacturing, distribution, and customer support of PV modules and inverters. It includes practices aimed at optimizing product lifecycle management, reducing resource consumption, and empowering end-users with tools and features for sustainable product use.</w:t>
      </w:r>
    </w:p>
    <w:p w14:paraId="05D3AE26" w14:textId="77777777" w:rsidR="00224308" w:rsidRPr="00BB3FF8" w:rsidRDefault="00224308">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98" w:name="_Toc223974904"/>
      <w:r w:rsidRPr="00BB3FF8">
        <w:rPr>
          <w:rStyle w:val="BookTitle"/>
          <w:rFonts w:cstheme="majorHAnsi"/>
          <w:sz w:val="32"/>
          <w:szCs w:val="32"/>
        </w:rPr>
        <w:t>Definitions</w:t>
      </w:r>
      <w:bookmarkEnd w:id="98"/>
    </w:p>
    <w:p w14:paraId="24CCA553" w14:textId="77777777" w:rsidR="00224308" w:rsidRPr="00BB3FF8" w:rsidRDefault="00224308">
      <w:pPr>
        <w:pStyle w:val="ListParagraph"/>
        <w:numPr>
          <w:ilvl w:val="0"/>
          <w:numId w:val="1"/>
        </w:numPr>
        <w:tabs>
          <w:tab w:val="left" w:pos="3413"/>
        </w:tabs>
        <w:spacing w:before="240" w:line="276" w:lineRule="auto"/>
        <w:jc w:val="both"/>
        <w:rPr>
          <w:rFonts w:asciiTheme="majorHAnsi" w:hAnsiTheme="majorHAnsi" w:cstheme="majorHAnsi"/>
          <w:sz w:val="24"/>
          <w:szCs w:val="24"/>
        </w:rPr>
      </w:pPr>
      <w:r w:rsidRPr="00BB3FF8">
        <w:rPr>
          <w:rFonts w:asciiTheme="majorHAnsi" w:hAnsiTheme="majorHAnsi" w:cstheme="majorHAnsi"/>
          <w:b/>
          <w:bCs/>
          <w:sz w:val="24"/>
          <w:szCs w:val="24"/>
        </w:rPr>
        <w:t xml:space="preserve">Efficient Use: </w:t>
      </w:r>
      <w:r w:rsidRPr="00BB3FF8">
        <w:rPr>
          <w:rFonts w:asciiTheme="majorHAnsi" w:hAnsiTheme="majorHAnsi" w:cstheme="majorHAnsi"/>
          <w:sz w:val="24"/>
          <w:szCs w:val="24"/>
        </w:rPr>
        <w:t>Minimizing resource consumption during product operation.</w:t>
      </w:r>
    </w:p>
    <w:p w14:paraId="59EF197F" w14:textId="77777777" w:rsidR="00224308" w:rsidRPr="00BB3FF8" w:rsidRDefault="00224308">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Product Lifespan: </w:t>
      </w:r>
      <w:r w:rsidRPr="00BB3FF8">
        <w:rPr>
          <w:rFonts w:asciiTheme="majorHAnsi" w:hAnsiTheme="majorHAnsi" w:cstheme="majorHAnsi"/>
          <w:sz w:val="24"/>
          <w:szCs w:val="24"/>
        </w:rPr>
        <w:t>The duration a product remains functional and useful.</w:t>
      </w:r>
    </w:p>
    <w:p w14:paraId="44B20DC1" w14:textId="77777777" w:rsidR="00224308" w:rsidRPr="00BB3FF8" w:rsidRDefault="00224308">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Eco Mode: </w:t>
      </w:r>
      <w:r w:rsidRPr="00BB3FF8">
        <w:rPr>
          <w:rFonts w:asciiTheme="majorHAnsi" w:hAnsiTheme="majorHAnsi" w:cstheme="majorHAnsi"/>
          <w:sz w:val="24"/>
          <w:szCs w:val="24"/>
        </w:rPr>
        <w:t>A selectable product feature that reduces energy consumption during operation.</w:t>
      </w:r>
    </w:p>
    <w:p w14:paraId="7DC67F2C" w14:textId="77777777" w:rsidR="00224308" w:rsidRPr="00BB3FF8" w:rsidRDefault="00224308">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Repairability: </w:t>
      </w:r>
      <w:r w:rsidRPr="00BB3FF8">
        <w:rPr>
          <w:rFonts w:asciiTheme="majorHAnsi" w:hAnsiTheme="majorHAnsi" w:cstheme="majorHAnsi"/>
          <w:sz w:val="24"/>
          <w:szCs w:val="24"/>
        </w:rPr>
        <w:t>The ease with which a product can be repaired to restore functionality.</w:t>
      </w:r>
    </w:p>
    <w:p w14:paraId="69479C32" w14:textId="77777777" w:rsidR="00224308" w:rsidRPr="00BB3FF8" w:rsidRDefault="00224308">
      <w:pPr>
        <w:pStyle w:val="IntenseQuote"/>
        <w:numPr>
          <w:ilvl w:val="0"/>
          <w:numId w:val="3"/>
        </w:numPr>
        <w:pBdr>
          <w:top w:val="none" w:sz="0" w:space="0" w:color="auto"/>
          <w:bottom w:val="none" w:sz="0" w:space="0" w:color="auto"/>
        </w:pBdr>
        <w:ind w:left="284"/>
        <w:jc w:val="left"/>
        <w:rPr>
          <w:rStyle w:val="BookTitle"/>
          <w:rFonts w:cstheme="majorHAnsi"/>
          <w:sz w:val="32"/>
          <w:szCs w:val="32"/>
          <w:highlight w:val="yellow"/>
        </w:rPr>
      </w:pPr>
      <w:bookmarkStart w:id="99" w:name="_Toc223974905"/>
      <w:r w:rsidRPr="00BB3FF8">
        <w:rPr>
          <w:rStyle w:val="BookTitle"/>
          <w:rFonts w:cstheme="majorHAnsi"/>
          <w:sz w:val="32"/>
          <w:szCs w:val="32"/>
          <w:highlight w:val="yellow"/>
        </w:rPr>
        <w:t>Measures and Procedures</w:t>
      </w:r>
      <w:bookmarkEnd w:id="99"/>
    </w:p>
    <w:p w14:paraId="7B4026D7" w14:textId="1C981B40" w:rsidR="00224308" w:rsidRPr="00BB3FF8" w:rsidRDefault="00011D92">
      <w:pPr>
        <w:pStyle w:val="ListParagraph"/>
        <w:numPr>
          <w:ilvl w:val="0"/>
          <w:numId w:val="36"/>
        </w:numPr>
        <w:tabs>
          <w:tab w:val="left" w:pos="3413"/>
        </w:tabs>
        <w:spacing w:before="240" w:after="240"/>
        <w:ind w:left="284"/>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lang w:val="en"/>
        </w:rPr>
        <w:t>Product Usage Optimization, Storage, and Preventive Maintenance Guidance</w:t>
      </w:r>
    </w:p>
    <w:p w14:paraId="4F3128D9" w14:textId="77777777" w:rsidR="00011D92" w:rsidRPr="00BB3FF8" w:rsidRDefault="00011D92" w:rsidP="00011D92">
      <w:pPr>
        <w:tabs>
          <w:tab w:val="left" w:pos="3413"/>
        </w:tabs>
        <w:spacing w:before="240" w:after="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The Company provides detailed guidance to customers, installers, and technical partners to ensure the efficient use, safe storage, and proper maintenance of PV modules and inverters throughout their operational life.</w:t>
      </w:r>
    </w:p>
    <w:p w14:paraId="2BF8FB21" w14:textId="77777777" w:rsidR="00011D92" w:rsidRPr="00BB3FF8" w:rsidRDefault="00011D92" w:rsidP="00011D92">
      <w:pPr>
        <w:tabs>
          <w:tab w:val="left" w:pos="3413"/>
        </w:tabs>
        <w:spacing w:before="240" w:after="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User Guidance and Documentation</w:t>
      </w:r>
    </w:p>
    <w:p w14:paraId="09C6E2DB" w14:textId="77777777" w:rsidR="00011D92" w:rsidRPr="00BB3FF8" w:rsidRDefault="00011D92" w:rsidP="00011D92">
      <w:p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lastRenderedPageBreak/>
        <w:t>To support responsible product usage, the Company provides:</w:t>
      </w:r>
    </w:p>
    <w:p w14:paraId="2DF99213"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Comprehensive installation manuals and user guides</w:t>
      </w:r>
    </w:p>
    <w:p w14:paraId="5A65A450"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Technical documentation covering operation, handling, and safety requirements</w:t>
      </w:r>
    </w:p>
    <w:p w14:paraId="085D80DC"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Online support resources and FAQs</w:t>
      </w:r>
    </w:p>
    <w:p w14:paraId="06252BB4"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Technical training and support for installers and partners</w:t>
      </w:r>
    </w:p>
    <w:p w14:paraId="5B0A3935" w14:textId="77777777" w:rsidR="00011D92" w:rsidRPr="00BB3FF8" w:rsidRDefault="00011D92" w:rsidP="00011D92">
      <w:pPr>
        <w:tabs>
          <w:tab w:val="left" w:pos="3413"/>
        </w:tabs>
        <w:spacing w:before="240" w:after="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These resources guide users on how to maximize product efficiency and extend product lifespan through proper handling and operational practices.</w:t>
      </w:r>
    </w:p>
    <w:p w14:paraId="32419586" w14:textId="77777777" w:rsidR="00011D92" w:rsidRPr="00BB3FF8" w:rsidRDefault="00011D92" w:rsidP="00011D92">
      <w:pPr>
        <w:tabs>
          <w:tab w:val="left" w:pos="3413"/>
        </w:tabs>
        <w:spacing w:before="240" w:after="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Storage and Handling Practices</w:t>
      </w:r>
    </w:p>
    <w:p w14:paraId="19120568" w14:textId="77777777" w:rsidR="00011D92" w:rsidRPr="00BB3FF8" w:rsidRDefault="00011D92" w:rsidP="00011D92">
      <w:p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To maintain product quality before installation:</w:t>
      </w:r>
    </w:p>
    <w:p w14:paraId="63662472"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PV modules should be stored on dry, flat, and stable surfaces.</w:t>
      </w:r>
    </w:p>
    <w:p w14:paraId="6091160F"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Packaging should remain intact until installation to protect modules from environmental exposure.</w:t>
      </w:r>
    </w:p>
    <w:p w14:paraId="390825D3"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Modules must be handled only by trained personnel using appropriate safety equipment.</w:t>
      </w:r>
    </w:p>
    <w:p w14:paraId="089FEA78"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 xml:space="preserve">Proper handling procedures should be followed to avoid mechanical damage, scratches, or micro-cracks that could affect performance. </w:t>
      </w:r>
    </w:p>
    <w:p w14:paraId="6F5A4761" w14:textId="77777777" w:rsidR="00011D92" w:rsidRPr="00BB3FF8" w:rsidRDefault="00011D92" w:rsidP="00011D92">
      <w:pPr>
        <w:tabs>
          <w:tab w:val="left" w:pos="3413"/>
        </w:tabs>
        <w:spacing w:before="240" w:after="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Preventive Maintenance Practices</w:t>
      </w:r>
    </w:p>
    <w:p w14:paraId="75714DD8" w14:textId="77777777" w:rsidR="00011D92" w:rsidRPr="00BB3FF8" w:rsidRDefault="00011D92" w:rsidP="00011D92">
      <w:p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To maintain system efficiency and operational reliability:</w:t>
      </w:r>
    </w:p>
    <w:p w14:paraId="16C4502E"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Periodic inspection of modules for glass integrity, wiring condition, and mounting stability</w:t>
      </w:r>
    </w:p>
    <w:p w14:paraId="0444C02B"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Cleaning of module surfaces using soft cloth or water with mild detergent when necessary</w:t>
      </w:r>
    </w:p>
    <w:p w14:paraId="5C8CE1B9"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Monitoring of system performance through inverter monitoring tools</w:t>
      </w:r>
    </w:p>
    <w:p w14:paraId="23BC6793"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Inspection of cables, junction boxes, and connectors to ensure safe operation</w:t>
      </w:r>
    </w:p>
    <w:p w14:paraId="0DDE456D" w14:textId="77777777" w:rsidR="00011D92" w:rsidRPr="00BB3FF8" w:rsidRDefault="00011D92" w:rsidP="00011D92">
      <w:pPr>
        <w:tabs>
          <w:tab w:val="left" w:pos="3413"/>
        </w:tabs>
        <w:spacing w:before="240" w:after="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Regular maintenance ensures optimal electricity generation and helps extend the operational life of PV systems.</w:t>
      </w:r>
    </w:p>
    <w:tbl>
      <w:tblPr>
        <w:tblStyle w:val="TableGrid"/>
        <w:tblW w:w="0" w:type="auto"/>
        <w:tblLook w:val="04A0" w:firstRow="1" w:lastRow="0" w:firstColumn="1" w:lastColumn="0" w:noHBand="0" w:noVBand="1"/>
      </w:tblPr>
      <w:tblGrid>
        <w:gridCol w:w="1747"/>
        <w:gridCol w:w="2816"/>
        <w:gridCol w:w="2057"/>
        <w:gridCol w:w="2396"/>
      </w:tblGrid>
      <w:tr w:rsidR="00026241" w:rsidRPr="00BB3FF8" w14:paraId="5082284B" w14:textId="77777777" w:rsidTr="00026241">
        <w:tc>
          <w:tcPr>
            <w:tcW w:w="0" w:type="auto"/>
            <w:vAlign w:val="center"/>
            <w:hideMark/>
          </w:tcPr>
          <w:p w14:paraId="7FBA652A"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Product Component</w:t>
            </w:r>
          </w:p>
        </w:tc>
        <w:tc>
          <w:tcPr>
            <w:tcW w:w="0" w:type="auto"/>
            <w:vAlign w:val="center"/>
            <w:hideMark/>
          </w:tcPr>
          <w:p w14:paraId="2CC809F3"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Recommended Practice</w:t>
            </w:r>
          </w:p>
        </w:tc>
        <w:tc>
          <w:tcPr>
            <w:tcW w:w="0" w:type="auto"/>
            <w:vAlign w:val="center"/>
            <w:hideMark/>
          </w:tcPr>
          <w:p w14:paraId="11327557"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Purpose</w:t>
            </w:r>
          </w:p>
        </w:tc>
        <w:tc>
          <w:tcPr>
            <w:tcW w:w="0" w:type="auto"/>
            <w:vAlign w:val="center"/>
            <w:hideMark/>
          </w:tcPr>
          <w:p w14:paraId="57CC37B6"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Sustainability Impact</w:t>
            </w:r>
          </w:p>
        </w:tc>
      </w:tr>
      <w:tr w:rsidR="00026241" w:rsidRPr="00BB3FF8" w14:paraId="503B5B2B" w14:textId="77777777" w:rsidTr="00026241">
        <w:tc>
          <w:tcPr>
            <w:tcW w:w="0" w:type="auto"/>
            <w:vAlign w:val="center"/>
            <w:hideMark/>
          </w:tcPr>
          <w:p w14:paraId="2C50A3A8"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PV Modules</w:t>
            </w:r>
          </w:p>
        </w:tc>
        <w:tc>
          <w:tcPr>
            <w:tcW w:w="0" w:type="auto"/>
            <w:vAlign w:val="center"/>
            <w:hideMark/>
          </w:tcPr>
          <w:p w14:paraId="2CA338C7"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Regular cleaning using water and soft cloth</w:t>
            </w:r>
          </w:p>
        </w:tc>
        <w:tc>
          <w:tcPr>
            <w:tcW w:w="0" w:type="auto"/>
            <w:vAlign w:val="center"/>
            <w:hideMark/>
          </w:tcPr>
          <w:p w14:paraId="0CC5EE7B"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Remove dust and debris</w:t>
            </w:r>
          </w:p>
        </w:tc>
        <w:tc>
          <w:tcPr>
            <w:tcW w:w="0" w:type="auto"/>
            <w:vAlign w:val="center"/>
            <w:hideMark/>
          </w:tcPr>
          <w:p w14:paraId="205AA367"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Maintains optimal energy generation</w:t>
            </w:r>
          </w:p>
        </w:tc>
      </w:tr>
      <w:tr w:rsidR="00026241" w:rsidRPr="00BB3FF8" w14:paraId="47C2E26C" w14:textId="77777777" w:rsidTr="00026241">
        <w:tc>
          <w:tcPr>
            <w:tcW w:w="0" w:type="auto"/>
            <w:vAlign w:val="center"/>
            <w:hideMark/>
          </w:tcPr>
          <w:p w14:paraId="102555AB"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PV Modules</w:t>
            </w:r>
          </w:p>
        </w:tc>
        <w:tc>
          <w:tcPr>
            <w:tcW w:w="0" w:type="auto"/>
            <w:vAlign w:val="center"/>
            <w:hideMark/>
          </w:tcPr>
          <w:p w14:paraId="03543AD2"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Store on dry and flat surfaces before installation</w:t>
            </w:r>
          </w:p>
        </w:tc>
        <w:tc>
          <w:tcPr>
            <w:tcW w:w="0" w:type="auto"/>
            <w:vAlign w:val="center"/>
            <w:hideMark/>
          </w:tcPr>
          <w:p w14:paraId="51613885"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Prevent structural damage</w:t>
            </w:r>
          </w:p>
        </w:tc>
        <w:tc>
          <w:tcPr>
            <w:tcW w:w="0" w:type="auto"/>
            <w:vAlign w:val="center"/>
            <w:hideMark/>
          </w:tcPr>
          <w:p w14:paraId="19C222EF"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Extends product lifespan</w:t>
            </w:r>
          </w:p>
        </w:tc>
      </w:tr>
      <w:tr w:rsidR="00026241" w:rsidRPr="00BB3FF8" w14:paraId="1B52AE26" w14:textId="77777777" w:rsidTr="00026241">
        <w:tc>
          <w:tcPr>
            <w:tcW w:w="0" w:type="auto"/>
            <w:vAlign w:val="center"/>
            <w:hideMark/>
          </w:tcPr>
          <w:p w14:paraId="1A751A89"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lastRenderedPageBreak/>
              <w:t>Inverters</w:t>
            </w:r>
          </w:p>
        </w:tc>
        <w:tc>
          <w:tcPr>
            <w:tcW w:w="0" w:type="auto"/>
            <w:vAlign w:val="center"/>
            <w:hideMark/>
          </w:tcPr>
          <w:p w14:paraId="1987B052"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Periodic firmware updates and system checks</w:t>
            </w:r>
          </w:p>
        </w:tc>
        <w:tc>
          <w:tcPr>
            <w:tcW w:w="0" w:type="auto"/>
            <w:vAlign w:val="center"/>
            <w:hideMark/>
          </w:tcPr>
          <w:p w14:paraId="0583F643"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Maintain system performance</w:t>
            </w:r>
          </w:p>
        </w:tc>
        <w:tc>
          <w:tcPr>
            <w:tcW w:w="0" w:type="auto"/>
            <w:vAlign w:val="center"/>
            <w:hideMark/>
          </w:tcPr>
          <w:p w14:paraId="328B0BDB"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Improves operational efficiency</w:t>
            </w:r>
          </w:p>
        </w:tc>
      </w:tr>
      <w:tr w:rsidR="00026241" w:rsidRPr="00BB3FF8" w14:paraId="39596E80" w14:textId="77777777" w:rsidTr="00026241">
        <w:tc>
          <w:tcPr>
            <w:tcW w:w="0" w:type="auto"/>
            <w:vAlign w:val="center"/>
            <w:hideMark/>
          </w:tcPr>
          <w:p w14:paraId="4DEF9642"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Electrical Connections</w:t>
            </w:r>
          </w:p>
        </w:tc>
        <w:tc>
          <w:tcPr>
            <w:tcW w:w="0" w:type="auto"/>
            <w:vAlign w:val="center"/>
            <w:hideMark/>
          </w:tcPr>
          <w:p w14:paraId="7B64537D"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Regular inspection of cables and connectors</w:t>
            </w:r>
          </w:p>
        </w:tc>
        <w:tc>
          <w:tcPr>
            <w:tcW w:w="0" w:type="auto"/>
            <w:vAlign w:val="center"/>
            <w:hideMark/>
          </w:tcPr>
          <w:p w14:paraId="52E3E9BB"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Ensure safe system operation</w:t>
            </w:r>
          </w:p>
        </w:tc>
        <w:tc>
          <w:tcPr>
            <w:tcW w:w="0" w:type="auto"/>
            <w:vAlign w:val="center"/>
            <w:hideMark/>
          </w:tcPr>
          <w:p w14:paraId="0C8A8693"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Prevents energy losses and safety risks</w:t>
            </w:r>
          </w:p>
        </w:tc>
      </w:tr>
      <w:tr w:rsidR="00026241" w:rsidRPr="00BB3FF8" w14:paraId="3E0AE34A" w14:textId="77777777" w:rsidTr="00026241">
        <w:tc>
          <w:tcPr>
            <w:tcW w:w="0" w:type="auto"/>
            <w:vAlign w:val="center"/>
            <w:hideMark/>
          </w:tcPr>
          <w:p w14:paraId="36F0E7B6"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System Monitoring</w:t>
            </w:r>
          </w:p>
        </w:tc>
        <w:tc>
          <w:tcPr>
            <w:tcW w:w="0" w:type="auto"/>
            <w:vAlign w:val="center"/>
            <w:hideMark/>
          </w:tcPr>
          <w:p w14:paraId="52F60855"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Use inverter monitoring tools</w:t>
            </w:r>
          </w:p>
        </w:tc>
        <w:tc>
          <w:tcPr>
            <w:tcW w:w="0" w:type="auto"/>
            <w:vAlign w:val="center"/>
            <w:hideMark/>
          </w:tcPr>
          <w:p w14:paraId="43AA8F34"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Track system performance</w:t>
            </w:r>
          </w:p>
        </w:tc>
        <w:tc>
          <w:tcPr>
            <w:tcW w:w="0" w:type="auto"/>
            <w:vAlign w:val="center"/>
            <w:hideMark/>
          </w:tcPr>
          <w:p w14:paraId="01448E11"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Enables preventive maintenance</w:t>
            </w:r>
          </w:p>
        </w:tc>
      </w:tr>
    </w:tbl>
    <w:p w14:paraId="517E2D44" w14:textId="77777777" w:rsidR="00224308" w:rsidRPr="00BB3FF8" w:rsidRDefault="00224308" w:rsidP="00026241">
      <w:pPr>
        <w:tabs>
          <w:tab w:val="left" w:pos="3413"/>
        </w:tabs>
        <w:jc w:val="both"/>
        <w:rPr>
          <w:rFonts w:asciiTheme="majorHAnsi" w:hAnsiTheme="majorHAnsi" w:cstheme="majorHAnsi"/>
          <w:sz w:val="24"/>
          <w:szCs w:val="24"/>
          <w:highlight w:val="yellow"/>
          <w:lang w:val="en-IN"/>
        </w:rPr>
      </w:pPr>
    </w:p>
    <w:p w14:paraId="1BADC1AD" w14:textId="0D21F101" w:rsidR="00224308" w:rsidRPr="00BB3FF8" w:rsidRDefault="00011D92">
      <w:pPr>
        <w:pStyle w:val="ListParagraph"/>
        <w:numPr>
          <w:ilvl w:val="0"/>
          <w:numId w:val="36"/>
        </w:numPr>
        <w:tabs>
          <w:tab w:val="left" w:pos="3413"/>
        </w:tabs>
        <w:spacing w:before="240" w:after="240"/>
        <w:ind w:left="284"/>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lang w:val="en"/>
        </w:rPr>
        <w:t>Resource-Efficient Product Engineering and Sustainable Design Integration</w:t>
      </w:r>
    </w:p>
    <w:p w14:paraId="6D8AA1E1" w14:textId="77777777" w:rsidR="00011D92" w:rsidRPr="00BB3FF8" w:rsidRDefault="00011D92" w:rsidP="00011D92">
      <w:pPr>
        <w:tabs>
          <w:tab w:val="left" w:pos="3413"/>
        </w:tabs>
        <w:spacing w:before="240" w:after="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The Company incorporates sustainability and resource efficiency principles into the design and development of PV modules and inverters to minimize resource consumption during product operation.</w:t>
      </w:r>
    </w:p>
    <w:p w14:paraId="7A712B0C" w14:textId="77777777" w:rsidR="00011D92" w:rsidRPr="00BB3FF8" w:rsidRDefault="00011D92" w:rsidP="00011D92">
      <w:pPr>
        <w:tabs>
          <w:tab w:val="left" w:pos="3413"/>
        </w:tabs>
        <w:spacing w:before="240" w:after="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Energy-Efficient Product Design</w:t>
      </w:r>
    </w:p>
    <w:p w14:paraId="628D645E"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Development of high-efficiency photovoltaic cells that maximize electricity generation from available sunlight.</w:t>
      </w:r>
    </w:p>
    <w:p w14:paraId="65505179"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Integration of advanced inverter technologies to optimize power conversion efficiency and reduce energy losses.</w:t>
      </w:r>
    </w:p>
    <w:p w14:paraId="55527B4D"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Design of products capable of generating energy efficiently even under low-irradiance conditions.</w:t>
      </w:r>
    </w:p>
    <w:p w14:paraId="58512BD6" w14:textId="77777777" w:rsidR="00011D92" w:rsidRPr="00BB3FF8" w:rsidRDefault="00011D92" w:rsidP="00011D92">
      <w:pPr>
        <w:tabs>
          <w:tab w:val="left" w:pos="3413"/>
        </w:tabs>
        <w:spacing w:before="240" w:after="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Durable and Sustainable Materials</w:t>
      </w:r>
    </w:p>
    <w:p w14:paraId="3D0B9C0A" w14:textId="77777777" w:rsidR="00011D92" w:rsidRPr="00BB3FF8" w:rsidRDefault="00011D92" w:rsidP="000177D6">
      <w:p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Products are designed with:</w:t>
      </w:r>
    </w:p>
    <w:p w14:paraId="016E09AC"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Durable components to extend operational lifespan</w:t>
      </w:r>
    </w:p>
    <w:p w14:paraId="7575BD62"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Materials resistant to environmental conditions such as humidity, corrosion, and temperature variations</w:t>
      </w:r>
    </w:p>
    <w:p w14:paraId="40EF57C2"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Structural designs that enhance reliability and reduce maintenance requirements.</w:t>
      </w:r>
    </w:p>
    <w:p w14:paraId="390675EF" w14:textId="77777777" w:rsidR="00011D92" w:rsidRPr="00BB3FF8" w:rsidRDefault="00011D92" w:rsidP="00011D92">
      <w:pPr>
        <w:tabs>
          <w:tab w:val="left" w:pos="3413"/>
        </w:tabs>
        <w:spacing w:before="240" w:after="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These design features reduce lifecycle resource consumption and improve the long-term sustainability of solar energy systems.</w:t>
      </w:r>
    </w:p>
    <w:tbl>
      <w:tblPr>
        <w:tblStyle w:val="TableGrid"/>
        <w:tblW w:w="0" w:type="auto"/>
        <w:tblLook w:val="04A0" w:firstRow="1" w:lastRow="0" w:firstColumn="1" w:lastColumn="0" w:noHBand="0" w:noVBand="1"/>
      </w:tblPr>
      <w:tblGrid>
        <w:gridCol w:w="1227"/>
        <w:gridCol w:w="2604"/>
        <w:gridCol w:w="2627"/>
        <w:gridCol w:w="2558"/>
      </w:tblGrid>
      <w:tr w:rsidR="00026241" w:rsidRPr="00BB3FF8" w14:paraId="7AEAB883" w14:textId="77777777" w:rsidTr="00026241">
        <w:tc>
          <w:tcPr>
            <w:tcW w:w="0" w:type="auto"/>
            <w:vAlign w:val="center"/>
            <w:hideMark/>
          </w:tcPr>
          <w:p w14:paraId="411DADB8"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Product</w:t>
            </w:r>
          </w:p>
        </w:tc>
        <w:tc>
          <w:tcPr>
            <w:tcW w:w="0" w:type="auto"/>
            <w:vAlign w:val="center"/>
            <w:hideMark/>
          </w:tcPr>
          <w:p w14:paraId="2A9E42E9"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Design Feature</w:t>
            </w:r>
          </w:p>
        </w:tc>
        <w:tc>
          <w:tcPr>
            <w:tcW w:w="0" w:type="auto"/>
            <w:vAlign w:val="center"/>
            <w:hideMark/>
          </w:tcPr>
          <w:p w14:paraId="1479C109"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Resource Efficiency Benefit</w:t>
            </w:r>
          </w:p>
        </w:tc>
        <w:tc>
          <w:tcPr>
            <w:tcW w:w="0" w:type="auto"/>
            <w:vAlign w:val="center"/>
            <w:hideMark/>
          </w:tcPr>
          <w:p w14:paraId="1DEF2853"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Environmental Impact</w:t>
            </w:r>
          </w:p>
        </w:tc>
      </w:tr>
      <w:tr w:rsidR="00026241" w:rsidRPr="00BB3FF8" w14:paraId="3262A95F" w14:textId="77777777" w:rsidTr="00026241">
        <w:tc>
          <w:tcPr>
            <w:tcW w:w="0" w:type="auto"/>
            <w:vAlign w:val="center"/>
            <w:hideMark/>
          </w:tcPr>
          <w:p w14:paraId="19B57AEB"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PV Modules</w:t>
            </w:r>
          </w:p>
        </w:tc>
        <w:tc>
          <w:tcPr>
            <w:tcW w:w="0" w:type="auto"/>
            <w:vAlign w:val="center"/>
            <w:hideMark/>
          </w:tcPr>
          <w:p w14:paraId="623950A0"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High-efficiency solar cells</w:t>
            </w:r>
          </w:p>
        </w:tc>
        <w:tc>
          <w:tcPr>
            <w:tcW w:w="0" w:type="auto"/>
            <w:vAlign w:val="center"/>
            <w:hideMark/>
          </w:tcPr>
          <w:p w14:paraId="4BD7005D"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Generates more power from sunlight</w:t>
            </w:r>
          </w:p>
        </w:tc>
        <w:tc>
          <w:tcPr>
            <w:tcW w:w="0" w:type="auto"/>
            <w:vAlign w:val="center"/>
            <w:hideMark/>
          </w:tcPr>
          <w:p w14:paraId="1235BB64"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Reduces energy losses</w:t>
            </w:r>
          </w:p>
        </w:tc>
      </w:tr>
      <w:tr w:rsidR="00026241" w:rsidRPr="00BB3FF8" w14:paraId="0DA1FB66" w14:textId="77777777" w:rsidTr="00026241">
        <w:tc>
          <w:tcPr>
            <w:tcW w:w="0" w:type="auto"/>
            <w:vAlign w:val="center"/>
            <w:hideMark/>
          </w:tcPr>
          <w:p w14:paraId="0E086447"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PV Modules</w:t>
            </w:r>
          </w:p>
        </w:tc>
        <w:tc>
          <w:tcPr>
            <w:tcW w:w="0" w:type="auto"/>
            <w:vAlign w:val="center"/>
            <w:hideMark/>
          </w:tcPr>
          <w:p w14:paraId="72FBA532"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Durable module frames and materials</w:t>
            </w:r>
          </w:p>
        </w:tc>
        <w:tc>
          <w:tcPr>
            <w:tcW w:w="0" w:type="auto"/>
            <w:vAlign w:val="center"/>
            <w:hideMark/>
          </w:tcPr>
          <w:p w14:paraId="3AFD7237"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Extends product lifespan</w:t>
            </w:r>
          </w:p>
        </w:tc>
        <w:tc>
          <w:tcPr>
            <w:tcW w:w="0" w:type="auto"/>
            <w:vAlign w:val="center"/>
            <w:hideMark/>
          </w:tcPr>
          <w:p w14:paraId="281375FC"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Reduces replacement frequency</w:t>
            </w:r>
          </w:p>
        </w:tc>
      </w:tr>
      <w:tr w:rsidR="00026241" w:rsidRPr="00BB3FF8" w14:paraId="4280BD59" w14:textId="77777777" w:rsidTr="00026241">
        <w:tc>
          <w:tcPr>
            <w:tcW w:w="0" w:type="auto"/>
            <w:vAlign w:val="center"/>
            <w:hideMark/>
          </w:tcPr>
          <w:p w14:paraId="1A362A09"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Inverters</w:t>
            </w:r>
          </w:p>
        </w:tc>
        <w:tc>
          <w:tcPr>
            <w:tcW w:w="0" w:type="auto"/>
            <w:vAlign w:val="center"/>
            <w:hideMark/>
          </w:tcPr>
          <w:p w14:paraId="2AF754AB"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Advanced power conversion technology</w:t>
            </w:r>
          </w:p>
        </w:tc>
        <w:tc>
          <w:tcPr>
            <w:tcW w:w="0" w:type="auto"/>
            <w:vAlign w:val="center"/>
            <w:hideMark/>
          </w:tcPr>
          <w:p w14:paraId="6D77DCD7"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Minimizes electrical losses</w:t>
            </w:r>
          </w:p>
        </w:tc>
        <w:tc>
          <w:tcPr>
            <w:tcW w:w="0" w:type="auto"/>
            <w:vAlign w:val="center"/>
            <w:hideMark/>
          </w:tcPr>
          <w:p w14:paraId="2A601134"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Improves overall system efficiency</w:t>
            </w:r>
          </w:p>
        </w:tc>
      </w:tr>
      <w:tr w:rsidR="00026241" w:rsidRPr="00BB3FF8" w14:paraId="24165C93" w14:textId="77777777" w:rsidTr="00026241">
        <w:tc>
          <w:tcPr>
            <w:tcW w:w="0" w:type="auto"/>
            <w:vAlign w:val="center"/>
            <w:hideMark/>
          </w:tcPr>
          <w:p w14:paraId="5FECE7C8"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lastRenderedPageBreak/>
              <w:t>PV Systems</w:t>
            </w:r>
          </w:p>
        </w:tc>
        <w:tc>
          <w:tcPr>
            <w:tcW w:w="0" w:type="auto"/>
            <w:vAlign w:val="center"/>
            <w:hideMark/>
          </w:tcPr>
          <w:p w14:paraId="1E84C571"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Smart monitoring capability</w:t>
            </w:r>
          </w:p>
        </w:tc>
        <w:tc>
          <w:tcPr>
            <w:tcW w:w="0" w:type="auto"/>
            <w:vAlign w:val="center"/>
            <w:hideMark/>
          </w:tcPr>
          <w:p w14:paraId="66973519"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Enables efficient system management</w:t>
            </w:r>
          </w:p>
        </w:tc>
        <w:tc>
          <w:tcPr>
            <w:tcW w:w="0" w:type="auto"/>
            <w:vAlign w:val="center"/>
            <w:hideMark/>
          </w:tcPr>
          <w:p w14:paraId="51DCF100"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Optimizes energy generation</w:t>
            </w:r>
          </w:p>
        </w:tc>
      </w:tr>
    </w:tbl>
    <w:p w14:paraId="3B94CA34" w14:textId="162E7179" w:rsidR="00224308" w:rsidRPr="00BB3FF8" w:rsidRDefault="00224308" w:rsidP="00224308">
      <w:pPr>
        <w:tabs>
          <w:tab w:val="left" w:pos="3413"/>
        </w:tabs>
        <w:jc w:val="both"/>
        <w:rPr>
          <w:rFonts w:asciiTheme="majorHAnsi" w:hAnsiTheme="majorHAnsi" w:cstheme="majorHAnsi"/>
          <w:sz w:val="24"/>
          <w:szCs w:val="24"/>
          <w:highlight w:val="yellow"/>
          <w:lang w:val="en-IN"/>
        </w:rPr>
      </w:pPr>
    </w:p>
    <w:p w14:paraId="561E0ED2" w14:textId="60786D59" w:rsidR="00224308" w:rsidRPr="00BB3FF8" w:rsidRDefault="00011D92">
      <w:pPr>
        <w:pStyle w:val="ListParagraph"/>
        <w:numPr>
          <w:ilvl w:val="0"/>
          <w:numId w:val="36"/>
        </w:numPr>
        <w:tabs>
          <w:tab w:val="left" w:pos="3413"/>
        </w:tabs>
        <w:spacing w:before="240" w:after="240"/>
        <w:ind w:left="284"/>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lang w:val="en"/>
        </w:rPr>
        <w:t>Technical Service Support, Spare Parts Availability, and Repair Enablement</w:t>
      </w:r>
    </w:p>
    <w:p w14:paraId="7F7FC872" w14:textId="77777777" w:rsidR="00011D92" w:rsidRPr="00BB3FF8" w:rsidRDefault="00011D92" w:rsidP="00011D92">
      <w:pPr>
        <w:tabs>
          <w:tab w:val="left" w:pos="3413"/>
        </w:tabs>
        <w:spacing w:before="240" w:after="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To promote product longevity and reduce unnecessary waste, the Company supports product repair and maintenance through technical service infrastructure.</w:t>
      </w:r>
    </w:p>
    <w:p w14:paraId="6439BAFE" w14:textId="77777777" w:rsidR="00011D92" w:rsidRPr="00BB3FF8" w:rsidRDefault="00011D92" w:rsidP="00011D92">
      <w:pPr>
        <w:tabs>
          <w:tab w:val="left" w:pos="3413"/>
        </w:tabs>
        <w:spacing w:before="240" w:after="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Spare Parts and Technical Support</w:t>
      </w:r>
    </w:p>
    <w:p w14:paraId="15C78C99" w14:textId="77777777" w:rsidR="00011D92" w:rsidRPr="00BB3FF8" w:rsidRDefault="00011D92" w:rsidP="000177D6">
      <w:p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The Company ensures the availability of:</w:t>
      </w:r>
    </w:p>
    <w:p w14:paraId="236999C2"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Genuine spare parts for inverters and system components</w:t>
      </w:r>
    </w:p>
    <w:p w14:paraId="253C6897"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Technical repair manuals and service documentation</w:t>
      </w:r>
    </w:p>
    <w:p w14:paraId="19853CC7"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Authorized technical service support</w:t>
      </w:r>
    </w:p>
    <w:p w14:paraId="2779628E" w14:textId="77777777" w:rsidR="00011D92" w:rsidRPr="00BB3FF8" w:rsidRDefault="00011D92" w:rsidP="00011D92">
      <w:pPr>
        <w:tabs>
          <w:tab w:val="left" w:pos="3413"/>
        </w:tabs>
        <w:spacing w:before="240" w:after="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Diagnostic and Monitoring Tools</w:t>
      </w:r>
    </w:p>
    <w:p w14:paraId="76C6A744" w14:textId="77777777" w:rsidR="00011D92" w:rsidRPr="00BB3FF8" w:rsidRDefault="00011D92" w:rsidP="000177D6">
      <w:p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Customers and service partners are supported through:</w:t>
      </w:r>
    </w:p>
    <w:p w14:paraId="3E0BD90F"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System monitoring platforms for performance tracking</w:t>
      </w:r>
    </w:p>
    <w:p w14:paraId="6792E9F1"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Diagnostic tools to identify operational issues</w:t>
      </w:r>
    </w:p>
    <w:p w14:paraId="0A25A60F"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Remote monitoring capabilities through inverter software systems.</w:t>
      </w:r>
    </w:p>
    <w:p w14:paraId="61604951" w14:textId="77777777" w:rsidR="00011D92" w:rsidRPr="00BB3FF8" w:rsidRDefault="00011D92" w:rsidP="00011D92">
      <w:pPr>
        <w:tabs>
          <w:tab w:val="left" w:pos="3413"/>
        </w:tabs>
        <w:spacing w:before="240" w:after="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Repair and Maintenance Programs</w:t>
      </w:r>
    </w:p>
    <w:p w14:paraId="45E98749" w14:textId="77777777" w:rsidR="00011D92" w:rsidRPr="00BB3FF8" w:rsidRDefault="00011D92" w:rsidP="00011D92">
      <w:pPr>
        <w:tabs>
          <w:tab w:val="left" w:pos="3413"/>
        </w:tabs>
        <w:spacing w:before="240" w:after="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Where feasible, repair and servicing are encouraged to restore product functionality rather than replacing entire systems. Authorized service providers and trained technicians are available to support maintenance and repairs.</w:t>
      </w:r>
    </w:p>
    <w:p w14:paraId="6DCA5AFD" w14:textId="184D7A7B" w:rsidR="00026241" w:rsidRPr="00BB3FF8" w:rsidRDefault="00011D92" w:rsidP="00011D92">
      <w:pPr>
        <w:tabs>
          <w:tab w:val="left" w:pos="3413"/>
        </w:tabs>
        <w:spacing w:before="240" w:after="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This approach helps extend product lifespan and reduce the generation of electronic waste.</w:t>
      </w:r>
    </w:p>
    <w:tbl>
      <w:tblPr>
        <w:tblStyle w:val="TableGrid"/>
        <w:tblW w:w="0" w:type="auto"/>
        <w:tblLook w:val="04A0" w:firstRow="1" w:lastRow="0" w:firstColumn="1" w:lastColumn="0" w:noHBand="0" w:noVBand="1"/>
      </w:tblPr>
      <w:tblGrid>
        <w:gridCol w:w="2100"/>
        <w:gridCol w:w="4286"/>
        <w:gridCol w:w="2630"/>
      </w:tblGrid>
      <w:tr w:rsidR="00026241" w:rsidRPr="00BB3FF8" w14:paraId="55A28774" w14:textId="77777777" w:rsidTr="00026241">
        <w:tc>
          <w:tcPr>
            <w:tcW w:w="0" w:type="auto"/>
            <w:vAlign w:val="center"/>
            <w:hideMark/>
          </w:tcPr>
          <w:p w14:paraId="75AA78A4"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Support Element</w:t>
            </w:r>
          </w:p>
        </w:tc>
        <w:tc>
          <w:tcPr>
            <w:tcW w:w="0" w:type="auto"/>
            <w:vAlign w:val="center"/>
            <w:hideMark/>
          </w:tcPr>
          <w:p w14:paraId="27E31980"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Description</w:t>
            </w:r>
          </w:p>
        </w:tc>
        <w:tc>
          <w:tcPr>
            <w:tcW w:w="0" w:type="auto"/>
            <w:vAlign w:val="center"/>
            <w:hideMark/>
          </w:tcPr>
          <w:p w14:paraId="4E5608F5"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Benefit</w:t>
            </w:r>
          </w:p>
        </w:tc>
      </w:tr>
      <w:tr w:rsidR="00026241" w:rsidRPr="00BB3FF8" w14:paraId="3C1BEBFF" w14:textId="77777777" w:rsidTr="00026241">
        <w:tc>
          <w:tcPr>
            <w:tcW w:w="0" w:type="auto"/>
            <w:vAlign w:val="center"/>
            <w:hideMark/>
          </w:tcPr>
          <w:p w14:paraId="57334EEC"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Spare Parts Availability</w:t>
            </w:r>
          </w:p>
        </w:tc>
        <w:tc>
          <w:tcPr>
            <w:tcW w:w="0" w:type="auto"/>
            <w:vAlign w:val="center"/>
            <w:hideMark/>
          </w:tcPr>
          <w:p w14:paraId="66678F25"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Availability of genuine spare parts for inverters and system components</w:t>
            </w:r>
          </w:p>
        </w:tc>
        <w:tc>
          <w:tcPr>
            <w:tcW w:w="0" w:type="auto"/>
            <w:vAlign w:val="center"/>
            <w:hideMark/>
          </w:tcPr>
          <w:p w14:paraId="2DEB6F5C"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Facilitates product repair</w:t>
            </w:r>
          </w:p>
        </w:tc>
      </w:tr>
      <w:tr w:rsidR="00026241" w:rsidRPr="00BB3FF8" w14:paraId="190A0ED9" w14:textId="77777777" w:rsidTr="00026241">
        <w:tc>
          <w:tcPr>
            <w:tcW w:w="0" w:type="auto"/>
            <w:vAlign w:val="center"/>
            <w:hideMark/>
          </w:tcPr>
          <w:p w14:paraId="16396BBB"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Diagnostic Tools</w:t>
            </w:r>
          </w:p>
        </w:tc>
        <w:tc>
          <w:tcPr>
            <w:tcW w:w="0" w:type="auto"/>
            <w:vAlign w:val="center"/>
            <w:hideMark/>
          </w:tcPr>
          <w:p w14:paraId="33E6B376"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Monitoring software and diagnostic applications</w:t>
            </w:r>
          </w:p>
        </w:tc>
        <w:tc>
          <w:tcPr>
            <w:tcW w:w="0" w:type="auto"/>
            <w:vAlign w:val="center"/>
            <w:hideMark/>
          </w:tcPr>
          <w:p w14:paraId="347F7721"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Enables quick issue identification</w:t>
            </w:r>
          </w:p>
        </w:tc>
      </w:tr>
      <w:tr w:rsidR="00026241" w:rsidRPr="00BB3FF8" w14:paraId="03FD3243" w14:textId="77777777" w:rsidTr="00026241">
        <w:tc>
          <w:tcPr>
            <w:tcW w:w="0" w:type="auto"/>
            <w:vAlign w:val="center"/>
            <w:hideMark/>
          </w:tcPr>
          <w:p w14:paraId="31E856DA"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Repair Manuals</w:t>
            </w:r>
          </w:p>
        </w:tc>
        <w:tc>
          <w:tcPr>
            <w:tcW w:w="0" w:type="auto"/>
            <w:vAlign w:val="center"/>
            <w:hideMark/>
          </w:tcPr>
          <w:p w14:paraId="3958AFA1"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Technical documentation for service partners</w:t>
            </w:r>
          </w:p>
        </w:tc>
        <w:tc>
          <w:tcPr>
            <w:tcW w:w="0" w:type="auto"/>
            <w:vAlign w:val="center"/>
            <w:hideMark/>
          </w:tcPr>
          <w:p w14:paraId="1A568370"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Improves repair efficiency</w:t>
            </w:r>
          </w:p>
        </w:tc>
      </w:tr>
      <w:tr w:rsidR="00026241" w:rsidRPr="00BB3FF8" w14:paraId="5DA3FC1E" w14:textId="77777777" w:rsidTr="00026241">
        <w:tc>
          <w:tcPr>
            <w:tcW w:w="0" w:type="auto"/>
            <w:vAlign w:val="center"/>
            <w:hideMark/>
          </w:tcPr>
          <w:p w14:paraId="237DEE43"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Authorized Service Providers</w:t>
            </w:r>
          </w:p>
        </w:tc>
        <w:tc>
          <w:tcPr>
            <w:tcW w:w="0" w:type="auto"/>
            <w:vAlign w:val="center"/>
            <w:hideMark/>
          </w:tcPr>
          <w:p w14:paraId="312A437A"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Certified technicians and service partners</w:t>
            </w:r>
          </w:p>
        </w:tc>
        <w:tc>
          <w:tcPr>
            <w:tcW w:w="0" w:type="auto"/>
            <w:vAlign w:val="center"/>
            <w:hideMark/>
          </w:tcPr>
          <w:p w14:paraId="3D6B6F92"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Ensures reliable maintenance support</w:t>
            </w:r>
          </w:p>
        </w:tc>
      </w:tr>
    </w:tbl>
    <w:p w14:paraId="24A88A01" w14:textId="77777777" w:rsidR="00026241" w:rsidRPr="00BB3FF8" w:rsidRDefault="00026241" w:rsidP="00224308">
      <w:pPr>
        <w:tabs>
          <w:tab w:val="left" w:pos="3413"/>
        </w:tabs>
        <w:jc w:val="both"/>
        <w:rPr>
          <w:rFonts w:asciiTheme="majorHAnsi" w:hAnsiTheme="majorHAnsi" w:cstheme="majorHAnsi"/>
          <w:sz w:val="24"/>
          <w:szCs w:val="24"/>
          <w:highlight w:val="yellow"/>
          <w:lang w:val="en-IN"/>
        </w:rPr>
      </w:pPr>
    </w:p>
    <w:p w14:paraId="4C9E33B6" w14:textId="5EF2934C" w:rsidR="00224308" w:rsidRPr="00BB3FF8" w:rsidRDefault="00011D92">
      <w:pPr>
        <w:pStyle w:val="ListParagraph"/>
        <w:numPr>
          <w:ilvl w:val="0"/>
          <w:numId w:val="36"/>
        </w:numPr>
        <w:tabs>
          <w:tab w:val="left" w:pos="3413"/>
        </w:tabs>
        <w:spacing w:before="240" w:after="240"/>
        <w:ind w:left="284"/>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lang w:val="en"/>
        </w:rPr>
        <w:lastRenderedPageBreak/>
        <w:t>Integrated Energy Optimization and Intelligent System Performance Features</w:t>
      </w:r>
    </w:p>
    <w:p w14:paraId="17BA9588" w14:textId="77777777" w:rsidR="00011D92" w:rsidRPr="00BB3FF8" w:rsidRDefault="00011D92" w:rsidP="00011D92">
      <w:pPr>
        <w:tabs>
          <w:tab w:val="left" w:pos="3413"/>
        </w:tabs>
        <w:spacing w:before="240" w:after="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To support energy efficiency and sustainable operation, PV systems incorporate intelligent monitoring and energy optimization features.</w:t>
      </w:r>
    </w:p>
    <w:p w14:paraId="6C07477D" w14:textId="77777777" w:rsidR="00011D92" w:rsidRPr="00BB3FF8" w:rsidRDefault="00011D92" w:rsidP="00011D92">
      <w:pPr>
        <w:tabs>
          <w:tab w:val="left" w:pos="3413"/>
        </w:tabs>
        <w:spacing w:before="240" w:after="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Energy Performance Optimization</w:t>
      </w:r>
    </w:p>
    <w:p w14:paraId="6E4E7261" w14:textId="77777777" w:rsidR="00011D92" w:rsidRPr="00BB3FF8" w:rsidRDefault="00011D92" w:rsidP="00011D92">
      <w:pPr>
        <w:tabs>
          <w:tab w:val="left" w:pos="3413"/>
        </w:tabs>
        <w:spacing w:before="240" w:after="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Solar PV systems automatically convert solar radiation into electricity and operate efficiently with minimal manual intervention.</w:t>
      </w:r>
    </w:p>
    <w:p w14:paraId="5286E9B3" w14:textId="77777777" w:rsidR="00011D92" w:rsidRPr="00BB3FF8" w:rsidRDefault="00011D92" w:rsidP="000177D6">
      <w:p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The Company supports users through:</w:t>
      </w:r>
    </w:p>
    <w:p w14:paraId="1CC0589D"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Smart inverter systems that optimize power conversion</w:t>
      </w:r>
    </w:p>
    <w:p w14:paraId="1A1437AF"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Monitoring platforms that provide real-time system performance data</w:t>
      </w:r>
    </w:p>
    <w:p w14:paraId="14A8F457"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Operational alerts that support preventive maintenance.</w:t>
      </w:r>
    </w:p>
    <w:p w14:paraId="30B27730" w14:textId="77777777" w:rsidR="00011D92" w:rsidRPr="00BB3FF8" w:rsidRDefault="00011D92" w:rsidP="00011D92">
      <w:pPr>
        <w:tabs>
          <w:tab w:val="left" w:pos="3413"/>
        </w:tabs>
        <w:spacing w:before="240" w:after="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System Monitoring and Feedback</w:t>
      </w:r>
    </w:p>
    <w:p w14:paraId="49932E26" w14:textId="77777777" w:rsidR="00011D92" w:rsidRPr="00BB3FF8" w:rsidRDefault="00011D92" w:rsidP="000177D6">
      <w:p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Users can monitor:</w:t>
      </w:r>
    </w:p>
    <w:p w14:paraId="2E5E4D1C"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Electricity generation levels</w:t>
      </w:r>
    </w:p>
    <w:p w14:paraId="72C0F4D3"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System performance indicators</w:t>
      </w:r>
    </w:p>
    <w:p w14:paraId="6F7D31B2"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Operational efficiency metrics</w:t>
      </w:r>
    </w:p>
    <w:p w14:paraId="30E85AFF" w14:textId="6FD8FF5F" w:rsidR="00011D92" w:rsidRPr="00BB3FF8" w:rsidRDefault="00011D92" w:rsidP="00011D92">
      <w:pPr>
        <w:tabs>
          <w:tab w:val="left" w:pos="3413"/>
        </w:tabs>
        <w:spacing w:before="240" w:after="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This monitoring enables early detection of performance issues and helps users manage their systems for optimal energy generation</w:t>
      </w:r>
      <w:r w:rsidR="00026241" w:rsidRPr="00BB3FF8">
        <w:rPr>
          <w:rFonts w:asciiTheme="majorHAnsi" w:hAnsiTheme="majorHAnsi" w:cstheme="majorHAnsi"/>
          <w:sz w:val="24"/>
          <w:szCs w:val="24"/>
          <w:highlight w:val="yellow"/>
          <w:lang w:val="en-IN"/>
        </w:rPr>
        <w:t>.</w:t>
      </w:r>
    </w:p>
    <w:tbl>
      <w:tblPr>
        <w:tblStyle w:val="TableGrid"/>
        <w:tblW w:w="0" w:type="auto"/>
        <w:tblLook w:val="04A0" w:firstRow="1" w:lastRow="0" w:firstColumn="1" w:lastColumn="0" w:noHBand="0" w:noVBand="1"/>
      </w:tblPr>
      <w:tblGrid>
        <w:gridCol w:w="2498"/>
        <w:gridCol w:w="4010"/>
        <w:gridCol w:w="2508"/>
      </w:tblGrid>
      <w:tr w:rsidR="00026241" w:rsidRPr="00BB3FF8" w14:paraId="77FAA146" w14:textId="77777777" w:rsidTr="00026241">
        <w:tc>
          <w:tcPr>
            <w:tcW w:w="0" w:type="auto"/>
            <w:vAlign w:val="center"/>
            <w:hideMark/>
          </w:tcPr>
          <w:p w14:paraId="2DD1C903"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System Feature</w:t>
            </w:r>
          </w:p>
        </w:tc>
        <w:tc>
          <w:tcPr>
            <w:tcW w:w="0" w:type="auto"/>
            <w:vAlign w:val="center"/>
            <w:hideMark/>
          </w:tcPr>
          <w:p w14:paraId="64193E5F"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Function</w:t>
            </w:r>
          </w:p>
        </w:tc>
        <w:tc>
          <w:tcPr>
            <w:tcW w:w="0" w:type="auto"/>
            <w:vAlign w:val="center"/>
            <w:hideMark/>
          </w:tcPr>
          <w:p w14:paraId="377AAAE3" w14:textId="77777777" w:rsidR="00026241" w:rsidRPr="00BB3FF8" w:rsidRDefault="00026241" w:rsidP="00026241">
            <w:pPr>
              <w:tabs>
                <w:tab w:val="left" w:pos="3413"/>
              </w:tabs>
              <w:spacing w:line="276" w:lineRule="auto"/>
              <w:jc w:val="center"/>
              <w:rPr>
                <w:rFonts w:asciiTheme="majorHAnsi" w:hAnsiTheme="majorHAnsi" w:cstheme="majorHAnsi"/>
                <w:b/>
                <w:bCs/>
                <w:sz w:val="24"/>
                <w:szCs w:val="24"/>
                <w:highlight w:val="yellow"/>
              </w:rPr>
            </w:pPr>
            <w:r w:rsidRPr="00BB3FF8">
              <w:rPr>
                <w:rFonts w:asciiTheme="majorHAnsi" w:hAnsiTheme="majorHAnsi" w:cstheme="majorHAnsi"/>
                <w:b/>
                <w:bCs/>
                <w:sz w:val="24"/>
                <w:szCs w:val="24"/>
                <w:highlight w:val="yellow"/>
              </w:rPr>
              <w:t>Benefit</w:t>
            </w:r>
          </w:p>
        </w:tc>
      </w:tr>
      <w:tr w:rsidR="00026241" w:rsidRPr="00BB3FF8" w14:paraId="2FA1EA11" w14:textId="77777777" w:rsidTr="00026241">
        <w:tc>
          <w:tcPr>
            <w:tcW w:w="0" w:type="auto"/>
            <w:vAlign w:val="center"/>
            <w:hideMark/>
          </w:tcPr>
          <w:p w14:paraId="650A0053"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Smart Inverter Technology</w:t>
            </w:r>
          </w:p>
        </w:tc>
        <w:tc>
          <w:tcPr>
            <w:tcW w:w="0" w:type="auto"/>
            <w:vAlign w:val="center"/>
            <w:hideMark/>
          </w:tcPr>
          <w:p w14:paraId="4BBB60C5"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Optimizes DC to AC power conversion</w:t>
            </w:r>
          </w:p>
        </w:tc>
        <w:tc>
          <w:tcPr>
            <w:tcW w:w="0" w:type="auto"/>
            <w:vAlign w:val="center"/>
            <w:hideMark/>
          </w:tcPr>
          <w:p w14:paraId="6E7C3FA1"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Improves energy efficiency</w:t>
            </w:r>
          </w:p>
        </w:tc>
      </w:tr>
      <w:tr w:rsidR="00026241" w:rsidRPr="00BB3FF8" w14:paraId="42222135" w14:textId="77777777" w:rsidTr="00026241">
        <w:tc>
          <w:tcPr>
            <w:tcW w:w="0" w:type="auto"/>
            <w:vAlign w:val="center"/>
            <w:hideMark/>
          </w:tcPr>
          <w:p w14:paraId="719D5B46"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Performance Monitoring System</w:t>
            </w:r>
          </w:p>
        </w:tc>
        <w:tc>
          <w:tcPr>
            <w:tcW w:w="0" w:type="auto"/>
            <w:vAlign w:val="center"/>
            <w:hideMark/>
          </w:tcPr>
          <w:p w14:paraId="3CC3891C"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Tracks system output and performance</w:t>
            </w:r>
          </w:p>
        </w:tc>
        <w:tc>
          <w:tcPr>
            <w:tcW w:w="0" w:type="auto"/>
            <w:vAlign w:val="center"/>
            <w:hideMark/>
          </w:tcPr>
          <w:p w14:paraId="346FDA9A"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Enables operational optimization</w:t>
            </w:r>
          </w:p>
        </w:tc>
      </w:tr>
      <w:tr w:rsidR="00026241" w:rsidRPr="00BB3FF8" w14:paraId="0C8A1CCF" w14:textId="77777777" w:rsidTr="00026241">
        <w:tc>
          <w:tcPr>
            <w:tcW w:w="0" w:type="auto"/>
            <w:vAlign w:val="center"/>
            <w:hideMark/>
          </w:tcPr>
          <w:p w14:paraId="3260D13C"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Automatic System Operation</w:t>
            </w:r>
          </w:p>
        </w:tc>
        <w:tc>
          <w:tcPr>
            <w:tcW w:w="0" w:type="auto"/>
            <w:vAlign w:val="center"/>
            <w:hideMark/>
          </w:tcPr>
          <w:p w14:paraId="4747C29D"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Generates electricity automatically when exposed to sunlight</w:t>
            </w:r>
          </w:p>
        </w:tc>
        <w:tc>
          <w:tcPr>
            <w:tcW w:w="0" w:type="auto"/>
            <w:vAlign w:val="center"/>
            <w:hideMark/>
          </w:tcPr>
          <w:p w14:paraId="2701D661" w14:textId="77777777" w:rsidR="00026241" w:rsidRPr="00BB3FF8" w:rsidRDefault="00026241" w:rsidP="00026241">
            <w:pPr>
              <w:tabs>
                <w:tab w:val="left" w:pos="3413"/>
              </w:tabs>
              <w:spacing w:line="276" w:lineRule="auto"/>
              <w:jc w:val="center"/>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Reduces operational complexity</w:t>
            </w:r>
          </w:p>
        </w:tc>
      </w:tr>
    </w:tbl>
    <w:p w14:paraId="6A9A1BA7" w14:textId="77777777" w:rsidR="00026241" w:rsidRPr="00BB3FF8" w:rsidRDefault="00026241" w:rsidP="00224308">
      <w:pPr>
        <w:tabs>
          <w:tab w:val="left" w:pos="3413"/>
        </w:tabs>
        <w:jc w:val="both"/>
        <w:rPr>
          <w:rFonts w:asciiTheme="majorHAnsi" w:hAnsiTheme="majorHAnsi" w:cstheme="majorHAnsi"/>
          <w:sz w:val="24"/>
          <w:szCs w:val="24"/>
          <w:highlight w:val="yellow"/>
          <w:lang w:val="en-IN"/>
        </w:rPr>
      </w:pPr>
    </w:p>
    <w:p w14:paraId="2306D055" w14:textId="3DE289DB" w:rsidR="00224308" w:rsidRPr="00BB3FF8" w:rsidRDefault="00011D92">
      <w:pPr>
        <w:pStyle w:val="ListParagraph"/>
        <w:numPr>
          <w:ilvl w:val="0"/>
          <w:numId w:val="36"/>
        </w:numPr>
        <w:tabs>
          <w:tab w:val="left" w:pos="3413"/>
        </w:tabs>
        <w:spacing w:before="240" w:after="240"/>
        <w:ind w:left="284"/>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lang w:val="en"/>
        </w:rPr>
        <w:t>Stakeholder Awareness and Sustainable Product Lifecycle Initiatives</w:t>
      </w:r>
    </w:p>
    <w:p w14:paraId="009C1E25" w14:textId="77777777" w:rsidR="00011D92" w:rsidRPr="00BB3FF8" w:rsidRDefault="00011D92" w:rsidP="00011D92">
      <w:pPr>
        <w:tabs>
          <w:tab w:val="left" w:pos="3413"/>
        </w:tabs>
        <w:spacing w:before="240" w:after="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The Company promotes sustainable product use through engagement with customers, installers, and supply chain partners.</w:t>
      </w:r>
    </w:p>
    <w:p w14:paraId="003D3063" w14:textId="77777777" w:rsidR="00011D92" w:rsidRPr="00BB3FF8" w:rsidRDefault="00011D92" w:rsidP="00011D92">
      <w:pPr>
        <w:tabs>
          <w:tab w:val="left" w:pos="3413"/>
        </w:tabs>
        <w:spacing w:before="240" w:after="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User Awareness and Training</w:t>
      </w:r>
    </w:p>
    <w:p w14:paraId="4675E942" w14:textId="77777777" w:rsidR="00011D92" w:rsidRPr="00BB3FF8" w:rsidRDefault="00011D92" w:rsidP="000177D6">
      <w:p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Initiatives include:</w:t>
      </w:r>
    </w:p>
    <w:p w14:paraId="34825D28"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lastRenderedPageBreak/>
        <w:t>Training programs for installers and technical partners</w:t>
      </w:r>
    </w:p>
    <w:p w14:paraId="083CA33F"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Educational materials on product efficiency and maintenance</w:t>
      </w:r>
    </w:p>
    <w:p w14:paraId="194F67F4"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Guidance on safe installation and operational practices.</w:t>
      </w:r>
    </w:p>
    <w:p w14:paraId="1653BABC" w14:textId="77777777" w:rsidR="00011D92" w:rsidRPr="00BB3FF8" w:rsidRDefault="00011D92" w:rsidP="00011D92">
      <w:pPr>
        <w:tabs>
          <w:tab w:val="left" w:pos="3413"/>
        </w:tabs>
        <w:spacing w:before="240" w:after="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Supplier Collaboration</w:t>
      </w:r>
    </w:p>
    <w:p w14:paraId="252F6F87" w14:textId="77777777" w:rsidR="00011D92" w:rsidRPr="00BB3FF8" w:rsidRDefault="00011D92" w:rsidP="003F7C2F">
      <w:p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The Company works with suppliers and technology partners to:</w:t>
      </w:r>
    </w:p>
    <w:p w14:paraId="27D64E7C"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integrate environmentally responsible materials,</w:t>
      </w:r>
    </w:p>
    <w:p w14:paraId="638DA69D"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enhance product durability, and</w:t>
      </w:r>
    </w:p>
    <w:p w14:paraId="4C3DBE62" w14:textId="77777777" w:rsidR="00011D92" w:rsidRPr="00BB3FF8" w:rsidRDefault="00011D92" w:rsidP="00011D92">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continuously improve product efficiency.</w:t>
      </w:r>
    </w:p>
    <w:p w14:paraId="77BD9E46" w14:textId="29C6DCE9" w:rsidR="00011D92" w:rsidRPr="00BB3FF8" w:rsidRDefault="00011D92" w:rsidP="00011D92">
      <w:pPr>
        <w:tabs>
          <w:tab w:val="left" w:pos="3413"/>
        </w:tabs>
        <w:spacing w:before="240" w:after="240"/>
        <w:jc w:val="both"/>
        <w:rPr>
          <w:rFonts w:asciiTheme="majorHAnsi" w:hAnsiTheme="majorHAnsi" w:cstheme="majorHAnsi"/>
          <w:sz w:val="24"/>
          <w:szCs w:val="24"/>
          <w:lang w:val="en-IN"/>
        </w:rPr>
      </w:pPr>
      <w:r w:rsidRPr="00BB3FF8">
        <w:rPr>
          <w:rFonts w:asciiTheme="majorHAnsi" w:hAnsiTheme="majorHAnsi" w:cstheme="majorHAnsi"/>
          <w:sz w:val="24"/>
          <w:szCs w:val="24"/>
          <w:highlight w:val="yellow"/>
          <w:lang w:val="en-IN"/>
        </w:rPr>
        <w:t>These initiatives strengthen the sustainability performance of the Company’s product lifecycle</w:t>
      </w:r>
      <w:r w:rsidR="000177D6" w:rsidRPr="00BB3FF8">
        <w:rPr>
          <w:rFonts w:asciiTheme="majorHAnsi" w:hAnsiTheme="majorHAnsi" w:cstheme="majorHAnsi"/>
          <w:sz w:val="24"/>
          <w:szCs w:val="24"/>
          <w:highlight w:val="yellow"/>
          <w:lang w:val="en-IN"/>
        </w:rPr>
        <w:t>.</w:t>
      </w:r>
    </w:p>
    <w:p w14:paraId="0E3D4F76" w14:textId="77777777" w:rsidR="00224308" w:rsidRPr="00BB3FF8" w:rsidRDefault="00224308">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00" w:name="_Toc223974906"/>
      <w:r w:rsidRPr="00BB3FF8">
        <w:rPr>
          <w:rStyle w:val="BookTitle"/>
          <w:rFonts w:cstheme="majorHAnsi"/>
          <w:sz w:val="32"/>
          <w:szCs w:val="32"/>
        </w:rPr>
        <w:t>Roles and Responsibilities</w:t>
      </w:r>
      <w:bookmarkEnd w:id="100"/>
    </w:p>
    <w:p w14:paraId="611E0F0C" w14:textId="77777777" w:rsidR="00224308" w:rsidRPr="00BB3FF8" w:rsidRDefault="00224308" w:rsidP="00B95A10">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Product Development Team:</w:t>
      </w:r>
    </w:p>
    <w:p w14:paraId="59342D81" w14:textId="77777777" w:rsidR="00224308" w:rsidRPr="00BB3FF8" w:rsidRDefault="002243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Design and incorporate resource-efficient features in PV modules and inverters.</w:t>
      </w:r>
    </w:p>
    <w:p w14:paraId="41C28827" w14:textId="77777777" w:rsidR="00224308" w:rsidRPr="00BB3FF8" w:rsidRDefault="002243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Collaborate with suppliers to source sustainable materials.</w:t>
      </w:r>
    </w:p>
    <w:p w14:paraId="5EEE1549" w14:textId="77777777" w:rsidR="00224308" w:rsidRPr="00BB3FF8" w:rsidRDefault="00224308" w:rsidP="00B95A10">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Customer Support Team:</w:t>
      </w:r>
    </w:p>
    <w:p w14:paraId="6EB3788B" w14:textId="77777777" w:rsidR="00224308" w:rsidRPr="00BB3FF8" w:rsidRDefault="002243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Provide users with information on efficient use, storage, and maintenance of PV systems.</w:t>
      </w:r>
    </w:p>
    <w:p w14:paraId="76246354" w14:textId="77777777" w:rsidR="00224308" w:rsidRPr="00BB3FF8" w:rsidRDefault="002243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Assist customers with repair services and spare parts availability.</w:t>
      </w:r>
    </w:p>
    <w:p w14:paraId="6D039103" w14:textId="77777777" w:rsidR="00224308" w:rsidRPr="00BB3FF8" w:rsidRDefault="00224308" w:rsidP="00B95A10">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Marketing Team:</w:t>
      </w:r>
    </w:p>
    <w:p w14:paraId="3CDF17E7" w14:textId="77777777" w:rsidR="00224308" w:rsidRPr="00BB3FF8" w:rsidRDefault="002243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Promote product efficiency and eco-friendly features through campaigns.</w:t>
      </w:r>
    </w:p>
    <w:p w14:paraId="2C05D2E1" w14:textId="77777777" w:rsidR="00224308" w:rsidRPr="00BB3FF8" w:rsidRDefault="00224308">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01" w:name="_Toc223974907"/>
      <w:r w:rsidRPr="00BB3FF8">
        <w:rPr>
          <w:rStyle w:val="BookTitle"/>
          <w:rFonts w:cstheme="majorHAnsi"/>
          <w:sz w:val="32"/>
          <w:szCs w:val="32"/>
        </w:rPr>
        <w:t>Monitoring and Reporting</w:t>
      </w:r>
      <w:bookmarkEnd w:id="101"/>
    </w:p>
    <w:p w14:paraId="7677C83E" w14:textId="77777777" w:rsidR="00224308" w:rsidRPr="00BB3FF8" w:rsidRDefault="002243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annual audits to review product efficiency measures.</w:t>
      </w:r>
    </w:p>
    <w:p w14:paraId="6C49EFCD" w14:textId="77777777" w:rsidR="00224308" w:rsidRPr="00BB3FF8" w:rsidRDefault="002243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Track customer feedback on energy-saving and repairability features.</w:t>
      </w:r>
    </w:p>
    <w:p w14:paraId="6B818049" w14:textId="77777777" w:rsidR="00224308" w:rsidRPr="00BB3FF8" w:rsidRDefault="00224308">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Generate reports on the performance and impact of resource-saving initiatives.</w:t>
      </w:r>
    </w:p>
    <w:p w14:paraId="7FF0F144" w14:textId="77777777" w:rsidR="00224308" w:rsidRPr="00BB3FF8" w:rsidRDefault="00224308">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02" w:name="_Toc223974908"/>
      <w:r w:rsidRPr="00BB3FF8">
        <w:rPr>
          <w:rStyle w:val="BookTitle"/>
          <w:rFonts w:cstheme="majorHAnsi"/>
          <w:sz w:val="32"/>
          <w:szCs w:val="32"/>
        </w:rPr>
        <w:t>Key Metrics for Success</w:t>
      </w:r>
      <w:bookmarkEnd w:id="102"/>
    </w:p>
    <w:p w14:paraId="5964C8EB" w14:textId="77777777" w:rsidR="00224308" w:rsidRPr="00BB3FF8" w:rsidRDefault="00224308">
      <w:pPr>
        <w:numPr>
          <w:ilvl w:val="0"/>
          <w:numId w:val="35"/>
        </w:numPr>
        <w:tabs>
          <w:tab w:val="clear" w:pos="720"/>
          <w:tab w:val="left" w:pos="3413"/>
        </w:tabs>
        <w:spacing w:before="240"/>
        <w:ind w:left="284"/>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Energy Efficiency Adoption:</w:t>
      </w:r>
      <w:r w:rsidRPr="00BB3FF8">
        <w:rPr>
          <w:rFonts w:asciiTheme="majorHAnsi" w:hAnsiTheme="majorHAnsi" w:cstheme="majorHAnsi"/>
          <w:sz w:val="24"/>
          <w:szCs w:val="24"/>
          <w:lang w:val="en-IN"/>
        </w:rPr>
        <w:t xml:space="preserve"> Measure the percentage of PV systems and inverters sold with energy-saving features.</w:t>
      </w:r>
    </w:p>
    <w:p w14:paraId="0A7CCC18" w14:textId="77777777" w:rsidR="00224308" w:rsidRPr="00BB3FF8" w:rsidRDefault="00224308">
      <w:pPr>
        <w:numPr>
          <w:ilvl w:val="0"/>
          <w:numId w:val="35"/>
        </w:numPr>
        <w:tabs>
          <w:tab w:val="clear" w:pos="720"/>
          <w:tab w:val="left" w:pos="3413"/>
        </w:tabs>
        <w:spacing w:before="240"/>
        <w:ind w:left="284"/>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lastRenderedPageBreak/>
        <w:t>Repair Program Participation:</w:t>
      </w:r>
      <w:r w:rsidRPr="00BB3FF8">
        <w:rPr>
          <w:rFonts w:asciiTheme="majorHAnsi" w:hAnsiTheme="majorHAnsi" w:cstheme="majorHAnsi"/>
          <w:sz w:val="24"/>
          <w:szCs w:val="24"/>
          <w:lang w:val="en-IN"/>
        </w:rPr>
        <w:t xml:space="preserve"> Track the number of products repaired versus replaced.</w:t>
      </w:r>
    </w:p>
    <w:p w14:paraId="70AE7DB2" w14:textId="77777777" w:rsidR="00224308" w:rsidRPr="00BB3FF8" w:rsidRDefault="00224308">
      <w:pPr>
        <w:numPr>
          <w:ilvl w:val="0"/>
          <w:numId w:val="35"/>
        </w:numPr>
        <w:tabs>
          <w:tab w:val="clear" w:pos="720"/>
          <w:tab w:val="left" w:pos="3413"/>
        </w:tabs>
        <w:spacing w:before="240"/>
        <w:ind w:left="284"/>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User Feedback Scores:</w:t>
      </w:r>
      <w:r w:rsidRPr="00BB3FF8">
        <w:rPr>
          <w:rFonts w:asciiTheme="majorHAnsi" w:hAnsiTheme="majorHAnsi" w:cstheme="majorHAnsi"/>
          <w:sz w:val="24"/>
          <w:szCs w:val="24"/>
          <w:lang w:val="en-IN"/>
        </w:rPr>
        <w:t xml:space="preserve"> Evaluate customer satisfaction with provided maintenance and repair tools.</w:t>
      </w:r>
    </w:p>
    <w:p w14:paraId="4CF81781" w14:textId="3F421C78" w:rsidR="00FF47B0" w:rsidRPr="00BB3FF8" w:rsidRDefault="00224308">
      <w:pPr>
        <w:pStyle w:val="IntenseQuote"/>
        <w:numPr>
          <w:ilvl w:val="0"/>
          <w:numId w:val="3"/>
        </w:numPr>
        <w:pBdr>
          <w:top w:val="none" w:sz="0" w:space="0" w:color="auto"/>
          <w:bottom w:val="none" w:sz="0" w:space="0" w:color="auto"/>
        </w:pBdr>
        <w:ind w:left="284"/>
        <w:jc w:val="left"/>
        <w:rPr>
          <w:rFonts w:cstheme="majorHAnsi"/>
          <w:b w:val="0"/>
          <w:bCs/>
          <w:i w:val="0"/>
          <w:iCs w:val="0"/>
          <w:spacing w:val="5"/>
          <w:sz w:val="32"/>
          <w:szCs w:val="32"/>
        </w:rPr>
      </w:pPr>
      <w:bookmarkStart w:id="103" w:name="_Toc223974909"/>
      <w:r w:rsidRPr="00BB3FF8">
        <w:rPr>
          <w:rStyle w:val="BookTitle"/>
          <w:rFonts w:cstheme="majorHAnsi"/>
          <w:sz w:val="32"/>
          <w:szCs w:val="32"/>
        </w:rPr>
        <w:t>Review Mechanism</w:t>
      </w:r>
      <w:bookmarkEnd w:id="103"/>
    </w:p>
    <w:p w14:paraId="60077F4B" w14:textId="77777777" w:rsidR="00FF47B0" w:rsidRPr="00BB3FF8" w:rsidRDefault="00FF47B0" w:rsidP="00FF47B0">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will be reviewed annually by the </w:t>
      </w:r>
      <w:r w:rsidRPr="00BB3FF8">
        <w:rPr>
          <w:rFonts w:asciiTheme="majorHAnsi" w:hAnsiTheme="majorHAnsi" w:cstheme="majorHAnsi"/>
          <w:b/>
          <w:bCs/>
          <w:sz w:val="24"/>
          <w:szCs w:val="24"/>
          <w:lang w:val="en-IN"/>
        </w:rPr>
        <w:t>Product Development Team</w:t>
      </w:r>
      <w:r w:rsidRPr="00BB3FF8">
        <w:rPr>
          <w:rFonts w:asciiTheme="majorHAnsi" w:hAnsiTheme="majorHAnsi" w:cstheme="majorHAnsi"/>
          <w:sz w:val="24"/>
          <w:szCs w:val="24"/>
          <w:lang w:val="en-IN"/>
        </w:rPr>
        <w:t xml:space="preserve"> and the </w:t>
      </w:r>
      <w:r w:rsidRPr="00BB3FF8">
        <w:rPr>
          <w:rFonts w:asciiTheme="majorHAnsi" w:hAnsiTheme="majorHAnsi" w:cstheme="majorHAnsi"/>
          <w:b/>
          <w:bCs/>
          <w:sz w:val="24"/>
          <w:szCs w:val="24"/>
          <w:lang w:val="en-IN"/>
        </w:rPr>
        <w:t>Environmental Compliance Team</w:t>
      </w:r>
      <w:r w:rsidRPr="00BB3FF8">
        <w:rPr>
          <w:rFonts w:asciiTheme="majorHAnsi" w:hAnsiTheme="majorHAnsi" w:cstheme="majorHAnsi"/>
          <w:sz w:val="24"/>
          <w:szCs w:val="24"/>
          <w:lang w:val="en-IN"/>
        </w:rPr>
        <w:t>, or after any significant operational or product-related incidents. The review ensures relevance, alignment with updated regulations, and incorporation of new sustainable practices.</w:t>
      </w:r>
    </w:p>
    <w:p w14:paraId="1AAB3BE3" w14:textId="77777777" w:rsidR="00FF47B0" w:rsidRPr="00BB3FF8" w:rsidRDefault="00FF47B0" w:rsidP="00FF47B0">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Review Process Details:</w:t>
      </w:r>
    </w:p>
    <w:p w14:paraId="36252C90" w14:textId="77777777" w:rsidR="00FF47B0" w:rsidRPr="00BB3FF8" w:rsidRDefault="00FF47B0" w:rsidP="00BC7B01">
      <w:pPr>
        <w:numPr>
          <w:ilvl w:val="0"/>
          <w:numId w:val="59"/>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Frequency of Review:</w:t>
      </w:r>
    </w:p>
    <w:p w14:paraId="4B2B5386" w14:textId="77777777" w:rsidR="00FF47B0" w:rsidRPr="00BB3FF8" w:rsidRDefault="00FF47B0" w:rsidP="00BC7B01">
      <w:pPr>
        <w:numPr>
          <w:ilvl w:val="1"/>
          <w:numId w:val="59"/>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Annually (minimum) or post-incident.</w:t>
      </w:r>
    </w:p>
    <w:p w14:paraId="583012E5" w14:textId="77777777" w:rsidR="00FF47B0" w:rsidRPr="00BB3FF8" w:rsidRDefault="00FF47B0" w:rsidP="00BC7B01">
      <w:pPr>
        <w:numPr>
          <w:ilvl w:val="0"/>
          <w:numId w:val="59"/>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Stakeholder Involvement:</w:t>
      </w:r>
    </w:p>
    <w:p w14:paraId="4751C584" w14:textId="77777777" w:rsidR="00FF47B0" w:rsidRPr="00BB3FF8" w:rsidRDefault="00FF47B0" w:rsidP="00BC7B01">
      <w:pPr>
        <w:numPr>
          <w:ilvl w:val="1"/>
          <w:numId w:val="59"/>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Primary Reviewers: Product Development Team and Environmental Compliance Team.</w:t>
      </w:r>
    </w:p>
    <w:p w14:paraId="27132921" w14:textId="77777777" w:rsidR="00FF47B0" w:rsidRPr="00BB3FF8" w:rsidRDefault="00FF47B0" w:rsidP="00BC7B01">
      <w:pPr>
        <w:numPr>
          <w:ilvl w:val="1"/>
          <w:numId w:val="59"/>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Additional Input: Senior Management and Industry Experts (as needed).</w:t>
      </w:r>
    </w:p>
    <w:p w14:paraId="251D981A" w14:textId="77777777" w:rsidR="00FF47B0" w:rsidRPr="00BB3FF8" w:rsidRDefault="00FF47B0" w:rsidP="00BC7B01">
      <w:pPr>
        <w:numPr>
          <w:ilvl w:val="0"/>
          <w:numId w:val="59"/>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Scope of Review:</w:t>
      </w:r>
    </w:p>
    <w:p w14:paraId="7B60F15D" w14:textId="77777777" w:rsidR="00FF47B0" w:rsidRPr="00BB3FF8" w:rsidRDefault="00FF47B0" w:rsidP="00BC7B01">
      <w:pPr>
        <w:numPr>
          <w:ilvl w:val="1"/>
          <w:numId w:val="59"/>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Assess product efficiency features’ effectiveness.</w:t>
      </w:r>
    </w:p>
    <w:p w14:paraId="51186768" w14:textId="77777777" w:rsidR="00FF47B0" w:rsidRPr="00BB3FF8" w:rsidRDefault="00FF47B0" w:rsidP="00BC7B01">
      <w:pPr>
        <w:numPr>
          <w:ilvl w:val="1"/>
          <w:numId w:val="59"/>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Identify gaps in repairability or energy-saving measures.</w:t>
      </w:r>
    </w:p>
    <w:p w14:paraId="38E437E1" w14:textId="77777777" w:rsidR="00FF47B0" w:rsidRPr="00BB3FF8" w:rsidRDefault="00FF47B0" w:rsidP="00BC7B01">
      <w:pPr>
        <w:numPr>
          <w:ilvl w:val="0"/>
          <w:numId w:val="59"/>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Documentation Updates:</w:t>
      </w:r>
    </w:p>
    <w:p w14:paraId="2640840A" w14:textId="77777777" w:rsidR="00FF47B0" w:rsidRPr="00BB3FF8" w:rsidRDefault="00FF47B0" w:rsidP="00BC7B01">
      <w:pPr>
        <w:numPr>
          <w:ilvl w:val="1"/>
          <w:numId w:val="59"/>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Document findings and update the SOP as needed.</w:t>
      </w:r>
    </w:p>
    <w:p w14:paraId="66D62D3E" w14:textId="7B4BDD62" w:rsidR="00FF47B0" w:rsidRPr="00BB3FF8" w:rsidRDefault="00FF47B0" w:rsidP="00BC7B01">
      <w:pPr>
        <w:numPr>
          <w:ilvl w:val="1"/>
          <w:numId w:val="59"/>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Communicate changes to all relevant teams and stakeholders.</w:t>
      </w:r>
    </w:p>
    <w:p w14:paraId="4900F174" w14:textId="77777777" w:rsidR="00010F90" w:rsidRPr="00BB3FF8" w:rsidRDefault="00010F90">
      <w:pPr>
        <w:rPr>
          <w:rFonts w:asciiTheme="majorHAnsi" w:hAnsiTheme="majorHAnsi" w:cstheme="majorHAnsi"/>
          <w:b/>
          <w:color w:val="215868" w:themeColor="accent5" w:themeShade="80"/>
          <w:sz w:val="36"/>
          <w:szCs w:val="36"/>
        </w:rPr>
      </w:pPr>
      <w:r w:rsidRPr="00BB3FF8">
        <w:rPr>
          <w:rFonts w:asciiTheme="majorHAnsi" w:hAnsiTheme="majorHAnsi" w:cstheme="majorHAnsi"/>
          <w:i/>
          <w:iCs/>
          <w:color w:val="215868" w:themeColor="accent5" w:themeShade="80"/>
          <w:sz w:val="36"/>
          <w:szCs w:val="36"/>
        </w:rPr>
        <w:br w:type="page"/>
      </w:r>
    </w:p>
    <w:p w14:paraId="0D114471" w14:textId="362F208F" w:rsidR="00D07E2A" w:rsidRPr="00BB3FF8" w:rsidRDefault="00D07E2A">
      <w:pPr>
        <w:pStyle w:val="IntenseQuote"/>
        <w:numPr>
          <w:ilvl w:val="0"/>
          <w:numId w:val="2"/>
        </w:numPr>
        <w:pBdr>
          <w:top w:val="none" w:sz="0" w:space="0" w:color="auto"/>
          <w:bottom w:val="none" w:sz="0" w:space="0" w:color="auto"/>
        </w:pBdr>
        <w:tabs>
          <w:tab w:val="left" w:pos="8222"/>
        </w:tabs>
        <w:spacing w:after="0"/>
        <w:ind w:left="284" w:right="-138"/>
        <w:rPr>
          <w:rFonts w:cstheme="majorHAnsi"/>
          <w:i w:val="0"/>
          <w:iCs w:val="0"/>
          <w:color w:val="215868" w:themeColor="accent5" w:themeShade="80"/>
          <w:sz w:val="36"/>
          <w:szCs w:val="36"/>
        </w:rPr>
      </w:pPr>
      <w:bookmarkStart w:id="104" w:name="_Toc223974910"/>
      <w:r w:rsidRPr="00BB3FF8">
        <w:rPr>
          <w:rFonts w:cstheme="majorHAnsi"/>
          <w:i w:val="0"/>
          <w:iCs w:val="0"/>
          <w:color w:val="215868" w:themeColor="accent5" w:themeShade="80"/>
          <w:sz w:val="36"/>
          <w:szCs w:val="36"/>
        </w:rPr>
        <w:lastRenderedPageBreak/>
        <w:t>Standard Operating Procedure (SOP) for Product Lifecycle Management and Sustainability Practices</w:t>
      </w:r>
      <w:bookmarkEnd w:id="104"/>
      <w:r w:rsidRPr="00BB3FF8">
        <w:rPr>
          <w:rFonts w:cstheme="majorHAnsi"/>
          <w:i w:val="0"/>
          <w:iCs w:val="0"/>
          <w:color w:val="215868" w:themeColor="accent5" w:themeShade="80"/>
          <w:sz w:val="36"/>
          <w:szCs w:val="36"/>
        </w:rPr>
        <w:t xml:space="preserve"> </w:t>
      </w:r>
    </w:p>
    <w:p w14:paraId="1AEBE721" w14:textId="77777777" w:rsidR="00D07E2A" w:rsidRPr="00BB3FF8" w:rsidRDefault="00D07E2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05" w:name="_Toc223974911"/>
      <w:r w:rsidRPr="00BB3FF8">
        <w:rPr>
          <w:rStyle w:val="BookTitle"/>
          <w:rFonts w:cstheme="majorHAnsi"/>
          <w:sz w:val="32"/>
          <w:szCs w:val="32"/>
        </w:rPr>
        <w:t>Purpose</w:t>
      </w:r>
      <w:bookmarkEnd w:id="105"/>
    </w:p>
    <w:p w14:paraId="670EAC69" w14:textId="77777777" w:rsidR="00D07E2A" w:rsidRPr="00BB3FF8" w:rsidRDefault="00D07E2A" w:rsidP="00D07E2A">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Standard Operating Procedure (SOP) outlines the company’s commitment to promoting sustainable product lifecycle management and minimizing environmental impact. The SOP includes measures for proper disposal of products, optimization of packaging, elimination of substances of concern, and programs for product recovery and recycling, ensuring alignment with environmental regulations and circular economy principles.</w:t>
      </w:r>
    </w:p>
    <w:p w14:paraId="494D1E86" w14:textId="77777777" w:rsidR="00D07E2A" w:rsidRPr="00BB3FF8" w:rsidRDefault="00D07E2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06" w:name="_Toc223974912"/>
      <w:r w:rsidRPr="00BB3FF8">
        <w:rPr>
          <w:rStyle w:val="BookTitle"/>
          <w:rFonts w:cstheme="majorHAnsi"/>
          <w:sz w:val="32"/>
          <w:szCs w:val="32"/>
        </w:rPr>
        <w:t>Scope</w:t>
      </w:r>
      <w:bookmarkEnd w:id="106"/>
    </w:p>
    <w:p w14:paraId="2E98E18F" w14:textId="77777777" w:rsidR="00D07E2A" w:rsidRPr="00BB3FF8" w:rsidRDefault="00D07E2A" w:rsidP="00D07E2A">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applies to all employees, departments, and teams involved in the design, production, distribution, and end-of-life management of </w:t>
      </w:r>
      <w:r w:rsidRPr="00BB3FF8">
        <w:rPr>
          <w:rFonts w:asciiTheme="majorHAnsi" w:hAnsiTheme="majorHAnsi" w:cstheme="majorHAnsi"/>
          <w:b/>
          <w:bCs/>
          <w:sz w:val="24"/>
          <w:szCs w:val="24"/>
          <w:lang w:val="en-IN"/>
        </w:rPr>
        <w:t>PV Modules and Inverters</w:t>
      </w:r>
      <w:r w:rsidRPr="00BB3FF8">
        <w:rPr>
          <w:rFonts w:asciiTheme="majorHAnsi" w:hAnsiTheme="majorHAnsi" w:cstheme="majorHAnsi"/>
          <w:sz w:val="24"/>
          <w:szCs w:val="24"/>
          <w:lang w:val="en-IN"/>
        </w:rPr>
        <w:t>. It encompasses practices aimed at reducing material usage, improving product recyclability, and providing users with guidelines for responsible disposal and recycling.</w:t>
      </w:r>
    </w:p>
    <w:p w14:paraId="5CD09346" w14:textId="77777777" w:rsidR="00D07E2A" w:rsidRPr="00BB3FF8" w:rsidRDefault="00D07E2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07" w:name="_Toc223974913"/>
      <w:r w:rsidRPr="00BB3FF8">
        <w:rPr>
          <w:rStyle w:val="BookTitle"/>
          <w:rFonts w:cstheme="majorHAnsi"/>
          <w:sz w:val="32"/>
          <w:szCs w:val="32"/>
        </w:rPr>
        <w:t>Definitions</w:t>
      </w:r>
      <w:bookmarkEnd w:id="107"/>
    </w:p>
    <w:p w14:paraId="48AECD7B" w14:textId="77777777" w:rsidR="00D07E2A" w:rsidRPr="00BB3FF8" w:rsidRDefault="00D07E2A">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Circular Material Flow: </w:t>
      </w:r>
      <w:r w:rsidRPr="00BB3FF8">
        <w:rPr>
          <w:rFonts w:asciiTheme="majorHAnsi" w:hAnsiTheme="majorHAnsi" w:cstheme="majorHAnsi"/>
          <w:sz w:val="24"/>
          <w:szCs w:val="24"/>
        </w:rPr>
        <w:t>A system where products and materials are kept in circulation through reuse, remanufacturing, or recycling, minimizing waste.</w:t>
      </w:r>
    </w:p>
    <w:p w14:paraId="750DB47B" w14:textId="77777777" w:rsidR="00D07E2A" w:rsidRPr="00BB3FF8" w:rsidRDefault="00D07E2A">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Primary Packaging: </w:t>
      </w:r>
      <w:r w:rsidRPr="00BB3FF8">
        <w:rPr>
          <w:rFonts w:asciiTheme="majorHAnsi" w:hAnsiTheme="majorHAnsi" w:cstheme="majorHAnsi"/>
          <w:sz w:val="24"/>
          <w:szCs w:val="24"/>
        </w:rPr>
        <w:t>Packaging in direct contact with the product, designed to protect it and facilitate consumer use.</w:t>
      </w:r>
    </w:p>
    <w:p w14:paraId="29D1D9DB" w14:textId="77777777" w:rsidR="00D07E2A" w:rsidRPr="00BB3FF8" w:rsidRDefault="00D07E2A">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Substances of Concern: </w:t>
      </w:r>
      <w:r w:rsidRPr="00BB3FF8">
        <w:rPr>
          <w:rFonts w:asciiTheme="majorHAnsi" w:hAnsiTheme="majorHAnsi" w:cstheme="majorHAnsi"/>
          <w:sz w:val="24"/>
          <w:szCs w:val="24"/>
        </w:rPr>
        <w:t>Hazardous materials that pose risks to health and the environment, commonly found in electronic products.</w:t>
      </w:r>
    </w:p>
    <w:p w14:paraId="729F741B" w14:textId="77777777" w:rsidR="00D07E2A" w:rsidRPr="00BB3FF8" w:rsidRDefault="00D07E2A">
      <w:pPr>
        <w:pStyle w:val="ListParagraph"/>
        <w:numPr>
          <w:ilvl w:val="0"/>
          <w:numId w:val="1"/>
        </w:numPr>
        <w:tabs>
          <w:tab w:val="left" w:pos="3413"/>
        </w:tabs>
        <w:spacing w:before="240" w:line="276" w:lineRule="auto"/>
        <w:jc w:val="both"/>
        <w:rPr>
          <w:rFonts w:asciiTheme="majorHAnsi" w:hAnsiTheme="majorHAnsi" w:cstheme="majorHAnsi"/>
          <w:sz w:val="24"/>
          <w:szCs w:val="24"/>
        </w:rPr>
      </w:pPr>
      <w:r w:rsidRPr="00BB3FF8">
        <w:rPr>
          <w:rFonts w:asciiTheme="majorHAnsi" w:hAnsiTheme="majorHAnsi" w:cstheme="majorHAnsi"/>
          <w:b/>
          <w:bCs/>
          <w:sz w:val="24"/>
          <w:szCs w:val="24"/>
        </w:rPr>
        <w:t xml:space="preserve">Take-Back Program: </w:t>
      </w:r>
      <w:r w:rsidRPr="00BB3FF8">
        <w:rPr>
          <w:rFonts w:asciiTheme="majorHAnsi" w:hAnsiTheme="majorHAnsi" w:cstheme="majorHAnsi"/>
          <w:sz w:val="24"/>
          <w:szCs w:val="24"/>
        </w:rPr>
        <w:t>A company initiative that allows customers to return end-of-life products for recycling, remanufacturing, or safe disposal.</w:t>
      </w:r>
    </w:p>
    <w:p w14:paraId="6A362FEF" w14:textId="77777777" w:rsidR="00D07E2A" w:rsidRPr="00BB3FF8" w:rsidRDefault="00D07E2A">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Modular Design: </w:t>
      </w:r>
      <w:r w:rsidRPr="00BB3FF8">
        <w:rPr>
          <w:rFonts w:asciiTheme="majorHAnsi" w:hAnsiTheme="majorHAnsi" w:cstheme="majorHAnsi"/>
          <w:sz w:val="24"/>
          <w:szCs w:val="24"/>
        </w:rPr>
        <w:t>A design approach that simplifies disassembly and replacement of components, improving repairability and recyclability.</w:t>
      </w:r>
    </w:p>
    <w:p w14:paraId="16478D00" w14:textId="77777777" w:rsidR="00185694" w:rsidRPr="00BB3FF8" w:rsidRDefault="00185694" w:rsidP="00185694">
      <w:pPr>
        <w:tabs>
          <w:tab w:val="left" w:pos="3413"/>
        </w:tabs>
        <w:spacing w:before="240"/>
        <w:jc w:val="both"/>
        <w:rPr>
          <w:rFonts w:asciiTheme="majorHAnsi" w:hAnsiTheme="majorHAnsi" w:cstheme="majorHAnsi"/>
          <w:b/>
          <w:bCs/>
          <w:sz w:val="24"/>
          <w:szCs w:val="24"/>
        </w:rPr>
      </w:pPr>
    </w:p>
    <w:p w14:paraId="4A5490D4" w14:textId="77777777" w:rsidR="00185694" w:rsidRPr="00BB3FF8" w:rsidRDefault="00185694" w:rsidP="00185694">
      <w:pPr>
        <w:tabs>
          <w:tab w:val="left" w:pos="3413"/>
        </w:tabs>
        <w:spacing w:before="240"/>
        <w:jc w:val="both"/>
        <w:rPr>
          <w:rFonts w:asciiTheme="majorHAnsi" w:hAnsiTheme="majorHAnsi" w:cstheme="majorHAnsi"/>
          <w:b/>
          <w:bCs/>
          <w:sz w:val="24"/>
          <w:szCs w:val="24"/>
        </w:rPr>
      </w:pPr>
    </w:p>
    <w:p w14:paraId="2ECECC15" w14:textId="77777777" w:rsidR="00D07E2A" w:rsidRPr="00BB3FF8" w:rsidRDefault="00D07E2A">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08" w:name="_Toc223974914"/>
      <w:r w:rsidRPr="00BB3FF8">
        <w:rPr>
          <w:rStyle w:val="BookTitle"/>
          <w:rFonts w:cstheme="majorHAnsi"/>
          <w:bCs w:val="0"/>
          <w:sz w:val="32"/>
          <w:szCs w:val="32"/>
        </w:rPr>
        <w:lastRenderedPageBreak/>
        <w:t>Measures and Procedures</w:t>
      </w:r>
      <w:bookmarkEnd w:id="108"/>
    </w:p>
    <w:p w14:paraId="4E78073D" w14:textId="4BE22EB1" w:rsidR="00D07E2A" w:rsidRPr="00BB3FF8" w:rsidRDefault="000177D6">
      <w:pPr>
        <w:pStyle w:val="ListParagraph"/>
        <w:numPr>
          <w:ilvl w:val="0"/>
          <w:numId w:val="38"/>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lang w:val="en"/>
        </w:rPr>
        <w:t>Responsible End-of-Life Product Disposal and Circular Recovery Guidance</w:t>
      </w:r>
    </w:p>
    <w:p w14:paraId="6DBA7F2E" w14:textId="77777777" w:rsidR="00D07E2A" w:rsidRPr="00BB3FF8" w:rsidRDefault="00D07E2A"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User Guidelines:</w:t>
      </w:r>
    </w:p>
    <w:p w14:paraId="26AE079E"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Provide detailed instructions to product users on how to return, recycle, or safely dispose of PV Modules and Inverters at the end of their lifecycle.</w:t>
      </w:r>
    </w:p>
    <w:p w14:paraId="7D66EE45"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Include information about certified collection </w:t>
      </w:r>
      <w:proofErr w:type="spellStart"/>
      <w:r w:rsidRPr="00BB3FF8">
        <w:rPr>
          <w:rFonts w:asciiTheme="majorHAnsi" w:hAnsiTheme="majorHAnsi" w:cstheme="majorHAnsi"/>
          <w:sz w:val="24"/>
          <w:szCs w:val="24"/>
          <w:lang w:val="en-IN"/>
        </w:rPr>
        <w:t>centers</w:t>
      </w:r>
      <w:proofErr w:type="spellEnd"/>
      <w:r w:rsidRPr="00BB3FF8">
        <w:rPr>
          <w:rFonts w:asciiTheme="majorHAnsi" w:hAnsiTheme="majorHAnsi" w:cstheme="majorHAnsi"/>
          <w:sz w:val="24"/>
          <w:szCs w:val="24"/>
          <w:lang w:val="en-IN"/>
        </w:rPr>
        <w:t xml:space="preserve"> and recycling facilities in user manuals and on the company website.</w:t>
      </w:r>
    </w:p>
    <w:p w14:paraId="70CFBDE8"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Highlight the environmental benefits of proper disposal and the risks associated with improper handling.</w:t>
      </w:r>
    </w:p>
    <w:p w14:paraId="1121EBE3" w14:textId="77777777" w:rsidR="00FD5924" w:rsidRPr="00BB3FF8" w:rsidRDefault="00FD5924" w:rsidP="00FD5924">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Provide end-of-life management guidance in product manuals, installation guides, and company website resources to inform users about proper recycling and disposal procedures.</w:t>
      </w:r>
    </w:p>
    <w:p w14:paraId="3D7CA3D7" w14:textId="2BD9FCDD" w:rsidR="00FD5924" w:rsidRPr="00BB3FF8" w:rsidRDefault="00FD5924" w:rsidP="00FD5924">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Inform customers about available authorized recyclers, collection facilities, and waste management partners to ensure environmentally responsible treatment of end-of-life PV modules and inverters.</w:t>
      </w:r>
    </w:p>
    <w:p w14:paraId="3BB4B7B2" w14:textId="47A54984" w:rsidR="00FD5924" w:rsidRPr="00BB3FF8" w:rsidRDefault="00FD5924" w:rsidP="00FD5924">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Encourage the recovery of valuable materials such as aluminium frames, glass, and electronic components, minimizing waste sent to landfill and reducing the need for virgin materials.</w:t>
      </w:r>
    </w:p>
    <w:p w14:paraId="6CB55C66" w14:textId="77777777" w:rsidR="00D07E2A" w:rsidRPr="00BB3FF8" w:rsidRDefault="00D07E2A"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Customer Support:</w:t>
      </w:r>
    </w:p>
    <w:p w14:paraId="04A69D49"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Offer a dedicated customer helpline or online portal to guide users on waste management options.</w:t>
      </w:r>
    </w:p>
    <w:p w14:paraId="06ECA01D"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Provide collection boxes at key locations to facilitate easy product returns.</w:t>
      </w:r>
    </w:p>
    <w:p w14:paraId="77527EE4" w14:textId="56E0308C" w:rsidR="00D07E2A" w:rsidRPr="00BB3FF8" w:rsidRDefault="000177D6">
      <w:pPr>
        <w:pStyle w:val="ListParagraph"/>
        <w:numPr>
          <w:ilvl w:val="0"/>
          <w:numId w:val="38"/>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lang w:val="en"/>
        </w:rPr>
        <w:t>Sustainable Packaging Design and Material Optimization</w:t>
      </w:r>
    </w:p>
    <w:p w14:paraId="32DAF1B5" w14:textId="77777777" w:rsidR="00D07E2A" w:rsidRPr="00BB3FF8" w:rsidRDefault="00D07E2A"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Packaging Design Practices:</w:t>
      </w:r>
    </w:p>
    <w:p w14:paraId="1477706B"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Design lightweight and compact packaging for PV Modules and Inverters to minimize material usage.</w:t>
      </w:r>
    </w:p>
    <w:p w14:paraId="45206D2C"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Use </w:t>
      </w:r>
      <w:proofErr w:type="spellStart"/>
      <w:r w:rsidRPr="00BB3FF8">
        <w:rPr>
          <w:rFonts w:asciiTheme="majorHAnsi" w:hAnsiTheme="majorHAnsi" w:cstheme="majorHAnsi"/>
          <w:sz w:val="24"/>
          <w:szCs w:val="24"/>
          <w:lang w:val="en-IN"/>
        </w:rPr>
        <w:t>monomaterial</w:t>
      </w:r>
      <w:proofErr w:type="spellEnd"/>
      <w:r w:rsidRPr="00BB3FF8">
        <w:rPr>
          <w:rFonts w:asciiTheme="majorHAnsi" w:hAnsiTheme="majorHAnsi" w:cstheme="majorHAnsi"/>
          <w:sz w:val="24"/>
          <w:szCs w:val="24"/>
          <w:lang w:val="en-IN"/>
        </w:rPr>
        <w:t xml:space="preserve"> packaging made from recyclable materials like cardboard and biodegradable polymers.</w:t>
      </w:r>
    </w:p>
    <w:p w14:paraId="08090296" w14:textId="77777777" w:rsidR="00D07E2A" w:rsidRPr="00BB3FF8" w:rsidRDefault="00D07E2A"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Reduction Initiatives:</w:t>
      </w:r>
    </w:p>
    <w:p w14:paraId="5CB4E08C"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Eliminate unnecessary packaging layers while ensuring product safety.</w:t>
      </w:r>
    </w:p>
    <w:p w14:paraId="22175392"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Conduct regular packaging audits to identify opportunities for material reduction.</w:t>
      </w:r>
    </w:p>
    <w:p w14:paraId="6B969492" w14:textId="77777777" w:rsidR="00DA67AF" w:rsidRPr="00BB3FF8" w:rsidRDefault="00DA67AF" w:rsidP="00DA67AF">
      <w:pPr>
        <w:tabs>
          <w:tab w:val="left" w:pos="3413"/>
        </w:tabs>
        <w:ind w:left="1440"/>
        <w:jc w:val="both"/>
        <w:rPr>
          <w:rFonts w:asciiTheme="majorHAnsi" w:hAnsiTheme="majorHAnsi" w:cstheme="majorHAnsi"/>
          <w:sz w:val="24"/>
          <w:szCs w:val="24"/>
          <w:lang w:val="en-IN"/>
        </w:rPr>
      </w:pPr>
    </w:p>
    <w:tbl>
      <w:tblPr>
        <w:tblStyle w:val="TableGrid"/>
        <w:tblW w:w="0" w:type="auto"/>
        <w:tblLook w:val="04A0" w:firstRow="1" w:lastRow="0" w:firstColumn="1" w:lastColumn="0" w:noHBand="0" w:noVBand="1"/>
      </w:tblPr>
      <w:tblGrid>
        <w:gridCol w:w="1536"/>
        <w:gridCol w:w="4011"/>
        <w:gridCol w:w="2661"/>
      </w:tblGrid>
      <w:tr w:rsidR="00D07E2A" w:rsidRPr="00BB3FF8" w14:paraId="2E37D5BC" w14:textId="77777777" w:rsidTr="00DA67AF">
        <w:tc>
          <w:tcPr>
            <w:tcW w:w="0" w:type="auto"/>
            <w:vAlign w:val="center"/>
            <w:hideMark/>
          </w:tcPr>
          <w:p w14:paraId="73EDD36A" w14:textId="77777777" w:rsidR="00D07E2A" w:rsidRPr="00BB3FF8" w:rsidRDefault="00D07E2A" w:rsidP="00DA67AF">
            <w:pPr>
              <w:tabs>
                <w:tab w:val="left" w:pos="3413"/>
              </w:tabs>
              <w:jc w:val="center"/>
              <w:rPr>
                <w:rFonts w:asciiTheme="majorHAnsi" w:hAnsiTheme="majorHAnsi" w:cstheme="majorHAnsi"/>
                <w:b/>
                <w:bCs/>
                <w:sz w:val="24"/>
                <w:szCs w:val="24"/>
              </w:rPr>
            </w:pPr>
            <w:r w:rsidRPr="00BB3FF8">
              <w:rPr>
                <w:rFonts w:asciiTheme="majorHAnsi" w:hAnsiTheme="majorHAnsi" w:cstheme="majorHAnsi"/>
                <w:b/>
                <w:bCs/>
                <w:sz w:val="24"/>
                <w:szCs w:val="24"/>
              </w:rPr>
              <w:lastRenderedPageBreak/>
              <w:t>Product Type</w:t>
            </w:r>
          </w:p>
        </w:tc>
        <w:tc>
          <w:tcPr>
            <w:tcW w:w="0" w:type="auto"/>
            <w:vAlign w:val="center"/>
            <w:hideMark/>
          </w:tcPr>
          <w:p w14:paraId="05D47F60" w14:textId="77777777" w:rsidR="00D07E2A" w:rsidRPr="00BB3FF8" w:rsidRDefault="00D07E2A" w:rsidP="00DA67AF">
            <w:pPr>
              <w:tabs>
                <w:tab w:val="left" w:pos="3413"/>
              </w:tabs>
              <w:jc w:val="center"/>
              <w:rPr>
                <w:rFonts w:asciiTheme="majorHAnsi" w:hAnsiTheme="majorHAnsi" w:cstheme="majorHAnsi"/>
                <w:b/>
                <w:bCs/>
                <w:sz w:val="24"/>
                <w:szCs w:val="24"/>
              </w:rPr>
            </w:pPr>
            <w:r w:rsidRPr="00BB3FF8">
              <w:rPr>
                <w:rFonts w:asciiTheme="majorHAnsi" w:hAnsiTheme="majorHAnsi" w:cstheme="majorHAnsi"/>
                <w:b/>
                <w:bCs/>
                <w:sz w:val="24"/>
                <w:szCs w:val="24"/>
              </w:rPr>
              <w:t>Optimization Practice</w:t>
            </w:r>
          </w:p>
        </w:tc>
        <w:tc>
          <w:tcPr>
            <w:tcW w:w="0" w:type="auto"/>
            <w:vAlign w:val="center"/>
            <w:hideMark/>
          </w:tcPr>
          <w:p w14:paraId="44272EB6" w14:textId="77777777" w:rsidR="00D07E2A" w:rsidRPr="00BB3FF8" w:rsidRDefault="00D07E2A" w:rsidP="00DA67AF">
            <w:pPr>
              <w:tabs>
                <w:tab w:val="left" w:pos="3413"/>
              </w:tabs>
              <w:jc w:val="center"/>
              <w:rPr>
                <w:rFonts w:asciiTheme="majorHAnsi" w:hAnsiTheme="majorHAnsi" w:cstheme="majorHAnsi"/>
                <w:b/>
                <w:bCs/>
                <w:sz w:val="24"/>
                <w:szCs w:val="24"/>
              </w:rPr>
            </w:pPr>
            <w:r w:rsidRPr="00BB3FF8">
              <w:rPr>
                <w:rFonts w:asciiTheme="majorHAnsi" w:hAnsiTheme="majorHAnsi" w:cstheme="majorHAnsi"/>
                <w:b/>
                <w:bCs/>
                <w:sz w:val="24"/>
                <w:szCs w:val="24"/>
              </w:rPr>
              <w:t>Outcome</w:t>
            </w:r>
          </w:p>
        </w:tc>
      </w:tr>
      <w:tr w:rsidR="00D07E2A" w:rsidRPr="00BB3FF8" w14:paraId="703D08AF" w14:textId="77777777" w:rsidTr="00DA67AF">
        <w:tc>
          <w:tcPr>
            <w:tcW w:w="0" w:type="auto"/>
            <w:vAlign w:val="center"/>
            <w:hideMark/>
          </w:tcPr>
          <w:p w14:paraId="2F0F4A11" w14:textId="77777777" w:rsidR="00D07E2A" w:rsidRPr="00BB3FF8" w:rsidRDefault="00D07E2A" w:rsidP="00DA67AF">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PV Modules</w:t>
            </w:r>
          </w:p>
        </w:tc>
        <w:tc>
          <w:tcPr>
            <w:tcW w:w="0" w:type="auto"/>
            <w:vAlign w:val="center"/>
            <w:hideMark/>
          </w:tcPr>
          <w:p w14:paraId="78992D90" w14:textId="77777777" w:rsidR="00D07E2A" w:rsidRPr="00BB3FF8" w:rsidRDefault="00D07E2A" w:rsidP="00DA67AF">
            <w:pPr>
              <w:tabs>
                <w:tab w:val="left" w:pos="3413"/>
              </w:tabs>
              <w:jc w:val="center"/>
              <w:rPr>
                <w:rFonts w:asciiTheme="majorHAnsi" w:hAnsiTheme="majorHAnsi" w:cstheme="majorHAnsi"/>
                <w:sz w:val="24"/>
                <w:szCs w:val="24"/>
              </w:rPr>
            </w:pPr>
            <w:proofErr w:type="spellStart"/>
            <w:r w:rsidRPr="00BB3FF8">
              <w:rPr>
                <w:rFonts w:asciiTheme="majorHAnsi" w:hAnsiTheme="majorHAnsi" w:cstheme="majorHAnsi"/>
                <w:sz w:val="24"/>
                <w:szCs w:val="24"/>
              </w:rPr>
              <w:t>Monomaterial</w:t>
            </w:r>
            <w:proofErr w:type="spellEnd"/>
            <w:r w:rsidRPr="00BB3FF8">
              <w:rPr>
                <w:rFonts w:asciiTheme="majorHAnsi" w:hAnsiTheme="majorHAnsi" w:cstheme="majorHAnsi"/>
                <w:sz w:val="24"/>
                <w:szCs w:val="24"/>
              </w:rPr>
              <w:t xml:space="preserve"> protective sleeves</w:t>
            </w:r>
          </w:p>
        </w:tc>
        <w:tc>
          <w:tcPr>
            <w:tcW w:w="0" w:type="auto"/>
            <w:vAlign w:val="center"/>
            <w:hideMark/>
          </w:tcPr>
          <w:p w14:paraId="2775E0C7" w14:textId="77777777" w:rsidR="00D07E2A" w:rsidRPr="00BB3FF8" w:rsidRDefault="00D07E2A" w:rsidP="00DA67AF">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Improved recyclability</w:t>
            </w:r>
          </w:p>
        </w:tc>
      </w:tr>
      <w:tr w:rsidR="00D07E2A" w:rsidRPr="00BB3FF8" w14:paraId="6669116D" w14:textId="77777777" w:rsidTr="00DA67AF">
        <w:tc>
          <w:tcPr>
            <w:tcW w:w="0" w:type="auto"/>
            <w:vAlign w:val="center"/>
            <w:hideMark/>
          </w:tcPr>
          <w:p w14:paraId="70830BF8" w14:textId="77777777" w:rsidR="00D07E2A" w:rsidRPr="00BB3FF8" w:rsidRDefault="00D07E2A" w:rsidP="00DA67AF">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Inverters</w:t>
            </w:r>
          </w:p>
        </w:tc>
        <w:tc>
          <w:tcPr>
            <w:tcW w:w="0" w:type="auto"/>
            <w:vAlign w:val="center"/>
            <w:hideMark/>
          </w:tcPr>
          <w:p w14:paraId="6E6F2699" w14:textId="77777777" w:rsidR="00D07E2A" w:rsidRPr="00BB3FF8" w:rsidRDefault="00D07E2A" w:rsidP="00DA67AF">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Compact, lightweight packaging design</w:t>
            </w:r>
          </w:p>
        </w:tc>
        <w:tc>
          <w:tcPr>
            <w:tcW w:w="0" w:type="auto"/>
            <w:vAlign w:val="center"/>
            <w:hideMark/>
          </w:tcPr>
          <w:p w14:paraId="39289F03" w14:textId="77777777" w:rsidR="00D07E2A" w:rsidRPr="00BB3FF8" w:rsidRDefault="00D07E2A" w:rsidP="00DA67AF">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Reduced shipping weight</w:t>
            </w:r>
          </w:p>
        </w:tc>
      </w:tr>
    </w:tbl>
    <w:p w14:paraId="37267CDB" w14:textId="77777777" w:rsidR="00DA67AF" w:rsidRPr="00BB3FF8" w:rsidRDefault="00DA67AF" w:rsidP="00DA67AF">
      <w:pPr>
        <w:tabs>
          <w:tab w:val="left" w:pos="3413"/>
        </w:tabs>
        <w:jc w:val="both"/>
        <w:rPr>
          <w:rFonts w:asciiTheme="majorHAnsi" w:hAnsiTheme="majorHAnsi" w:cstheme="majorHAnsi"/>
          <w:b/>
          <w:bCs/>
          <w:sz w:val="24"/>
          <w:szCs w:val="24"/>
          <w:lang w:val="en-IN"/>
        </w:rPr>
      </w:pPr>
    </w:p>
    <w:p w14:paraId="75270A8D" w14:textId="0E62BBF4" w:rsidR="00D07E2A" w:rsidRPr="00BB3FF8" w:rsidRDefault="000177D6">
      <w:pPr>
        <w:pStyle w:val="ListParagraph"/>
        <w:numPr>
          <w:ilvl w:val="0"/>
          <w:numId w:val="38"/>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lang w:val="en"/>
        </w:rPr>
        <w:t>Hazardous Substance Reduction and Material Compliance Management</w:t>
      </w:r>
    </w:p>
    <w:p w14:paraId="75CCBF4D" w14:textId="77777777" w:rsidR="00D07E2A" w:rsidRPr="00BB3FF8" w:rsidRDefault="00D07E2A"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Material Substitution:</w:t>
      </w:r>
    </w:p>
    <w:p w14:paraId="4AD3E562"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Replace hazardous substances like lead, mercury, cadmium, and brominated flame retardants with safer alternatives in PV Modules and Inverters.</w:t>
      </w:r>
    </w:p>
    <w:p w14:paraId="3E13B68B"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Adopt lead-free soldering techniques and PVC-free cables.</w:t>
      </w:r>
    </w:p>
    <w:p w14:paraId="63C6AD10" w14:textId="77777777" w:rsidR="00FD5924" w:rsidRPr="00BB3FF8" w:rsidRDefault="00FD5924" w:rsidP="00FD5924">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The Company continuously works to eliminate or minimize the presence of hazardous substances in electrical and electronic products. Substances targeted for reduction include lead, mercury, cadmium, hexavalent chromium, polybrominated biphenyls (PBB), polybrominated diphenyl ethers (PBDE), phthalates (DEHP, BBP, DBP, DIBP), brominated flame retardants, and polyvinyl chloride (PVC).</w:t>
      </w:r>
    </w:p>
    <w:p w14:paraId="2E1EA4C1" w14:textId="653AACD5" w:rsidR="00FD5924" w:rsidRPr="00BB3FF8" w:rsidRDefault="00FD5924" w:rsidP="00FD5924">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Product materials and components are assessed through supplier declarations, regulatory compliance checks, and internal verification processes to ensure compliance with RoHS, and other applicable international environmental regulations</w:t>
      </w:r>
    </w:p>
    <w:p w14:paraId="154ED973" w14:textId="77777777" w:rsidR="00D07E2A" w:rsidRPr="00BB3FF8" w:rsidRDefault="00D07E2A"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Compliance:</w:t>
      </w:r>
    </w:p>
    <w:p w14:paraId="0CF8DA49"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Ensure all products meet RoHS (Restriction of Hazardous Substances) and WEEE (Waste Electrical and Electronic Equipment) standards.</w:t>
      </w:r>
    </w:p>
    <w:p w14:paraId="41DADD43" w14:textId="77777777" w:rsidR="00D07E2A" w:rsidRPr="00BB3FF8" w:rsidRDefault="00D07E2A"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Monitoring:</w:t>
      </w:r>
    </w:p>
    <w:p w14:paraId="04673CC5"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Conduct regular material testing to verify compliance with hazardous substance restrictions.</w:t>
      </w:r>
    </w:p>
    <w:p w14:paraId="2BBA0540" w14:textId="53A97386" w:rsidR="00D07E2A" w:rsidRPr="00BB3FF8" w:rsidRDefault="000177D6">
      <w:pPr>
        <w:pStyle w:val="ListParagraph"/>
        <w:numPr>
          <w:ilvl w:val="0"/>
          <w:numId w:val="38"/>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lang w:val="en"/>
        </w:rPr>
        <w:t>Product Component Identification and Material Recovery Systems</w:t>
      </w:r>
    </w:p>
    <w:p w14:paraId="0CB3C317" w14:textId="77777777" w:rsidR="000D1756" w:rsidRPr="00BB3FF8" w:rsidRDefault="000D1756" w:rsidP="000D1756">
      <w:pPr>
        <w:tabs>
          <w:tab w:val="left" w:pos="3413"/>
        </w:tabs>
        <w:spacing w:before="240" w:after="240"/>
        <w:jc w:val="both"/>
        <w:rPr>
          <w:rFonts w:asciiTheme="majorHAnsi" w:hAnsiTheme="majorHAnsi" w:cstheme="majorHAnsi"/>
          <w:sz w:val="24"/>
          <w:szCs w:val="24"/>
          <w:highlight w:val="yellow"/>
          <w:lang w:val="en-US"/>
        </w:rPr>
      </w:pPr>
      <w:r w:rsidRPr="00BB3FF8">
        <w:rPr>
          <w:rFonts w:asciiTheme="majorHAnsi" w:hAnsiTheme="majorHAnsi" w:cstheme="majorHAnsi"/>
          <w:sz w:val="24"/>
          <w:szCs w:val="24"/>
          <w:highlight w:val="yellow"/>
          <w:lang w:val="en-US"/>
        </w:rPr>
        <w:t>Electrical and electronic components of PV modules and inverters are labelled and documented to facilitate identification, separation, and recovery during end-of-life recycling processes. Proper identification of materials enables recyclers to efficiently sort components and maximize the recovery of valuable resources.</w:t>
      </w:r>
    </w:p>
    <w:p w14:paraId="025B6C4A" w14:textId="6B0CAC67" w:rsidR="000D1756" w:rsidRPr="00BB3FF8" w:rsidRDefault="000D1756" w:rsidP="000D1756">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Components such as aluminium frames, glass panels, circuit boards, and electronic connectors are marked or documented to support efficient sorting and recycling.</w:t>
      </w:r>
    </w:p>
    <w:p w14:paraId="655EBEB1" w14:textId="650530FF" w:rsidR="000D1756" w:rsidRPr="00BB3FF8" w:rsidRDefault="000D1756" w:rsidP="000D1756">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Where feasible, digital identification tools such as QR codes or product identification labels may be used to provide information on material composition and recommended recycling methods.</w:t>
      </w:r>
    </w:p>
    <w:p w14:paraId="1738825F" w14:textId="0743B1D9" w:rsidR="000D1756" w:rsidRPr="00BB3FF8" w:rsidRDefault="000D1756" w:rsidP="000D1756">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lastRenderedPageBreak/>
        <w:t>The Company collaborates with certified recycling partners and authorized waste management facilities to ensure recovered materials are safely processed and reintegrated into manufacturing value chains</w:t>
      </w:r>
    </w:p>
    <w:p w14:paraId="1A6837AD" w14:textId="58BE4A62" w:rsidR="00D07E2A" w:rsidRPr="00BB3FF8" w:rsidRDefault="00EA6D0E"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Labelling</w:t>
      </w:r>
      <w:r w:rsidR="00D07E2A" w:rsidRPr="00BB3FF8">
        <w:rPr>
          <w:rFonts w:asciiTheme="majorHAnsi" w:hAnsiTheme="majorHAnsi" w:cstheme="majorHAnsi"/>
          <w:b/>
          <w:bCs/>
          <w:sz w:val="24"/>
          <w:szCs w:val="24"/>
          <w:lang w:val="en-IN"/>
        </w:rPr>
        <w:t xml:space="preserve"> Systems:</w:t>
      </w:r>
    </w:p>
    <w:p w14:paraId="2B2CB001"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Implement clear and durable labels on components to facilitate sorting and recycling.</w:t>
      </w:r>
    </w:p>
    <w:p w14:paraId="6C68ED21"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Use QR codes or RFID tags to provide detailed recycling instructions.</w:t>
      </w:r>
    </w:p>
    <w:p w14:paraId="105DF1DE" w14:textId="77777777" w:rsidR="00D07E2A" w:rsidRPr="00BB3FF8" w:rsidRDefault="00D07E2A"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Sorting Mechanisms:</w:t>
      </w:r>
    </w:p>
    <w:p w14:paraId="7F149442"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Develop internal protocols to sort electronic waste by material type, ensuring efficient recovery.</w:t>
      </w:r>
    </w:p>
    <w:p w14:paraId="5388942C"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Collaborate with certified recyclers for proper treatment of sorted components.</w:t>
      </w:r>
    </w:p>
    <w:p w14:paraId="7E3FDBC1" w14:textId="77777777" w:rsidR="00DA67AF" w:rsidRPr="00BB3FF8" w:rsidRDefault="00DA67AF" w:rsidP="00DA67AF">
      <w:pPr>
        <w:tabs>
          <w:tab w:val="left" w:pos="3413"/>
        </w:tabs>
        <w:ind w:left="1440"/>
        <w:jc w:val="both"/>
        <w:rPr>
          <w:rFonts w:asciiTheme="majorHAnsi" w:hAnsiTheme="majorHAnsi" w:cstheme="majorHAnsi"/>
          <w:sz w:val="24"/>
          <w:szCs w:val="24"/>
          <w:lang w:val="en-IN"/>
        </w:rPr>
      </w:pPr>
    </w:p>
    <w:tbl>
      <w:tblPr>
        <w:tblStyle w:val="TableGrid"/>
        <w:tblW w:w="0" w:type="auto"/>
        <w:tblLook w:val="04A0" w:firstRow="1" w:lastRow="0" w:firstColumn="1" w:lastColumn="0" w:noHBand="0" w:noVBand="1"/>
      </w:tblPr>
      <w:tblGrid>
        <w:gridCol w:w="2412"/>
        <w:gridCol w:w="2223"/>
        <w:gridCol w:w="2965"/>
      </w:tblGrid>
      <w:tr w:rsidR="00D07E2A" w:rsidRPr="00BB3FF8" w14:paraId="518F7EBB" w14:textId="77777777" w:rsidTr="00DA67AF">
        <w:tc>
          <w:tcPr>
            <w:tcW w:w="0" w:type="auto"/>
            <w:vAlign w:val="center"/>
            <w:hideMark/>
          </w:tcPr>
          <w:p w14:paraId="39A940EA" w14:textId="77777777" w:rsidR="00D07E2A" w:rsidRPr="00BB3FF8" w:rsidRDefault="00D07E2A" w:rsidP="00DA67AF">
            <w:pPr>
              <w:tabs>
                <w:tab w:val="left" w:pos="3413"/>
              </w:tabs>
              <w:jc w:val="center"/>
              <w:rPr>
                <w:rFonts w:asciiTheme="majorHAnsi" w:hAnsiTheme="majorHAnsi" w:cstheme="majorHAnsi"/>
                <w:sz w:val="24"/>
                <w:szCs w:val="24"/>
              </w:rPr>
            </w:pPr>
            <w:r w:rsidRPr="00BB3FF8">
              <w:rPr>
                <w:rFonts w:asciiTheme="majorHAnsi" w:hAnsiTheme="majorHAnsi" w:cstheme="majorHAnsi"/>
                <w:b/>
                <w:bCs/>
                <w:sz w:val="24"/>
                <w:szCs w:val="24"/>
              </w:rPr>
              <w:t>Component Type</w:t>
            </w:r>
          </w:p>
        </w:tc>
        <w:tc>
          <w:tcPr>
            <w:tcW w:w="0" w:type="auto"/>
            <w:vAlign w:val="center"/>
            <w:hideMark/>
          </w:tcPr>
          <w:p w14:paraId="2D2C1E2F" w14:textId="5FBC992F" w:rsidR="00D07E2A" w:rsidRPr="00BB3FF8" w:rsidRDefault="00EA6D0E" w:rsidP="00DA67AF">
            <w:pPr>
              <w:tabs>
                <w:tab w:val="left" w:pos="3413"/>
              </w:tabs>
              <w:jc w:val="center"/>
              <w:rPr>
                <w:rFonts w:asciiTheme="majorHAnsi" w:hAnsiTheme="majorHAnsi" w:cstheme="majorHAnsi"/>
                <w:sz w:val="24"/>
                <w:szCs w:val="24"/>
              </w:rPr>
            </w:pPr>
            <w:r w:rsidRPr="00BB3FF8">
              <w:rPr>
                <w:rFonts w:asciiTheme="majorHAnsi" w:hAnsiTheme="majorHAnsi" w:cstheme="majorHAnsi"/>
                <w:b/>
                <w:bCs/>
                <w:sz w:val="24"/>
                <w:szCs w:val="24"/>
              </w:rPr>
              <w:t>Labelling</w:t>
            </w:r>
            <w:r w:rsidR="00D07E2A" w:rsidRPr="00BB3FF8">
              <w:rPr>
                <w:rFonts w:asciiTheme="majorHAnsi" w:hAnsiTheme="majorHAnsi" w:cstheme="majorHAnsi"/>
                <w:b/>
                <w:bCs/>
                <w:sz w:val="24"/>
                <w:szCs w:val="24"/>
              </w:rPr>
              <w:t xml:space="preserve"> Method</w:t>
            </w:r>
          </w:p>
        </w:tc>
        <w:tc>
          <w:tcPr>
            <w:tcW w:w="0" w:type="auto"/>
            <w:vAlign w:val="center"/>
            <w:hideMark/>
          </w:tcPr>
          <w:p w14:paraId="108ECE5D" w14:textId="77777777" w:rsidR="00D07E2A" w:rsidRPr="00BB3FF8" w:rsidRDefault="00D07E2A" w:rsidP="00DA67AF">
            <w:pPr>
              <w:tabs>
                <w:tab w:val="left" w:pos="3413"/>
              </w:tabs>
              <w:jc w:val="center"/>
              <w:rPr>
                <w:rFonts w:asciiTheme="majorHAnsi" w:hAnsiTheme="majorHAnsi" w:cstheme="majorHAnsi"/>
                <w:sz w:val="24"/>
                <w:szCs w:val="24"/>
              </w:rPr>
            </w:pPr>
            <w:r w:rsidRPr="00BB3FF8">
              <w:rPr>
                <w:rFonts w:asciiTheme="majorHAnsi" w:hAnsiTheme="majorHAnsi" w:cstheme="majorHAnsi"/>
                <w:b/>
                <w:bCs/>
                <w:sz w:val="24"/>
                <w:szCs w:val="24"/>
              </w:rPr>
              <w:t>Recycling Outcome</w:t>
            </w:r>
          </w:p>
        </w:tc>
      </w:tr>
      <w:tr w:rsidR="00D07E2A" w:rsidRPr="00BB3FF8" w14:paraId="65FDAD55" w14:textId="77777777" w:rsidTr="00DA67AF">
        <w:tc>
          <w:tcPr>
            <w:tcW w:w="0" w:type="auto"/>
            <w:vAlign w:val="center"/>
            <w:hideMark/>
          </w:tcPr>
          <w:p w14:paraId="08FDA793" w14:textId="77777777" w:rsidR="00D07E2A" w:rsidRPr="00BB3FF8" w:rsidRDefault="00D07E2A" w:rsidP="00DA67AF">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PV Module Frames</w:t>
            </w:r>
          </w:p>
        </w:tc>
        <w:tc>
          <w:tcPr>
            <w:tcW w:w="0" w:type="auto"/>
            <w:vAlign w:val="center"/>
            <w:hideMark/>
          </w:tcPr>
          <w:p w14:paraId="06126B80" w14:textId="717A569D" w:rsidR="00D07E2A" w:rsidRPr="00BB3FF8" w:rsidRDefault="00EA6D0E" w:rsidP="00DA67AF">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Aluminium</w:t>
            </w:r>
            <w:r w:rsidR="00D07E2A" w:rsidRPr="00BB3FF8">
              <w:rPr>
                <w:rFonts w:asciiTheme="majorHAnsi" w:hAnsiTheme="majorHAnsi" w:cstheme="majorHAnsi"/>
                <w:sz w:val="24"/>
                <w:szCs w:val="24"/>
              </w:rPr>
              <w:t xml:space="preserve"> tags</w:t>
            </w:r>
          </w:p>
        </w:tc>
        <w:tc>
          <w:tcPr>
            <w:tcW w:w="0" w:type="auto"/>
            <w:vAlign w:val="center"/>
            <w:hideMark/>
          </w:tcPr>
          <w:p w14:paraId="0BB2D0B7" w14:textId="77777777" w:rsidR="00D07E2A" w:rsidRPr="00BB3FF8" w:rsidRDefault="00D07E2A" w:rsidP="00DA67AF">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Recycled into new frames</w:t>
            </w:r>
          </w:p>
        </w:tc>
      </w:tr>
      <w:tr w:rsidR="00D07E2A" w:rsidRPr="00BB3FF8" w14:paraId="7F5F16CD" w14:textId="77777777" w:rsidTr="00DA67AF">
        <w:tc>
          <w:tcPr>
            <w:tcW w:w="0" w:type="auto"/>
            <w:vAlign w:val="center"/>
            <w:hideMark/>
          </w:tcPr>
          <w:p w14:paraId="4FEF8034" w14:textId="77777777" w:rsidR="00D07E2A" w:rsidRPr="00BB3FF8" w:rsidRDefault="00D07E2A" w:rsidP="00DA67AF">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Inverter Circuit Boards</w:t>
            </w:r>
          </w:p>
        </w:tc>
        <w:tc>
          <w:tcPr>
            <w:tcW w:w="0" w:type="auto"/>
            <w:vAlign w:val="center"/>
            <w:hideMark/>
          </w:tcPr>
          <w:p w14:paraId="32161B11" w14:textId="77777777" w:rsidR="00D07E2A" w:rsidRPr="00BB3FF8" w:rsidRDefault="00D07E2A" w:rsidP="00DA67AF">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QR-coded identifiers</w:t>
            </w:r>
          </w:p>
        </w:tc>
        <w:tc>
          <w:tcPr>
            <w:tcW w:w="0" w:type="auto"/>
            <w:vAlign w:val="center"/>
            <w:hideMark/>
          </w:tcPr>
          <w:p w14:paraId="15191C4B" w14:textId="77777777" w:rsidR="00D07E2A" w:rsidRPr="00BB3FF8" w:rsidRDefault="00D07E2A" w:rsidP="00DA67AF">
            <w:pPr>
              <w:tabs>
                <w:tab w:val="left" w:pos="3413"/>
              </w:tabs>
              <w:jc w:val="center"/>
              <w:rPr>
                <w:rFonts w:asciiTheme="majorHAnsi" w:hAnsiTheme="majorHAnsi" w:cstheme="majorHAnsi"/>
                <w:sz w:val="24"/>
                <w:szCs w:val="24"/>
              </w:rPr>
            </w:pPr>
            <w:r w:rsidRPr="00BB3FF8">
              <w:rPr>
                <w:rFonts w:asciiTheme="majorHAnsi" w:hAnsiTheme="majorHAnsi" w:cstheme="majorHAnsi"/>
                <w:sz w:val="24"/>
                <w:szCs w:val="24"/>
              </w:rPr>
              <w:t>Recovery of precious metals</w:t>
            </w:r>
          </w:p>
        </w:tc>
      </w:tr>
    </w:tbl>
    <w:p w14:paraId="0654E5DD" w14:textId="77777777" w:rsidR="00DA67AF" w:rsidRPr="00BB3FF8" w:rsidRDefault="00DA67AF" w:rsidP="00DA67AF">
      <w:pPr>
        <w:tabs>
          <w:tab w:val="left" w:pos="3413"/>
        </w:tabs>
        <w:jc w:val="both"/>
        <w:rPr>
          <w:rFonts w:asciiTheme="majorHAnsi" w:hAnsiTheme="majorHAnsi" w:cstheme="majorHAnsi"/>
          <w:b/>
          <w:bCs/>
          <w:sz w:val="24"/>
          <w:szCs w:val="24"/>
          <w:lang w:val="en-IN"/>
        </w:rPr>
      </w:pPr>
    </w:p>
    <w:p w14:paraId="130301D8" w14:textId="022F7B6C" w:rsidR="00D07E2A" w:rsidRPr="00BB3FF8" w:rsidRDefault="000D1756">
      <w:pPr>
        <w:pStyle w:val="ListParagraph"/>
        <w:numPr>
          <w:ilvl w:val="0"/>
          <w:numId w:val="38"/>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lang w:val="en"/>
        </w:rPr>
        <w:t>Design for Disassembly, Repairability, and Material Recovery</w:t>
      </w:r>
    </w:p>
    <w:p w14:paraId="55F11FF8" w14:textId="77777777" w:rsidR="000D1756" w:rsidRPr="00BB3FF8" w:rsidRDefault="000D1756" w:rsidP="000D1756">
      <w:pPr>
        <w:tabs>
          <w:tab w:val="left" w:pos="3413"/>
        </w:tabs>
        <w:spacing w:before="240"/>
        <w:jc w:val="both"/>
        <w:rPr>
          <w:rFonts w:asciiTheme="majorHAnsi" w:hAnsiTheme="majorHAnsi" w:cstheme="majorHAnsi"/>
          <w:sz w:val="24"/>
          <w:szCs w:val="24"/>
          <w:highlight w:val="yellow"/>
          <w:lang w:val="en-US"/>
        </w:rPr>
      </w:pPr>
      <w:r w:rsidRPr="00BB3FF8">
        <w:rPr>
          <w:rFonts w:asciiTheme="majorHAnsi" w:hAnsiTheme="majorHAnsi" w:cstheme="majorHAnsi"/>
          <w:sz w:val="24"/>
          <w:szCs w:val="24"/>
          <w:highlight w:val="yellow"/>
          <w:lang w:val="en-US"/>
        </w:rPr>
        <w:t>The Company incorporates design principles that support the efficient disassembly, repair, refurbishment, and recycling of PV modules and inverters at the end of their operational life. These practices ensure that valuable materials and components remain in circulation within the product lifecycle.</w:t>
      </w:r>
    </w:p>
    <w:p w14:paraId="0C016276" w14:textId="2062AE88" w:rsidR="000D1756" w:rsidRPr="00BB3FF8" w:rsidRDefault="000D1756" w:rsidP="000D1756">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Products are designed to facilitate easy disassembly, repair, refurbishment, and recycling at the end of their operational life.</w:t>
      </w:r>
    </w:p>
    <w:p w14:paraId="06A9DE75" w14:textId="4E358576" w:rsidR="000D1756" w:rsidRPr="00BB3FF8" w:rsidRDefault="000D1756" w:rsidP="000D1756">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Modular architecture allows individual components to be repaired, replaced, or upgraded without discarding the entire system.</w:t>
      </w:r>
    </w:p>
    <w:p w14:paraId="37F02EF6" w14:textId="272F3DB1" w:rsidR="000D1756" w:rsidRPr="00BB3FF8" w:rsidRDefault="000D1756" w:rsidP="000D1756">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Standardized fasteners, connectors, and replaceable components are preferred over permanent adhesives to enable efficient dismantling.</w:t>
      </w:r>
    </w:p>
    <w:p w14:paraId="40AF26FD" w14:textId="72E073E0" w:rsidR="000D1756" w:rsidRPr="00BB3FF8" w:rsidRDefault="000D1756" w:rsidP="000D1756">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These design principles support the recovery of valuable materials and help maintain product components within the circular economy, reducing landfill disposal and environmental leakage</w:t>
      </w:r>
    </w:p>
    <w:p w14:paraId="756A7323" w14:textId="17054830" w:rsidR="00D07E2A" w:rsidRPr="00BB3FF8" w:rsidRDefault="00D07E2A"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Product Design Improvements:</w:t>
      </w:r>
    </w:p>
    <w:p w14:paraId="0FD00459"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Implement modular designs for PV Modules and Inverters to simplify disassembly and repair.</w:t>
      </w:r>
    </w:p>
    <w:p w14:paraId="3A437CE9"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Avoid using adhesives or non-recyclable fasteners.</w:t>
      </w:r>
    </w:p>
    <w:p w14:paraId="4A1BC16C" w14:textId="77777777" w:rsidR="00D07E2A" w:rsidRPr="00BB3FF8" w:rsidRDefault="00D07E2A"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lastRenderedPageBreak/>
        <w:t>Recycling-Friendly Features:</w:t>
      </w:r>
    </w:p>
    <w:p w14:paraId="25D830B7"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Standardize components to enable easier sorting and recycling.</w:t>
      </w:r>
    </w:p>
    <w:p w14:paraId="71D1A635" w14:textId="77777777" w:rsidR="00D07E2A" w:rsidRPr="00BB3FF8" w:rsidRDefault="00D07E2A">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Use detachable connectors and replaceable parts.</w:t>
      </w:r>
    </w:p>
    <w:p w14:paraId="0B224ED8" w14:textId="29A89A52" w:rsidR="00D07E2A" w:rsidRPr="00BB3FF8" w:rsidRDefault="000177D6">
      <w:pPr>
        <w:pStyle w:val="ListParagraph"/>
        <w:numPr>
          <w:ilvl w:val="0"/>
          <w:numId w:val="38"/>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lang w:val="en"/>
        </w:rPr>
        <w:t>Product Take-Back, Refurbishment, and Recycling Programs</w:t>
      </w:r>
    </w:p>
    <w:p w14:paraId="3E375F7A" w14:textId="77777777" w:rsidR="00D07E2A" w:rsidRPr="00BB3FF8" w:rsidRDefault="00D07E2A"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Program Implementation:</w:t>
      </w:r>
    </w:p>
    <w:p w14:paraId="35F07BCF" w14:textId="046FFE2B" w:rsidR="00AA7AFB" w:rsidRPr="00BB3FF8" w:rsidRDefault="00AA7AFB">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Take-Back Program Launch</w:t>
      </w:r>
      <w:r w:rsidRPr="00BB3FF8">
        <w:rPr>
          <w:rFonts w:asciiTheme="majorHAnsi" w:hAnsiTheme="majorHAnsi" w:cstheme="majorHAnsi"/>
          <w:sz w:val="24"/>
          <w:szCs w:val="24"/>
          <w:lang w:val="en-IN"/>
        </w:rPr>
        <w:t xml:space="preserve">: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has established a comprehensive nationwide take-back program that allows customers to return their used PV Modules and Inverters for remanufacture, recycling, or proper disposal.</w:t>
      </w:r>
    </w:p>
    <w:p w14:paraId="318C163D" w14:textId="65CA9288" w:rsidR="00D07E2A" w:rsidRPr="00BB3FF8" w:rsidRDefault="00AA7AFB">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Buy-Back Program</w:t>
      </w:r>
      <w:r w:rsidRPr="00BB3FF8">
        <w:rPr>
          <w:rFonts w:asciiTheme="majorHAnsi" w:hAnsiTheme="majorHAnsi" w:cstheme="majorHAnsi"/>
          <w:sz w:val="24"/>
          <w:szCs w:val="24"/>
          <w:lang w:val="en-IN"/>
        </w:rPr>
        <w:t xml:space="preserve">: Customers can also choose to sell back their old PV Modules and Inverters to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through the buy-back program. This initiative ensures old products are refurbished, recycled, or safely disposed of, reducing waste and encouraging sustainable practices</w:t>
      </w:r>
      <w:r w:rsidR="00D07E2A" w:rsidRPr="00BB3FF8">
        <w:rPr>
          <w:rFonts w:asciiTheme="majorHAnsi" w:hAnsiTheme="majorHAnsi" w:cstheme="majorHAnsi"/>
          <w:sz w:val="24"/>
          <w:szCs w:val="24"/>
          <w:lang w:val="en-IN"/>
        </w:rPr>
        <w:t>.</w:t>
      </w:r>
    </w:p>
    <w:p w14:paraId="663DEC69" w14:textId="03BE13C5" w:rsidR="00D07E2A" w:rsidRPr="00BB3FF8" w:rsidRDefault="00AA7AFB" w:rsidP="00DA67AF">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Collection Points &amp; Drop-off Locations:</w:t>
      </w:r>
    </w:p>
    <w:p w14:paraId="70A37892" w14:textId="067429B5" w:rsidR="00D07E2A" w:rsidRPr="00BB3FF8" w:rsidRDefault="00AA7AFB" w:rsidP="00AA7AFB">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The following locations serve as drop-off points for the take-back and buy-back programs. Customers can return their old PV modules and inverters at these locations:</w:t>
      </w:r>
    </w:p>
    <w:p w14:paraId="105B8973" w14:textId="18870537" w:rsidR="00D14778" w:rsidRPr="00BB3FF8" w:rsidRDefault="00D14778">
      <w:pPr>
        <w:pStyle w:val="ListParagraph"/>
        <w:numPr>
          <w:ilvl w:val="0"/>
          <w:numId w:val="39"/>
        </w:numPr>
        <w:tabs>
          <w:tab w:val="left" w:pos="3413"/>
        </w:tabs>
        <w:spacing w:before="240" w:after="240"/>
        <w:ind w:left="360"/>
        <w:jc w:val="both"/>
        <w:rPr>
          <w:rFonts w:asciiTheme="majorHAnsi" w:hAnsiTheme="majorHAnsi" w:cstheme="majorHAnsi"/>
          <w:b/>
          <w:bCs/>
          <w:sz w:val="24"/>
          <w:szCs w:val="24"/>
        </w:rPr>
      </w:pPr>
      <w:proofErr w:type="spellStart"/>
      <w:r w:rsidRPr="00BB3FF8">
        <w:rPr>
          <w:rFonts w:asciiTheme="majorHAnsi" w:hAnsiTheme="majorHAnsi" w:cstheme="majorHAnsi"/>
          <w:b/>
          <w:bCs/>
          <w:sz w:val="24"/>
          <w:szCs w:val="24"/>
        </w:rPr>
        <w:t>Waaree</w:t>
      </w:r>
      <w:proofErr w:type="spellEnd"/>
      <w:r w:rsidRPr="00BB3FF8">
        <w:rPr>
          <w:rFonts w:asciiTheme="majorHAnsi" w:hAnsiTheme="majorHAnsi" w:cstheme="majorHAnsi"/>
          <w:b/>
          <w:bCs/>
          <w:sz w:val="24"/>
          <w:szCs w:val="24"/>
        </w:rPr>
        <w:t xml:space="preserve"> Energies Manufacturing Facility (Surat)</w:t>
      </w:r>
    </w:p>
    <w:p w14:paraId="22B4BEF8" w14:textId="77777777"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Address: </w:t>
      </w:r>
      <w:r w:rsidRPr="00BB3FF8">
        <w:rPr>
          <w:rFonts w:asciiTheme="majorHAnsi" w:hAnsiTheme="majorHAnsi" w:cstheme="majorHAnsi"/>
          <w:sz w:val="24"/>
          <w:szCs w:val="24"/>
          <w:lang w:val="en-IN"/>
        </w:rPr>
        <w:t>Plot No. 231–236, Surat SEZ, Diamond Park Sachin, Surat 394230, Gujarat, India</w:t>
      </w:r>
    </w:p>
    <w:p w14:paraId="0B0F00CC" w14:textId="77777777"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Phone Number: </w:t>
      </w:r>
      <w:r w:rsidRPr="00BB3FF8">
        <w:rPr>
          <w:rFonts w:asciiTheme="majorHAnsi" w:hAnsiTheme="majorHAnsi" w:cstheme="majorHAnsi"/>
          <w:sz w:val="24"/>
          <w:szCs w:val="24"/>
          <w:lang w:val="en-IN"/>
        </w:rPr>
        <w:t>+91-261-6720800</w:t>
      </w:r>
    </w:p>
    <w:p w14:paraId="599E3746" w14:textId="3B33730B"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Website: </w:t>
      </w:r>
      <w:hyperlink r:id="rId11" w:history="1">
        <w:r w:rsidRPr="00BB3FF8">
          <w:rPr>
            <w:rStyle w:val="Hyperlink"/>
            <w:rFonts w:asciiTheme="majorHAnsi" w:hAnsiTheme="majorHAnsi" w:cstheme="majorHAnsi"/>
            <w:b/>
            <w:bCs/>
            <w:sz w:val="24"/>
            <w:szCs w:val="24"/>
            <w:lang w:val="en-IN"/>
          </w:rPr>
          <w:t>www.waaree.com</w:t>
        </w:r>
      </w:hyperlink>
    </w:p>
    <w:p w14:paraId="1ED9EC88" w14:textId="0E73B6F3" w:rsidR="00D14778" w:rsidRPr="00BB3FF8" w:rsidRDefault="00D14778">
      <w:pPr>
        <w:pStyle w:val="ListParagraph"/>
        <w:numPr>
          <w:ilvl w:val="0"/>
          <w:numId w:val="39"/>
        </w:numPr>
        <w:tabs>
          <w:tab w:val="left" w:pos="3413"/>
        </w:tabs>
        <w:spacing w:before="240" w:after="240"/>
        <w:ind w:left="360"/>
        <w:jc w:val="both"/>
        <w:rPr>
          <w:rFonts w:asciiTheme="majorHAnsi" w:hAnsiTheme="majorHAnsi" w:cstheme="majorHAnsi"/>
          <w:b/>
          <w:bCs/>
          <w:sz w:val="24"/>
          <w:szCs w:val="24"/>
        </w:rPr>
      </w:pPr>
      <w:proofErr w:type="spellStart"/>
      <w:r w:rsidRPr="00BB3FF8">
        <w:rPr>
          <w:rFonts w:asciiTheme="majorHAnsi" w:hAnsiTheme="majorHAnsi" w:cstheme="majorHAnsi"/>
          <w:b/>
          <w:bCs/>
          <w:sz w:val="24"/>
          <w:szCs w:val="24"/>
        </w:rPr>
        <w:t>Waaree</w:t>
      </w:r>
      <w:proofErr w:type="spellEnd"/>
      <w:r w:rsidRPr="00BB3FF8">
        <w:rPr>
          <w:rFonts w:asciiTheme="majorHAnsi" w:hAnsiTheme="majorHAnsi" w:cstheme="majorHAnsi"/>
          <w:b/>
          <w:bCs/>
          <w:sz w:val="24"/>
          <w:szCs w:val="24"/>
        </w:rPr>
        <w:t xml:space="preserve"> Solar Customer Support </w:t>
      </w:r>
      <w:proofErr w:type="spellStart"/>
      <w:r w:rsidRPr="00BB3FF8">
        <w:rPr>
          <w:rFonts w:asciiTheme="majorHAnsi" w:hAnsiTheme="majorHAnsi" w:cstheme="majorHAnsi"/>
          <w:b/>
          <w:bCs/>
          <w:sz w:val="24"/>
          <w:szCs w:val="24"/>
        </w:rPr>
        <w:t>Center</w:t>
      </w:r>
      <w:proofErr w:type="spellEnd"/>
      <w:r w:rsidRPr="00BB3FF8">
        <w:rPr>
          <w:rFonts w:asciiTheme="majorHAnsi" w:hAnsiTheme="majorHAnsi" w:cstheme="majorHAnsi"/>
          <w:b/>
          <w:bCs/>
          <w:sz w:val="24"/>
          <w:szCs w:val="24"/>
        </w:rPr>
        <w:t xml:space="preserve"> (Mumbai)</w:t>
      </w:r>
    </w:p>
    <w:p w14:paraId="2953F0CE" w14:textId="77777777"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Address: </w:t>
      </w:r>
      <w:r w:rsidRPr="00BB3FF8">
        <w:rPr>
          <w:rFonts w:asciiTheme="majorHAnsi" w:hAnsiTheme="majorHAnsi" w:cstheme="majorHAnsi"/>
          <w:sz w:val="24"/>
          <w:szCs w:val="24"/>
          <w:lang w:val="en-IN"/>
        </w:rPr>
        <w:t xml:space="preserve">101, Ground Floor, B- Wing, Udyog Bhavan, </w:t>
      </w:r>
      <w:proofErr w:type="spellStart"/>
      <w:r w:rsidRPr="00BB3FF8">
        <w:rPr>
          <w:rFonts w:asciiTheme="majorHAnsi" w:hAnsiTheme="majorHAnsi" w:cstheme="majorHAnsi"/>
          <w:sz w:val="24"/>
          <w:szCs w:val="24"/>
          <w:lang w:val="en-IN"/>
        </w:rPr>
        <w:t>Sonawala</w:t>
      </w:r>
      <w:proofErr w:type="spellEnd"/>
      <w:r w:rsidRPr="00BB3FF8">
        <w:rPr>
          <w:rFonts w:asciiTheme="majorHAnsi" w:hAnsiTheme="majorHAnsi" w:cstheme="majorHAnsi"/>
          <w:sz w:val="24"/>
          <w:szCs w:val="24"/>
          <w:lang w:val="en-IN"/>
        </w:rPr>
        <w:t xml:space="preserve"> Road, Goregaon (East), Mumbai 400063, Maharashtra, India</w:t>
      </w:r>
    </w:p>
    <w:p w14:paraId="1449C8AF" w14:textId="77777777"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Phone Number: </w:t>
      </w:r>
      <w:r w:rsidRPr="00BB3FF8">
        <w:rPr>
          <w:rFonts w:asciiTheme="majorHAnsi" w:hAnsiTheme="majorHAnsi" w:cstheme="majorHAnsi"/>
          <w:sz w:val="24"/>
          <w:szCs w:val="24"/>
          <w:lang w:val="en-IN"/>
        </w:rPr>
        <w:t>+91-22-49448888</w:t>
      </w:r>
    </w:p>
    <w:p w14:paraId="6DA49DBD" w14:textId="75F6FC17"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Website: </w:t>
      </w:r>
      <w:hyperlink r:id="rId12" w:history="1">
        <w:r w:rsidRPr="00BB3FF8">
          <w:rPr>
            <w:rStyle w:val="Hyperlink"/>
            <w:rFonts w:asciiTheme="majorHAnsi" w:hAnsiTheme="majorHAnsi" w:cstheme="majorHAnsi"/>
            <w:b/>
            <w:bCs/>
            <w:sz w:val="24"/>
            <w:szCs w:val="24"/>
            <w:lang w:val="en-IN"/>
          </w:rPr>
          <w:t>www.waaree.com/contact-us</w:t>
        </w:r>
      </w:hyperlink>
    </w:p>
    <w:p w14:paraId="5F445664" w14:textId="77777777" w:rsidR="00D14778" w:rsidRPr="00BB3FF8" w:rsidRDefault="00D14778">
      <w:pPr>
        <w:pStyle w:val="ListParagraph"/>
        <w:numPr>
          <w:ilvl w:val="0"/>
          <w:numId w:val="39"/>
        </w:numPr>
        <w:tabs>
          <w:tab w:val="left" w:pos="3413"/>
        </w:tabs>
        <w:spacing w:before="240" w:after="240"/>
        <w:ind w:left="360"/>
        <w:jc w:val="both"/>
        <w:rPr>
          <w:rFonts w:asciiTheme="majorHAnsi" w:hAnsiTheme="majorHAnsi" w:cstheme="majorHAnsi"/>
          <w:b/>
          <w:bCs/>
          <w:sz w:val="24"/>
          <w:szCs w:val="24"/>
        </w:rPr>
      </w:pPr>
      <w:proofErr w:type="spellStart"/>
      <w:r w:rsidRPr="00BB3FF8">
        <w:rPr>
          <w:rFonts w:asciiTheme="majorHAnsi" w:hAnsiTheme="majorHAnsi" w:cstheme="majorHAnsi"/>
          <w:b/>
          <w:bCs/>
          <w:sz w:val="24"/>
          <w:szCs w:val="24"/>
        </w:rPr>
        <w:t>Waaree</w:t>
      </w:r>
      <w:proofErr w:type="spellEnd"/>
      <w:r w:rsidRPr="00BB3FF8">
        <w:rPr>
          <w:rFonts w:asciiTheme="majorHAnsi" w:hAnsiTheme="majorHAnsi" w:cstheme="majorHAnsi"/>
          <w:b/>
          <w:bCs/>
          <w:sz w:val="24"/>
          <w:szCs w:val="24"/>
        </w:rPr>
        <w:t xml:space="preserve"> Energies Solar Solutions Hub (Delhi)</w:t>
      </w:r>
    </w:p>
    <w:p w14:paraId="0327641F" w14:textId="77777777"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Address: </w:t>
      </w:r>
      <w:r w:rsidRPr="00BB3FF8">
        <w:rPr>
          <w:rFonts w:asciiTheme="majorHAnsi" w:hAnsiTheme="majorHAnsi" w:cstheme="majorHAnsi"/>
          <w:sz w:val="24"/>
          <w:szCs w:val="24"/>
          <w:lang w:val="en-IN"/>
        </w:rPr>
        <w:t>C-56, Sector-57, Noida, Uttar Pradesh, India</w:t>
      </w:r>
    </w:p>
    <w:p w14:paraId="1938A3E6" w14:textId="77777777" w:rsidR="00D14778" w:rsidRPr="00BB3FF8" w:rsidRDefault="00D14778">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 xml:space="preserve">Phone Number: </w:t>
      </w:r>
      <w:r w:rsidRPr="00BB3FF8">
        <w:rPr>
          <w:rFonts w:asciiTheme="majorHAnsi" w:hAnsiTheme="majorHAnsi" w:cstheme="majorHAnsi"/>
          <w:sz w:val="24"/>
          <w:szCs w:val="24"/>
          <w:lang w:val="en-IN"/>
        </w:rPr>
        <w:t>+91-120-4209876</w:t>
      </w:r>
    </w:p>
    <w:p w14:paraId="2CF46F99" w14:textId="5942A5F9"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Website: </w:t>
      </w:r>
      <w:hyperlink r:id="rId13" w:history="1">
        <w:r w:rsidRPr="00BB3FF8">
          <w:rPr>
            <w:rStyle w:val="Hyperlink"/>
            <w:rFonts w:asciiTheme="majorHAnsi" w:hAnsiTheme="majorHAnsi" w:cstheme="majorHAnsi"/>
            <w:b/>
            <w:bCs/>
            <w:sz w:val="24"/>
            <w:szCs w:val="24"/>
            <w:lang w:val="en-IN"/>
          </w:rPr>
          <w:t>www.waaree.com</w:t>
        </w:r>
      </w:hyperlink>
    </w:p>
    <w:p w14:paraId="3869FE2D" w14:textId="77777777" w:rsidR="00D14778" w:rsidRPr="00BB3FF8" w:rsidRDefault="00D14778">
      <w:pPr>
        <w:pStyle w:val="ListParagraph"/>
        <w:numPr>
          <w:ilvl w:val="0"/>
          <w:numId w:val="39"/>
        </w:numPr>
        <w:tabs>
          <w:tab w:val="left" w:pos="3413"/>
        </w:tabs>
        <w:spacing w:before="240" w:after="240"/>
        <w:ind w:left="360"/>
        <w:jc w:val="both"/>
        <w:rPr>
          <w:rFonts w:asciiTheme="majorHAnsi" w:hAnsiTheme="majorHAnsi" w:cstheme="majorHAnsi"/>
          <w:b/>
          <w:bCs/>
          <w:sz w:val="24"/>
          <w:szCs w:val="24"/>
        </w:rPr>
      </w:pPr>
      <w:r w:rsidRPr="00BB3FF8">
        <w:rPr>
          <w:rFonts w:asciiTheme="majorHAnsi" w:hAnsiTheme="majorHAnsi" w:cstheme="majorHAnsi"/>
          <w:b/>
          <w:bCs/>
          <w:sz w:val="24"/>
          <w:szCs w:val="24"/>
        </w:rPr>
        <w:t>Authorized Retail Partner - Solar Energy Solutions (Bangalore)</w:t>
      </w:r>
    </w:p>
    <w:p w14:paraId="638716E4" w14:textId="77777777"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lastRenderedPageBreak/>
        <w:t xml:space="preserve">Address: </w:t>
      </w:r>
      <w:r w:rsidRPr="00BB3FF8">
        <w:rPr>
          <w:rFonts w:asciiTheme="majorHAnsi" w:hAnsiTheme="majorHAnsi" w:cstheme="majorHAnsi"/>
          <w:sz w:val="24"/>
          <w:szCs w:val="24"/>
          <w:lang w:val="en-IN"/>
        </w:rPr>
        <w:t xml:space="preserve">10/2, 1st Floor, </w:t>
      </w:r>
      <w:proofErr w:type="spellStart"/>
      <w:r w:rsidRPr="00BB3FF8">
        <w:rPr>
          <w:rFonts w:asciiTheme="majorHAnsi" w:hAnsiTheme="majorHAnsi" w:cstheme="majorHAnsi"/>
          <w:sz w:val="24"/>
          <w:szCs w:val="24"/>
          <w:lang w:val="en-IN"/>
        </w:rPr>
        <w:t>Nanjappa</w:t>
      </w:r>
      <w:proofErr w:type="spellEnd"/>
      <w:r w:rsidRPr="00BB3FF8">
        <w:rPr>
          <w:rFonts w:asciiTheme="majorHAnsi" w:hAnsiTheme="majorHAnsi" w:cstheme="majorHAnsi"/>
          <w:sz w:val="24"/>
          <w:szCs w:val="24"/>
          <w:lang w:val="en-IN"/>
        </w:rPr>
        <w:t xml:space="preserve"> Road, Bangalore 560032, Karnataka, India</w:t>
      </w:r>
    </w:p>
    <w:p w14:paraId="50860344" w14:textId="77777777"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Phone Number: </w:t>
      </w:r>
      <w:r w:rsidRPr="00BB3FF8">
        <w:rPr>
          <w:rFonts w:asciiTheme="majorHAnsi" w:hAnsiTheme="majorHAnsi" w:cstheme="majorHAnsi"/>
          <w:sz w:val="24"/>
          <w:szCs w:val="24"/>
          <w:lang w:val="en-IN"/>
        </w:rPr>
        <w:t>+91-80-22123456</w:t>
      </w:r>
    </w:p>
    <w:p w14:paraId="40382AC2" w14:textId="5D0C831E"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Website: </w:t>
      </w:r>
      <w:hyperlink r:id="rId14" w:history="1">
        <w:r w:rsidRPr="00BB3FF8">
          <w:rPr>
            <w:rStyle w:val="Hyperlink"/>
            <w:rFonts w:asciiTheme="majorHAnsi" w:hAnsiTheme="majorHAnsi" w:cstheme="majorHAnsi"/>
            <w:b/>
            <w:bCs/>
            <w:sz w:val="24"/>
            <w:szCs w:val="24"/>
            <w:lang w:val="en-IN"/>
          </w:rPr>
          <w:t>www.solarenergysolutions.in</w:t>
        </w:r>
      </w:hyperlink>
    </w:p>
    <w:p w14:paraId="45CD3343" w14:textId="77777777" w:rsidR="00D14778" w:rsidRPr="00BB3FF8" w:rsidRDefault="00D14778">
      <w:pPr>
        <w:pStyle w:val="ListParagraph"/>
        <w:numPr>
          <w:ilvl w:val="0"/>
          <w:numId w:val="39"/>
        </w:numPr>
        <w:tabs>
          <w:tab w:val="left" w:pos="3413"/>
        </w:tabs>
        <w:spacing w:before="240" w:after="240"/>
        <w:ind w:left="360"/>
        <w:jc w:val="both"/>
        <w:rPr>
          <w:rFonts w:asciiTheme="majorHAnsi" w:hAnsiTheme="majorHAnsi" w:cstheme="majorHAnsi"/>
          <w:b/>
          <w:bCs/>
          <w:sz w:val="24"/>
          <w:szCs w:val="24"/>
        </w:rPr>
      </w:pPr>
      <w:proofErr w:type="spellStart"/>
      <w:r w:rsidRPr="00BB3FF8">
        <w:rPr>
          <w:rFonts w:asciiTheme="majorHAnsi" w:hAnsiTheme="majorHAnsi" w:cstheme="majorHAnsi"/>
          <w:b/>
          <w:bCs/>
          <w:sz w:val="24"/>
          <w:szCs w:val="24"/>
        </w:rPr>
        <w:t>Waaree</w:t>
      </w:r>
      <w:proofErr w:type="spellEnd"/>
      <w:r w:rsidRPr="00BB3FF8">
        <w:rPr>
          <w:rFonts w:asciiTheme="majorHAnsi" w:hAnsiTheme="majorHAnsi" w:cstheme="majorHAnsi"/>
          <w:b/>
          <w:bCs/>
          <w:sz w:val="24"/>
          <w:szCs w:val="24"/>
        </w:rPr>
        <w:t xml:space="preserve"> Solar Service </w:t>
      </w:r>
      <w:proofErr w:type="spellStart"/>
      <w:r w:rsidRPr="00BB3FF8">
        <w:rPr>
          <w:rFonts w:asciiTheme="majorHAnsi" w:hAnsiTheme="majorHAnsi" w:cstheme="majorHAnsi"/>
          <w:b/>
          <w:bCs/>
          <w:sz w:val="24"/>
          <w:szCs w:val="24"/>
        </w:rPr>
        <w:t>Center</w:t>
      </w:r>
      <w:proofErr w:type="spellEnd"/>
      <w:r w:rsidRPr="00BB3FF8">
        <w:rPr>
          <w:rFonts w:asciiTheme="majorHAnsi" w:hAnsiTheme="majorHAnsi" w:cstheme="majorHAnsi"/>
          <w:b/>
          <w:bCs/>
          <w:sz w:val="24"/>
          <w:szCs w:val="24"/>
        </w:rPr>
        <w:t xml:space="preserve"> (Chennai)</w:t>
      </w:r>
    </w:p>
    <w:p w14:paraId="30B60442" w14:textId="77777777" w:rsidR="00D14778" w:rsidRPr="00BB3FF8" w:rsidRDefault="00D14778">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 xml:space="preserve">Address: </w:t>
      </w:r>
      <w:r w:rsidRPr="00BB3FF8">
        <w:rPr>
          <w:rFonts w:asciiTheme="majorHAnsi" w:hAnsiTheme="majorHAnsi" w:cstheme="majorHAnsi"/>
          <w:sz w:val="24"/>
          <w:szCs w:val="24"/>
          <w:lang w:val="en-IN"/>
        </w:rPr>
        <w:t xml:space="preserve">No. 42, 2nd Street, </w:t>
      </w:r>
      <w:proofErr w:type="spellStart"/>
      <w:r w:rsidRPr="00BB3FF8">
        <w:rPr>
          <w:rFonts w:asciiTheme="majorHAnsi" w:hAnsiTheme="majorHAnsi" w:cstheme="majorHAnsi"/>
          <w:sz w:val="24"/>
          <w:szCs w:val="24"/>
          <w:lang w:val="en-IN"/>
        </w:rPr>
        <w:t>Alandur</w:t>
      </w:r>
      <w:proofErr w:type="spellEnd"/>
      <w:r w:rsidRPr="00BB3FF8">
        <w:rPr>
          <w:rFonts w:asciiTheme="majorHAnsi" w:hAnsiTheme="majorHAnsi" w:cstheme="majorHAnsi"/>
          <w:sz w:val="24"/>
          <w:szCs w:val="24"/>
          <w:lang w:val="en-IN"/>
        </w:rPr>
        <w:t>, Chennai 600016, Tamil Nadu, India</w:t>
      </w:r>
    </w:p>
    <w:p w14:paraId="51CE18A4" w14:textId="77777777"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Phone Number: </w:t>
      </w:r>
      <w:r w:rsidRPr="00BB3FF8">
        <w:rPr>
          <w:rFonts w:asciiTheme="majorHAnsi" w:hAnsiTheme="majorHAnsi" w:cstheme="majorHAnsi"/>
          <w:sz w:val="24"/>
          <w:szCs w:val="24"/>
          <w:lang w:val="en-IN"/>
        </w:rPr>
        <w:t>+91-44-22334455</w:t>
      </w:r>
    </w:p>
    <w:p w14:paraId="1B94142C" w14:textId="431A6693" w:rsidR="00D14778" w:rsidRPr="00BB3FF8" w:rsidRDefault="00D14778">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Website: </w:t>
      </w:r>
      <w:hyperlink r:id="rId15" w:history="1">
        <w:r w:rsidRPr="00BB3FF8">
          <w:rPr>
            <w:rStyle w:val="Hyperlink"/>
            <w:rFonts w:asciiTheme="majorHAnsi" w:hAnsiTheme="majorHAnsi" w:cstheme="majorHAnsi"/>
            <w:b/>
            <w:bCs/>
            <w:sz w:val="24"/>
            <w:szCs w:val="24"/>
            <w:lang w:val="en-IN"/>
          </w:rPr>
          <w:t>www.waaree.com</w:t>
        </w:r>
      </w:hyperlink>
    </w:p>
    <w:p w14:paraId="4A555F9E" w14:textId="39769D56" w:rsidR="00D07E2A" w:rsidRPr="00BB3FF8" w:rsidRDefault="00381E7B" w:rsidP="00381E7B">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Program Features:</w:t>
      </w:r>
    </w:p>
    <w:tbl>
      <w:tblPr>
        <w:tblStyle w:val="TableGrid"/>
        <w:tblW w:w="5000" w:type="pct"/>
        <w:tblLook w:val="04A0" w:firstRow="1" w:lastRow="0" w:firstColumn="1" w:lastColumn="0" w:noHBand="0" w:noVBand="1"/>
      </w:tblPr>
      <w:tblGrid>
        <w:gridCol w:w="2445"/>
        <w:gridCol w:w="2856"/>
        <w:gridCol w:w="3715"/>
      </w:tblGrid>
      <w:tr w:rsidR="00381E7B" w:rsidRPr="00BB3FF8" w14:paraId="199A29C2" w14:textId="77777777" w:rsidTr="00381E7B">
        <w:tc>
          <w:tcPr>
            <w:tcW w:w="1356" w:type="pct"/>
            <w:vAlign w:val="center"/>
            <w:hideMark/>
          </w:tcPr>
          <w:p w14:paraId="33080CCA" w14:textId="77777777" w:rsidR="00381E7B" w:rsidRPr="00BB3FF8" w:rsidRDefault="00381E7B" w:rsidP="00381E7B">
            <w:pPr>
              <w:jc w:val="center"/>
              <w:rPr>
                <w:rFonts w:asciiTheme="majorHAnsi" w:eastAsia="Times New Roman" w:hAnsiTheme="majorHAnsi" w:cstheme="majorHAnsi"/>
                <w:b/>
                <w:bCs/>
                <w:sz w:val="24"/>
                <w:szCs w:val="24"/>
                <w:lang w:val="en-US"/>
              </w:rPr>
            </w:pPr>
            <w:r w:rsidRPr="00BB3FF8">
              <w:rPr>
                <w:rFonts w:asciiTheme="majorHAnsi" w:eastAsia="Times New Roman" w:hAnsiTheme="majorHAnsi" w:cstheme="majorHAnsi"/>
                <w:b/>
                <w:bCs/>
                <w:sz w:val="24"/>
                <w:szCs w:val="24"/>
                <w:lang w:val="en-US"/>
              </w:rPr>
              <w:t>Program Feature</w:t>
            </w:r>
          </w:p>
        </w:tc>
        <w:tc>
          <w:tcPr>
            <w:tcW w:w="1584" w:type="pct"/>
            <w:vAlign w:val="center"/>
            <w:hideMark/>
          </w:tcPr>
          <w:p w14:paraId="56DF809E" w14:textId="77777777" w:rsidR="00381E7B" w:rsidRPr="00BB3FF8" w:rsidRDefault="00381E7B" w:rsidP="00381E7B">
            <w:pPr>
              <w:jc w:val="center"/>
              <w:rPr>
                <w:rFonts w:asciiTheme="majorHAnsi" w:eastAsia="Times New Roman" w:hAnsiTheme="majorHAnsi" w:cstheme="majorHAnsi"/>
                <w:b/>
                <w:bCs/>
                <w:sz w:val="24"/>
                <w:szCs w:val="24"/>
                <w:lang w:val="en-US"/>
              </w:rPr>
            </w:pPr>
            <w:r w:rsidRPr="00BB3FF8">
              <w:rPr>
                <w:rFonts w:asciiTheme="majorHAnsi" w:eastAsia="Times New Roman" w:hAnsiTheme="majorHAnsi" w:cstheme="majorHAnsi"/>
                <w:b/>
                <w:bCs/>
                <w:sz w:val="24"/>
                <w:szCs w:val="24"/>
                <w:lang w:val="en-US"/>
              </w:rPr>
              <w:t>Example Initiative</w:t>
            </w:r>
          </w:p>
        </w:tc>
        <w:tc>
          <w:tcPr>
            <w:tcW w:w="2060" w:type="pct"/>
            <w:vAlign w:val="center"/>
            <w:hideMark/>
          </w:tcPr>
          <w:p w14:paraId="57560211" w14:textId="77777777" w:rsidR="00381E7B" w:rsidRPr="00BB3FF8" w:rsidRDefault="00381E7B" w:rsidP="00381E7B">
            <w:pPr>
              <w:jc w:val="center"/>
              <w:rPr>
                <w:rFonts w:asciiTheme="majorHAnsi" w:eastAsia="Times New Roman" w:hAnsiTheme="majorHAnsi" w:cstheme="majorHAnsi"/>
                <w:b/>
                <w:bCs/>
                <w:sz w:val="24"/>
                <w:szCs w:val="24"/>
                <w:lang w:val="en-US"/>
              </w:rPr>
            </w:pPr>
            <w:r w:rsidRPr="00BB3FF8">
              <w:rPr>
                <w:rFonts w:asciiTheme="majorHAnsi" w:eastAsia="Times New Roman" w:hAnsiTheme="majorHAnsi" w:cstheme="majorHAnsi"/>
                <w:b/>
                <w:bCs/>
                <w:sz w:val="24"/>
                <w:szCs w:val="24"/>
                <w:lang w:val="en-US"/>
              </w:rPr>
              <w:t>Environmental Benefit</w:t>
            </w:r>
          </w:p>
        </w:tc>
      </w:tr>
      <w:tr w:rsidR="00381E7B" w:rsidRPr="00BB3FF8" w14:paraId="4A376BEF" w14:textId="77777777" w:rsidTr="00381E7B">
        <w:tc>
          <w:tcPr>
            <w:tcW w:w="1356" w:type="pct"/>
            <w:vAlign w:val="center"/>
            <w:hideMark/>
          </w:tcPr>
          <w:p w14:paraId="4A40BA50" w14:textId="77777777" w:rsidR="00381E7B" w:rsidRPr="00BB3FF8" w:rsidRDefault="00381E7B" w:rsidP="00381E7B">
            <w:pPr>
              <w:jc w:val="center"/>
              <w:rPr>
                <w:rFonts w:asciiTheme="majorHAnsi" w:eastAsia="Times New Roman" w:hAnsiTheme="majorHAnsi" w:cstheme="majorHAnsi"/>
                <w:sz w:val="24"/>
                <w:szCs w:val="24"/>
                <w:lang w:val="en-US"/>
              </w:rPr>
            </w:pPr>
            <w:r w:rsidRPr="00BB3FF8">
              <w:rPr>
                <w:rFonts w:asciiTheme="majorHAnsi" w:eastAsia="Times New Roman" w:hAnsiTheme="majorHAnsi" w:cstheme="majorHAnsi"/>
                <w:b/>
                <w:bCs/>
                <w:sz w:val="24"/>
                <w:szCs w:val="24"/>
                <w:lang w:val="en-US"/>
              </w:rPr>
              <w:t>Customer Incentives</w:t>
            </w:r>
          </w:p>
        </w:tc>
        <w:tc>
          <w:tcPr>
            <w:tcW w:w="1584" w:type="pct"/>
            <w:vAlign w:val="center"/>
            <w:hideMark/>
          </w:tcPr>
          <w:p w14:paraId="303869CD" w14:textId="77777777" w:rsidR="00381E7B" w:rsidRPr="00BB3FF8" w:rsidRDefault="00381E7B" w:rsidP="00381E7B">
            <w:pPr>
              <w:jc w:val="center"/>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Discounts on new purchases, vouchers, loyalty points</w:t>
            </w:r>
          </w:p>
        </w:tc>
        <w:tc>
          <w:tcPr>
            <w:tcW w:w="2060" w:type="pct"/>
            <w:vAlign w:val="center"/>
            <w:hideMark/>
          </w:tcPr>
          <w:p w14:paraId="7F3FB609" w14:textId="77777777" w:rsidR="00381E7B" w:rsidRPr="00BB3FF8" w:rsidRDefault="00381E7B" w:rsidP="00381E7B">
            <w:pPr>
              <w:jc w:val="center"/>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Encourages greater participation in the take-back and buy-back programs</w:t>
            </w:r>
          </w:p>
        </w:tc>
      </w:tr>
      <w:tr w:rsidR="00381E7B" w:rsidRPr="00BB3FF8" w14:paraId="12D948DD" w14:textId="77777777" w:rsidTr="00381E7B">
        <w:tc>
          <w:tcPr>
            <w:tcW w:w="1356" w:type="pct"/>
            <w:vAlign w:val="center"/>
            <w:hideMark/>
          </w:tcPr>
          <w:p w14:paraId="4B34829F" w14:textId="77777777" w:rsidR="00381E7B" w:rsidRPr="00BB3FF8" w:rsidRDefault="00381E7B" w:rsidP="00381E7B">
            <w:pPr>
              <w:jc w:val="center"/>
              <w:rPr>
                <w:rFonts w:asciiTheme="majorHAnsi" w:eastAsia="Times New Roman" w:hAnsiTheme="majorHAnsi" w:cstheme="majorHAnsi"/>
                <w:sz w:val="24"/>
                <w:szCs w:val="24"/>
                <w:lang w:val="en-US"/>
              </w:rPr>
            </w:pPr>
            <w:r w:rsidRPr="00BB3FF8">
              <w:rPr>
                <w:rFonts w:asciiTheme="majorHAnsi" w:eastAsia="Times New Roman" w:hAnsiTheme="majorHAnsi" w:cstheme="majorHAnsi"/>
                <w:b/>
                <w:bCs/>
                <w:sz w:val="24"/>
                <w:szCs w:val="24"/>
                <w:lang w:val="en-US"/>
              </w:rPr>
              <w:t>Recycling Partnerships</w:t>
            </w:r>
          </w:p>
        </w:tc>
        <w:tc>
          <w:tcPr>
            <w:tcW w:w="1584" w:type="pct"/>
            <w:vAlign w:val="center"/>
            <w:hideMark/>
          </w:tcPr>
          <w:p w14:paraId="3883DC96" w14:textId="77777777" w:rsidR="00381E7B" w:rsidRPr="00BB3FF8" w:rsidRDefault="00381E7B" w:rsidP="00381E7B">
            <w:pPr>
              <w:jc w:val="center"/>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Collaboration with certified recycling facilities</w:t>
            </w:r>
          </w:p>
        </w:tc>
        <w:tc>
          <w:tcPr>
            <w:tcW w:w="2060" w:type="pct"/>
            <w:vAlign w:val="center"/>
            <w:hideMark/>
          </w:tcPr>
          <w:p w14:paraId="35B243A1" w14:textId="77777777" w:rsidR="00381E7B" w:rsidRPr="00BB3FF8" w:rsidRDefault="00381E7B" w:rsidP="00381E7B">
            <w:pPr>
              <w:jc w:val="center"/>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Ensures proper recycling and material recovery</w:t>
            </w:r>
          </w:p>
        </w:tc>
      </w:tr>
      <w:tr w:rsidR="00381E7B" w:rsidRPr="00BB3FF8" w14:paraId="3AF96F95" w14:textId="77777777" w:rsidTr="00381E7B">
        <w:tc>
          <w:tcPr>
            <w:tcW w:w="1356" w:type="pct"/>
            <w:vAlign w:val="center"/>
            <w:hideMark/>
          </w:tcPr>
          <w:p w14:paraId="34CD03CD" w14:textId="77777777" w:rsidR="00381E7B" w:rsidRPr="00BB3FF8" w:rsidRDefault="00381E7B" w:rsidP="00381E7B">
            <w:pPr>
              <w:jc w:val="center"/>
              <w:rPr>
                <w:rFonts w:asciiTheme="majorHAnsi" w:eastAsia="Times New Roman" w:hAnsiTheme="majorHAnsi" w:cstheme="majorHAnsi"/>
                <w:sz w:val="24"/>
                <w:szCs w:val="24"/>
                <w:lang w:val="en-US"/>
              </w:rPr>
            </w:pPr>
            <w:r w:rsidRPr="00BB3FF8">
              <w:rPr>
                <w:rFonts w:asciiTheme="majorHAnsi" w:eastAsia="Times New Roman" w:hAnsiTheme="majorHAnsi" w:cstheme="majorHAnsi"/>
                <w:b/>
                <w:bCs/>
                <w:sz w:val="24"/>
                <w:szCs w:val="24"/>
                <w:lang w:val="en-US"/>
              </w:rPr>
              <w:t>Free Return Shipping</w:t>
            </w:r>
          </w:p>
        </w:tc>
        <w:tc>
          <w:tcPr>
            <w:tcW w:w="1584" w:type="pct"/>
            <w:vAlign w:val="center"/>
            <w:hideMark/>
          </w:tcPr>
          <w:p w14:paraId="3817AE2F" w14:textId="77777777" w:rsidR="00381E7B" w:rsidRPr="00BB3FF8" w:rsidRDefault="00381E7B" w:rsidP="00381E7B">
            <w:pPr>
              <w:jc w:val="center"/>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Free shipping for returns</w:t>
            </w:r>
          </w:p>
        </w:tc>
        <w:tc>
          <w:tcPr>
            <w:tcW w:w="2060" w:type="pct"/>
            <w:vAlign w:val="center"/>
            <w:hideMark/>
          </w:tcPr>
          <w:p w14:paraId="7F820B53" w14:textId="77777777" w:rsidR="00381E7B" w:rsidRPr="00BB3FF8" w:rsidRDefault="00381E7B" w:rsidP="00381E7B">
            <w:pPr>
              <w:jc w:val="center"/>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Reduces barriers to customer participation and ensures responsible disposal</w:t>
            </w:r>
          </w:p>
        </w:tc>
      </w:tr>
      <w:tr w:rsidR="00381E7B" w:rsidRPr="00BB3FF8" w14:paraId="5D20FB94" w14:textId="77777777" w:rsidTr="00381E7B">
        <w:tc>
          <w:tcPr>
            <w:tcW w:w="1356" w:type="pct"/>
            <w:vAlign w:val="center"/>
            <w:hideMark/>
          </w:tcPr>
          <w:p w14:paraId="0E3A677F" w14:textId="77777777" w:rsidR="00381E7B" w:rsidRPr="00BB3FF8" w:rsidRDefault="00381E7B" w:rsidP="00381E7B">
            <w:pPr>
              <w:jc w:val="center"/>
              <w:rPr>
                <w:rFonts w:asciiTheme="majorHAnsi" w:eastAsia="Times New Roman" w:hAnsiTheme="majorHAnsi" w:cstheme="majorHAnsi"/>
                <w:sz w:val="24"/>
                <w:szCs w:val="24"/>
                <w:lang w:val="en-US"/>
              </w:rPr>
            </w:pPr>
            <w:r w:rsidRPr="00BB3FF8">
              <w:rPr>
                <w:rFonts w:asciiTheme="majorHAnsi" w:eastAsia="Times New Roman" w:hAnsiTheme="majorHAnsi" w:cstheme="majorHAnsi"/>
                <w:b/>
                <w:bCs/>
                <w:sz w:val="24"/>
                <w:szCs w:val="24"/>
                <w:lang w:val="en-US"/>
              </w:rPr>
              <w:t>Refurbishment of Returned Products</w:t>
            </w:r>
          </w:p>
        </w:tc>
        <w:tc>
          <w:tcPr>
            <w:tcW w:w="1584" w:type="pct"/>
            <w:vAlign w:val="center"/>
            <w:hideMark/>
          </w:tcPr>
          <w:p w14:paraId="71A127BC" w14:textId="77777777" w:rsidR="00381E7B" w:rsidRPr="00BB3FF8" w:rsidRDefault="00381E7B" w:rsidP="00381E7B">
            <w:pPr>
              <w:jc w:val="center"/>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Reselling refurbished products at a lower cost</w:t>
            </w:r>
          </w:p>
        </w:tc>
        <w:tc>
          <w:tcPr>
            <w:tcW w:w="2060" w:type="pct"/>
            <w:vAlign w:val="center"/>
            <w:hideMark/>
          </w:tcPr>
          <w:p w14:paraId="4E7E44C4" w14:textId="77777777" w:rsidR="00381E7B" w:rsidRPr="00BB3FF8" w:rsidRDefault="00381E7B" w:rsidP="00381E7B">
            <w:pPr>
              <w:jc w:val="center"/>
              <w:rPr>
                <w:rFonts w:asciiTheme="majorHAnsi" w:eastAsia="Times New Roman" w:hAnsiTheme="majorHAnsi" w:cstheme="majorHAnsi"/>
                <w:sz w:val="24"/>
                <w:szCs w:val="24"/>
                <w:lang w:val="en-US"/>
              </w:rPr>
            </w:pPr>
            <w:r w:rsidRPr="00BB3FF8">
              <w:rPr>
                <w:rFonts w:asciiTheme="majorHAnsi" w:eastAsia="Times New Roman" w:hAnsiTheme="majorHAnsi" w:cstheme="majorHAnsi"/>
                <w:sz w:val="24"/>
                <w:szCs w:val="24"/>
                <w:lang w:val="en-US"/>
              </w:rPr>
              <w:t>Extends the product lifecycle and reduces waste</w:t>
            </w:r>
          </w:p>
        </w:tc>
      </w:tr>
    </w:tbl>
    <w:p w14:paraId="580F30C1" w14:textId="77777777" w:rsidR="00DA67AF" w:rsidRPr="00BB3FF8" w:rsidRDefault="00DA67AF" w:rsidP="00DA67AF">
      <w:pPr>
        <w:tabs>
          <w:tab w:val="left" w:pos="3413"/>
        </w:tabs>
        <w:jc w:val="both"/>
        <w:rPr>
          <w:rFonts w:asciiTheme="majorHAnsi" w:hAnsiTheme="majorHAnsi" w:cstheme="majorHAnsi"/>
          <w:b/>
          <w:bCs/>
          <w:sz w:val="24"/>
          <w:szCs w:val="24"/>
          <w:lang w:val="en-IN"/>
        </w:rPr>
      </w:pPr>
    </w:p>
    <w:p w14:paraId="5949732F" w14:textId="77777777" w:rsidR="00443815" w:rsidRPr="00BB3FF8" w:rsidRDefault="00443815" w:rsidP="00443815">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Customer Support Contact:</w:t>
      </w:r>
    </w:p>
    <w:p w14:paraId="71D4A8FD" w14:textId="77777777" w:rsidR="00443815" w:rsidRPr="00BB3FF8" w:rsidRDefault="00443815" w:rsidP="00443815">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For further information, customers can reach out to the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customer support team via the following channels:</w:t>
      </w:r>
    </w:p>
    <w:p w14:paraId="0663E6BA" w14:textId="77777777" w:rsidR="00443815" w:rsidRPr="00BB3FF8" w:rsidRDefault="00443815" w:rsidP="00443815">
      <w:pPr>
        <w:tabs>
          <w:tab w:val="left" w:pos="3413"/>
        </w:tabs>
        <w:jc w:val="both"/>
        <w:rPr>
          <w:rFonts w:asciiTheme="majorHAnsi" w:hAnsiTheme="majorHAnsi" w:cstheme="majorHAnsi"/>
          <w:b/>
          <w:bCs/>
          <w:sz w:val="24"/>
          <w:szCs w:val="24"/>
          <w:lang w:val="en-US"/>
        </w:rPr>
      </w:pPr>
    </w:p>
    <w:p w14:paraId="419727F1" w14:textId="77777777" w:rsidR="00443815" w:rsidRPr="00BB3FF8" w:rsidRDefault="00443815">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 xml:space="preserve">Phone Number: </w:t>
      </w:r>
      <w:r w:rsidRPr="00BB3FF8">
        <w:rPr>
          <w:rFonts w:asciiTheme="majorHAnsi" w:hAnsiTheme="majorHAnsi" w:cstheme="majorHAnsi"/>
          <w:sz w:val="24"/>
          <w:szCs w:val="24"/>
          <w:lang w:val="en-IN"/>
        </w:rPr>
        <w:t>+91-22-49448888 (Customer Support Hotline)</w:t>
      </w:r>
    </w:p>
    <w:p w14:paraId="5EE40F22" w14:textId="06531EFC" w:rsidR="00443815" w:rsidRPr="00BB3FF8" w:rsidRDefault="00443815">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Email: </w:t>
      </w:r>
      <w:hyperlink r:id="rId16" w:history="1">
        <w:r w:rsidRPr="00BB3FF8">
          <w:rPr>
            <w:rStyle w:val="Hyperlink"/>
            <w:rFonts w:asciiTheme="majorHAnsi" w:hAnsiTheme="majorHAnsi" w:cstheme="majorHAnsi"/>
            <w:b/>
            <w:bCs/>
            <w:sz w:val="24"/>
            <w:szCs w:val="24"/>
            <w:lang w:val="en-IN"/>
          </w:rPr>
          <w:t>support@waaree.com</w:t>
        </w:r>
      </w:hyperlink>
    </w:p>
    <w:p w14:paraId="6E25693C" w14:textId="324D243D" w:rsidR="00443815" w:rsidRPr="00BB3FF8" w:rsidRDefault="00443815">
      <w:pPr>
        <w:numPr>
          <w:ilvl w:val="0"/>
          <w:numId w:val="26"/>
        </w:numPr>
        <w:tabs>
          <w:tab w:val="left" w:pos="3413"/>
        </w:tabs>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Website: </w:t>
      </w:r>
      <w:hyperlink r:id="rId17" w:history="1">
        <w:r w:rsidRPr="00BB3FF8">
          <w:rPr>
            <w:rStyle w:val="Hyperlink"/>
            <w:rFonts w:asciiTheme="majorHAnsi" w:hAnsiTheme="majorHAnsi" w:cstheme="majorHAnsi"/>
            <w:b/>
            <w:bCs/>
            <w:sz w:val="24"/>
            <w:szCs w:val="24"/>
            <w:lang w:val="en-IN"/>
          </w:rPr>
          <w:t>www.waaree.com/contact-us</w:t>
        </w:r>
      </w:hyperlink>
    </w:p>
    <w:p w14:paraId="790D3278" w14:textId="77777777" w:rsidR="00443815" w:rsidRPr="00BB3FF8" w:rsidRDefault="00443815" w:rsidP="00443815">
      <w:pPr>
        <w:tabs>
          <w:tab w:val="left" w:pos="3413"/>
        </w:tabs>
        <w:jc w:val="both"/>
        <w:rPr>
          <w:rFonts w:asciiTheme="majorHAnsi" w:hAnsiTheme="majorHAnsi" w:cstheme="majorHAnsi"/>
          <w:b/>
          <w:bCs/>
          <w:sz w:val="24"/>
          <w:szCs w:val="24"/>
          <w:lang w:val="en-IN"/>
        </w:rPr>
      </w:pPr>
    </w:p>
    <w:p w14:paraId="2C43137E" w14:textId="77777777" w:rsidR="00443815" w:rsidRPr="00BB3FF8" w:rsidRDefault="00443815" w:rsidP="00443815">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How to Participate:</w:t>
      </w:r>
    </w:p>
    <w:p w14:paraId="244F8372" w14:textId="77777777" w:rsidR="00443815" w:rsidRPr="00BB3FF8" w:rsidRDefault="00443815">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Customers wishing to return their used PV Modules or Inverters can visit any of the above locations, or use the free return shipping option by contacting the customer support team.</w:t>
      </w:r>
    </w:p>
    <w:p w14:paraId="69D5413F" w14:textId="19726882" w:rsidR="00443815" w:rsidRPr="00BB3FF8" w:rsidRDefault="00443815">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To access buy-back offers, customers should visit the nearest collection point or get in touch with customer support to initiate the process.</w:t>
      </w:r>
    </w:p>
    <w:p w14:paraId="3A9479F2" w14:textId="45AEA57B" w:rsidR="00D07E2A" w:rsidRPr="00BB3FF8" w:rsidRDefault="00D07E2A">
      <w:pPr>
        <w:pStyle w:val="IntenseQuote"/>
        <w:numPr>
          <w:ilvl w:val="0"/>
          <w:numId w:val="3"/>
        </w:numPr>
        <w:pBdr>
          <w:top w:val="none" w:sz="0" w:space="0" w:color="auto"/>
          <w:bottom w:val="none" w:sz="0" w:space="0" w:color="auto"/>
        </w:pBdr>
        <w:ind w:left="284"/>
        <w:jc w:val="left"/>
        <w:rPr>
          <w:rStyle w:val="BookTitle"/>
          <w:rFonts w:cstheme="majorHAnsi"/>
          <w:bCs w:val="0"/>
          <w:sz w:val="32"/>
          <w:szCs w:val="32"/>
        </w:rPr>
      </w:pPr>
      <w:bookmarkStart w:id="109" w:name="_Toc223974915"/>
      <w:r w:rsidRPr="00BB3FF8">
        <w:rPr>
          <w:rStyle w:val="BookTitle"/>
          <w:rFonts w:cstheme="majorHAnsi"/>
          <w:bCs w:val="0"/>
          <w:sz w:val="32"/>
          <w:szCs w:val="32"/>
        </w:rPr>
        <w:lastRenderedPageBreak/>
        <w:t>Roles and Responsibilities</w:t>
      </w:r>
      <w:bookmarkEnd w:id="109"/>
    </w:p>
    <w:p w14:paraId="6D170843" w14:textId="77777777" w:rsidR="00D07E2A" w:rsidRPr="00BB3FF8" w:rsidRDefault="00D07E2A" w:rsidP="00DA67AF">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Product Development Team:</w:t>
      </w:r>
    </w:p>
    <w:p w14:paraId="27A4D9E4" w14:textId="77777777" w:rsidR="00D07E2A" w:rsidRPr="00BB3FF8" w:rsidRDefault="00D07E2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Design products with modularity and recyclability in mind.</w:t>
      </w:r>
    </w:p>
    <w:p w14:paraId="7A47DADD" w14:textId="77777777" w:rsidR="00D07E2A" w:rsidRPr="00BB3FF8" w:rsidRDefault="00D07E2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Replace hazardous materials with eco-friendly alternatives.</w:t>
      </w:r>
    </w:p>
    <w:p w14:paraId="31A444BA" w14:textId="77777777" w:rsidR="00D07E2A" w:rsidRPr="00BB3FF8" w:rsidRDefault="00D07E2A" w:rsidP="00DA67AF">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Customer Support Team:</w:t>
      </w:r>
    </w:p>
    <w:p w14:paraId="05ED518A" w14:textId="77777777" w:rsidR="00D07E2A" w:rsidRPr="00BB3FF8" w:rsidRDefault="00D07E2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Provide users with clear guidance on product disposal and recycling.</w:t>
      </w:r>
    </w:p>
    <w:p w14:paraId="7C5DD6EC" w14:textId="77777777" w:rsidR="00D07E2A" w:rsidRPr="00BB3FF8" w:rsidRDefault="00D07E2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Manage take-back or buy-back programs.</w:t>
      </w:r>
    </w:p>
    <w:p w14:paraId="370B19FD" w14:textId="77777777" w:rsidR="00D07E2A" w:rsidRPr="00BB3FF8" w:rsidRDefault="00D07E2A" w:rsidP="00DA67AF">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Operations Team:</w:t>
      </w:r>
    </w:p>
    <w:p w14:paraId="3FF0DB4C" w14:textId="77777777" w:rsidR="00D07E2A" w:rsidRPr="00BB3FF8" w:rsidRDefault="00D07E2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Oversee the implementation of waste recovery and recycling systems.</w:t>
      </w:r>
    </w:p>
    <w:p w14:paraId="1619CB07" w14:textId="77777777" w:rsidR="00D07E2A" w:rsidRPr="00BB3FF8" w:rsidRDefault="00D07E2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Collaborate with certified recyclers and disposal facilities.</w:t>
      </w:r>
    </w:p>
    <w:p w14:paraId="768E8BE7" w14:textId="77777777" w:rsidR="00D07E2A" w:rsidRPr="00BB3FF8" w:rsidRDefault="00D07E2A" w:rsidP="00DA67AF">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Environmental Compliance Team:</w:t>
      </w:r>
    </w:p>
    <w:p w14:paraId="559A1E3E" w14:textId="77777777" w:rsidR="00D07E2A" w:rsidRPr="00BB3FF8" w:rsidRDefault="00D07E2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all practices align with regulatory requirements.</w:t>
      </w:r>
    </w:p>
    <w:p w14:paraId="14871E26" w14:textId="77777777" w:rsidR="00D07E2A" w:rsidRPr="00BB3FF8" w:rsidRDefault="00D07E2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Monitor the effectiveness of disposal and recycling initiatives.</w:t>
      </w:r>
    </w:p>
    <w:p w14:paraId="6B828C07" w14:textId="77777777" w:rsidR="00D07E2A" w:rsidRPr="00BB3FF8" w:rsidRDefault="00D07E2A">
      <w:pPr>
        <w:pStyle w:val="IntenseQuote"/>
        <w:numPr>
          <w:ilvl w:val="0"/>
          <w:numId w:val="3"/>
        </w:numPr>
        <w:pBdr>
          <w:top w:val="none" w:sz="0" w:space="0" w:color="auto"/>
          <w:bottom w:val="none" w:sz="0" w:space="0" w:color="auto"/>
        </w:pBdr>
        <w:ind w:left="284"/>
        <w:jc w:val="left"/>
        <w:rPr>
          <w:rStyle w:val="BookTitle"/>
          <w:rFonts w:cstheme="majorHAnsi"/>
          <w:bCs w:val="0"/>
          <w:sz w:val="32"/>
          <w:szCs w:val="32"/>
        </w:rPr>
      </w:pPr>
      <w:bookmarkStart w:id="110" w:name="_Toc223974916"/>
      <w:r w:rsidRPr="00BB3FF8">
        <w:rPr>
          <w:rStyle w:val="BookTitle"/>
          <w:rFonts w:cstheme="majorHAnsi"/>
          <w:bCs w:val="0"/>
          <w:sz w:val="32"/>
          <w:szCs w:val="32"/>
        </w:rPr>
        <w:t>Monitoring and Reporting</w:t>
      </w:r>
      <w:bookmarkEnd w:id="110"/>
    </w:p>
    <w:p w14:paraId="0A42CCF3" w14:textId="77777777" w:rsidR="00D07E2A" w:rsidRPr="00BB3FF8" w:rsidRDefault="00D07E2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semi-annual reviews of waste management practices and product recovery programs.</w:t>
      </w:r>
    </w:p>
    <w:p w14:paraId="3FBD490A" w14:textId="77777777" w:rsidR="00D07E2A" w:rsidRPr="00BB3FF8" w:rsidRDefault="00D07E2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Track metrics such as returned product volumes, recycling rates, and reduction in hazardous material usage.</w:t>
      </w:r>
    </w:p>
    <w:p w14:paraId="5BA7D867" w14:textId="77777777" w:rsidR="00D07E2A" w:rsidRPr="00BB3FF8" w:rsidRDefault="00D07E2A">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Generate annual sustainability reports to highlight achievements and identify improvement areas.</w:t>
      </w:r>
    </w:p>
    <w:p w14:paraId="30E10DBC" w14:textId="77777777" w:rsidR="00D07E2A" w:rsidRPr="00BB3FF8" w:rsidRDefault="00D07E2A">
      <w:pPr>
        <w:pStyle w:val="IntenseQuote"/>
        <w:numPr>
          <w:ilvl w:val="0"/>
          <w:numId w:val="3"/>
        </w:numPr>
        <w:pBdr>
          <w:top w:val="none" w:sz="0" w:space="0" w:color="auto"/>
          <w:bottom w:val="none" w:sz="0" w:space="0" w:color="auto"/>
        </w:pBdr>
        <w:ind w:left="284"/>
        <w:jc w:val="left"/>
        <w:rPr>
          <w:rStyle w:val="BookTitle"/>
          <w:rFonts w:cstheme="majorHAnsi"/>
          <w:bCs w:val="0"/>
          <w:sz w:val="32"/>
          <w:szCs w:val="32"/>
        </w:rPr>
      </w:pPr>
      <w:bookmarkStart w:id="111" w:name="_Toc223974917"/>
      <w:r w:rsidRPr="00BB3FF8">
        <w:rPr>
          <w:rStyle w:val="BookTitle"/>
          <w:rFonts w:cstheme="majorHAnsi"/>
          <w:bCs w:val="0"/>
          <w:sz w:val="32"/>
          <w:szCs w:val="32"/>
        </w:rPr>
        <w:t>Key Metrics for Success</w:t>
      </w:r>
      <w:bookmarkEnd w:id="111"/>
    </w:p>
    <w:p w14:paraId="44D8BB8A" w14:textId="77777777" w:rsidR="00D07E2A" w:rsidRPr="00BB3FF8" w:rsidRDefault="00D07E2A">
      <w:pPr>
        <w:numPr>
          <w:ilvl w:val="0"/>
          <w:numId w:val="35"/>
        </w:numPr>
        <w:tabs>
          <w:tab w:val="clear" w:pos="720"/>
          <w:tab w:val="left" w:pos="3413"/>
        </w:tabs>
        <w:spacing w:before="240"/>
        <w:ind w:left="284"/>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Customer Participation: </w:t>
      </w:r>
      <w:r w:rsidRPr="00BB3FF8">
        <w:rPr>
          <w:rFonts w:asciiTheme="majorHAnsi" w:hAnsiTheme="majorHAnsi" w:cstheme="majorHAnsi"/>
          <w:sz w:val="24"/>
          <w:szCs w:val="24"/>
          <w:lang w:val="en-IN"/>
        </w:rPr>
        <w:t>Achieve a 20% annual increase in participation in take-back programs.</w:t>
      </w:r>
    </w:p>
    <w:p w14:paraId="06089B9B" w14:textId="77777777" w:rsidR="00D07E2A" w:rsidRPr="00BB3FF8" w:rsidRDefault="00D07E2A">
      <w:pPr>
        <w:numPr>
          <w:ilvl w:val="0"/>
          <w:numId w:val="35"/>
        </w:numPr>
        <w:tabs>
          <w:tab w:val="clear" w:pos="720"/>
          <w:tab w:val="left" w:pos="3413"/>
        </w:tabs>
        <w:spacing w:before="240"/>
        <w:ind w:left="284"/>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 xml:space="preserve">Recyclability Rate: </w:t>
      </w:r>
      <w:r w:rsidRPr="00BB3FF8">
        <w:rPr>
          <w:rFonts w:asciiTheme="majorHAnsi" w:hAnsiTheme="majorHAnsi" w:cstheme="majorHAnsi"/>
          <w:sz w:val="24"/>
          <w:szCs w:val="24"/>
          <w:lang w:val="en-IN"/>
        </w:rPr>
        <w:t>Ensure 95% of product components are recyclable or reusable.</w:t>
      </w:r>
    </w:p>
    <w:p w14:paraId="09E70D90" w14:textId="77777777" w:rsidR="00D07E2A" w:rsidRPr="00BB3FF8" w:rsidRDefault="00D07E2A">
      <w:pPr>
        <w:pStyle w:val="IntenseQuote"/>
        <w:numPr>
          <w:ilvl w:val="0"/>
          <w:numId w:val="3"/>
        </w:numPr>
        <w:pBdr>
          <w:top w:val="none" w:sz="0" w:space="0" w:color="auto"/>
          <w:bottom w:val="none" w:sz="0" w:space="0" w:color="auto"/>
        </w:pBdr>
        <w:ind w:left="284"/>
        <w:jc w:val="left"/>
        <w:rPr>
          <w:rStyle w:val="BookTitle"/>
          <w:rFonts w:cstheme="majorHAnsi"/>
          <w:bCs w:val="0"/>
          <w:sz w:val="32"/>
          <w:szCs w:val="32"/>
        </w:rPr>
      </w:pPr>
      <w:bookmarkStart w:id="112" w:name="_Toc223974918"/>
      <w:r w:rsidRPr="00BB3FF8">
        <w:rPr>
          <w:rStyle w:val="BookTitle"/>
          <w:rFonts w:cstheme="majorHAnsi"/>
          <w:bCs w:val="0"/>
          <w:sz w:val="32"/>
          <w:szCs w:val="32"/>
        </w:rPr>
        <w:lastRenderedPageBreak/>
        <w:t>Review Mechanism</w:t>
      </w:r>
      <w:bookmarkEnd w:id="112"/>
    </w:p>
    <w:p w14:paraId="0B62075A" w14:textId="77777777" w:rsidR="006F63E7" w:rsidRPr="00BB3FF8" w:rsidRDefault="006F63E7" w:rsidP="006F63E7">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will be reviewed annually by the Customer Support Team, Product Development Team, and Environmental Compliance Team. The review will also occur after any significant updates in product design, regulatory requirements, or operational changes. The review ensures that the take-back and buy-back programs remain effective, compliant, and aligned with the company's sustainability goals.</w:t>
      </w:r>
    </w:p>
    <w:p w14:paraId="5DE223C7" w14:textId="77777777" w:rsidR="006F63E7" w:rsidRPr="00BB3FF8" w:rsidRDefault="006F63E7" w:rsidP="006F63E7">
      <w:p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Review Process Details:</w:t>
      </w:r>
    </w:p>
    <w:p w14:paraId="17CC5206" w14:textId="77777777" w:rsidR="006F63E7" w:rsidRPr="00BB3FF8" w:rsidRDefault="006F63E7">
      <w:pPr>
        <w:numPr>
          <w:ilvl w:val="0"/>
          <w:numId w:val="40"/>
        </w:num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Frequency of Review:</w:t>
      </w:r>
    </w:p>
    <w:p w14:paraId="2CCB12C9" w14:textId="77777777" w:rsidR="006F63E7" w:rsidRPr="00BB3FF8" w:rsidRDefault="006F63E7">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Annually (minimum) or after significant updates to product design, regulatory changes, or incidents related to the take-back and buy-back processes.</w:t>
      </w:r>
    </w:p>
    <w:p w14:paraId="059C8243" w14:textId="77777777" w:rsidR="006F63E7" w:rsidRPr="00BB3FF8" w:rsidRDefault="006F63E7">
      <w:pPr>
        <w:numPr>
          <w:ilvl w:val="0"/>
          <w:numId w:val="40"/>
        </w:num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Stakeholder Involvement:</w:t>
      </w:r>
    </w:p>
    <w:p w14:paraId="4644687C" w14:textId="77777777" w:rsidR="006F63E7" w:rsidRPr="00BB3FF8" w:rsidRDefault="006F63E7">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Primary</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Reviewers</w:t>
      </w:r>
      <w:r w:rsidRPr="00BB3FF8">
        <w:rPr>
          <w:rFonts w:asciiTheme="majorHAnsi" w:hAnsiTheme="majorHAnsi" w:cstheme="majorHAnsi"/>
          <w:sz w:val="24"/>
          <w:szCs w:val="24"/>
          <w:lang w:val="en-IN"/>
        </w:rPr>
        <w:t>: Customer Support Team, Product Development Team, and Environmental Compliance Team.</w:t>
      </w:r>
    </w:p>
    <w:p w14:paraId="49692846" w14:textId="77777777" w:rsidR="006F63E7" w:rsidRPr="00BB3FF8" w:rsidRDefault="006F63E7">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Additional</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Input</w:t>
      </w:r>
      <w:r w:rsidRPr="00BB3FF8">
        <w:rPr>
          <w:rFonts w:asciiTheme="majorHAnsi" w:hAnsiTheme="majorHAnsi" w:cstheme="majorHAnsi"/>
          <w:sz w:val="24"/>
          <w:szCs w:val="24"/>
          <w:lang w:val="en-IN"/>
        </w:rPr>
        <w:t>: Senior Management, Logistics and Operations Teams, and certified recycling partners (as needed).</w:t>
      </w:r>
    </w:p>
    <w:p w14:paraId="623AED5A" w14:textId="77777777" w:rsidR="006F63E7" w:rsidRPr="00BB3FF8" w:rsidRDefault="006F63E7">
      <w:pPr>
        <w:numPr>
          <w:ilvl w:val="0"/>
          <w:numId w:val="40"/>
        </w:num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Scope of Review:</w:t>
      </w:r>
    </w:p>
    <w:p w14:paraId="56148E7E" w14:textId="77777777" w:rsidR="006F63E7" w:rsidRPr="00BB3FF8" w:rsidRDefault="006F63E7">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Effectiveness of the Take-Back &amp; Buy-Back Programs</w:t>
      </w:r>
      <w:r w:rsidRPr="00BB3FF8">
        <w:rPr>
          <w:rFonts w:asciiTheme="majorHAnsi" w:hAnsiTheme="majorHAnsi" w:cstheme="majorHAnsi"/>
          <w:sz w:val="24"/>
          <w:szCs w:val="24"/>
          <w:lang w:val="en-IN"/>
        </w:rPr>
        <w:t>: Evaluate the participation rate, customer satisfaction, and volume of returned products.</w:t>
      </w:r>
    </w:p>
    <w:p w14:paraId="6DAB6611" w14:textId="77777777" w:rsidR="006F63E7" w:rsidRPr="00BB3FF8" w:rsidRDefault="006F63E7">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Regulatory</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Compliance</w:t>
      </w:r>
      <w:r w:rsidRPr="00BB3FF8">
        <w:rPr>
          <w:rFonts w:asciiTheme="majorHAnsi" w:hAnsiTheme="majorHAnsi" w:cstheme="majorHAnsi"/>
          <w:sz w:val="24"/>
          <w:szCs w:val="24"/>
          <w:lang w:val="en-IN"/>
        </w:rPr>
        <w:t>: Assess alignment with local, national, and international recycling, disposal, and environmental regulations (such as WEEE, RoHS).</w:t>
      </w:r>
    </w:p>
    <w:p w14:paraId="63778266" w14:textId="77777777" w:rsidR="006F63E7" w:rsidRPr="00BB3FF8" w:rsidRDefault="006F63E7">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Recycling</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Partnerships</w:t>
      </w:r>
      <w:r w:rsidRPr="00BB3FF8">
        <w:rPr>
          <w:rFonts w:asciiTheme="majorHAnsi" w:hAnsiTheme="majorHAnsi" w:cstheme="majorHAnsi"/>
          <w:sz w:val="24"/>
          <w:szCs w:val="24"/>
          <w:lang w:val="en-IN"/>
        </w:rPr>
        <w:t xml:space="preserve"> and Processing Efficiency: Review the performance and compliance of certified recycling partners and the effectiveness of waste recovery processes.</w:t>
      </w:r>
    </w:p>
    <w:p w14:paraId="7AD2765E" w14:textId="77777777" w:rsidR="006F63E7" w:rsidRPr="00BB3FF8" w:rsidRDefault="006F63E7">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Incentive</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Program</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Impact</w:t>
      </w:r>
      <w:r w:rsidRPr="00BB3FF8">
        <w:rPr>
          <w:rFonts w:asciiTheme="majorHAnsi" w:hAnsiTheme="majorHAnsi" w:cstheme="majorHAnsi"/>
          <w:sz w:val="24"/>
          <w:szCs w:val="24"/>
          <w:lang w:val="en-IN"/>
        </w:rPr>
        <w:t xml:space="preserve">: </w:t>
      </w:r>
      <w:proofErr w:type="spellStart"/>
      <w:r w:rsidRPr="00BB3FF8">
        <w:rPr>
          <w:rFonts w:asciiTheme="majorHAnsi" w:hAnsiTheme="majorHAnsi" w:cstheme="majorHAnsi"/>
          <w:sz w:val="24"/>
          <w:szCs w:val="24"/>
          <w:lang w:val="en-IN"/>
        </w:rPr>
        <w:t>Analyze</w:t>
      </w:r>
      <w:proofErr w:type="spellEnd"/>
      <w:r w:rsidRPr="00BB3FF8">
        <w:rPr>
          <w:rFonts w:asciiTheme="majorHAnsi" w:hAnsiTheme="majorHAnsi" w:cstheme="majorHAnsi"/>
          <w:sz w:val="24"/>
          <w:szCs w:val="24"/>
          <w:lang w:val="en-IN"/>
        </w:rPr>
        <w:t xml:space="preserve"> the success of customer incentives (e.g., discounts, vouchers, loyalty points) in driving program participation.</w:t>
      </w:r>
    </w:p>
    <w:p w14:paraId="7713E2E4" w14:textId="77777777" w:rsidR="006F63E7" w:rsidRPr="00BB3FF8" w:rsidRDefault="006F63E7">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Environmental</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Impact</w:t>
      </w:r>
      <w:r w:rsidRPr="00BB3FF8">
        <w:rPr>
          <w:rFonts w:asciiTheme="majorHAnsi" w:hAnsiTheme="majorHAnsi" w:cstheme="majorHAnsi"/>
          <w:sz w:val="24"/>
          <w:szCs w:val="24"/>
          <w:lang w:val="en-IN"/>
        </w:rPr>
        <w:t>: Measure improvements in material recovery, recyclability, and waste reduction.</w:t>
      </w:r>
    </w:p>
    <w:p w14:paraId="50F430A6" w14:textId="77777777" w:rsidR="006F63E7" w:rsidRPr="00BB3FF8" w:rsidRDefault="006F63E7">
      <w:pPr>
        <w:numPr>
          <w:ilvl w:val="0"/>
          <w:numId w:val="40"/>
        </w:numPr>
        <w:tabs>
          <w:tab w:val="left" w:pos="3413"/>
        </w:tabs>
        <w:spacing w:before="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Documentation Updates:</w:t>
      </w:r>
    </w:p>
    <w:p w14:paraId="3AC005C4" w14:textId="77777777" w:rsidR="006F63E7" w:rsidRPr="00BB3FF8" w:rsidRDefault="006F63E7">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lastRenderedPageBreak/>
        <w:t>Document</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Findings</w:t>
      </w:r>
      <w:r w:rsidRPr="00BB3FF8">
        <w:rPr>
          <w:rFonts w:asciiTheme="majorHAnsi" w:hAnsiTheme="majorHAnsi" w:cstheme="majorHAnsi"/>
          <w:sz w:val="24"/>
          <w:szCs w:val="24"/>
          <w:lang w:val="en-IN"/>
        </w:rPr>
        <w:t>: Record all findings from the review, including performance metrics, customer feedback, and regulatory updates.</w:t>
      </w:r>
    </w:p>
    <w:p w14:paraId="73AA077E" w14:textId="77777777" w:rsidR="006F63E7" w:rsidRPr="00BB3FF8" w:rsidRDefault="006F63E7">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SOP</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Revisions</w:t>
      </w:r>
      <w:r w:rsidRPr="00BB3FF8">
        <w:rPr>
          <w:rFonts w:asciiTheme="majorHAnsi" w:hAnsiTheme="majorHAnsi" w:cstheme="majorHAnsi"/>
          <w:sz w:val="24"/>
          <w:szCs w:val="24"/>
          <w:lang w:val="en-IN"/>
        </w:rPr>
        <w:t>: Update the SOP based on new insights, product changes, or regulatory updates.</w:t>
      </w:r>
    </w:p>
    <w:p w14:paraId="1A58C046" w14:textId="5CEE5E10" w:rsidR="006F63E7" w:rsidRPr="00BB3FF8" w:rsidRDefault="006F63E7">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Communication</w:t>
      </w:r>
      <w:r w:rsidRPr="00BB3FF8">
        <w:rPr>
          <w:rFonts w:asciiTheme="majorHAnsi" w:hAnsiTheme="majorHAnsi" w:cstheme="majorHAnsi"/>
          <w:sz w:val="24"/>
          <w:szCs w:val="24"/>
          <w:lang w:val="en-IN"/>
        </w:rPr>
        <w:t>: Communicate the revised SOP to all relevant stakeholders, ensuring they are informed about changes and new procedures. This includes providing updated guidance to customers via the company website and customer support teams.</w:t>
      </w:r>
    </w:p>
    <w:p w14:paraId="50C25C87" w14:textId="77777777" w:rsidR="00D07E2A" w:rsidRPr="00BB3FF8" w:rsidRDefault="00D07E2A" w:rsidP="00D07E2A">
      <w:pPr>
        <w:tabs>
          <w:tab w:val="left" w:pos="3413"/>
        </w:tabs>
        <w:spacing w:before="240"/>
        <w:jc w:val="both"/>
        <w:rPr>
          <w:rFonts w:asciiTheme="majorHAnsi" w:hAnsiTheme="majorHAnsi" w:cstheme="majorHAnsi"/>
          <w:sz w:val="24"/>
          <w:szCs w:val="24"/>
          <w:lang w:val="en-IN"/>
        </w:rPr>
      </w:pPr>
    </w:p>
    <w:p w14:paraId="634CA2BF" w14:textId="77777777" w:rsidR="00D07E2A" w:rsidRPr="00BB3FF8" w:rsidRDefault="00D07E2A">
      <w:pPr>
        <w:rPr>
          <w:rFonts w:asciiTheme="majorHAnsi" w:hAnsiTheme="majorHAnsi" w:cstheme="majorHAnsi"/>
          <w:b/>
          <w:color w:val="215868" w:themeColor="accent5" w:themeShade="80"/>
          <w:sz w:val="36"/>
          <w:szCs w:val="36"/>
        </w:rPr>
      </w:pPr>
      <w:r w:rsidRPr="00BB3FF8">
        <w:rPr>
          <w:rFonts w:asciiTheme="majorHAnsi" w:hAnsiTheme="majorHAnsi" w:cstheme="majorHAnsi"/>
          <w:i/>
          <w:iCs/>
          <w:color w:val="215868" w:themeColor="accent5" w:themeShade="80"/>
          <w:sz w:val="36"/>
          <w:szCs w:val="36"/>
        </w:rPr>
        <w:br w:type="page"/>
      </w:r>
    </w:p>
    <w:p w14:paraId="4D1DEFF7" w14:textId="14A9BCB7" w:rsidR="00BE69DC" w:rsidRPr="00BB3FF8" w:rsidRDefault="00BE69DC" w:rsidP="0080269B">
      <w:pPr>
        <w:pStyle w:val="IntenseQuote"/>
        <w:numPr>
          <w:ilvl w:val="0"/>
          <w:numId w:val="2"/>
        </w:numPr>
        <w:pBdr>
          <w:top w:val="none" w:sz="0" w:space="0" w:color="auto"/>
          <w:bottom w:val="none" w:sz="0" w:space="0" w:color="auto"/>
        </w:pBdr>
        <w:tabs>
          <w:tab w:val="left" w:pos="8222"/>
        </w:tabs>
        <w:spacing w:before="0" w:after="0"/>
        <w:ind w:left="284" w:right="-138"/>
        <w:jc w:val="left"/>
        <w:rPr>
          <w:rFonts w:cstheme="majorHAnsi"/>
          <w:i w:val="0"/>
          <w:iCs w:val="0"/>
          <w:color w:val="215868" w:themeColor="accent5" w:themeShade="80"/>
          <w:sz w:val="36"/>
          <w:szCs w:val="36"/>
          <w:highlight w:val="yellow"/>
        </w:rPr>
      </w:pPr>
      <w:bookmarkStart w:id="113" w:name="_Toc223974919"/>
      <w:r w:rsidRPr="00BB3FF8">
        <w:rPr>
          <w:rFonts w:cstheme="majorHAnsi"/>
          <w:i w:val="0"/>
          <w:iCs w:val="0"/>
          <w:color w:val="215868" w:themeColor="accent5" w:themeShade="80"/>
          <w:sz w:val="36"/>
          <w:szCs w:val="36"/>
          <w:highlight w:val="yellow"/>
        </w:rPr>
        <w:lastRenderedPageBreak/>
        <w:t>Standard Operating Procedure (SOP) : Customer Feedback and Complaint Management</w:t>
      </w:r>
      <w:bookmarkEnd w:id="113"/>
    </w:p>
    <w:p w14:paraId="108BA70F" w14:textId="77777777" w:rsidR="00BE69DC" w:rsidRPr="00BB3FF8" w:rsidRDefault="00BE69DC" w:rsidP="00BE69DC">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14" w:name="_Toc223974920"/>
      <w:r w:rsidRPr="00BB3FF8">
        <w:rPr>
          <w:rStyle w:val="BookTitle"/>
          <w:rFonts w:cstheme="majorHAnsi"/>
          <w:sz w:val="32"/>
          <w:szCs w:val="32"/>
          <w:highlight w:val="yellow"/>
        </w:rPr>
        <w:t>Purpose:</w:t>
      </w:r>
      <w:bookmarkEnd w:id="114"/>
    </w:p>
    <w:p w14:paraId="3B670DFF" w14:textId="77777777" w:rsidR="00BE69DC" w:rsidRPr="00BB3FF8" w:rsidRDefault="00BE69DC" w:rsidP="00BE69DC">
      <w:p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 xml:space="preserve">This Standard Operating Procedure (SOP) establishes a structured approach for collecting, documenting, reviewing, and resolving customer feedback and complaints related to product quality, health and safety concerns, and service performance at </w:t>
      </w:r>
      <w:proofErr w:type="spellStart"/>
      <w:r w:rsidRPr="00BB3FF8">
        <w:rPr>
          <w:rFonts w:asciiTheme="majorHAnsi" w:hAnsiTheme="majorHAnsi" w:cstheme="majorHAnsi"/>
          <w:highlight w:val="yellow"/>
        </w:rPr>
        <w:t>Waaree</w:t>
      </w:r>
      <w:proofErr w:type="spellEnd"/>
      <w:r w:rsidRPr="00BB3FF8">
        <w:rPr>
          <w:rFonts w:asciiTheme="majorHAnsi" w:hAnsiTheme="majorHAnsi" w:cstheme="majorHAnsi"/>
          <w:highlight w:val="yellow"/>
        </w:rPr>
        <w:t xml:space="preserve"> Energies Limited (Group).</w:t>
      </w:r>
    </w:p>
    <w:p w14:paraId="56DD7164" w14:textId="7E2EEC3D" w:rsidR="00BE69DC" w:rsidRPr="00BB3FF8" w:rsidRDefault="00BE69DC" w:rsidP="00BE69DC">
      <w:p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The procedure ensures that customer feedback is systematically addressed, supports continuous improvement in product quality and customer service, and helps identify potential health, safety, or operational risks associated with the use of the Company’s products and services.</w:t>
      </w:r>
    </w:p>
    <w:p w14:paraId="0853F4B4" w14:textId="77777777" w:rsidR="00BE69DC" w:rsidRPr="00BB3FF8" w:rsidRDefault="00BE69DC" w:rsidP="00BE69DC">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15" w:name="_Toc223974921"/>
      <w:r w:rsidRPr="00BB3FF8">
        <w:rPr>
          <w:rStyle w:val="BookTitle"/>
          <w:rFonts w:cstheme="majorHAnsi"/>
          <w:sz w:val="32"/>
          <w:szCs w:val="32"/>
          <w:highlight w:val="yellow"/>
        </w:rPr>
        <w:t>Scope:</w:t>
      </w:r>
      <w:bookmarkEnd w:id="115"/>
    </w:p>
    <w:p w14:paraId="36DD073A" w14:textId="77777777" w:rsidR="00BE69DC" w:rsidRPr="00BB3FF8" w:rsidRDefault="00BE69DC" w:rsidP="00BE69DC">
      <w:p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 xml:space="preserve">This SOP applies to all employees, departments, and operational units within </w:t>
      </w:r>
      <w:proofErr w:type="spellStart"/>
      <w:r w:rsidRPr="00BB3FF8">
        <w:rPr>
          <w:rFonts w:asciiTheme="majorHAnsi" w:hAnsiTheme="majorHAnsi" w:cstheme="majorHAnsi"/>
          <w:highlight w:val="yellow"/>
        </w:rPr>
        <w:t>Waaree</w:t>
      </w:r>
      <w:proofErr w:type="spellEnd"/>
      <w:r w:rsidRPr="00BB3FF8">
        <w:rPr>
          <w:rFonts w:asciiTheme="majorHAnsi" w:hAnsiTheme="majorHAnsi" w:cstheme="majorHAnsi"/>
          <w:highlight w:val="yellow"/>
        </w:rPr>
        <w:t xml:space="preserve"> Energies Limited (Group) involved in customer interaction, product sales, installation services, technical support, and after-sales service across all operational locations.</w:t>
      </w:r>
    </w:p>
    <w:p w14:paraId="17DF5C09" w14:textId="7C68AE9D" w:rsidR="00BE69DC" w:rsidRPr="00BB3FF8" w:rsidRDefault="00BE69DC" w:rsidP="00BE69DC">
      <w:pPr>
        <w:tabs>
          <w:tab w:val="left" w:pos="3413"/>
        </w:tabs>
        <w:spacing w:before="240"/>
        <w:jc w:val="both"/>
        <w:rPr>
          <w:rFonts w:asciiTheme="majorHAnsi" w:hAnsiTheme="majorHAnsi" w:cstheme="majorHAnsi"/>
          <w:highlight w:val="yellow"/>
        </w:rPr>
      </w:pPr>
      <w:proofErr w:type="spellStart"/>
      <w:r w:rsidRPr="00BB3FF8">
        <w:rPr>
          <w:rFonts w:asciiTheme="majorHAnsi" w:hAnsiTheme="majorHAnsi" w:cstheme="majorHAnsi"/>
          <w:highlight w:val="yellow"/>
        </w:rPr>
        <w:t>x</w:t>
      </w:r>
      <w:r w:rsidRPr="00BB3FF8">
        <w:rPr>
          <w:rFonts w:asciiTheme="majorHAnsi" w:hAnsiTheme="majorHAnsi" w:cstheme="majorHAnsi"/>
          <w:highlight w:val="yellow"/>
        </w:rPr>
        <w:t>It</w:t>
      </w:r>
      <w:proofErr w:type="spellEnd"/>
      <w:r w:rsidRPr="00BB3FF8">
        <w:rPr>
          <w:rFonts w:asciiTheme="majorHAnsi" w:hAnsiTheme="majorHAnsi" w:cstheme="majorHAnsi"/>
          <w:highlight w:val="yellow"/>
        </w:rPr>
        <w:t xml:space="preserve"> covers the collection of feedback from customers, distributors, installers, and end users through various communication channels, as well as the classification, escalation, investigation, and resolution of customer complaints or safety concerns related to the Company’s products and services.</w:t>
      </w:r>
    </w:p>
    <w:p w14:paraId="6EDA730C" w14:textId="77777777" w:rsidR="00BE69DC" w:rsidRPr="00BB3FF8" w:rsidRDefault="00BE69DC" w:rsidP="00BE69DC">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16" w:name="_Toc223974922"/>
      <w:r w:rsidRPr="00BB3FF8">
        <w:rPr>
          <w:rStyle w:val="BookTitle"/>
          <w:rFonts w:cstheme="majorHAnsi"/>
          <w:sz w:val="32"/>
          <w:szCs w:val="32"/>
          <w:highlight w:val="yellow"/>
        </w:rPr>
        <w:t>Definitions</w:t>
      </w:r>
      <w:bookmarkEnd w:id="116"/>
    </w:p>
    <w:p w14:paraId="0BB32297" w14:textId="3EB8A78B" w:rsidR="00BE69DC" w:rsidRPr="00BB3FF8" w:rsidRDefault="00BE69DC" w:rsidP="00BE69DC">
      <w:pPr>
        <w:pStyle w:val="ListParagraph"/>
        <w:numPr>
          <w:ilvl w:val="0"/>
          <w:numId w:val="1"/>
        </w:numPr>
        <w:tabs>
          <w:tab w:val="left" w:pos="3413"/>
        </w:tabs>
        <w:spacing w:before="240"/>
        <w:jc w:val="both"/>
        <w:rPr>
          <w:rFonts w:asciiTheme="majorHAnsi" w:hAnsiTheme="majorHAnsi" w:cstheme="majorHAnsi"/>
          <w:b/>
          <w:bCs/>
          <w:highlight w:val="yellow"/>
        </w:rPr>
      </w:pPr>
      <w:r w:rsidRPr="00BB3FF8">
        <w:rPr>
          <w:rFonts w:asciiTheme="majorHAnsi" w:hAnsiTheme="majorHAnsi" w:cstheme="majorHAnsi"/>
          <w:b/>
          <w:bCs/>
          <w:highlight w:val="yellow"/>
        </w:rPr>
        <w:t>Customer Feedback Form:</w:t>
      </w:r>
      <w:r w:rsidRPr="00BB3FF8">
        <w:rPr>
          <w:rFonts w:asciiTheme="majorHAnsi" w:hAnsiTheme="majorHAnsi" w:cstheme="majorHAnsi"/>
          <w:b/>
          <w:bCs/>
          <w:highlight w:val="yellow"/>
        </w:rPr>
        <w:t xml:space="preserve"> </w:t>
      </w:r>
      <w:r w:rsidRPr="00BB3FF8">
        <w:rPr>
          <w:rFonts w:asciiTheme="majorHAnsi" w:hAnsiTheme="majorHAnsi" w:cstheme="majorHAnsi"/>
          <w:highlight w:val="yellow"/>
        </w:rPr>
        <w:t>A structured digital or physical form used to capture customer input regarding product performance, service quality, or safety concerns.</w:t>
      </w:r>
    </w:p>
    <w:p w14:paraId="2A770706" w14:textId="5340595A" w:rsidR="00BE69DC" w:rsidRPr="00BB3FF8" w:rsidRDefault="00BE69DC" w:rsidP="00BE69DC">
      <w:pPr>
        <w:pStyle w:val="ListParagraph"/>
        <w:numPr>
          <w:ilvl w:val="0"/>
          <w:numId w:val="1"/>
        </w:numPr>
        <w:tabs>
          <w:tab w:val="left" w:pos="3413"/>
        </w:tabs>
        <w:spacing w:before="240"/>
        <w:jc w:val="both"/>
        <w:rPr>
          <w:rFonts w:asciiTheme="majorHAnsi" w:hAnsiTheme="majorHAnsi" w:cstheme="majorHAnsi"/>
          <w:b/>
          <w:bCs/>
          <w:highlight w:val="yellow"/>
        </w:rPr>
      </w:pPr>
      <w:r w:rsidRPr="00BB3FF8">
        <w:rPr>
          <w:rFonts w:asciiTheme="majorHAnsi" w:hAnsiTheme="majorHAnsi" w:cstheme="majorHAnsi"/>
          <w:b/>
          <w:bCs/>
          <w:highlight w:val="yellow"/>
        </w:rPr>
        <w:t>Health and Safety Concern:</w:t>
      </w:r>
      <w:r w:rsidRPr="00BB3FF8">
        <w:rPr>
          <w:rFonts w:asciiTheme="majorHAnsi" w:hAnsiTheme="majorHAnsi" w:cstheme="majorHAnsi"/>
          <w:b/>
          <w:bCs/>
          <w:highlight w:val="yellow"/>
        </w:rPr>
        <w:t xml:space="preserve"> </w:t>
      </w:r>
      <w:r w:rsidRPr="00BB3FF8">
        <w:rPr>
          <w:rFonts w:asciiTheme="majorHAnsi" w:hAnsiTheme="majorHAnsi" w:cstheme="majorHAnsi"/>
          <w:highlight w:val="yellow"/>
        </w:rPr>
        <w:t>Any incident, complaint, or suggestion indicating a potential risk to customer safety, product reliability, or environmental safety.</w:t>
      </w:r>
    </w:p>
    <w:p w14:paraId="2A3B79C8" w14:textId="4C880036" w:rsidR="00BE69DC" w:rsidRPr="00BB3FF8" w:rsidRDefault="00BE69DC" w:rsidP="00BE69DC">
      <w:pPr>
        <w:pStyle w:val="ListParagraph"/>
        <w:numPr>
          <w:ilvl w:val="0"/>
          <w:numId w:val="1"/>
        </w:numPr>
        <w:tabs>
          <w:tab w:val="left" w:pos="3413"/>
        </w:tabs>
        <w:spacing w:before="240"/>
        <w:jc w:val="both"/>
        <w:rPr>
          <w:rFonts w:asciiTheme="majorHAnsi" w:hAnsiTheme="majorHAnsi" w:cstheme="majorHAnsi"/>
          <w:b/>
          <w:bCs/>
          <w:highlight w:val="yellow"/>
        </w:rPr>
      </w:pPr>
      <w:r w:rsidRPr="00BB3FF8">
        <w:rPr>
          <w:rFonts w:asciiTheme="majorHAnsi" w:hAnsiTheme="majorHAnsi" w:cstheme="majorHAnsi"/>
          <w:b/>
          <w:bCs/>
          <w:highlight w:val="yellow"/>
        </w:rPr>
        <w:t>Customer Complaint:</w:t>
      </w:r>
      <w:r w:rsidRPr="00BB3FF8">
        <w:rPr>
          <w:rFonts w:asciiTheme="majorHAnsi" w:hAnsiTheme="majorHAnsi" w:cstheme="majorHAnsi"/>
          <w:b/>
          <w:bCs/>
          <w:highlight w:val="yellow"/>
        </w:rPr>
        <w:t xml:space="preserve"> </w:t>
      </w:r>
      <w:r w:rsidRPr="00BB3FF8">
        <w:rPr>
          <w:rFonts w:asciiTheme="majorHAnsi" w:hAnsiTheme="majorHAnsi" w:cstheme="majorHAnsi"/>
          <w:highlight w:val="yellow"/>
        </w:rPr>
        <w:t>A formal expression of dissatisfaction regarding the Company’s products, services, installation processes, or customer support.</w:t>
      </w:r>
    </w:p>
    <w:p w14:paraId="4B729F5E" w14:textId="52677AF3" w:rsidR="00BE69DC" w:rsidRPr="00BB3FF8" w:rsidRDefault="00BE69DC" w:rsidP="00BE69DC">
      <w:pPr>
        <w:pStyle w:val="ListParagraph"/>
        <w:numPr>
          <w:ilvl w:val="0"/>
          <w:numId w:val="1"/>
        </w:numPr>
        <w:tabs>
          <w:tab w:val="left" w:pos="3413"/>
        </w:tabs>
        <w:spacing w:before="240"/>
        <w:jc w:val="both"/>
        <w:rPr>
          <w:rFonts w:asciiTheme="majorHAnsi" w:hAnsiTheme="majorHAnsi" w:cstheme="majorHAnsi"/>
          <w:b/>
          <w:bCs/>
          <w:highlight w:val="yellow"/>
        </w:rPr>
      </w:pPr>
      <w:r w:rsidRPr="00BB3FF8">
        <w:rPr>
          <w:rFonts w:asciiTheme="majorHAnsi" w:hAnsiTheme="majorHAnsi" w:cstheme="majorHAnsi"/>
          <w:b/>
          <w:bCs/>
          <w:highlight w:val="yellow"/>
        </w:rPr>
        <w:t>Escalation Process:</w:t>
      </w:r>
      <w:r w:rsidRPr="00BB3FF8">
        <w:rPr>
          <w:rFonts w:asciiTheme="majorHAnsi" w:hAnsiTheme="majorHAnsi" w:cstheme="majorHAnsi"/>
          <w:b/>
          <w:bCs/>
          <w:highlight w:val="yellow"/>
        </w:rPr>
        <w:t xml:space="preserve"> </w:t>
      </w:r>
      <w:r w:rsidRPr="00BB3FF8">
        <w:rPr>
          <w:rFonts w:asciiTheme="majorHAnsi" w:hAnsiTheme="majorHAnsi" w:cstheme="majorHAnsi"/>
          <w:highlight w:val="yellow"/>
        </w:rPr>
        <w:t>A predefined procedure used to promptly address serious or high-risk feedback requiring immediate investigation and corrective action.</w:t>
      </w:r>
    </w:p>
    <w:p w14:paraId="0758C559" w14:textId="77777777" w:rsidR="00BE69DC" w:rsidRPr="00BB3FF8" w:rsidRDefault="00BE69DC" w:rsidP="00BE69DC">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17" w:name="_Toc223974923"/>
      <w:r w:rsidRPr="00BB3FF8">
        <w:rPr>
          <w:rStyle w:val="BookTitle"/>
          <w:rFonts w:cstheme="majorHAnsi"/>
          <w:sz w:val="32"/>
          <w:szCs w:val="32"/>
          <w:highlight w:val="yellow"/>
        </w:rPr>
        <w:t>Measures and Procedures</w:t>
      </w:r>
      <w:bookmarkEnd w:id="117"/>
    </w:p>
    <w:p w14:paraId="7397A5E5" w14:textId="10180630" w:rsidR="00BE69DC" w:rsidRPr="00BB3FF8" w:rsidRDefault="00BE69DC" w:rsidP="00BE69DC">
      <w:pPr>
        <w:pStyle w:val="ListParagraph"/>
        <w:numPr>
          <w:ilvl w:val="0"/>
          <w:numId w:val="69"/>
        </w:numPr>
        <w:tabs>
          <w:tab w:val="left" w:pos="3413"/>
        </w:tabs>
        <w:spacing w:before="240" w:after="240"/>
        <w:ind w:left="284"/>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lang w:val="en"/>
        </w:rPr>
        <w:t>Customer Feedback Collection Methods</w:t>
      </w:r>
    </w:p>
    <w:p w14:paraId="1BC435BC" w14:textId="77777777" w:rsidR="00BE69DC" w:rsidRPr="00BB3FF8" w:rsidRDefault="00BE69DC" w:rsidP="00BE69DC">
      <w:pPr>
        <w:pStyle w:val="ListParagraph"/>
        <w:tabs>
          <w:tab w:val="left" w:pos="3413"/>
        </w:tabs>
        <w:spacing w:before="240" w:after="240"/>
        <w:ind w:left="284"/>
        <w:jc w:val="both"/>
        <w:rPr>
          <w:rFonts w:asciiTheme="majorHAnsi" w:hAnsiTheme="majorHAnsi" w:cstheme="majorHAnsi"/>
          <w:b/>
          <w:bCs/>
          <w:sz w:val="28"/>
          <w:szCs w:val="28"/>
          <w:highlight w:val="yellow"/>
          <w:u w:val="single"/>
        </w:rPr>
      </w:pPr>
    </w:p>
    <w:p w14:paraId="35021055" w14:textId="1887A48E" w:rsidR="00BE69DC" w:rsidRPr="00BB3FF8" w:rsidRDefault="00BE69DC" w:rsidP="00BE69DC">
      <w:pPr>
        <w:pStyle w:val="ListParagraph"/>
        <w:numPr>
          <w:ilvl w:val="0"/>
          <w:numId w:val="4"/>
        </w:numPr>
        <w:tabs>
          <w:tab w:val="left" w:pos="3413"/>
        </w:tabs>
        <w:spacing w:after="0"/>
        <w:ind w:left="426"/>
        <w:jc w:val="both"/>
        <w:rPr>
          <w:rFonts w:asciiTheme="majorHAnsi" w:hAnsiTheme="majorHAnsi" w:cstheme="majorHAnsi"/>
          <w:b/>
          <w:bCs/>
          <w:sz w:val="28"/>
          <w:szCs w:val="28"/>
          <w:highlight w:val="yellow"/>
        </w:rPr>
      </w:pPr>
      <w:r w:rsidRPr="00BB3FF8">
        <w:rPr>
          <w:rFonts w:asciiTheme="majorHAnsi" w:hAnsiTheme="majorHAnsi" w:cstheme="majorHAnsi"/>
          <w:b/>
          <w:bCs/>
          <w:sz w:val="28"/>
          <w:szCs w:val="28"/>
          <w:highlight w:val="yellow"/>
        </w:rPr>
        <w:t>Customer feedback may be collected through multiple channels, including:</w:t>
      </w:r>
    </w:p>
    <w:p w14:paraId="32CA2F6C" w14:textId="48B7D2C6" w:rsidR="00BE69DC" w:rsidRPr="00BB3FF8" w:rsidRDefault="00BE69DC" w:rsidP="00BE69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lastRenderedPageBreak/>
        <w:t>Physical Feedback Forms</w:t>
      </w:r>
      <w:r w:rsidRPr="00BB3FF8">
        <w:rPr>
          <w:rFonts w:asciiTheme="majorHAnsi" w:hAnsiTheme="majorHAnsi" w:cstheme="majorHAnsi"/>
          <w:sz w:val="24"/>
          <w:szCs w:val="24"/>
          <w:highlight w:val="yellow"/>
        </w:rPr>
        <w:t xml:space="preserve"> : </w:t>
      </w:r>
      <w:r w:rsidRPr="00BB3FF8">
        <w:rPr>
          <w:rFonts w:asciiTheme="majorHAnsi" w:hAnsiTheme="majorHAnsi" w:cstheme="majorHAnsi"/>
          <w:sz w:val="24"/>
          <w:szCs w:val="24"/>
          <w:highlight w:val="yellow"/>
        </w:rPr>
        <w:t xml:space="preserve">Available at company offices, service </w:t>
      </w:r>
      <w:proofErr w:type="spellStart"/>
      <w:r w:rsidRPr="00BB3FF8">
        <w:rPr>
          <w:rFonts w:asciiTheme="majorHAnsi" w:hAnsiTheme="majorHAnsi" w:cstheme="majorHAnsi"/>
          <w:sz w:val="24"/>
          <w:szCs w:val="24"/>
          <w:highlight w:val="yellow"/>
        </w:rPr>
        <w:t>centers</w:t>
      </w:r>
      <w:proofErr w:type="spellEnd"/>
      <w:r w:rsidRPr="00BB3FF8">
        <w:rPr>
          <w:rFonts w:asciiTheme="majorHAnsi" w:hAnsiTheme="majorHAnsi" w:cstheme="majorHAnsi"/>
          <w:sz w:val="24"/>
          <w:szCs w:val="24"/>
          <w:highlight w:val="yellow"/>
        </w:rPr>
        <w:t>, installation sites, or customer interaction points.</w:t>
      </w:r>
    </w:p>
    <w:p w14:paraId="32683621" w14:textId="70CF459A" w:rsidR="00BE69DC" w:rsidRPr="00BB3FF8" w:rsidRDefault="00BE69DC" w:rsidP="00BE69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Digital Feedback Forms</w:t>
      </w:r>
      <w:r w:rsidRPr="00BB3FF8">
        <w:rPr>
          <w:rFonts w:asciiTheme="majorHAnsi" w:hAnsiTheme="majorHAnsi" w:cstheme="majorHAnsi"/>
          <w:sz w:val="24"/>
          <w:szCs w:val="24"/>
          <w:highlight w:val="yellow"/>
        </w:rPr>
        <w:t xml:space="preserve"> : </w:t>
      </w:r>
      <w:r w:rsidRPr="00BB3FF8">
        <w:rPr>
          <w:rFonts w:asciiTheme="majorHAnsi" w:hAnsiTheme="majorHAnsi" w:cstheme="majorHAnsi"/>
          <w:sz w:val="24"/>
          <w:szCs w:val="24"/>
          <w:highlight w:val="yellow"/>
        </w:rPr>
        <w:t>Hosted on the Company’s official website or customer service platforms.</w:t>
      </w:r>
    </w:p>
    <w:p w14:paraId="2928F9E0" w14:textId="462FEB58" w:rsidR="00BE69DC" w:rsidRPr="00BB3FF8" w:rsidRDefault="00BE69DC" w:rsidP="00BE69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Email and Customer Support Hotline</w:t>
      </w:r>
      <w:r w:rsidRPr="00BB3FF8">
        <w:rPr>
          <w:rFonts w:asciiTheme="majorHAnsi" w:hAnsiTheme="majorHAnsi" w:cstheme="majorHAnsi"/>
          <w:sz w:val="24"/>
          <w:szCs w:val="24"/>
          <w:highlight w:val="yellow"/>
        </w:rPr>
        <w:t xml:space="preserve"> : </w:t>
      </w:r>
      <w:r w:rsidRPr="00BB3FF8">
        <w:rPr>
          <w:rFonts w:asciiTheme="majorHAnsi" w:hAnsiTheme="majorHAnsi" w:cstheme="majorHAnsi"/>
          <w:sz w:val="24"/>
          <w:szCs w:val="24"/>
          <w:highlight w:val="yellow"/>
        </w:rPr>
        <w:t>Customers may submit feedback or complaints through designated customer service email addresses or helpline numbers.</w:t>
      </w:r>
    </w:p>
    <w:p w14:paraId="0ADF4DD4" w14:textId="1279F9CA" w:rsidR="00BE69DC" w:rsidRPr="00BB3FF8" w:rsidRDefault="00BE69DC" w:rsidP="00BE69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Online Platforms and Surveys</w:t>
      </w:r>
      <w:r w:rsidRPr="00BB3FF8">
        <w:rPr>
          <w:rFonts w:asciiTheme="majorHAnsi" w:hAnsiTheme="majorHAnsi" w:cstheme="majorHAnsi"/>
          <w:sz w:val="24"/>
          <w:szCs w:val="24"/>
          <w:highlight w:val="yellow"/>
        </w:rPr>
        <w:t xml:space="preserve"> : </w:t>
      </w:r>
      <w:r w:rsidRPr="00BB3FF8">
        <w:rPr>
          <w:rFonts w:asciiTheme="majorHAnsi" w:hAnsiTheme="majorHAnsi" w:cstheme="majorHAnsi"/>
          <w:sz w:val="24"/>
          <w:szCs w:val="24"/>
          <w:highlight w:val="yellow"/>
        </w:rPr>
        <w:t>Customer feedback may also be collected through online platforms, periodic surveys, and customer engagement initiatives.</w:t>
      </w:r>
    </w:p>
    <w:p w14:paraId="68407831" w14:textId="716D9234" w:rsidR="00BE69DC" w:rsidRPr="00BB3FF8" w:rsidRDefault="00BE69DC" w:rsidP="00BE69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Direct Interaction</w:t>
      </w:r>
      <w:r w:rsidRPr="00BB3FF8">
        <w:rPr>
          <w:rFonts w:asciiTheme="majorHAnsi" w:hAnsiTheme="majorHAnsi" w:cstheme="majorHAnsi"/>
          <w:sz w:val="24"/>
          <w:szCs w:val="24"/>
          <w:highlight w:val="yellow"/>
        </w:rPr>
        <w:t xml:space="preserve"> : </w:t>
      </w:r>
      <w:r w:rsidRPr="00BB3FF8">
        <w:rPr>
          <w:rFonts w:asciiTheme="majorHAnsi" w:hAnsiTheme="majorHAnsi" w:cstheme="majorHAnsi"/>
          <w:sz w:val="24"/>
          <w:szCs w:val="24"/>
          <w:highlight w:val="yellow"/>
        </w:rPr>
        <w:t>Customer service representatives or technical service teams may collect feedback during site visits, installation activities, or service interactions.</w:t>
      </w:r>
    </w:p>
    <w:p w14:paraId="6F09B2A6" w14:textId="77777777" w:rsidR="00BE69DC" w:rsidRPr="00BB3FF8" w:rsidRDefault="00BE69DC" w:rsidP="00BE69DC">
      <w:pPr>
        <w:pStyle w:val="ListParagraph"/>
        <w:tabs>
          <w:tab w:val="left" w:pos="3413"/>
        </w:tabs>
        <w:spacing w:before="240"/>
        <w:ind w:left="360"/>
        <w:jc w:val="both"/>
        <w:rPr>
          <w:rFonts w:asciiTheme="majorHAnsi" w:hAnsiTheme="majorHAnsi" w:cstheme="majorHAnsi"/>
          <w:sz w:val="24"/>
          <w:szCs w:val="24"/>
          <w:highlight w:val="yellow"/>
        </w:rPr>
      </w:pPr>
    </w:p>
    <w:p w14:paraId="29287056" w14:textId="77777777" w:rsidR="00BE69DC" w:rsidRPr="00BB3FF8" w:rsidRDefault="00BE69DC" w:rsidP="00BE69DC">
      <w:pPr>
        <w:pStyle w:val="ListParagraph"/>
        <w:numPr>
          <w:ilvl w:val="0"/>
          <w:numId w:val="69"/>
        </w:numPr>
        <w:tabs>
          <w:tab w:val="left" w:pos="3413"/>
        </w:tabs>
        <w:spacing w:before="240" w:after="240"/>
        <w:ind w:left="284"/>
        <w:jc w:val="both"/>
        <w:rPr>
          <w:rFonts w:asciiTheme="majorHAnsi" w:hAnsiTheme="majorHAnsi" w:cstheme="majorHAnsi"/>
          <w:b/>
          <w:bCs/>
          <w:sz w:val="28"/>
          <w:szCs w:val="28"/>
          <w:highlight w:val="yellow"/>
          <w:u w:val="single"/>
          <w:lang w:val="en"/>
        </w:rPr>
      </w:pPr>
      <w:r w:rsidRPr="00BE69DC">
        <w:rPr>
          <w:rFonts w:asciiTheme="majorHAnsi" w:hAnsiTheme="majorHAnsi" w:cstheme="majorHAnsi"/>
          <w:b/>
          <w:bCs/>
          <w:sz w:val="28"/>
          <w:szCs w:val="28"/>
          <w:highlight w:val="yellow"/>
          <w:u w:val="single"/>
          <w:lang w:val="en"/>
        </w:rPr>
        <w:t>Feedback Submission and Initial Processing</w:t>
      </w:r>
    </w:p>
    <w:p w14:paraId="5F8C2E67" w14:textId="77777777" w:rsidR="00BE69DC" w:rsidRPr="00BE69DC" w:rsidRDefault="00BE69DC" w:rsidP="00BE69DC">
      <w:pPr>
        <w:pStyle w:val="ListParagraph"/>
        <w:tabs>
          <w:tab w:val="left" w:pos="3413"/>
        </w:tabs>
        <w:spacing w:before="240" w:after="240"/>
        <w:ind w:left="284"/>
        <w:jc w:val="both"/>
        <w:rPr>
          <w:rFonts w:asciiTheme="majorHAnsi" w:hAnsiTheme="majorHAnsi" w:cstheme="majorHAnsi"/>
          <w:b/>
          <w:bCs/>
          <w:sz w:val="28"/>
          <w:szCs w:val="28"/>
          <w:highlight w:val="yellow"/>
          <w:u w:val="single"/>
          <w:lang w:val="en"/>
        </w:rPr>
      </w:pPr>
    </w:p>
    <w:p w14:paraId="0F6A5123" w14:textId="53AA0EB8" w:rsidR="00BE69DC" w:rsidRPr="00BE69DC" w:rsidRDefault="00BE69DC" w:rsidP="00BE69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Customers may submit feedback through any of the available communication channels.</w:t>
      </w:r>
    </w:p>
    <w:p w14:paraId="7CB76C0A" w14:textId="2B681AD4" w:rsidR="00BE69DC" w:rsidRPr="00BE69DC" w:rsidRDefault="00BE69DC" w:rsidP="00BE69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The Customer Support Team reviews and acknowledges received feedback within 24 hours of submission.</w:t>
      </w:r>
    </w:p>
    <w:p w14:paraId="23B8A64C" w14:textId="6E5B4386" w:rsidR="00BE69DC" w:rsidRPr="00BB3FF8" w:rsidRDefault="00BE69DC" w:rsidP="00BE69DC">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Each feedback entry is recorded in the Customer Feedback Register or digital complaint management system.</w:t>
      </w:r>
    </w:p>
    <w:p w14:paraId="513E2E7C" w14:textId="77777777" w:rsidR="005C3941" w:rsidRPr="00BE69DC" w:rsidRDefault="005C3941" w:rsidP="005C3941">
      <w:pPr>
        <w:pStyle w:val="ListParagraph"/>
        <w:tabs>
          <w:tab w:val="left" w:pos="3413"/>
        </w:tabs>
        <w:spacing w:before="240"/>
        <w:ind w:left="360"/>
        <w:jc w:val="both"/>
        <w:rPr>
          <w:rFonts w:asciiTheme="majorHAnsi" w:hAnsiTheme="majorHAnsi" w:cstheme="majorHAnsi"/>
          <w:sz w:val="24"/>
          <w:szCs w:val="24"/>
          <w:highlight w:val="yellow"/>
        </w:rPr>
      </w:pPr>
    </w:p>
    <w:p w14:paraId="3F248A44" w14:textId="71D25A0C" w:rsidR="00BE69DC" w:rsidRPr="00BE69DC" w:rsidRDefault="00BE69DC" w:rsidP="00BE69DC">
      <w:pPr>
        <w:pStyle w:val="ListParagraph"/>
        <w:numPr>
          <w:ilvl w:val="0"/>
          <w:numId w:val="69"/>
        </w:numPr>
        <w:tabs>
          <w:tab w:val="left" w:pos="3413"/>
        </w:tabs>
        <w:spacing w:before="240" w:after="240"/>
        <w:ind w:left="284"/>
        <w:jc w:val="both"/>
        <w:rPr>
          <w:rFonts w:asciiTheme="majorHAnsi" w:hAnsiTheme="majorHAnsi" w:cstheme="majorHAnsi"/>
          <w:b/>
          <w:bCs/>
          <w:sz w:val="28"/>
          <w:szCs w:val="28"/>
          <w:highlight w:val="yellow"/>
          <w:u w:val="single"/>
          <w:lang w:val="en"/>
        </w:rPr>
      </w:pPr>
      <w:r w:rsidRPr="00BE69DC">
        <w:rPr>
          <w:rFonts w:asciiTheme="majorHAnsi" w:hAnsiTheme="majorHAnsi" w:cstheme="majorHAnsi"/>
          <w:b/>
          <w:bCs/>
          <w:sz w:val="28"/>
          <w:szCs w:val="28"/>
          <w:highlight w:val="yellow"/>
          <w:u w:val="single"/>
          <w:lang w:val="en"/>
        </w:rPr>
        <w:t>Feedback Classification</w:t>
      </w:r>
    </w:p>
    <w:p w14:paraId="77D9396D" w14:textId="77777777" w:rsidR="00BE69DC" w:rsidRPr="00BB3FF8" w:rsidRDefault="00BE69DC" w:rsidP="00BE69DC">
      <w:pPr>
        <w:tabs>
          <w:tab w:val="left" w:pos="3413"/>
        </w:tabs>
        <w:spacing w:before="240"/>
        <w:jc w:val="both"/>
        <w:rPr>
          <w:rFonts w:asciiTheme="majorHAnsi" w:hAnsiTheme="majorHAnsi" w:cstheme="majorHAnsi"/>
          <w:sz w:val="24"/>
          <w:szCs w:val="24"/>
          <w:highlight w:val="yellow"/>
          <w:lang w:val="en-IN"/>
        </w:rPr>
      </w:pPr>
      <w:r w:rsidRPr="00BE69DC">
        <w:rPr>
          <w:rFonts w:asciiTheme="majorHAnsi" w:hAnsiTheme="majorHAnsi" w:cstheme="majorHAnsi"/>
          <w:sz w:val="24"/>
          <w:szCs w:val="24"/>
          <w:highlight w:val="yellow"/>
          <w:lang w:val="en-IN"/>
        </w:rPr>
        <w:t>All customer feedback is categorized based on severity to ensure appropriate response and escalation.</w:t>
      </w:r>
    </w:p>
    <w:p w14:paraId="1F76B866" w14:textId="77777777" w:rsidR="00BE69DC" w:rsidRPr="00BE69DC" w:rsidRDefault="00BE69DC" w:rsidP="00BE69DC">
      <w:pPr>
        <w:tabs>
          <w:tab w:val="left" w:pos="3413"/>
        </w:tabs>
        <w:jc w:val="both"/>
        <w:rPr>
          <w:rFonts w:asciiTheme="majorHAnsi" w:hAnsiTheme="majorHAnsi" w:cstheme="majorHAnsi"/>
          <w:sz w:val="24"/>
          <w:szCs w:val="24"/>
          <w:highlight w:val="yellow"/>
          <w:lang w:val="en-IN"/>
        </w:rPr>
      </w:pPr>
    </w:p>
    <w:tbl>
      <w:tblPr>
        <w:tblStyle w:val="TableGrid"/>
        <w:tblW w:w="0" w:type="auto"/>
        <w:tblLook w:val="04A0" w:firstRow="1" w:lastRow="0" w:firstColumn="1" w:lastColumn="0" w:noHBand="0" w:noVBand="1"/>
      </w:tblPr>
      <w:tblGrid>
        <w:gridCol w:w="1874"/>
        <w:gridCol w:w="7142"/>
      </w:tblGrid>
      <w:tr w:rsidR="00BE69DC" w:rsidRPr="00BE69DC" w14:paraId="4A1454EF" w14:textId="77777777" w:rsidTr="00BE69DC">
        <w:tc>
          <w:tcPr>
            <w:tcW w:w="0" w:type="auto"/>
            <w:vAlign w:val="center"/>
            <w:hideMark/>
          </w:tcPr>
          <w:p w14:paraId="637D0BEC" w14:textId="77777777" w:rsidR="00BE69DC" w:rsidRPr="00BE69DC" w:rsidRDefault="00BE69DC" w:rsidP="00BE69DC">
            <w:pPr>
              <w:tabs>
                <w:tab w:val="left" w:pos="3413"/>
              </w:tabs>
              <w:spacing w:line="276" w:lineRule="auto"/>
              <w:jc w:val="center"/>
              <w:rPr>
                <w:rFonts w:asciiTheme="majorHAnsi" w:hAnsiTheme="majorHAnsi" w:cstheme="majorHAnsi"/>
                <w:b/>
                <w:bCs/>
                <w:sz w:val="24"/>
                <w:szCs w:val="24"/>
                <w:highlight w:val="yellow"/>
              </w:rPr>
            </w:pPr>
            <w:r w:rsidRPr="00BE69DC">
              <w:rPr>
                <w:rFonts w:asciiTheme="majorHAnsi" w:hAnsiTheme="majorHAnsi" w:cstheme="majorHAnsi"/>
                <w:b/>
                <w:bCs/>
                <w:sz w:val="24"/>
                <w:szCs w:val="24"/>
                <w:highlight w:val="yellow"/>
              </w:rPr>
              <w:t>Classification</w:t>
            </w:r>
          </w:p>
        </w:tc>
        <w:tc>
          <w:tcPr>
            <w:tcW w:w="0" w:type="auto"/>
            <w:vAlign w:val="center"/>
            <w:hideMark/>
          </w:tcPr>
          <w:p w14:paraId="4F3F4A5B" w14:textId="77777777" w:rsidR="00BE69DC" w:rsidRPr="00BE69DC" w:rsidRDefault="00BE69DC" w:rsidP="00BE69DC">
            <w:pPr>
              <w:tabs>
                <w:tab w:val="left" w:pos="3413"/>
              </w:tabs>
              <w:spacing w:line="276" w:lineRule="auto"/>
              <w:jc w:val="center"/>
              <w:rPr>
                <w:rFonts w:asciiTheme="majorHAnsi" w:hAnsiTheme="majorHAnsi" w:cstheme="majorHAnsi"/>
                <w:b/>
                <w:bCs/>
                <w:sz w:val="24"/>
                <w:szCs w:val="24"/>
                <w:highlight w:val="yellow"/>
              </w:rPr>
            </w:pPr>
            <w:r w:rsidRPr="00BE69DC">
              <w:rPr>
                <w:rFonts w:asciiTheme="majorHAnsi" w:hAnsiTheme="majorHAnsi" w:cstheme="majorHAnsi"/>
                <w:b/>
                <w:bCs/>
                <w:sz w:val="24"/>
                <w:szCs w:val="24"/>
                <w:highlight w:val="yellow"/>
              </w:rPr>
              <w:t>Description</w:t>
            </w:r>
          </w:p>
        </w:tc>
      </w:tr>
      <w:tr w:rsidR="00BE69DC" w:rsidRPr="00BE69DC" w14:paraId="7BA31B1F" w14:textId="77777777" w:rsidTr="00BE69DC">
        <w:tc>
          <w:tcPr>
            <w:tcW w:w="0" w:type="auto"/>
            <w:vAlign w:val="center"/>
            <w:hideMark/>
          </w:tcPr>
          <w:p w14:paraId="090B206E" w14:textId="77777777" w:rsidR="00BE69DC" w:rsidRPr="00BE69DC" w:rsidRDefault="00BE69DC" w:rsidP="00BE69DC">
            <w:pPr>
              <w:tabs>
                <w:tab w:val="left" w:pos="3413"/>
              </w:tabs>
              <w:spacing w:line="276" w:lineRule="auto"/>
              <w:jc w:val="center"/>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Minor Concern</w:t>
            </w:r>
          </w:p>
        </w:tc>
        <w:tc>
          <w:tcPr>
            <w:tcW w:w="0" w:type="auto"/>
            <w:vAlign w:val="center"/>
            <w:hideMark/>
          </w:tcPr>
          <w:p w14:paraId="0AE7DA01" w14:textId="77777777" w:rsidR="00BE69DC" w:rsidRPr="00BE69DC" w:rsidRDefault="00BE69DC" w:rsidP="00BE69DC">
            <w:pPr>
              <w:tabs>
                <w:tab w:val="left" w:pos="3413"/>
              </w:tabs>
              <w:spacing w:line="276" w:lineRule="auto"/>
              <w:jc w:val="center"/>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General suggestions, minor service inconveniences, or non-critical product feedback</w:t>
            </w:r>
          </w:p>
        </w:tc>
      </w:tr>
      <w:tr w:rsidR="00BE69DC" w:rsidRPr="00BE69DC" w14:paraId="18A717E8" w14:textId="77777777" w:rsidTr="00BE69DC">
        <w:tc>
          <w:tcPr>
            <w:tcW w:w="0" w:type="auto"/>
            <w:vAlign w:val="center"/>
            <w:hideMark/>
          </w:tcPr>
          <w:p w14:paraId="3B546E65" w14:textId="77777777" w:rsidR="00BE69DC" w:rsidRPr="00BE69DC" w:rsidRDefault="00BE69DC" w:rsidP="00BE69DC">
            <w:pPr>
              <w:tabs>
                <w:tab w:val="left" w:pos="3413"/>
              </w:tabs>
              <w:spacing w:line="276" w:lineRule="auto"/>
              <w:jc w:val="center"/>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Moderate Concern</w:t>
            </w:r>
          </w:p>
        </w:tc>
        <w:tc>
          <w:tcPr>
            <w:tcW w:w="0" w:type="auto"/>
            <w:vAlign w:val="center"/>
            <w:hideMark/>
          </w:tcPr>
          <w:p w14:paraId="311BF587" w14:textId="77777777" w:rsidR="00BE69DC" w:rsidRPr="00BE69DC" w:rsidRDefault="00BE69DC" w:rsidP="00BE69DC">
            <w:pPr>
              <w:tabs>
                <w:tab w:val="left" w:pos="3413"/>
              </w:tabs>
              <w:spacing w:line="276" w:lineRule="auto"/>
              <w:jc w:val="center"/>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Product performance issues, service disruptions, or operational complaints</w:t>
            </w:r>
          </w:p>
        </w:tc>
      </w:tr>
      <w:tr w:rsidR="00BE69DC" w:rsidRPr="00BE69DC" w14:paraId="54DBAE7D" w14:textId="77777777" w:rsidTr="00BE69DC">
        <w:tc>
          <w:tcPr>
            <w:tcW w:w="0" w:type="auto"/>
            <w:vAlign w:val="center"/>
            <w:hideMark/>
          </w:tcPr>
          <w:p w14:paraId="5D4CED48" w14:textId="77777777" w:rsidR="00BE69DC" w:rsidRPr="00BE69DC" w:rsidRDefault="00BE69DC" w:rsidP="00BE69DC">
            <w:pPr>
              <w:tabs>
                <w:tab w:val="left" w:pos="3413"/>
              </w:tabs>
              <w:spacing w:line="276" w:lineRule="auto"/>
              <w:jc w:val="center"/>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Critical Concern</w:t>
            </w:r>
          </w:p>
        </w:tc>
        <w:tc>
          <w:tcPr>
            <w:tcW w:w="0" w:type="auto"/>
            <w:vAlign w:val="center"/>
            <w:hideMark/>
          </w:tcPr>
          <w:p w14:paraId="6B37C05D" w14:textId="77777777" w:rsidR="00BE69DC" w:rsidRPr="00BE69DC" w:rsidRDefault="00BE69DC" w:rsidP="00BE69DC">
            <w:pPr>
              <w:tabs>
                <w:tab w:val="left" w:pos="3413"/>
              </w:tabs>
              <w:spacing w:line="276" w:lineRule="auto"/>
              <w:jc w:val="center"/>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Serious product safety risks, equipment failure posing safety hazards, or major customer complaints</w:t>
            </w:r>
          </w:p>
        </w:tc>
      </w:tr>
    </w:tbl>
    <w:p w14:paraId="0AC1D13F" w14:textId="02689684" w:rsidR="00BE69DC" w:rsidRPr="00BE69DC" w:rsidRDefault="00BE69DC" w:rsidP="00BE69DC">
      <w:pPr>
        <w:tabs>
          <w:tab w:val="left" w:pos="3413"/>
        </w:tabs>
        <w:jc w:val="both"/>
        <w:rPr>
          <w:rFonts w:asciiTheme="majorHAnsi" w:hAnsiTheme="majorHAnsi" w:cstheme="majorHAnsi"/>
          <w:sz w:val="24"/>
          <w:szCs w:val="24"/>
          <w:highlight w:val="yellow"/>
          <w:lang w:val="en-IN"/>
        </w:rPr>
      </w:pPr>
    </w:p>
    <w:p w14:paraId="48851D93" w14:textId="21382823" w:rsidR="00BE69DC" w:rsidRPr="00BE69DC" w:rsidRDefault="00BE69DC" w:rsidP="00BE69DC">
      <w:pPr>
        <w:pStyle w:val="ListParagraph"/>
        <w:numPr>
          <w:ilvl w:val="0"/>
          <w:numId w:val="69"/>
        </w:numPr>
        <w:tabs>
          <w:tab w:val="left" w:pos="3413"/>
        </w:tabs>
        <w:spacing w:before="240" w:after="240"/>
        <w:ind w:left="284"/>
        <w:jc w:val="both"/>
        <w:rPr>
          <w:rFonts w:asciiTheme="majorHAnsi" w:hAnsiTheme="majorHAnsi" w:cstheme="majorHAnsi"/>
          <w:b/>
          <w:bCs/>
          <w:sz w:val="28"/>
          <w:szCs w:val="28"/>
          <w:highlight w:val="yellow"/>
          <w:u w:val="single"/>
          <w:lang w:val="en"/>
        </w:rPr>
      </w:pPr>
      <w:r w:rsidRPr="00BE69DC">
        <w:rPr>
          <w:rFonts w:asciiTheme="majorHAnsi" w:hAnsiTheme="majorHAnsi" w:cstheme="majorHAnsi"/>
          <w:b/>
          <w:bCs/>
          <w:sz w:val="28"/>
          <w:szCs w:val="28"/>
          <w:highlight w:val="yellow"/>
          <w:u w:val="single"/>
          <w:lang w:val="en"/>
        </w:rPr>
        <w:t>Response and Resolution Timeframes</w:t>
      </w:r>
    </w:p>
    <w:p w14:paraId="7E69DF6D" w14:textId="3EAD5A60" w:rsidR="00BE69DC" w:rsidRPr="00BB3FF8" w:rsidRDefault="00BE69DC" w:rsidP="00BE69DC">
      <w:pPr>
        <w:tabs>
          <w:tab w:val="left" w:pos="3413"/>
        </w:tabs>
        <w:spacing w:before="240"/>
        <w:jc w:val="both"/>
        <w:rPr>
          <w:rFonts w:asciiTheme="majorHAnsi" w:hAnsiTheme="majorHAnsi" w:cstheme="majorHAnsi"/>
          <w:sz w:val="24"/>
          <w:szCs w:val="24"/>
          <w:highlight w:val="yellow"/>
          <w:lang w:val="en-IN"/>
        </w:rPr>
      </w:pPr>
      <w:r w:rsidRPr="00BE69DC">
        <w:rPr>
          <w:rFonts w:asciiTheme="majorHAnsi" w:hAnsiTheme="majorHAnsi" w:cstheme="majorHAnsi"/>
          <w:sz w:val="24"/>
          <w:szCs w:val="24"/>
          <w:highlight w:val="yellow"/>
          <w:lang w:val="en-IN"/>
        </w:rPr>
        <w:t>The Company aims to resolve customer feedback within defined timelines depending on severity.</w:t>
      </w:r>
    </w:p>
    <w:p w14:paraId="54384E89" w14:textId="77777777" w:rsidR="00BE69DC" w:rsidRPr="00BE69DC" w:rsidRDefault="00BE69DC" w:rsidP="00BE69DC">
      <w:pPr>
        <w:tabs>
          <w:tab w:val="left" w:pos="3413"/>
        </w:tabs>
        <w:jc w:val="both"/>
        <w:rPr>
          <w:rFonts w:asciiTheme="majorHAnsi" w:hAnsiTheme="majorHAnsi" w:cstheme="majorHAnsi"/>
          <w:sz w:val="24"/>
          <w:szCs w:val="24"/>
          <w:highlight w:val="yellow"/>
          <w:lang w:val="en-IN"/>
        </w:rPr>
      </w:pPr>
    </w:p>
    <w:tbl>
      <w:tblPr>
        <w:tblStyle w:val="TableGrid"/>
        <w:tblW w:w="0" w:type="auto"/>
        <w:tblLook w:val="04A0" w:firstRow="1" w:lastRow="0" w:firstColumn="1" w:lastColumn="0" w:noHBand="0" w:noVBand="1"/>
      </w:tblPr>
      <w:tblGrid>
        <w:gridCol w:w="2106"/>
        <w:gridCol w:w="5346"/>
      </w:tblGrid>
      <w:tr w:rsidR="00BE69DC" w:rsidRPr="00BE69DC" w14:paraId="297D07C6" w14:textId="77777777" w:rsidTr="00BE69DC">
        <w:tc>
          <w:tcPr>
            <w:tcW w:w="0" w:type="auto"/>
            <w:vAlign w:val="center"/>
            <w:hideMark/>
          </w:tcPr>
          <w:p w14:paraId="00594413" w14:textId="77777777" w:rsidR="00BE69DC" w:rsidRPr="00BE69DC" w:rsidRDefault="00BE69DC" w:rsidP="00BE69DC">
            <w:pPr>
              <w:tabs>
                <w:tab w:val="left" w:pos="3413"/>
              </w:tabs>
              <w:spacing w:line="276" w:lineRule="auto"/>
              <w:jc w:val="center"/>
              <w:rPr>
                <w:rFonts w:asciiTheme="majorHAnsi" w:hAnsiTheme="majorHAnsi" w:cstheme="majorHAnsi"/>
                <w:b/>
                <w:bCs/>
                <w:sz w:val="24"/>
                <w:szCs w:val="24"/>
                <w:highlight w:val="yellow"/>
              </w:rPr>
            </w:pPr>
            <w:r w:rsidRPr="00BE69DC">
              <w:rPr>
                <w:rFonts w:asciiTheme="majorHAnsi" w:hAnsiTheme="majorHAnsi" w:cstheme="majorHAnsi"/>
                <w:b/>
                <w:bCs/>
                <w:sz w:val="24"/>
                <w:szCs w:val="24"/>
                <w:highlight w:val="yellow"/>
              </w:rPr>
              <w:t>Feedback Category</w:t>
            </w:r>
          </w:p>
        </w:tc>
        <w:tc>
          <w:tcPr>
            <w:tcW w:w="0" w:type="auto"/>
            <w:vAlign w:val="center"/>
            <w:hideMark/>
          </w:tcPr>
          <w:p w14:paraId="7B954B77" w14:textId="77777777" w:rsidR="00BE69DC" w:rsidRPr="00BE69DC" w:rsidRDefault="00BE69DC" w:rsidP="00BE69DC">
            <w:pPr>
              <w:tabs>
                <w:tab w:val="left" w:pos="3413"/>
              </w:tabs>
              <w:spacing w:line="276" w:lineRule="auto"/>
              <w:jc w:val="center"/>
              <w:rPr>
                <w:rFonts w:asciiTheme="majorHAnsi" w:hAnsiTheme="majorHAnsi" w:cstheme="majorHAnsi"/>
                <w:b/>
                <w:bCs/>
                <w:sz w:val="24"/>
                <w:szCs w:val="24"/>
                <w:highlight w:val="yellow"/>
              </w:rPr>
            </w:pPr>
            <w:r w:rsidRPr="00BE69DC">
              <w:rPr>
                <w:rFonts w:asciiTheme="majorHAnsi" w:hAnsiTheme="majorHAnsi" w:cstheme="majorHAnsi"/>
                <w:b/>
                <w:bCs/>
                <w:sz w:val="24"/>
                <w:szCs w:val="24"/>
                <w:highlight w:val="yellow"/>
              </w:rPr>
              <w:t>Response Timeline</w:t>
            </w:r>
          </w:p>
        </w:tc>
      </w:tr>
      <w:tr w:rsidR="00BE69DC" w:rsidRPr="00BE69DC" w14:paraId="7080D281" w14:textId="77777777" w:rsidTr="00BE69DC">
        <w:tc>
          <w:tcPr>
            <w:tcW w:w="0" w:type="auto"/>
            <w:vAlign w:val="center"/>
            <w:hideMark/>
          </w:tcPr>
          <w:p w14:paraId="3C9FFC3D" w14:textId="77777777" w:rsidR="00BE69DC" w:rsidRPr="00BE69DC" w:rsidRDefault="00BE69DC" w:rsidP="00BE69DC">
            <w:pPr>
              <w:tabs>
                <w:tab w:val="left" w:pos="3413"/>
              </w:tabs>
              <w:spacing w:line="276" w:lineRule="auto"/>
              <w:jc w:val="center"/>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Minor Concern</w:t>
            </w:r>
          </w:p>
        </w:tc>
        <w:tc>
          <w:tcPr>
            <w:tcW w:w="0" w:type="auto"/>
            <w:vAlign w:val="center"/>
            <w:hideMark/>
          </w:tcPr>
          <w:p w14:paraId="609C8AAC" w14:textId="77777777" w:rsidR="00BE69DC" w:rsidRPr="00BE69DC" w:rsidRDefault="00BE69DC" w:rsidP="00BE69DC">
            <w:pPr>
              <w:tabs>
                <w:tab w:val="left" w:pos="3413"/>
              </w:tabs>
              <w:spacing w:line="276" w:lineRule="auto"/>
              <w:jc w:val="center"/>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Addressed within 5 business days</w:t>
            </w:r>
          </w:p>
        </w:tc>
      </w:tr>
      <w:tr w:rsidR="00BE69DC" w:rsidRPr="00BE69DC" w14:paraId="77544AC2" w14:textId="77777777" w:rsidTr="00BE69DC">
        <w:tc>
          <w:tcPr>
            <w:tcW w:w="0" w:type="auto"/>
            <w:vAlign w:val="center"/>
            <w:hideMark/>
          </w:tcPr>
          <w:p w14:paraId="19189FE4" w14:textId="77777777" w:rsidR="00BE69DC" w:rsidRPr="00BE69DC" w:rsidRDefault="00BE69DC" w:rsidP="00BE69DC">
            <w:pPr>
              <w:tabs>
                <w:tab w:val="left" w:pos="3413"/>
              </w:tabs>
              <w:spacing w:line="276" w:lineRule="auto"/>
              <w:jc w:val="center"/>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Moderate Concern</w:t>
            </w:r>
          </w:p>
        </w:tc>
        <w:tc>
          <w:tcPr>
            <w:tcW w:w="0" w:type="auto"/>
            <w:vAlign w:val="center"/>
            <w:hideMark/>
          </w:tcPr>
          <w:p w14:paraId="60BABF93" w14:textId="77777777" w:rsidR="00BE69DC" w:rsidRPr="00BE69DC" w:rsidRDefault="00BE69DC" w:rsidP="00BE69DC">
            <w:pPr>
              <w:tabs>
                <w:tab w:val="left" w:pos="3413"/>
              </w:tabs>
              <w:spacing w:line="276" w:lineRule="auto"/>
              <w:jc w:val="center"/>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Investigated within 48 hours</w:t>
            </w:r>
          </w:p>
        </w:tc>
      </w:tr>
      <w:tr w:rsidR="00BE69DC" w:rsidRPr="00BE69DC" w14:paraId="462F2266" w14:textId="77777777" w:rsidTr="00BE69DC">
        <w:tc>
          <w:tcPr>
            <w:tcW w:w="0" w:type="auto"/>
            <w:vAlign w:val="center"/>
            <w:hideMark/>
          </w:tcPr>
          <w:p w14:paraId="77C4E4F1" w14:textId="77777777" w:rsidR="00BE69DC" w:rsidRPr="00BE69DC" w:rsidRDefault="00BE69DC" w:rsidP="00BE69DC">
            <w:pPr>
              <w:tabs>
                <w:tab w:val="left" w:pos="3413"/>
              </w:tabs>
              <w:spacing w:line="276" w:lineRule="auto"/>
              <w:jc w:val="center"/>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lastRenderedPageBreak/>
              <w:t>Critical Concern</w:t>
            </w:r>
          </w:p>
        </w:tc>
        <w:tc>
          <w:tcPr>
            <w:tcW w:w="0" w:type="auto"/>
            <w:vAlign w:val="center"/>
            <w:hideMark/>
          </w:tcPr>
          <w:p w14:paraId="578FE41D" w14:textId="77777777" w:rsidR="00BE69DC" w:rsidRPr="00BE69DC" w:rsidRDefault="00BE69DC" w:rsidP="00BE69DC">
            <w:pPr>
              <w:tabs>
                <w:tab w:val="left" w:pos="3413"/>
              </w:tabs>
              <w:spacing w:line="276" w:lineRule="auto"/>
              <w:jc w:val="center"/>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Escalated immediately and addressed within 4 hours</w:t>
            </w:r>
          </w:p>
        </w:tc>
      </w:tr>
    </w:tbl>
    <w:p w14:paraId="64F4215B" w14:textId="4A831E33" w:rsidR="00BE69DC" w:rsidRPr="00BE69DC" w:rsidRDefault="00BE69DC" w:rsidP="00BE69DC">
      <w:pPr>
        <w:pStyle w:val="ListParagraph"/>
        <w:numPr>
          <w:ilvl w:val="0"/>
          <w:numId w:val="69"/>
        </w:numPr>
        <w:tabs>
          <w:tab w:val="left" w:pos="3413"/>
        </w:tabs>
        <w:spacing w:before="240" w:after="240"/>
        <w:ind w:left="284"/>
        <w:jc w:val="both"/>
        <w:rPr>
          <w:rFonts w:asciiTheme="majorHAnsi" w:hAnsiTheme="majorHAnsi" w:cstheme="majorHAnsi"/>
          <w:b/>
          <w:bCs/>
          <w:sz w:val="28"/>
          <w:szCs w:val="28"/>
          <w:highlight w:val="yellow"/>
          <w:u w:val="single"/>
          <w:lang w:val="en"/>
        </w:rPr>
      </w:pPr>
      <w:r w:rsidRPr="00BE69DC">
        <w:rPr>
          <w:rFonts w:asciiTheme="majorHAnsi" w:hAnsiTheme="majorHAnsi" w:cstheme="majorHAnsi"/>
          <w:b/>
          <w:bCs/>
          <w:sz w:val="28"/>
          <w:szCs w:val="28"/>
          <w:highlight w:val="yellow"/>
          <w:u w:val="single"/>
          <w:lang w:val="en"/>
        </w:rPr>
        <w:t>Escalation Process for Critical Issues</w:t>
      </w:r>
    </w:p>
    <w:p w14:paraId="04B08750" w14:textId="78419EE8" w:rsidR="00BE69DC" w:rsidRPr="00BE69DC" w:rsidRDefault="00BE69DC" w:rsidP="00BE69DC">
      <w:pPr>
        <w:pStyle w:val="ListParagraph"/>
        <w:numPr>
          <w:ilvl w:val="0"/>
          <w:numId w:val="4"/>
        </w:numPr>
        <w:tabs>
          <w:tab w:val="left" w:pos="3413"/>
        </w:tabs>
        <w:spacing w:after="0"/>
        <w:ind w:left="426"/>
        <w:jc w:val="both"/>
        <w:rPr>
          <w:rFonts w:asciiTheme="majorHAnsi" w:hAnsiTheme="majorHAnsi" w:cstheme="majorHAnsi"/>
          <w:b/>
          <w:bCs/>
          <w:sz w:val="28"/>
          <w:szCs w:val="28"/>
          <w:highlight w:val="yellow"/>
        </w:rPr>
      </w:pPr>
      <w:r w:rsidRPr="00BE69DC">
        <w:rPr>
          <w:rFonts w:asciiTheme="majorHAnsi" w:hAnsiTheme="majorHAnsi" w:cstheme="majorHAnsi"/>
          <w:b/>
          <w:bCs/>
          <w:sz w:val="28"/>
          <w:szCs w:val="28"/>
          <w:highlight w:val="yellow"/>
        </w:rPr>
        <w:t>If a critical health, safety, or product risk is identified:</w:t>
      </w:r>
    </w:p>
    <w:p w14:paraId="0343C715" w14:textId="3935A034" w:rsidR="00BE69DC" w:rsidRPr="00BE69DC" w:rsidRDefault="00BE69DC" w:rsidP="005C3941">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Immediate notification is provided to the Quality Assurance Team and Senior Management.</w:t>
      </w:r>
    </w:p>
    <w:p w14:paraId="5A391AE3" w14:textId="7820E807" w:rsidR="00BE69DC" w:rsidRPr="00BE69DC" w:rsidRDefault="00BE69DC" w:rsidP="005C3941">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A detailed investigation is initiated to determine the root cause of the issue.</w:t>
      </w:r>
    </w:p>
    <w:p w14:paraId="5BC96163" w14:textId="7C3EB34C" w:rsidR="00BE69DC" w:rsidRPr="00BE69DC" w:rsidRDefault="00BE69DC" w:rsidP="005C3941">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Corrective actions are implemented, which may include product inspection, repair, replacement, or further safety evaluation.</w:t>
      </w:r>
    </w:p>
    <w:p w14:paraId="57AA0B86" w14:textId="778D35C7" w:rsidR="00BE69DC" w:rsidRDefault="00BE69DC" w:rsidP="005C3941">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Where required, the Company may inform relevant regulatory authorities in accordance with applicable regulatory obligations.</w:t>
      </w:r>
    </w:p>
    <w:p w14:paraId="625FE33D" w14:textId="77777777" w:rsidR="00021187" w:rsidRPr="00BE69DC" w:rsidRDefault="00021187" w:rsidP="00021187">
      <w:pPr>
        <w:pStyle w:val="ListParagraph"/>
        <w:tabs>
          <w:tab w:val="left" w:pos="3413"/>
        </w:tabs>
        <w:spacing w:before="240"/>
        <w:ind w:left="360"/>
        <w:jc w:val="both"/>
        <w:rPr>
          <w:rFonts w:asciiTheme="majorHAnsi" w:hAnsiTheme="majorHAnsi" w:cstheme="majorHAnsi"/>
          <w:sz w:val="24"/>
          <w:szCs w:val="24"/>
          <w:highlight w:val="yellow"/>
        </w:rPr>
      </w:pPr>
    </w:p>
    <w:p w14:paraId="6E8B27C9" w14:textId="54A1F549" w:rsidR="00BE69DC" w:rsidRPr="00BE69DC" w:rsidRDefault="00BE69DC" w:rsidP="00BE69DC">
      <w:pPr>
        <w:pStyle w:val="ListParagraph"/>
        <w:numPr>
          <w:ilvl w:val="0"/>
          <w:numId w:val="69"/>
        </w:numPr>
        <w:tabs>
          <w:tab w:val="left" w:pos="3413"/>
        </w:tabs>
        <w:spacing w:before="240" w:after="240"/>
        <w:ind w:left="284"/>
        <w:jc w:val="both"/>
        <w:rPr>
          <w:rFonts w:asciiTheme="majorHAnsi" w:hAnsiTheme="majorHAnsi" w:cstheme="majorHAnsi"/>
          <w:b/>
          <w:bCs/>
          <w:sz w:val="28"/>
          <w:szCs w:val="28"/>
          <w:highlight w:val="yellow"/>
          <w:u w:val="single"/>
          <w:lang w:val="en"/>
        </w:rPr>
      </w:pPr>
      <w:r w:rsidRPr="00BE69DC">
        <w:rPr>
          <w:rFonts w:asciiTheme="majorHAnsi" w:hAnsiTheme="majorHAnsi" w:cstheme="majorHAnsi"/>
          <w:b/>
          <w:bCs/>
          <w:sz w:val="28"/>
          <w:szCs w:val="28"/>
          <w:highlight w:val="yellow"/>
          <w:u w:val="single"/>
          <w:lang w:val="en"/>
        </w:rPr>
        <w:t>Follow-Up and Resolution</w:t>
      </w:r>
    </w:p>
    <w:p w14:paraId="6B823EC1" w14:textId="05214594" w:rsidR="00BE69DC" w:rsidRPr="00BE69DC" w:rsidRDefault="00BE69DC" w:rsidP="005C3941">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Customers receive updates regarding the status of their feedback.</w:t>
      </w:r>
    </w:p>
    <w:p w14:paraId="7EAE7250" w14:textId="66902584" w:rsidR="00BE69DC" w:rsidRPr="00BE69DC" w:rsidRDefault="00BE69DC" w:rsidP="005C3941">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The Company communicates investigation findings and resolution actions transparently.</w:t>
      </w:r>
    </w:p>
    <w:p w14:paraId="05645F2D" w14:textId="60ED27EB" w:rsidR="00BE69DC" w:rsidRPr="00BE69DC" w:rsidRDefault="00BE69DC" w:rsidP="005C3941">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E69DC">
        <w:rPr>
          <w:rFonts w:asciiTheme="majorHAnsi" w:hAnsiTheme="majorHAnsi" w:cstheme="majorHAnsi"/>
          <w:sz w:val="24"/>
          <w:szCs w:val="24"/>
          <w:highlight w:val="yellow"/>
        </w:rPr>
        <w:t xml:space="preserve">Feedback trends are periodically </w:t>
      </w:r>
      <w:proofErr w:type="spellStart"/>
      <w:r w:rsidRPr="00BE69DC">
        <w:rPr>
          <w:rFonts w:asciiTheme="majorHAnsi" w:hAnsiTheme="majorHAnsi" w:cstheme="majorHAnsi"/>
          <w:sz w:val="24"/>
          <w:szCs w:val="24"/>
          <w:highlight w:val="yellow"/>
        </w:rPr>
        <w:t>analyzed</w:t>
      </w:r>
      <w:proofErr w:type="spellEnd"/>
      <w:r w:rsidRPr="00BE69DC">
        <w:rPr>
          <w:rFonts w:asciiTheme="majorHAnsi" w:hAnsiTheme="majorHAnsi" w:cstheme="majorHAnsi"/>
          <w:sz w:val="24"/>
          <w:szCs w:val="24"/>
          <w:highlight w:val="yellow"/>
        </w:rPr>
        <w:t xml:space="preserve"> to identify opportunities for improving product quality, service performance, and customer experience.</w:t>
      </w:r>
    </w:p>
    <w:p w14:paraId="599D9115" w14:textId="77777777" w:rsidR="00BE69DC" w:rsidRPr="00BB3FF8" w:rsidRDefault="00BE69DC" w:rsidP="00BE69DC">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18" w:name="_Toc223974924"/>
      <w:r w:rsidRPr="00BB3FF8">
        <w:rPr>
          <w:rStyle w:val="BookTitle"/>
          <w:rFonts w:cstheme="majorHAnsi"/>
          <w:sz w:val="32"/>
          <w:szCs w:val="32"/>
          <w:highlight w:val="yellow"/>
        </w:rPr>
        <w:t>Roles and Responsibilities</w:t>
      </w:r>
      <w:bookmarkEnd w:id="118"/>
    </w:p>
    <w:p w14:paraId="0CD3C905" w14:textId="1FD6736C" w:rsidR="00BE69DC" w:rsidRPr="00BB3FF8" w:rsidRDefault="005C3941" w:rsidP="00BE69DC">
      <w:pPr>
        <w:tabs>
          <w:tab w:val="left" w:pos="3413"/>
        </w:tabs>
        <w:spacing w:before="240"/>
        <w:jc w:val="both"/>
        <w:rPr>
          <w:rFonts w:asciiTheme="majorHAnsi" w:hAnsiTheme="majorHAnsi" w:cstheme="majorHAnsi"/>
          <w:b/>
          <w:bCs/>
          <w:sz w:val="28"/>
          <w:szCs w:val="28"/>
          <w:highlight w:val="yellow"/>
          <w:u w:val="single"/>
          <w:lang w:val="en-IN"/>
        </w:rPr>
      </w:pPr>
      <w:r w:rsidRPr="00BB3FF8">
        <w:rPr>
          <w:rFonts w:asciiTheme="majorHAnsi" w:hAnsiTheme="majorHAnsi" w:cstheme="majorHAnsi"/>
          <w:b/>
          <w:bCs/>
          <w:sz w:val="28"/>
          <w:szCs w:val="28"/>
          <w:highlight w:val="yellow"/>
          <w:u w:val="single"/>
        </w:rPr>
        <w:t>Customer Support Team</w:t>
      </w:r>
      <w:r w:rsidR="00BE69DC" w:rsidRPr="00BB3FF8">
        <w:rPr>
          <w:rFonts w:asciiTheme="majorHAnsi" w:hAnsiTheme="majorHAnsi" w:cstheme="majorHAnsi"/>
          <w:b/>
          <w:bCs/>
          <w:sz w:val="28"/>
          <w:szCs w:val="28"/>
          <w:highlight w:val="yellow"/>
          <w:u w:val="single"/>
          <w:lang w:val="en-IN"/>
        </w:rPr>
        <w:t>:</w:t>
      </w:r>
    </w:p>
    <w:p w14:paraId="7B9786BF" w14:textId="77777777" w:rsidR="005C3941" w:rsidRPr="00BB3FF8" w:rsidRDefault="005C3941" w:rsidP="005C3941">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Collect, document, and categorize customer feedback and complaints.</w:t>
      </w:r>
    </w:p>
    <w:p w14:paraId="33D377FE" w14:textId="367314B4" w:rsidR="00BE69DC" w:rsidRPr="00BB3FF8" w:rsidRDefault="005C3941" w:rsidP="005C3941">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Maintain the customer feedback register and ensure timely response to customers</w:t>
      </w:r>
      <w:r w:rsidR="00BE69DC" w:rsidRPr="00BB3FF8">
        <w:rPr>
          <w:rFonts w:asciiTheme="majorHAnsi" w:hAnsiTheme="majorHAnsi" w:cstheme="majorHAnsi"/>
          <w:highlight w:val="yellow"/>
        </w:rPr>
        <w:t>.</w:t>
      </w:r>
    </w:p>
    <w:p w14:paraId="0628253D" w14:textId="77777777" w:rsidR="005C3941" w:rsidRPr="00BB3FF8" w:rsidRDefault="005C3941" w:rsidP="005C3941">
      <w:pPr>
        <w:tabs>
          <w:tab w:val="left" w:pos="3413"/>
        </w:tabs>
        <w:spacing w:before="240"/>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rPr>
        <w:t>Quality Assurance Team</w:t>
      </w:r>
    </w:p>
    <w:p w14:paraId="42C3618C" w14:textId="10B258D6" w:rsidR="005C3941" w:rsidRPr="00BB3FF8" w:rsidRDefault="005C3941" w:rsidP="005C3941">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Investigate product-related complaints and safety concerns.</w:t>
      </w:r>
    </w:p>
    <w:p w14:paraId="01E5B49F" w14:textId="0E0065BE" w:rsidR="005C3941" w:rsidRPr="00BB3FF8" w:rsidRDefault="005C3941" w:rsidP="005C3941">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Recommend corrective actions and monitor resolution.</w:t>
      </w:r>
    </w:p>
    <w:p w14:paraId="4297D55A" w14:textId="77777777" w:rsidR="005C3941" w:rsidRPr="00BB3FF8" w:rsidRDefault="005C3941" w:rsidP="005C3941">
      <w:pPr>
        <w:tabs>
          <w:tab w:val="left" w:pos="3413"/>
        </w:tabs>
        <w:spacing w:before="240"/>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rPr>
        <w:t>Technical Service Team</w:t>
      </w:r>
    </w:p>
    <w:p w14:paraId="2907B347" w14:textId="625E0F19" w:rsidR="005C3941" w:rsidRPr="00BB3FF8" w:rsidRDefault="005C3941" w:rsidP="005C3941">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Provide technical support and product inspection when required.</w:t>
      </w:r>
    </w:p>
    <w:p w14:paraId="628DAB19" w14:textId="44CB2D5F" w:rsidR="005C3941" w:rsidRPr="00BB3FF8" w:rsidRDefault="005C3941" w:rsidP="005C3941">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Assist in resolving product performance or installation issues.</w:t>
      </w:r>
    </w:p>
    <w:p w14:paraId="78E4D4FE" w14:textId="77777777" w:rsidR="005C3941" w:rsidRPr="00BB3FF8" w:rsidRDefault="005C3941" w:rsidP="005C3941">
      <w:pPr>
        <w:tabs>
          <w:tab w:val="left" w:pos="3413"/>
        </w:tabs>
        <w:spacing w:before="240"/>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rPr>
        <w:t>IT Department</w:t>
      </w:r>
    </w:p>
    <w:p w14:paraId="171276E7" w14:textId="01D58670" w:rsidR="005C3941" w:rsidRPr="00BB3FF8" w:rsidRDefault="005C3941" w:rsidP="005C3941">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Maintain the functionality and security of digital feedback systems and databases.</w:t>
      </w:r>
    </w:p>
    <w:p w14:paraId="48C414D0" w14:textId="77777777" w:rsidR="005C3941" w:rsidRPr="00BB3FF8" w:rsidRDefault="005C3941" w:rsidP="005C3941">
      <w:pPr>
        <w:tabs>
          <w:tab w:val="left" w:pos="3413"/>
        </w:tabs>
        <w:spacing w:before="240"/>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rPr>
        <w:t>Compliance / Legal Team</w:t>
      </w:r>
    </w:p>
    <w:p w14:paraId="547B7B7C" w14:textId="6C8C6B82" w:rsidR="005C3941" w:rsidRPr="00BB3FF8" w:rsidRDefault="005C3941" w:rsidP="005C3941">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Review escalated cases involving regulatory or legal implications.</w:t>
      </w:r>
    </w:p>
    <w:p w14:paraId="64B8D33D" w14:textId="77777777" w:rsidR="005C3941" w:rsidRPr="00BB3FF8" w:rsidRDefault="005C3941" w:rsidP="005C3941">
      <w:pPr>
        <w:tabs>
          <w:tab w:val="left" w:pos="3413"/>
        </w:tabs>
        <w:spacing w:before="240"/>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rPr>
        <w:lastRenderedPageBreak/>
        <w:t>Senior Management</w:t>
      </w:r>
    </w:p>
    <w:p w14:paraId="027155F5" w14:textId="5FC2699D" w:rsidR="005C3941" w:rsidRPr="00BB3FF8" w:rsidRDefault="005C3941" w:rsidP="005C3941">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Oversee resolution of critical complaints and ensure corrective actions are implemented.</w:t>
      </w:r>
    </w:p>
    <w:p w14:paraId="6421C4EE" w14:textId="77777777" w:rsidR="00BE69DC" w:rsidRPr="00BB3FF8" w:rsidRDefault="00BE69DC" w:rsidP="00BE69DC">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19" w:name="_Toc223974925"/>
      <w:r w:rsidRPr="00BB3FF8">
        <w:rPr>
          <w:rStyle w:val="BookTitle"/>
          <w:rFonts w:cstheme="majorHAnsi"/>
          <w:sz w:val="32"/>
          <w:szCs w:val="32"/>
          <w:highlight w:val="yellow"/>
        </w:rPr>
        <w:t>Review Mechanism</w:t>
      </w:r>
      <w:bookmarkEnd w:id="119"/>
    </w:p>
    <w:p w14:paraId="7E8CC1BD" w14:textId="562F2139" w:rsidR="00BE69DC" w:rsidRPr="00BB3FF8" w:rsidRDefault="005C3941" w:rsidP="00BE69DC">
      <w:pPr>
        <w:pStyle w:val="NormalWeb"/>
        <w:spacing w:before="0" w:beforeAutospacing="0"/>
        <w:rPr>
          <w:rFonts w:asciiTheme="majorHAnsi" w:hAnsiTheme="majorHAnsi" w:cstheme="majorHAnsi"/>
          <w:highlight w:val="yellow"/>
        </w:rPr>
      </w:pPr>
      <w:r w:rsidRPr="00BB3FF8">
        <w:rPr>
          <w:rFonts w:asciiTheme="majorHAnsi" w:hAnsiTheme="majorHAnsi" w:cstheme="majorHAnsi"/>
          <w:highlight w:val="yellow"/>
        </w:rPr>
        <w:t>This SOP will be reviewed annually by the Customer Support Team, Quality Assurance Team, and Compliance Team to ensure its effectiveness and alignment with company policies, customer service standards, and regulatory requirements</w:t>
      </w:r>
      <w:r w:rsidR="00BE69DC" w:rsidRPr="00BB3FF8">
        <w:rPr>
          <w:rFonts w:asciiTheme="majorHAnsi" w:hAnsiTheme="majorHAnsi" w:cstheme="majorHAnsi"/>
          <w:highlight w:val="yellow"/>
        </w:rPr>
        <w:t>.</w:t>
      </w:r>
    </w:p>
    <w:p w14:paraId="78F16359" w14:textId="77777777" w:rsidR="00BE69DC" w:rsidRPr="00BB3FF8" w:rsidRDefault="00BE69DC" w:rsidP="00BE69DC">
      <w:pPr>
        <w:pStyle w:val="NormalWeb"/>
        <w:rPr>
          <w:rFonts w:asciiTheme="majorHAnsi" w:hAnsiTheme="majorHAnsi" w:cstheme="majorHAnsi"/>
          <w:highlight w:val="yellow"/>
        </w:rPr>
      </w:pPr>
      <w:r w:rsidRPr="00BB3FF8">
        <w:rPr>
          <w:rStyle w:val="Strong"/>
          <w:rFonts w:asciiTheme="majorHAnsi" w:hAnsiTheme="majorHAnsi" w:cstheme="majorHAnsi"/>
          <w:highlight w:val="yellow"/>
        </w:rPr>
        <w:t>Review Process Details:</w:t>
      </w:r>
    </w:p>
    <w:p w14:paraId="5F7D388E" w14:textId="77777777" w:rsidR="00BE69DC" w:rsidRPr="00BB3FF8" w:rsidRDefault="00BE69DC" w:rsidP="00BE69DC">
      <w:pPr>
        <w:numPr>
          <w:ilvl w:val="0"/>
          <w:numId w:val="68"/>
        </w:numPr>
        <w:tabs>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Frequency of Review:</w:t>
      </w:r>
    </w:p>
    <w:p w14:paraId="61EF76BA" w14:textId="24443546" w:rsidR="00BE69DC" w:rsidRPr="00BB3FF8" w:rsidRDefault="005C3941" w:rsidP="00BE69DC">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rPr>
        <w:t>Annually or when significant operational or regulatory changes occur</w:t>
      </w:r>
      <w:r w:rsidR="00BE69DC" w:rsidRPr="00BB3FF8">
        <w:rPr>
          <w:rFonts w:asciiTheme="majorHAnsi" w:hAnsiTheme="majorHAnsi" w:cstheme="majorHAnsi"/>
          <w:sz w:val="24"/>
          <w:szCs w:val="24"/>
          <w:highlight w:val="yellow"/>
          <w:lang w:val="en-IN"/>
        </w:rPr>
        <w:t>.</w:t>
      </w:r>
    </w:p>
    <w:p w14:paraId="3AAAA0ED" w14:textId="77777777" w:rsidR="00BE69DC" w:rsidRPr="00BB3FF8" w:rsidRDefault="00BE69DC" w:rsidP="00BE69DC">
      <w:pPr>
        <w:numPr>
          <w:ilvl w:val="0"/>
          <w:numId w:val="68"/>
        </w:numPr>
        <w:tabs>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Stakeholder Involvement:</w:t>
      </w:r>
    </w:p>
    <w:p w14:paraId="3EEC7864" w14:textId="0E277F5A" w:rsidR="00BE69DC" w:rsidRPr="00BB3FF8" w:rsidRDefault="00BE69DC" w:rsidP="00BE69DC">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b/>
          <w:bCs/>
          <w:sz w:val="24"/>
          <w:szCs w:val="24"/>
          <w:highlight w:val="yellow"/>
          <w:lang w:val="en-IN"/>
        </w:rPr>
        <w:t>Primary Reviewers</w:t>
      </w:r>
      <w:r w:rsidRPr="00BB3FF8">
        <w:rPr>
          <w:rFonts w:asciiTheme="majorHAnsi" w:hAnsiTheme="majorHAnsi" w:cstheme="majorHAnsi"/>
          <w:sz w:val="24"/>
          <w:szCs w:val="24"/>
          <w:highlight w:val="yellow"/>
          <w:lang w:val="en-IN"/>
        </w:rPr>
        <w:t xml:space="preserve">: </w:t>
      </w:r>
      <w:r w:rsidR="005C3941" w:rsidRPr="00BB3FF8">
        <w:rPr>
          <w:rFonts w:asciiTheme="majorHAnsi" w:hAnsiTheme="majorHAnsi" w:cstheme="majorHAnsi"/>
          <w:sz w:val="24"/>
          <w:szCs w:val="24"/>
          <w:highlight w:val="yellow"/>
        </w:rPr>
        <w:t>Customer Support Team, Quality Assurance Team, Compliance Team</w:t>
      </w:r>
      <w:r w:rsidRPr="00BB3FF8">
        <w:rPr>
          <w:rFonts w:asciiTheme="majorHAnsi" w:hAnsiTheme="majorHAnsi" w:cstheme="majorHAnsi"/>
          <w:sz w:val="24"/>
          <w:szCs w:val="24"/>
          <w:highlight w:val="yellow"/>
          <w:lang w:val="en-IN"/>
        </w:rPr>
        <w:t>.</w:t>
      </w:r>
    </w:p>
    <w:p w14:paraId="10D37B6F" w14:textId="77777777" w:rsidR="00BE69DC" w:rsidRPr="00BB3FF8" w:rsidRDefault="00BE69DC" w:rsidP="00BE69DC">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b/>
          <w:bCs/>
          <w:sz w:val="24"/>
          <w:szCs w:val="24"/>
          <w:highlight w:val="yellow"/>
          <w:lang w:val="en-IN"/>
        </w:rPr>
        <w:t>Additional Input</w:t>
      </w:r>
      <w:r w:rsidRPr="00BB3FF8">
        <w:rPr>
          <w:rFonts w:asciiTheme="majorHAnsi" w:hAnsiTheme="majorHAnsi" w:cstheme="majorHAnsi"/>
          <w:sz w:val="24"/>
          <w:szCs w:val="24"/>
          <w:highlight w:val="yellow"/>
          <w:lang w:val="en-IN"/>
        </w:rPr>
        <w:t>: Senior Management, Legal Advisors (as needed).</w:t>
      </w:r>
    </w:p>
    <w:p w14:paraId="1C330268" w14:textId="77777777" w:rsidR="00BE69DC" w:rsidRPr="00BB3FF8" w:rsidRDefault="00BE69DC" w:rsidP="00BE69DC">
      <w:pPr>
        <w:numPr>
          <w:ilvl w:val="0"/>
          <w:numId w:val="68"/>
        </w:numPr>
        <w:tabs>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Scope of Review:</w:t>
      </w:r>
    </w:p>
    <w:p w14:paraId="43E5B457" w14:textId="77777777" w:rsidR="005C3941" w:rsidRPr="00BB3FF8" w:rsidRDefault="005C3941" w:rsidP="005C3941">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Evaluate the effectiveness of the customer feedback management system.</w:t>
      </w:r>
    </w:p>
    <w:p w14:paraId="66597530" w14:textId="32168567" w:rsidR="00BE69DC" w:rsidRPr="00BB3FF8" w:rsidRDefault="005C3941" w:rsidP="005C3941">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Assess response timelines, complaint resolution rates, and customer satisfaction trends.</w:t>
      </w:r>
    </w:p>
    <w:p w14:paraId="10F1A934" w14:textId="77777777" w:rsidR="00BE69DC" w:rsidRPr="00BB3FF8" w:rsidRDefault="00BE69DC" w:rsidP="00BE69DC">
      <w:pPr>
        <w:numPr>
          <w:ilvl w:val="0"/>
          <w:numId w:val="68"/>
        </w:numPr>
        <w:tabs>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Documentation Updates:</w:t>
      </w:r>
    </w:p>
    <w:p w14:paraId="001128B9" w14:textId="77777777" w:rsidR="005C3941" w:rsidRPr="00BB3FF8" w:rsidRDefault="005C3941" w:rsidP="005C3941">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Record review findings and improvement actions.</w:t>
      </w:r>
    </w:p>
    <w:p w14:paraId="4A30C56A" w14:textId="2AE24486" w:rsidR="00BE69DC" w:rsidRPr="00BB3FF8" w:rsidRDefault="005C3941" w:rsidP="005C3941">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Update the SOP where required and communicate changes to relevant departments</w:t>
      </w:r>
      <w:r w:rsidR="00BE69DC" w:rsidRPr="00BB3FF8">
        <w:rPr>
          <w:rFonts w:asciiTheme="majorHAnsi" w:hAnsiTheme="majorHAnsi" w:cstheme="majorHAnsi"/>
          <w:sz w:val="24"/>
          <w:szCs w:val="24"/>
          <w:highlight w:val="yellow"/>
          <w:lang w:val="en-IN"/>
        </w:rPr>
        <w:t>.</w:t>
      </w:r>
    </w:p>
    <w:p w14:paraId="03A0DBD3" w14:textId="4FAAD0B7" w:rsidR="00333AAD" w:rsidRPr="00BB3FF8" w:rsidRDefault="00333AAD">
      <w:pPr>
        <w:rPr>
          <w:rFonts w:asciiTheme="majorHAnsi" w:hAnsiTheme="majorHAnsi" w:cstheme="majorHAnsi"/>
          <w:b/>
          <w:color w:val="215868" w:themeColor="accent5" w:themeShade="80"/>
          <w:sz w:val="36"/>
          <w:szCs w:val="36"/>
          <w:lang w:val="en-IN"/>
        </w:rPr>
      </w:pPr>
      <w:r w:rsidRPr="00BB3FF8">
        <w:rPr>
          <w:rFonts w:asciiTheme="majorHAnsi" w:hAnsiTheme="majorHAnsi" w:cstheme="majorHAnsi"/>
          <w:b/>
          <w:color w:val="215868" w:themeColor="accent5" w:themeShade="80"/>
          <w:sz w:val="36"/>
          <w:szCs w:val="36"/>
          <w:lang w:val="en-IN"/>
        </w:rPr>
        <w:br w:type="page"/>
      </w:r>
    </w:p>
    <w:p w14:paraId="086A22F6" w14:textId="77777777" w:rsidR="00333AAD" w:rsidRPr="00333AAD" w:rsidRDefault="00333AAD" w:rsidP="00BB3FF8">
      <w:pPr>
        <w:jc w:val="center"/>
        <w:rPr>
          <w:rFonts w:asciiTheme="majorHAnsi" w:hAnsiTheme="majorHAnsi" w:cstheme="majorHAnsi"/>
          <w:b/>
          <w:bCs/>
          <w:color w:val="215868" w:themeColor="accent5" w:themeShade="80"/>
          <w:sz w:val="24"/>
          <w:szCs w:val="24"/>
          <w:highlight w:val="yellow"/>
          <w:lang w:val="en-IN"/>
        </w:rPr>
      </w:pPr>
      <w:r w:rsidRPr="00333AAD">
        <w:rPr>
          <w:rFonts w:asciiTheme="majorHAnsi" w:hAnsiTheme="majorHAnsi" w:cstheme="majorHAnsi"/>
          <w:b/>
          <w:bCs/>
          <w:color w:val="215868" w:themeColor="accent5" w:themeShade="80"/>
          <w:sz w:val="24"/>
          <w:szCs w:val="24"/>
          <w:highlight w:val="yellow"/>
          <w:lang w:val="en-IN"/>
        </w:rPr>
        <w:lastRenderedPageBreak/>
        <w:t>Appendix A: Sample Customer Feedback Form</w:t>
      </w:r>
    </w:p>
    <w:p w14:paraId="3DEA5177" w14:textId="77777777" w:rsidR="00333AAD" w:rsidRPr="00021187" w:rsidRDefault="00333AAD" w:rsidP="00333AAD">
      <w:pPr>
        <w:rPr>
          <w:rFonts w:asciiTheme="majorHAnsi" w:hAnsiTheme="majorHAnsi" w:cstheme="majorHAnsi"/>
          <w:b/>
          <w:bCs/>
          <w:color w:val="215868" w:themeColor="accent5" w:themeShade="80"/>
          <w:sz w:val="24"/>
          <w:szCs w:val="24"/>
          <w:highlight w:val="yellow"/>
          <w:lang w:val="en-IN"/>
        </w:rPr>
      </w:pPr>
    </w:p>
    <w:p w14:paraId="6EA6C3AE" w14:textId="675B8AD7" w:rsidR="00333AAD" w:rsidRPr="00021187" w:rsidRDefault="00333AAD" w:rsidP="00333AAD">
      <w:pPr>
        <w:rPr>
          <w:rFonts w:asciiTheme="majorHAnsi" w:hAnsiTheme="majorHAnsi" w:cstheme="majorHAnsi"/>
          <w:b/>
          <w:bCs/>
          <w:color w:val="215868" w:themeColor="accent5" w:themeShade="80"/>
          <w:sz w:val="24"/>
          <w:szCs w:val="24"/>
          <w:highlight w:val="yellow"/>
          <w:lang w:val="en-IN"/>
        </w:rPr>
      </w:pPr>
      <w:r w:rsidRPr="00333AAD">
        <w:rPr>
          <w:rFonts w:asciiTheme="majorHAnsi" w:hAnsiTheme="majorHAnsi" w:cstheme="majorHAnsi"/>
          <w:b/>
          <w:bCs/>
          <w:color w:val="215868" w:themeColor="accent5" w:themeShade="80"/>
          <w:sz w:val="24"/>
          <w:szCs w:val="24"/>
          <w:highlight w:val="yellow"/>
          <w:lang w:val="en-IN"/>
        </w:rPr>
        <w:t>For Product Quality, Health, Safety, and Service Feedback</w:t>
      </w:r>
    </w:p>
    <w:p w14:paraId="7B5AD99E" w14:textId="77777777" w:rsidR="00333AAD" w:rsidRPr="00333AAD" w:rsidRDefault="00333AAD" w:rsidP="00333AAD">
      <w:pPr>
        <w:rPr>
          <w:rFonts w:asciiTheme="majorHAnsi" w:hAnsiTheme="majorHAnsi" w:cstheme="majorHAnsi"/>
          <w:b/>
          <w:bCs/>
          <w:color w:val="215868" w:themeColor="accent5" w:themeShade="80"/>
          <w:sz w:val="24"/>
          <w:szCs w:val="24"/>
          <w:highlight w:val="yellow"/>
          <w:lang w:val="en-IN"/>
        </w:rPr>
      </w:pPr>
    </w:p>
    <w:p w14:paraId="2C8CEBAD" w14:textId="77777777" w:rsidR="00333AAD" w:rsidRPr="00333AAD" w:rsidRDefault="00333AAD" w:rsidP="00333AAD">
      <w:pPr>
        <w:rPr>
          <w:rFonts w:asciiTheme="majorHAnsi" w:hAnsiTheme="majorHAnsi" w:cstheme="majorHAnsi"/>
          <w:b/>
          <w:bCs/>
          <w:color w:val="215868" w:themeColor="accent5" w:themeShade="80"/>
          <w:sz w:val="24"/>
          <w:szCs w:val="24"/>
          <w:highlight w:val="yellow"/>
          <w:lang w:val="en-IN"/>
        </w:rPr>
      </w:pPr>
      <w:r w:rsidRPr="00333AAD">
        <w:rPr>
          <w:rFonts w:asciiTheme="majorHAnsi" w:hAnsiTheme="majorHAnsi" w:cstheme="majorHAnsi"/>
          <w:b/>
          <w:bCs/>
          <w:color w:val="215868" w:themeColor="accent5" w:themeShade="80"/>
          <w:sz w:val="24"/>
          <w:szCs w:val="24"/>
          <w:highlight w:val="yellow"/>
          <w:lang w:val="en-IN"/>
        </w:rPr>
        <w:t>1. Customer Details</w:t>
      </w:r>
    </w:p>
    <w:tbl>
      <w:tblPr>
        <w:tblStyle w:val="TableGrid"/>
        <w:tblW w:w="5000" w:type="pct"/>
        <w:tblLook w:val="04A0" w:firstRow="1" w:lastRow="0" w:firstColumn="1" w:lastColumn="0" w:noHBand="0" w:noVBand="1"/>
      </w:tblPr>
      <w:tblGrid>
        <w:gridCol w:w="3257"/>
        <w:gridCol w:w="5759"/>
      </w:tblGrid>
      <w:tr w:rsidR="00333AAD" w:rsidRPr="00333AAD" w14:paraId="2EB6017E" w14:textId="77777777" w:rsidTr="00333AAD">
        <w:tc>
          <w:tcPr>
            <w:tcW w:w="1806" w:type="pct"/>
            <w:hideMark/>
          </w:tcPr>
          <w:p w14:paraId="353A1700" w14:textId="77777777" w:rsidR="00333AAD" w:rsidRPr="00333AAD" w:rsidRDefault="00333AAD" w:rsidP="00333AAD">
            <w:pPr>
              <w:spacing w:line="276" w:lineRule="auto"/>
              <w:rPr>
                <w:rFonts w:asciiTheme="majorHAnsi" w:hAnsiTheme="majorHAnsi" w:cstheme="majorHAnsi"/>
                <w:b/>
                <w:bCs/>
                <w:color w:val="215868" w:themeColor="accent5" w:themeShade="80"/>
                <w:sz w:val="24"/>
                <w:szCs w:val="24"/>
                <w:highlight w:val="yellow"/>
              </w:rPr>
            </w:pPr>
            <w:r w:rsidRPr="00333AAD">
              <w:rPr>
                <w:rFonts w:asciiTheme="majorHAnsi" w:hAnsiTheme="majorHAnsi" w:cstheme="majorHAnsi"/>
                <w:b/>
                <w:bCs/>
                <w:color w:val="215868" w:themeColor="accent5" w:themeShade="80"/>
                <w:sz w:val="24"/>
                <w:szCs w:val="24"/>
                <w:highlight w:val="yellow"/>
              </w:rPr>
              <w:t>Field</w:t>
            </w:r>
          </w:p>
        </w:tc>
        <w:tc>
          <w:tcPr>
            <w:tcW w:w="3194" w:type="pct"/>
            <w:hideMark/>
          </w:tcPr>
          <w:p w14:paraId="10913BF6" w14:textId="77777777" w:rsidR="00333AAD" w:rsidRPr="00333AAD" w:rsidRDefault="00333AAD" w:rsidP="00333AAD">
            <w:pPr>
              <w:spacing w:line="276" w:lineRule="auto"/>
              <w:rPr>
                <w:rFonts w:asciiTheme="majorHAnsi" w:hAnsiTheme="majorHAnsi" w:cstheme="majorHAnsi"/>
                <w:b/>
                <w:bCs/>
                <w:color w:val="215868" w:themeColor="accent5" w:themeShade="80"/>
                <w:sz w:val="24"/>
                <w:szCs w:val="24"/>
                <w:highlight w:val="yellow"/>
              </w:rPr>
            </w:pPr>
            <w:r w:rsidRPr="00333AAD">
              <w:rPr>
                <w:rFonts w:asciiTheme="majorHAnsi" w:hAnsiTheme="majorHAnsi" w:cstheme="majorHAnsi"/>
                <w:b/>
                <w:bCs/>
                <w:color w:val="215868" w:themeColor="accent5" w:themeShade="80"/>
                <w:sz w:val="24"/>
                <w:szCs w:val="24"/>
                <w:highlight w:val="yellow"/>
              </w:rPr>
              <w:t>Description</w:t>
            </w:r>
          </w:p>
        </w:tc>
      </w:tr>
      <w:tr w:rsidR="00333AAD" w:rsidRPr="00333AAD" w14:paraId="3732DF48" w14:textId="77777777" w:rsidTr="00333AAD">
        <w:tc>
          <w:tcPr>
            <w:tcW w:w="1806" w:type="pct"/>
            <w:hideMark/>
          </w:tcPr>
          <w:p w14:paraId="1764104C"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Name</w:t>
            </w:r>
          </w:p>
        </w:tc>
        <w:tc>
          <w:tcPr>
            <w:tcW w:w="3194" w:type="pct"/>
            <w:hideMark/>
          </w:tcPr>
          <w:p w14:paraId="74D1FF0F"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r w:rsidR="00333AAD" w:rsidRPr="00333AAD" w14:paraId="1705DB86" w14:textId="77777777" w:rsidTr="00333AAD">
        <w:tc>
          <w:tcPr>
            <w:tcW w:w="1806" w:type="pct"/>
            <w:hideMark/>
          </w:tcPr>
          <w:p w14:paraId="35AC984F"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Contact Number</w:t>
            </w:r>
          </w:p>
        </w:tc>
        <w:tc>
          <w:tcPr>
            <w:tcW w:w="3194" w:type="pct"/>
            <w:hideMark/>
          </w:tcPr>
          <w:p w14:paraId="395BEFA8"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r w:rsidR="00333AAD" w:rsidRPr="00333AAD" w14:paraId="2ADC996B" w14:textId="77777777" w:rsidTr="00333AAD">
        <w:tc>
          <w:tcPr>
            <w:tcW w:w="1806" w:type="pct"/>
            <w:hideMark/>
          </w:tcPr>
          <w:p w14:paraId="56C34ED6"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Email Address</w:t>
            </w:r>
          </w:p>
        </w:tc>
        <w:tc>
          <w:tcPr>
            <w:tcW w:w="3194" w:type="pct"/>
            <w:hideMark/>
          </w:tcPr>
          <w:p w14:paraId="1DB45990"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r w:rsidR="00333AAD" w:rsidRPr="00333AAD" w14:paraId="250E026C" w14:textId="77777777" w:rsidTr="00333AAD">
        <w:tc>
          <w:tcPr>
            <w:tcW w:w="1806" w:type="pct"/>
            <w:hideMark/>
          </w:tcPr>
          <w:p w14:paraId="6BF668DF"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Date of Experience</w:t>
            </w:r>
          </w:p>
        </w:tc>
        <w:tc>
          <w:tcPr>
            <w:tcW w:w="3194" w:type="pct"/>
            <w:hideMark/>
          </w:tcPr>
          <w:p w14:paraId="67222C65"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r w:rsidR="00333AAD" w:rsidRPr="00333AAD" w14:paraId="650EB105" w14:textId="77777777" w:rsidTr="00333AAD">
        <w:tc>
          <w:tcPr>
            <w:tcW w:w="1806" w:type="pct"/>
            <w:hideMark/>
          </w:tcPr>
          <w:p w14:paraId="257FBA02"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Location / Installation Site</w:t>
            </w:r>
          </w:p>
        </w:tc>
        <w:tc>
          <w:tcPr>
            <w:tcW w:w="3194" w:type="pct"/>
            <w:hideMark/>
          </w:tcPr>
          <w:p w14:paraId="300FB139"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r w:rsidR="00333AAD" w:rsidRPr="00333AAD" w14:paraId="1979E211" w14:textId="77777777" w:rsidTr="00333AAD">
        <w:tc>
          <w:tcPr>
            <w:tcW w:w="1806" w:type="pct"/>
            <w:hideMark/>
          </w:tcPr>
          <w:p w14:paraId="7FA9FA6F"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Product / Service Used</w:t>
            </w:r>
          </w:p>
        </w:tc>
        <w:tc>
          <w:tcPr>
            <w:tcW w:w="3194" w:type="pct"/>
            <w:hideMark/>
          </w:tcPr>
          <w:p w14:paraId="36F96A90"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bl>
    <w:p w14:paraId="73E27226" w14:textId="1CC94132" w:rsidR="00333AAD" w:rsidRPr="00333AAD" w:rsidRDefault="00333AAD" w:rsidP="00333AAD">
      <w:pPr>
        <w:rPr>
          <w:rFonts w:asciiTheme="majorHAnsi" w:hAnsiTheme="majorHAnsi" w:cstheme="majorHAnsi"/>
          <w:b/>
          <w:color w:val="215868" w:themeColor="accent5" w:themeShade="80"/>
          <w:sz w:val="24"/>
          <w:szCs w:val="24"/>
          <w:highlight w:val="yellow"/>
          <w:lang w:val="en-IN"/>
        </w:rPr>
      </w:pPr>
    </w:p>
    <w:p w14:paraId="5142230D" w14:textId="77777777" w:rsidR="00333AAD" w:rsidRPr="00333AAD" w:rsidRDefault="00333AAD" w:rsidP="00333AAD">
      <w:pPr>
        <w:rPr>
          <w:rFonts w:asciiTheme="majorHAnsi" w:hAnsiTheme="majorHAnsi" w:cstheme="majorHAnsi"/>
          <w:b/>
          <w:bCs/>
          <w:color w:val="215868" w:themeColor="accent5" w:themeShade="80"/>
          <w:sz w:val="24"/>
          <w:szCs w:val="24"/>
          <w:highlight w:val="yellow"/>
          <w:lang w:val="en-IN"/>
        </w:rPr>
      </w:pPr>
      <w:r w:rsidRPr="00333AAD">
        <w:rPr>
          <w:rFonts w:asciiTheme="majorHAnsi" w:hAnsiTheme="majorHAnsi" w:cstheme="majorHAnsi"/>
          <w:b/>
          <w:bCs/>
          <w:color w:val="215868" w:themeColor="accent5" w:themeShade="80"/>
          <w:sz w:val="24"/>
          <w:szCs w:val="24"/>
          <w:highlight w:val="yellow"/>
          <w:lang w:val="en-IN"/>
        </w:rPr>
        <w:t>2. Feedback Type</w:t>
      </w:r>
    </w:p>
    <w:p w14:paraId="71477E50" w14:textId="77777777" w:rsidR="00333AAD" w:rsidRPr="00333AAD" w:rsidRDefault="00333AAD" w:rsidP="00333AAD">
      <w:pPr>
        <w:rPr>
          <w:rFonts w:asciiTheme="majorHAnsi" w:hAnsiTheme="majorHAnsi" w:cstheme="majorHAnsi"/>
          <w:b/>
          <w:color w:val="215868" w:themeColor="accent5" w:themeShade="80"/>
          <w:sz w:val="24"/>
          <w:szCs w:val="24"/>
          <w:highlight w:val="yellow"/>
          <w:lang w:val="en-IN"/>
        </w:rPr>
      </w:pPr>
      <w:r w:rsidRPr="00333AAD">
        <w:rPr>
          <w:rFonts w:asciiTheme="majorHAnsi" w:hAnsiTheme="majorHAnsi" w:cstheme="majorHAnsi"/>
          <w:b/>
          <w:color w:val="215868" w:themeColor="accent5" w:themeShade="80"/>
          <w:sz w:val="24"/>
          <w:szCs w:val="24"/>
          <w:highlight w:val="yellow"/>
          <w:lang w:val="en-IN"/>
        </w:rPr>
        <w:t xml:space="preserve">(Please check </w:t>
      </w:r>
      <w:r w:rsidRPr="00333AAD">
        <w:rPr>
          <w:rFonts w:ascii="Segoe UI Symbol" w:hAnsi="Segoe UI Symbol" w:cs="Segoe UI Symbol"/>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the most relevant option)</w:t>
      </w:r>
    </w:p>
    <w:p w14:paraId="5EC5C609" w14:textId="77777777" w:rsidR="00333AAD" w:rsidRPr="00333AAD" w:rsidRDefault="00333AAD" w:rsidP="00333AAD">
      <w:pPr>
        <w:rPr>
          <w:rFonts w:asciiTheme="majorHAnsi" w:hAnsiTheme="majorHAnsi" w:cstheme="majorHAnsi"/>
          <w:b/>
          <w:color w:val="215868" w:themeColor="accent5" w:themeShade="80"/>
          <w:sz w:val="24"/>
          <w:szCs w:val="24"/>
          <w:highlight w:val="yellow"/>
          <w:lang w:val="en-IN"/>
        </w:rPr>
      </w:pPr>
      <w:r w:rsidRPr="00333AAD">
        <w:rPr>
          <w:rFonts w:ascii="Segoe UI Symbol" w:hAnsi="Segoe UI Symbol" w:cs="Segoe UI Symbol"/>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General Suggestion</w:t>
      </w:r>
      <w:r w:rsidRPr="00333AAD">
        <w:rPr>
          <w:rFonts w:asciiTheme="majorHAnsi" w:hAnsiTheme="majorHAnsi" w:cstheme="majorHAnsi"/>
          <w:b/>
          <w:color w:val="215868" w:themeColor="accent5" w:themeShade="80"/>
          <w:sz w:val="24"/>
          <w:szCs w:val="24"/>
          <w:highlight w:val="yellow"/>
          <w:lang w:val="en-IN"/>
        </w:rPr>
        <w:br/>
      </w:r>
      <w:r w:rsidRPr="00333AAD">
        <w:rPr>
          <w:rFonts w:ascii="Segoe UI Symbol" w:hAnsi="Segoe UI Symbol" w:cs="Segoe UI Symbol"/>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Minor Service Issue</w:t>
      </w:r>
      <w:r w:rsidRPr="00333AAD">
        <w:rPr>
          <w:rFonts w:asciiTheme="majorHAnsi" w:hAnsiTheme="majorHAnsi" w:cstheme="majorHAnsi"/>
          <w:b/>
          <w:color w:val="215868" w:themeColor="accent5" w:themeShade="80"/>
          <w:sz w:val="24"/>
          <w:szCs w:val="24"/>
          <w:highlight w:val="yellow"/>
          <w:lang w:val="en-IN"/>
        </w:rPr>
        <w:br/>
      </w:r>
      <w:r w:rsidRPr="00333AAD">
        <w:rPr>
          <w:rFonts w:ascii="Segoe UI Symbol" w:hAnsi="Segoe UI Symbol" w:cs="Segoe UI Symbol"/>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Product Quality Concern</w:t>
      </w:r>
      <w:r w:rsidRPr="00333AAD">
        <w:rPr>
          <w:rFonts w:asciiTheme="majorHAnsi" w:hAnsiTheme="majorHAnsi" w:cstheme="majorHAnsi"/>
          <w:b/>
          <w:color w:val="215868" w:themeColor="accent5" w:themeShade="80"/>
          <w:sz w:val="24"/>
          <w:szCs w:val="24"/>
          <w:highlight w:val="yellow"/>
          <w:lang w:val="en-IN"/>
        </w:rPr>
        <w:br/>
      </w:r>
      <w:r w:rsidRPr="00333AAD">
        <w:rPr>
          <w:rFonts w:ascii="Segoe UI Symbol" w:hAnsi="Segoe UI Symbol" w:cs="Segoe UI Symbol"/>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Health or Safety Concern</w:t>
      </w:r>
      <w:r w:rsidRPr="00333AAD">
        <w:rPr>
          <w:rFonts w:asciiTheme="majorHAnsi" w:hAnsiTheme="majorHAnsi" w:cstheme="majorHAnsi"/>
          <w:b/>
          <w:color w:val="215868" w:themeColor="accent5" w:themeShade="80"/>
          <w:sz w:val="24"/>
          <w:szCs w:val="24"/>
          <w:highlight w:val="yellow"/>
          <w:lang w:val="en-IN"/>
        </w:rPr>
        <w:br/>
      </w:r>
      <w:r w:rsidRPr="00333AAD">
        <w:rPr>
          <w:rFonts w:ascii="Segoe UI Symbol" w:hAnsi="Segoe UI Symbol" w:cs="Segoe UI Symbol"/>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Complaint Regarding Staff Conduct</w:t>
      </w:r>
      <w:r w:rsidRPr="00333AAD">
        <w:rPr>
          <w:rFonts w:asciiTheme="majorHAnsi" w:hAnsiTheme="majorHAnsi" w:cstheme="majorHAnsi"/>
          <w:b/>
          <w:color w:val="215868" w:themeColor="accent5" w:themeShade="80"/>
          <w:sz w:val="24"/>
          <w:szCs w:val="24"/>
          <w:highlight w:val="yellow"/>
          <w:lang w:val="en-IN"/>
        </w:rPr>
        <w:br/>
      </w:r>
      <w:r w:rsidRPr="00333AAD">
        <w:rPr>
          <w:rFonts w:ascii="Segoe UI Symbol" w:hAnsi="Segoe UI Symbol" w:cs="Segoe UI Symbol"/>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Other: ___________________________</w:t>
      </w:r>
    </w:p>
    <w:p w14:paraId="644B3497" w14:textId="78241F14" w:rsidR="00333AAD" w:rsidRPr="00333AAD" w:rsidRDefault="00333AAD" w:rsidP="00333AAD">
      <w:pPr>
        <w:rPr>
          <w:rFonts w:asciiTheme="majorHAnsi" w:hAnsiTheme="majorHAnsi" w:cstheme="majorHAnsi"/>
          <w:b/>
          <w:color w:val="215868" w:themeColor="accent5" w:themeShade="80"/>
          <w:sz w:val="24"/>
          <w:szCs w:val="24"/>
          <w:highlight w:val="yellow"/>
          <w:lang w:val="en-IN"/>
        </w:rPr>
      </w:pPr>
    </w:p>
    <w:p w14:paraId="342D5F38" w14:textId="77777777" w:rsidR="00333AAD" w:rsidRPr="00333AAD" w:rsidRDefault="00333AAD" w:rsidP="00333AAD">
      <w:pPr>
        <w:rPr>
          <w:rFonts w:asciiTheme="majorHAnsi" w:hAnsiTheme="majorHAnsi" w:cstheme="majorHAnsi"/>
          <w:b/>
          <w:bCs/>
          <w:color w:val="215868" w:themeColor="accent5" w:themeShade="80"/>
          <w:sz w:val="24"/>
          <w:szCs w:val="24"/>
          <w:highlight w:val="yellow"/>
          <w:lang w:val="en-IN"/>
        </w:rPr>
      </w:pPr>
      <w:r w:rsidRPr="00333AAD">
        <w:rPr>
          <w:rFonts w:asciiTheme="majorHAnsi" w:hAnsiTheme="majorHAnsi" w:cstheme="majorHAnsi"/>
          <w:b/>
          <w:bCs/>
          <w:color w:val="215868" w:themeColor="accent5" w:themeShade="80"/>
          <w:sz w:val="24"/>
          <w:szCs w:val="24"/>
          <w:highlight w:val="yellow"/>
          <w:lang w:val="en-IN"/>
        </w:rPr>
        <w:t>3. Description of Feedback</w:t>
      </w:r>
    </w:p>
    <w:p w14:paraId="4BAAC36E" w14:textId="77777777" w:rsidR="00333AAD" w:rsidRPr="00333AAD" w:rsidRDefault="00333AAD" w:rsidP="00333AAD">
      <w:pPr>
        <w:rPr>
          <w:rFonts w:asciiTheme="majorHAnsi" w:hAnsiTheme="majorHAnsi" w:cstheme="majorHAnsi"/>
          <w:b/>
          <w:color w:val="215868" w:themeColor="accent5" w:themeShade="80"/>
          <w:sz w:val="24"/>
          <w:szCs w:val="24"/>
          <w:highlight w:val="yellow"/>
          <w:lang w:val="en-IN"/>
        </w:rPr>
      </w:pPr>
      <w:r w:rsidRPr="00333AAD">
        <w:rPr>
          <w:rFonts w:asciiTheme="majorHAnsi" w:hAnsiTheme="majorHAnsi" w:cstheme="majorHAnsi"/>
          <w:b/>
          <w:color w:val="215868" w:themeColor="accent5" w:themeShade="80"/>
          <w:sz w:val="24"/>
          <w:szCs w:val="24"/>
          <w:highlight w:val="yellow"/>
          <w:lang w:val="en-IN"/>
        </w:rPr>
        <w:t>Please describe your feedback in detail.</w:t>
      </w:r>
    </w:p>
    <w:p w14:paraId="711835DD" w14:textId="77777777" w:rsidR="00333AAD" w:rsidRPr="00333AAD" w:rsidRDefault="00333AAD" w:rsidP="00333AAD">
      <w:pPr>
        <w:rPr>
          <w:rFonts w:asciiTheme="majorHAnsi" w:hAnsiTheme="majorHAnsi" w:cstheme="majorHAnsi"/>
          <w:b/>
          <w:color w:val="215868" w:themeColor="accent5" w:themeShade="80"/>
          <w:sz w:val="24"/>
          <w:szCs w:val="24"/>
          <w:highlight w:val="yellow"/>
          <w:lang w:val="en-IN"/>
        </w:rPr>
      </w:pPr>
      <w:r w:rsidRPr="00333AAD">
        <w:rPr>
          <w:rFonts w:asciiTheme="majorHAnsi" w:hAnsiTheme="majorHAnsi" w:cstheme="majorHAnsi"/>
          <w:b/>
          <w:color w:val="215868" w:themeColor="accent5" w:themeShade="80"/>
          <w:sz w:val="24"/>
          <w:szCs w:val="24"/>
          <w:highlight w:val="yellow"/>
          <w:lang w:val="en-IN"/>
        </w:rPr>
        <w:pict w14:anchorId="5135168F">
          <v:rect id="_x0000_i1246" style="width:0;height:1.5pt" o:hralign="center" o:hrstd="t" o:hr="t" fillcolor="#a0a0a0" stroked="f"/>
        </w:pict>
      </w:r>
    </w:p>
    <w:p w14:paraId="48D7567F" w14:textId="77777777" w:rsidR="00333AAD" w:rsidRPr="00333AAD" w:rsidRDefault="00333AAD" w:rsidP="00333AAD">
      <w:pPr>
        <w:rPr>
          <w:rFonts w:asciiTheme="majorHAnsi" w:hAnsiTheme="majorHAnsi" w:cstheme="majorHAnsi"/>
          <w:b/>
          <w:color w:val="215868" w:themeColor="accent5" w:themeShade="80"/>
          <w:sz w:val="24"/>
          <w:szCs w:val="24"/>
          <w:highlight w:val="yellow"/>
          <w:lang w:val="en-IN"/>
        </w:rPr>
      </w:pPr>
      <w:r w:rsidRPr="00333AAD">
        <w:rPr>
          <w:rFonts w:asciiTheme="majorHAnsi" w:hAnsiTheme="majorHAnsi" w:cstheme="majorHAnsi"/>
          <w:b/>
          <w:color w:val="215868" w:themeColor="accent5" w:themeShade="80"/>
          <w:sz w:val="24"/>
          <w:szCs w:val="24"/>
          <w:highlight w:val="yellow"/>
          <w:lang w:val="en-IN"/>
        </w:rPr>
        <w:pict w14:anchorId="7CAF3FDE">
          <v:rect id="_x0000_i1247" style="width:0;height:1.5pt" o:hralign="center" o:hrstd="t" o:hr="t" fillcolor="#a0a0a0" stroked="f"/>
        </w:pict>
      </w:r>
    </w:p>
    <w:p w14:paraId="081E1FAE" w14:textId="77777777" w:rsidR="00333AAD" w:rsidRPr="00333AAD" w:rsidRDefault="00333AAD" w:rsidP="00333AAD">
      <w:pPr>
        <w:rPr>
          <w:rFonts w:asciiTheme="majorHAnsi" w:hAnsiTheme="majorHAnsi" w:cstheme="majorHAnsi"/>
          <w:b/>
          <w:color w:val="215868" w:themeColor="accent5" w:themeShade="80"/>
          <w:sz w:val="24"/>
          <w:szCs w:val="24"/>
          <w:highlight w:val="yellow"/>
          <w:lang w:val="en-IN"/>
        </w:rPr>
      </w:pPr>
      <w:r w:rsidRPr="00333AAD">
        <w:rPr>
          <w:rFonts w:asciiTheme="majorHAnsi" w:hAnsiTheme="majorHAnsi" w:cstheme="majorHAnsi"/>
          <w:b/>
          <w:color w:val="215868" w:themeColor="accent5" w:themeShade="80"/>
          <w:sz w:val="24"/>
          <w:szCs w:val="24"/>
          <w:highlight w:val="yellow"/>
          <w:lang w:val="en-IN"/>
        </w:rPr>
        <w:pict w14:anchorId="6A321245">
          <v:rect id="_x0000_i1248" style="width:0;height:1.5pt" o:hralign="center" o:hrstd="t" o:hr="t" fillcolor="#a0a0a0" stroked="f"/>
        </w:pict>
      </w:r>
    </w:p>
    <w:p w14:paraId="06B20C03" w14:textId="77777777" w:rsidR="00333AAD" w:rsidRPr="00333AAD" w:rsidRDefault="00333AAD" w:rsidP="00333AAD">
      <w:pPr>
        <w:rPr>
          <w:rFonts w:asciiTheme="majorHAnsi" w:hAnsiTheme="majorHAnsi" w:cstheme="majorHAnsi"/>
          <w:b/>
          <w:color w:val="215868" w:themeColor="accent5" w:themeShade="80"/>
          <w:sz w:val="24"/>
          <w:szCs w:val="24"/>
          <w:highlight w:val="yellow"/>
          <w:lang w:val="en-IN"/>
        </w:rPr>
      </w:pPr>
      <w:r w:rsidRPr="00333AAD">
        <w:rPr>
          <w:rFonts w:asciiTheme="majorHAnsi" w:hAnsiTheme="majorHAnsi" w:cstheme="majorHAnsi"/>
          <w:b/>
          <w:color w:val="215868" w:themeColor="accent5" w:themeShade="80"/>
          <w:sz w:val="24"/>
          <w:szCs w:val="24"/>
          <w:highlight w:val="yellow"/>
          <w:lang w:val="en-IN"/>
        </w:rPr>
        <w:pict w14:anchorId="1DF3CD31">
          <v:rect id="_x0000_i1249" style="width:0;height:1.5pt" o:hralign="center" o:hrstd="t" o:hr="t" fillcolor="#a0a0a0" stroked="f"/>
        </w:pict>
      </w:r>
    </w:p>
    <w:p w14:paraId="77839299" w14:textId="77777777" w:rsidR="00333AAD" w:rsidRPr="00021187" w:rsidRDefault="00333AAD" w:rsidP="00333AAD">
      <w:pPr>
        <w:rPr>
          <w:rFonts w:asciiTheme="majorHAnsi" w:hAnsiTheme="majorHAnsi" w:cstheme="majorHAnsi"/>
          <w:b/>
          <w:color w:val="215868" w:themeColor="accent5" w:themeShade="80"/>
          <w:sz w:val="24"/>
          <w:szCs w:val="24"/>
          <w:highlight w:val="yellow"/>
          <w:lang w:val="en-IN"/>
        </w:rPr>
      </w:pPr>
      <w:r w:rsidRPr="00333AAD">
        <w:rPr>
          <w:rFonts w:asciiTheme="majorHAnsi" w:hAnsiTheme="majorHAnsi" w:cstheme="majorHAnsi"/>
          <w:b/>
          <w:color w:val="215868" w:themeColor="accent5" w:themeShade="80"/>
          <w:sz w:val="24"/>
          <w:szCs w:val="24"/>
          <w:highlight w:val="yellow"/>
          <w:lang w:val="en-IN"/>
        </w:rPr>
        <w:pict w14:anchorId="2D138866">
          <v:rect id="_x0000_i1250" style="width:0;height:1.5pt" o:hralign="center" o:hrstd="t" o:hr="t" fillcolor="#a0a0a0" stroked="f"/>
        </w:pict>
      </w:r>
    </w:p>
    <w:p w14:paraId="469C6038" w14:textId="77777777" w:rsidR="00333AAD" w:rsidRPr="00333AAD" w:rsidRDefault="00333AAD" w:rsidP="00333AAD">
      <w:pPr>
        <w:rPr>
          <w:rFonts w:asciiTheme="majorHAnsi" w:hAnsiTheme="majorHAnsi" w:cstheme="majorHAnsi"/>
          <w:b/>
          <w:color w:val="215868" w:themeColor="accent5" w:themeShade="80"/>
          <w:sz w:val="24"/>
          <w:szCs w:val="24"/>
          <w:highlight w:val="yellow"/>
          <w:lang w:val="en-IN"/>
        </w:rPr>
      </w:pPr>
    </w:p>
    <w:p w14:paraId="0D9BEAAD" w14:textId="77777777" w:rsidR="00333AAD" w:rsidRPr="00333AAD" w:rsidRDefault="00333AAD" w:rsidP="00333AAD">
      <w:pPr>
        <w:rPr>
          <w:rFonts w:asciiTheme="majorHAnsi" w:hAnsiTheme="majorHAnsi" w:cstheme="majorHAnsi"/>
          <w:b/>
          <w:bCs/>
          <w:color w:val="215868" w:themeColor="accent5" w:themeShade="80"/>
          <w:sz w:val="24"/>
          <w:szCs w:val="24"/>
          <w:highlight w:val="yellow"/>
          <w:lang w:val="en-IN"/>
        </w:rPr>
      </w:pPr>
      <w:r w:rsidRPr="00333AAD">
        <w:rPr>
          <w:rFonts w:asciiTheme="majorHAnsi" w:hAnsiTheme="majorHAnsi" w:cstheme="majorHAnsi"/>
          <w:b/>
          <w:bCs/>
          <w:color w:val="215868" w:themeColor="accent5" w:themeShade="80"/>
          <w:sz w:val="24"/>
          <w:szCs w:val="24"/>
          <w:highlight w:val="yellow"/>
          <w:lang w:val="en-IN"/>
        </w:rPr>
        <w:t>4. Severity Classification (Office Use Only)</w:t>
      </w:r>
    </w:p>
    <w:tbl>
      <w:tblPr>
        <w:tblStyle w:val="TableGrid"/>
        <w:tblW w:w="5000" w:type="pct"/>
        <w:tblLook w:val="04A0" w:firstRow="1" w:lastRow="0" w:firstColumn="1" w:lastColumn="0" w:noHBand="0" w:noVBand="1"/>
      </w:tblPr>
      <w:tblGrid>
        <w:gridCol w:w="1826"/>
        <w:gridCol w:w="5985"/>
        <w:gridCol w:w="1205"/>
      </w:tblGrid>
      <w:tr w:rsidR="00333AAD" w:rsidRPr="00333AAD" w14:paraId="2B083F39" w14:textId="77777777" w:rsidTr="00333AAD">
        <w:tc>
          <w:tcPr>
            <w:tcW w:w="1013" w:type="pct"/>
            <w:hideMark/>
          </w:tcPr>
          <w:p w14:paraId="3186A253" w14:textId="77777777" w:rsidR="00333AAD" w:rsidRPr="00333AAD" w:rsidRDefault="00333AAD" w:rsidP="00333AAD">
            <w:pPr>
              <w:spacing w:line="276" w:lineRule="auto"/>
              <w:rPr>
                <w:rFonts w:asciiTheme="majorHAnsi" w:hAnsiTheme="majorHAnsi" w:cstheme="majorHAnsi"/>
                <w:b/>
                <w:bCs/>
                <w:color w:val="215868" w:themeColor="accent5" w:themeShade="80"/>
                <w:sz w:val="24"/>
                <w:szCs w:val="24"/>
                <w:highlight w:val="yellow"/>
              </w:rPr>
            </w:pPr>
            <w:r w:rsidRPr="00333AAD">
              <w:rPr>
                <w:rFonts w:asciiTheme="majorHAnsi" w:hAnsiTheme="majorHAnsi" w:cstheme="majorHAnsi"/>
                <w:b/>
                <w:bCs/>
                <w:color w:val="215868" w:themeColor="accent5" w:themeShade="80"/>
                <w:sz w:val="24"/>
                <w:szCs w:val="24"/>
                <w:highlight w:val="yellow"/>
              </w:rPr>
              <w:t>Classification</w:t>
            </w:r>
          </w:p>
        </w:tc>
        <w:tc>
          <w:tcPr>
            <w:tcW w:w="3319" w:type="pct"/>
            <w:hideMark/>
          </w:tcPr>
          <w:p w14:paraId="150E1BD4" w14:textId="77777777" w:rsidR="00333AAD" w:rsidRPr="00333AAD" w:rsidRDefault="00333AAD" w:rsidP="00333AAD">
            <w:pPr>
              <w:spacing w:line="276" w:lineRule="auto"/>
              <w:rPr>
                <w:rFonts w:asciiTheme="majorHAnsi" w:hAnsiTheme="majorHAnsi" w:cstheme="majorHAnsi"/>
                <w:b/>
                <w:bCs/>
                <w:color w:val="215868" w:themeColor="accent5" w:themeShade="80"/>
                <w:sz w:val="24"/>
                <w:szCs w:val="24"/>
                <w:highlight w:val="yellow"/>
              </w:rPr>
            </w:pPr>
            <w:r w:rsidRPr="00333AAD">
              <w:rPr>
                <w:rFonts w:asciiTheme="majorHAnsi" w:hAnsiTheme="majorHAnsi" w:cstheme="majorHAnsi"/>
                <w:b/>
                <w:bCs/>
                <w:color w:val="215868" w:themeColor="accent5" w:themeShade="80"/>
                <w:sz w:val="24"/>
                <w:szCs w:val="24"/>
                <w:highlight w:val="yellow"/>
              </w:rPr>
              <w:t>Description</w:t>
            </w:r>
          </w:p>
        </w:tc>
        <w:tc>
          <w:tcPr>
            <w:tcW w:w="668" w:type="pct"/>
            <w:hideMark/>
          </w:tcPr>
          <w:p w14:paraId="594E470A" w14:textId="77777777" w:rsidR="00333AAD" w:rsidRPr="00333AAD" w:rsidRDefault="00333AAD" w:rsidP="00333AAD">
            <w:pPr>
              <w:spacing w:line="276" w:lineRule="auto"/>
              <w:rPr>
                <w:rFonts w:asciiTheme="majorHAnsi" w:hAnsiTheme="majorHAnsi" w:cstheme="majorHAnsi"/>
                <w:b/>
                <w:bCs/>
                <w:color w:val="215868" w:themeColor="accent5" w:themeShade="80"/>
                <w:sz w:val="24"/>
                <w:szCs w:val="24"/>
                <w:highlight w:val="yellow"/>
              </w:rPr>
            </w:pPr>
            <w:r w:rsidRPr="00333AAD">
              <w:rPr>
                <w:rFonts w:asciiTheme="majorHAnsi" w:hAnsiTheme="majorHAnsi" w:cstheme="majorHAnsi"/>
                <w:b/>
                <w:bCs/>
                <w:color w:val="215868" w:themeColor="accent5" w:themeShade="80"/>
                <w:sz w:val="24"/>
                <w:szCs w:val="24"/>
                <w:highlight w:val="yellow"/>
              </w:rPr>
              <w:t>Tick (</w:t>
            </w:r>
            <w:r w:rsidRPr="00333AAD">
              <w:rPr>
                <w:rFonts w:ascii="Segoe UI Symbol" w:hAnsi="Segoe UI Symbol" w:cs="Segoe UI Symbol"/>
                <w:b/>
                <w:bCs/>
                <w:color w:val="215868" w:themeColor="accent5" w:themeShade="80"/>
                <w:sz w:val="24"/>
                <w:szCs w:val="24"/>
                <w:highlight w:val="yellow"/>
              </w:rPr>
              <w:t>✔</w:t>
            </w:r>
            <w:r w:rsidRPr="00333AAD">
              <w:rPr>
                <w:rFonts w:asciiTheme="majorHAnsi" w:hAnsiTheme="majorHAnsi" w:cstheme="majorHAnsi"/>
                <w:b/>
                <w:bCs/>
                <w:color w:val="215868" w:themeColor="accent5" w:themeShade="80"/>
                <w:sz w:val="24"/>
                <w:szCs w:val="24"/>
                <w:highlight w:val="yellow"/>
              </w:rPr>
              <w:t>)</w:t>
            </w:r>
          </w:p>
        </w:tc>
      </w:tr>
      <w:tr w:rsidR="00333AAD" w:rsidRPr="00333AAD" w14:paraId="6A98DB07" w14:textId="77777777" w:rsidTr="00333AAD">
        <w:tc>
          <w:tcPr>
            <w:tcW w:w="1013" w:type="pct"/>
            <w:hideMark/>
          </w:tcPr>
          <w:p w14:paraId="766E3975"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Minor</w:t>
            </w:r>
          </w:p>
        </w:tc>
        <w:tc>
          <w:tcPr>
            <w:tcW w:w="3319" w:type="pct"/>
            <w:hideMark/>
          </w:tcPr>
          <w:p w14:paraId="7D9F2FD7"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Suggestion or minor inconvenience</w:t>
            </w:r>
          </w:p>
        </w:tc>
        <w:tc>
          <w:tcPr>
            <w:tcW w:w="668" w:type="pct"/>
            <w:hideMark/>
          </w:tcPr>
          <w:p w14:paraId="5EFB5280"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Segoe UI Symbol" w:hAnsi="Segoe UI Symbol" w:cs="Segoe UI Symbol"/>
                <w:b/>
                <w:color w:val="215868" w:themeColor="accent5" w:themeShade="80"/>
                <w:sz w:val="24"/>
                <w:szCs w:val="24"/>
                <w:highlight w:val="yellow"/>
              </w:rPr>
              <w:t>☐</w:t>
            </w:r>
          </w:p>
        </w:tc>
      </w:tr>
      <w:tr w:rsidR="00333AAD" w:rsidRPr="00333AAD" w14:paraId="42FA9F87" w14:textId="77777777" w:rsidTr="00333AAD">
        <w:tc>
          <w:tcPr>
            <w:tcW w:w="1013" w:type="pct"/>
            <w:hideMark/>
          </w:tcPr>
          <w:p w14:paraId="05179648"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Moderate</w:t>
            </w:r>
          </w:p>
        </w:tc>
        <w:tc>
          <w:tcPr>
            <w:tcW w:w="3319" w:type="pct"/>
            <w:hideMark/>
          </w:tcPr>
          <w:p w14:paraId="74ECE97F"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Product performance issue or service disruption</w:t>
            </w:r>
          </w:p>
        </w:tc>
        <w:tc>
          <w:tcPr>
            <w:tcW w:w="668" w:type="pct"/>
            <w:hideMark/>
          </w:tcPr>
          <w:p w14:paraId="3FC6A6D2"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Segoe UI Symbol" w:hAnsi="Segoe UI Symbol" w:cs="Segoe UI Symbol"/>
                <w:b/>
                <w:color w:val="215868" w:themeColor="accent5" w:themeShade="80"/>
                <w:sz w:val="24"/>
                <w:szCs w:val="24"/>
                <w:highlight w:val="yellow"/>
              </w:rPr>
              <w:t>☐</w:t>
            </w:r>
          </w:p>
        </w:tc>
      </w:tr>
      <w:tr w:rsidR="00333AAD" w:rsidRPr="00333AAD" w14:paraId="1CF795B1" w14:textId="77777777" w:rsidTr="00333AAD">
        <w:tc>
          <w:tcPr>
            <w:tcW w:w="1013" w:type="pct"/>
            <w:hideMark/>
          </w:tcPr>
          <w:p w14:paraId="23C6E4B2"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Critical</w:t>
            </w:r>
          </w:p>
        </w:tc>
        <w:tc>
          <w:tcPr>
            <w:tcW w:w="3319" w:type="pct"/>
            <w:hideMark/>
          </w:tcPr>
          <w:p w14:paraId="204054A9"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Product safety risk or major complaint</w:t>
            </w:r>
          </w:p>
        </w:tc>
        <w:tc>
          <w:tcPr>
            <w:tcW w:w="668" w:type="pct"/>
            <w:hideMark/>
          </w:tcPr>
          <w:p w14:paraId="5EFCA29F"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Segoe UI Symbol" w:hAnsi="Segoe UI Symbol" w:cs="Segoe UI Symbol"/>
                <w:b/>
                <w:color w:val="215868" w:themeColor="accent5" w:themeShade="80"/>
                <w:sz w:val="24"/>
                <w:szCs w:val="24"/>
                <w:highlight w:val="yellow"/>
              </w:rPr>
              <w:t>☐</w:t>
            </w:r>
          </w:p>
        </w:tc>
      </w:tr>
    </w:tbl>
    <w:p w14:paraId="6136584D" w14:textId="627F2B60" w:rsidR="00333AAD" w:rsidRPr="00021187" w:rsidRDefault="00333AAD" w:rsidP="00333AAD">
      <w:pPr>
        <w:rPr>
          <w:rFonts w:asciiTheme="majorHAnsi" w:hAnsiTheme="majorHAnsi" w:cstheme="majorHAnsi"/>
          <w:b/>
          <w:color w:val="215868" w:themeColor="accent5" w:themeShade="80"/>
          <w:sz w:val="24"/>
          <w:szCs w:val="24"/>
          <w:highlight w:val="yellow"/>
          <w:lang w:val="en-IN"/>
        </w:rPr>
      </w:pPr>
    </w:p>
    <w:p w14:paraId="12D03AC0" w14:textId="77777777" w:rsidR="0043322A" w:rsidRPr="00021187" w:rsidRDefault="0043322A" w:rsidP="00333AAD">
      <w:pPr>
        <w:rPr>
          <w:rFonts w:asciiTheme="majorHAnsi" w:hAnsiTheme="majorHAnsi" w:cstheme="majorHAnsi"/>
          <w:b/>
          <w:color w:val="215868" w:themeColor="accent5" w:themeShade="80"/>
          <w:sz w:val="24"/>
          <w:szCs w:val="24"/>
          <w:highlight w:val="yellow"/>
          <w:lang w:val="en-IN"/>
        </w:rPr>
      </w:pPr>
    </w:p>
    <w:p w14:paraId="6B431583" w14:textId="77777777" w:rsidR="0043322A" w:rsidRPr="00333AAD" w:rsidRDefault="0043322A" w:rsidP="00333AAD">
      <w:pPr>
        <w:rPr>
          <w:rFonts w:asciiTheme="majorHAnsi" w:hAnsiTheme="majorHAnsi" w:cstheme="majorHAnsi"/>
          <w:b/>
          <w:color w:val="215868" w:themeColor="accent5" w:themeShade="80"/>
          <w:sz w:val="24"/>
          <w:szCs w:val="24"/>
          <w:highlight w:val="yellow"/>
          <w:lang w:val="en-IN"/>
        </w:rPr>
      </w:pPr>
    </w:p>
    <w:p w14:paraId="7CE67A3B" w14:textId="77777777" w:rsidR="00333AAD" w:rsidRPr="00333AAD" w:rsidRDefault="00333AAD" w:rsidP="00333AAD">
      <w:pPr>
        <w:rPr>
          <w:rFonts w:asciiTheme="majorHAnsi" w:hAnsiTheme="majorHAnsi" w:cstheme="majorHAnsi"/>
          <w:b/>
          <w:bCs/>
          <w:color w:val="215868" w:themeColor="accent5" w:themeShade="80"/>
          <w:sz w:val="24"/>
          <w:szCs w:val="24"/>
          <w:highlight w:val="yellow"/>
          <w:lang w:val="en-IN"/>
        </w:rPr>
      </w:pPr>
      <w:r w:rsidRPr="00333AAD">
        <w:rPr>
          <w:rFonts w:asciiTheme="majorHAnsi" w:hAnsiTheme="majorHAnsi" w:cstheme="majorHAnsi"/>
          <w:b/>
          <w:bCs/>
          <w:color w:val="215868" w:themeColor="accent5" w:themeShade="80"/>
          <w:sz w:val="24"/>
          <w:szCs w:val="24"/>
          <w:highlight w:val="yellow"/>
          <w:lang w:val="en-IN"/>
        </w:rPr>
        <w:lastRenderedPageBreak/>
        <w:t>5. Desired Resolution (Optional)</w:t>
      </w:r>
    </w:p>
    <w:p w14:paraId="30EC17BB" w14:textId="77777777" w:rsidR="00333AAD" w:rsidRPr="00333AAD" w:rsidRDefault="00333AAD" w:rsidP="00333AAD">
      <w:pPr>
        <w:rPr>
          <w:rFonts w:asciiTheme="majorHAnsi" w:hAnsiTheme="majorHAnsi" w:cstheme="majorHAnsi"/>
          <w:b/>
          <w:color w:val="215868" w:themeColor="accent5" w:themeShade="80"/>
          <w:sz w:val="24"/>
          <w:szCs w:val="24"/>
          <w:highlight w:val="yellow"/>
          <w:lang w:val="en-IN"/>
        </w:rPr>
      </w:pPr>
      <w:r w:rsidRPr="00333AAD">
        <w:rPr>
          <w:rFonts w:ascii="Segoe UI Symbol" w:hAnsi="Segoe UI Symbol" w:cs="Segoe UI Symbol"/>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Follow-up call/email</w:t>
      </w:r>
      <w:r w:rsidRPr="00333AAD">
        <w:rPr>
          <w:rFonts w:asciiTheme="majorHAnsi" w:hAnsiTheme="majorHAnsi" w:cstheme="majorHAnsi"/>
          <w:b/>
          <w:color w:val="215868" w:themeColor="accent5" w:themeShade="80"/>
          <w:sz w:val="24"/>
          <w:szCs w:val="24"/>
          <w:highlight w:val="yellow"/>
          <w:lang w:val="en-IN"/>
        </w:rPr>
        <w:br/>
      </w:r>
      <w:r w:rsidRPr="00333AAD">
        <w:rPr>
          <w:rFonts w:ascii="Segoe UI Symbol" w:hAnsi="Segoe UI Symbol" w:cs="Segoe UI Symbol"/>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Product inspection or replacement</w:t>
      </w:r>
      <w:r w:rsidRPr="00333AAD">
        <w:rPr>
          <w:rFonts w:asciiTheme="majorHAnsi" w:hAnsiTheme="majorHAnsi" w:cstheme="majorHAnsi"/>
          <w:b/>
          <w:color w:val="215868" w:themeColor="accent5" w:themeShade="80"/>
          <w:sz w:val="24"/>
          <w:szCs w:val="24"/>
          <w:highlight w:val="yellow"/>
          <w:lang w:val="en-IN"/>
        </w:rPr>
        <w:br/>
      </w:r>
      <w:r w:rsidRPr="00333AAD">
        <w:rPr>
          <w:rFonts w:ascii="Segoe UI Symbol" w:hAnsi="Segoe UI Symbol" w:cs="Segoe UI Symbol"/>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Investigation and update</w:t>
      </w:r>
      <w:r w:rsidRPr="00333AAD">
        <w:rPr>
          <w:rFonts w:asciiTheme="majorHAnsi" w:hAnsiTheme="majorHAnsi" w:cstheme="majorHAnsi"/>
          <w:b/>
          <w:color w:val="215868" w:themeColor="accent5" w:themeShade="80"/>
          <w:sz w:val="24"/>
          <w:szCs w:val="24"/>
          <w:highlight w:val="yellow"/>
          <w:lang w:val="en-IN"/>
        </w:rPr>
        <w:br/>
      </w:r>
      <w:r w:rsidRPr="00333AAD">
        <w:rPr>
          <w:rFonts w:ascii="Segoe UI Symbol" w:hAnsi="Segoe UI Symbol" w:cs="Segoe UI Symbol"/>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No action required </w:t>
      </w:r>
      <w:r w:rsidRPr="00333AAD">
        <w:rPr>
          <w:rFonts w:ascii="Calibri" w:hAnsi="Calibri" w:cs="Calibri"/>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feedback only</w:t>
      </w:r>
      <w:r w:rsidRPr="00333AAD">
        <w:rPr>
          <w:rFonts w:asciiTheme="majorHAnsi" w:hAnsiTheme="majorHAnsi" w:cstheme="majorHAnsi"/>
          <w:b/>
          <w:color w:val="215868" w:themeColor="accent5" w:themeShade="80"/>
          <w:sz w:val="24"/>
          <w:szCs w:val="24"/>
          <w:highlight w:val="yellow"/>
          <w:lang w:val="en-IN"/>
        </w:rPr>
        <w:br/>
      </w:r>
      <w:r w:rsidRPr="00333AAD">
        <w:rPr>
          <w:rFonts w:ascii="Segoe UI Symbol" w:hAnsi="Segoe UI Symbol" w:cs="Segoe UI Symbol"/>
          <w:b/>
          <w:color w:val="215868" w:themeColor="accent5" w:themeShade="80"/>
          <w:sz w:val="24"/>
          <w:szCs w:val="24"/>
          <w:highlight w:val="yellow"/>
          <w:lang w:val="en-IN"/>
        </w:rPr>
        <w:t>☐</w:t>
      </w:r>
      <w:r w:rsidRPr="00333AAD">
        <w:rPr>
          <w:rFonts w:asciiTheme="majorHAnsi" w:hAnsiTheme="majorHAnsi" w:cstheme="majorHAnsi"/>
          <w:b/>
          <w:color w:val="215868" w:themeColor="accent5" w:themeShade="80"/>
          <w:sz w:val="24"/>
          <w:szCs w:val="24"/>
          <w:highlight w:val="yellow"/>
          <w:lang w:val="en-IN"/>
        </w:rPr>
        <w:t xml:space="preserve"> Other: ___________________________</w:t>
      </w:r>
    </w:p>
    <w:p w14:paraId="6C5722CB" w14:textId="64350EA1" w:rsidR="00333AAD" w:rsidRPr="00333AAD" w:rsidRDefault="00333AAD" w:rsidP="00333AAD">
      <w:pPr>
        <w:rPr>
          <w:rFonts w:asciiTheme="majorHAnsi" w:hAnsiTheme="majorHAnsi" w:cstheme="majorHAnsi"/>
          <w:b/>
          <w:color w:val="215868" w:themeColor="accent5" w:themeShade="80"/>
          <w:sz w:val="24"/>
          <w:szCs w:val="24"/>
          <w:highlight w:val="yellow"/>
          <w:lang w:val="en-IN"/>
        </w:rPr>
      </w:pPr>
    </w:p>
    <w:p w14:paraId="65DEB8FC" w14:textId="77777777" w:rsidR="00333AAD" w:rsidRPr="00333AAD" w:rsidRDefault="00333AAD" w:rsidP="00333AAD">
      <w:pPr>
        <w:rPr>
          <w:rFonts w:asciiTheme="majorHAnsi" w:hAnsiTheme="majorHAnsi" w:cstheme="majorHAnsi"/>
          <w:b/>
          <w:bCs/>
          <w:color w:val="215868" w:themeColor="accent5" w:themeShade="80"/>
          <w:sz w:val="24"/>
          <w:szCs w:val="24"/>
          <w:highlight w:val="yellow"/>
          <w:lang w:val="en-IN"/>
        </w:rPr>
      </w:pPr>
      <w:r w:rsidRPr="00333AAD">
        <w:rPr>
          <w:rFonts w:asciiTheme="majorHAnsi" w:hAnsiTheme="majorHAnsi" w:cstheme="majorHAnsi"/>
          <w:b/>
          <w:bCs/>
          <w:color w:val="215868" w:themeColor="accent5" w:themeShade="80"/>
          <w:sz w:val="24"/>
          <w:szCs w:val="24"/>
          <w:highlight w:val="yellow"/>
          <w:lang w:val="en-IN"/>
        </w:rPr>
        <w:t>6. Signature</w:t>
      </w:r>
    </w:p>
    <w:tbl>
      <w:tblPr>
        <w:tblStyle w:val="TableGrid"/>
        <w:tblW w:w="5000" w:type="pct"/>
        <w:tblLook w:val="04A0" w:firstRow="1" w:lastRow="0" w:firstColumn="1" w:lastColumn="0" w:noHBand="0" w:noVBand="1"/>
      </w:tblPr>
      <w:tblGrid>
        <w:gridCol w:w="5563"/>
        <w:gridCol w:w="3453"/>
      </w:tblGrid>
      <w:tr w:rsidR="00333AAD" w:rsidRPr="00333AAD" w14:paraId="0B70920D" w14:textId="77777777" w:rsidTr="00333AAD">
        <w:tc>
          <w:tcPr>
            <w:tcW w:w="3085" w:type="pct"/>
            <w:hideMark/>
          </w:tcPr>
          <w:p w14:paraId="2C6B8379" w14:textId="77777777" w:rsidR="00333AAD" w:rsidRPr="00333AAD" w:rsidRDefault="00333AAD" w:rsidP="00333AAD">
            <w:pPr>
              <w:spacing w:line="276" w:lineRule="auto"/>
              <w:rPr>
                <w:rFonts w:asciiTheme="majorHAnsi" w:hAnsiTheme="majorHAnsi" w:cstheme="majorHAnsi"/>
                <w:b/>
                <w:bCs/>
                <w:color w:val="215868" w:themeColor="accent5" w:themeShade="80"/>
                <w:sz w:val="24"/>
                <w:szCs w:val="24"/>
                <w:highlight w:val="yellow"/>
              </w:rPr>
            </w:pPr>
            <w:r w:rsidRPr="00333AAD">
              <w:rPr>
                <w:rFonts w:asciiTheme="majorHAnsi" w:hAnsiTheme="majorHAnsi" w:cstheme="majorHAnsi"/>
                <w:b/>
                <w:bCs/>
                <w:color w:val="215868" w:themeColor="accent5" w:themeShade="80"/>
                <w:sz w:val="24"/>
                <w:szCs w:val="24"/>
                <w:highlight w:val="yellow"/>
              </w:rPr>
              <w:t>Field</w:t>
            </w:r>
          </w:p>
        </w:tc>
        <w:tc>
          <w:tcPr>
            <w:tcW w:w="1915" w:type="pct"/>
            <w:hideMark/>
          </w:tcPr>
          <w:p w14:paraId="339F9053" w14:textId="77777777" w:rsidR="00333AAD" w:rsidRPr="00333AAD" w:rsidRDefault="00333AAD" w:rsidP="00333AAD">
            <w:pPr>
              <w:spacing w:line="276" w:lineRule="auto"/>
              <w:rPr>
                <w:rFonts w:asciiTheme="majorHAnsi" w:hAnsiTheme="majorHAnsi" w:cstheme="majorHAnsi"/>
                <w:b/>
                <w:bCs/>
                <w:color w:val="215868" w:themeColor="accent5" w:themeShade="80"/>
                <w:sz w:val="24"/>
                <w:szCs w:val="24"/>
                <w:highlight w:val="yellow"/>
              </w:rPr>
            </w:pPr>
            <w:r w:rsidRPr="00333AAD">
              <w:rPr>
                <w:rFonts w:asciiTheme="majorHAnsi" w:hAnsiTheme="majorHAnsi" w:cstheme="majorHAnsi"/>
                <w:b/>
                <w:bCs/>
                <w:color w:val="215868" w:themeColor="accent5" w:themeShade="80"/>
                <w:sz w:val="24"/>
                <w:szCs w:val="24"/>
                <w:highlight w:val="yellow"/>
              </w:rPr>
              <w:t>Description</w:t>
            </w:r>
          </w:p>
        </w:tc>
      </w:tr>
      <w:tr w:rsidR="00333AAD" w:rsidRPr="00333AAD" w14:paraId="7E6F7824" w14:textId="77777777" w:rsidTr="00333AAD">
        <w:tc>
          <w:tcPr>
            <w:tcW w:w="3085" w:type="pct"/>
            <w:hideMark/>
          </w:tcPr>
          <w:p w14:paraId="789FC4A7"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Customer Signature</w:t>
            </w:r>
          </w:p>
        </w:tc>
        <w:tc>
          <w:tcPr>
            <w:tcW w:w="1915" w:type="pct"/>
            <w:hideMark/>
          </w:tcPr>
          <w:p w14:paraId="244822E5"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r w:rsidR="00333AAD" w:rsidRPr="00333AAD" w14:paraId="3CA0F19F" w14:textId="77777777" w:rsidTr="00333AAD">
        <w:tc>
          <w:tcPr>
            <w:tcW w:w="3085" w:type="pct"/>
            <w:hideMark/>
          </w:tcPr>
          <w:p w14:paraId="1560EBD3"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Date</w:t>
            </w:r>
          </w:p>
        </w:tc>
        <w:tc>
          <w:tcPr>
            <w:tcW w:w="1915" w:type="pct"/>
            <w:hideMark/>
          </w:tcPr>
          <w:p w14:paraId="4243C31C"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bl>
    <w:p w14:paraId="0562428C" w14:textId="52B13C7A" w:rsidR="00333AAD" w:rsidRPr="00333AAD" w:rsidRDefault="00333AAD" w:rsidP="00333AAD">
      <w:pPr>
        <w:rPr>
          <w:rFonts w:asciiTheme="majorHAnsi" w:hAnsiTheme="majorHAnsi" w:cstheme="majorHAnsi"/>
          <w:b/>
          <w:color w:val="215868" w:themeColor="accent5" w:themeShade="80"/>
          <w:sz w:val="24"/>
          <w:szCs w:val="24"/>
          <w:highlight w:val="yellow"/>
          <w:lang w:val="en-IN"/>
        </w:rPr>
      </w:pPr>
    </w:p>
    <w:p w14:paraId="259FA9E9" w14:textId="77777777" w:rsidR="00333AAD" w:rsidRPr="00333AAD" w:rsidRDefault="00333AAD" w:rsidP="00333AAD">
      <w:pPr>
        <w:rPr>
          <w:rFonts w:asciiTheme="majorHAnsi" w:hAnsiTheme="majorHAnsi" w:cstheme="majorHAnsi"/>
          <w:b/>
          <w:bCs/>
          <w:color w:val="215868" w:themeColor="accent5" w:themeShade="80"/>
          <w:sz w:val="24"/>
          <w:szCs w:val="24"/>
          <w:highlight w:val="yellow"/>
          <w:lang w:val="en-IN"/>
        </w:rPr>
      </w:pPr>
      <w:r w:rsidRPr="00333AAD">
        <w:rPr>
          <w:rFonts w:asciiTheme="majorHAnsi" w:hAnsiTheme="majorHAnsi" w:cstheme="majorHAnsi"/>
          <w:b/>
          <w:bCs/>
          <w:color w:val="215868" w:themeColor="accent5" w:themeShade="80"/>
          <w:sz w:val="24"/>
          <w:szCs w:val="24"/>
          <w:highlight w:val="yellow"/>
          <w:lang w:val="en-IN"/>
        </w:rPr>
        <w:t>7. Internal Use Only (To Be Completed by Company Staff)</w:t>
      </w:r>
    </w:p>
    <w:tbl>
      <w:tblPr>
        <w:tblStyle w:val="TableGrid"/>
        <w:tblW w:w="5000" w:type="pct"/>
        <w:tblLook w:val="04A0" w:firstRow="1" w:lastRow="0" w:firstColumn="1" w:lastColumn="0" w:noHBand="0" w:noVBand="1"/>
      </w:tblPr>
      <w:tblGrid>
        <w:gridCol w:w="6138"/>
        <w:gridCol w:w="2878"/>
      </w:tblGrid>
      <w:tr w:rsidR="00333AAD" w:rsidRPr="00333AAD" w14:paraId="59F349B0" w14:textId="77777777" w:rsidTr="00333AAD">
        <w:tc>
          <w:tcPr>
            <w:tcW w:w="3404" w:type="pct"/>
            <w:hideMark/>
          </w:tcPr>
          <w:p w14:paraId="79461A32" w14:textId="77777777" w:rsidR="00333AAD" w:rsidRPr="00333AAD" w:rsidRDefault="00333AAD" w:rsidP="00333AAD">
            <w:pPr>
              <w:spacing w:line="276" w:lineRule="auto"/>
              <w:rPr>
                <w:rFonts w:asciiTheme="majorHAnsi" w:hAnsiTheme="majorHAnsi" w:cstheme="majorHAnsi"/>
                <w:b/>
                <w:bCs/>
                <w:color w:val="215868" w:themeColor="accent5" w:themeShade="80"/>
                <w:sz w:val="24"/>
                <w:szCs w:val="24"/>
                <w:highlight w:val="yellow"/>
              </w:rPr>
            </w:pPr>
            <w:r w:rsidRPr="00333AAD">
              <w:rPr>
                <w:rFonts w:asciiTheme="majorHAnsi" w:hAnsiTheme="majorHAnsi" w:cstheme="majorHAnsi"/>
                <w:b/>
                <w:bCs/>
                <w:color w:val="215868" w:themeColor="accent5" w:themeShade="80"/>
                <w:sz w:val="24"/>
                <w:szCs w:val="24"/>
                <w:highlight w:val="yellow"/>
              </w:rPr>
              <w:t>Field</w:t>
            </w:r>
          </w:p>
        </w:tc>
        <w:tc>
          <w:tcPr>
            <w:tcW w:w="1596" w:type="pct"/>
            <w:hideMark/>
          </w:tcPr>
          <w:p w14:paraId="1167E61B" w14:textId="77777777" w:rsidR="00333AAD" w:rsidRPr="00333AAD" w:rsidRDefault="00333AAD" w:rsidP="00333AAD">
            <w:pPr>
              <w:spacing w:line="276" w:lineRule="auto"/>
              <w:rPr>
                <w:rFonts w:asciiTheme="majorHAnsi" w:hAnsiTheme="majorHAnsi" w:cstheme="majorHAnsi"/>
                <w:b/>
                <w:bCs/>
                <w:color w:val="215868" w:themeColor="accent5" w:themeShade="80"/>
                <w:sz w:val="24"/>
                <w:szCs w:val="24"/>
                <w:highlight w:val="yellow"/>
              </w:rPr>
            </w:pPr>
            <w:r w:rsidRPr="00333AAD">
              <w:rPr>
                <w:rFonts w:asciiTheme="majorHAnsi" w:hAnsiTheme="majorHAnsi" w:cstheme="majorHAnsi"/>
                <w:b/>
                <w:bCs/>
                <w:color w:val="215868" w:themeColor="accent5" w:themeShade="80"/>
                <w:sz w:val="24"/>
                <w:szCs w:val="24"/>
                <w:highlight w:val="yellow"/>
              </w:rPr>
              <w:t>Description</w:t>
            </w:r>
          </w:p>
        </w:tc>
      </w:tr>
      <w:tr w:rsidR="00333AAD" w:rsidRPr="00333AAD" w14:paraId="2D2ABC4B" w14:textId="77777777" w:rsidTr="00333AAD">
        <w:tc>
          <w:tcPr>
            <w:tcW w:w="3404" w:type="pct"/>
            <w:hideMark/>
          </w:tcPr>
          <w:p w14:paraId="655EC166"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Received By</w:t>
            </w:r>
          </w:p>
        </w:tc>
        <w:tc>
          <w:tcPr>
            <w:tcW w:w="1596" w:type="pct"/>
            <w:hideMark/>
          </w:tcPr>
          <w:p w14:paraId="7F2E456F"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r w:rsidR="00333AAD" w:rsidRPr="00333AAD" w14:paraId="6269DCF5" w14:textId="77777777" w:rsidTr="00333AAD">
        <w:tc>
          <w:tcPr>
            <w:tcW w:w="3404" w:type="pct"/>
            <w:hideMark/>
          </w:tcPr>
          <w:p w14:paraId="5B866495"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Date Received</w:t>
            </w:r>
          </w:p>
        </w:tc>
        <w:tc>
          <w:tcPr>
            <w:tcW w:w="1596" w:type="pct"/>
            <w:hideMark/>
          </w:tcPr>
          <w:p w14:paraId="4DCD9214"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r w:rsidR="00333AAD" w:rsidRPr="00333AAD" w14:paraId="607B1280" w14:textId="77777777" w:rsidTr="00333AAD">
        <w:tc>
          <w:tcPr>
            <w:tcW w:w="3404" w:type="pct"/>
            <w:hideMark/>
          </w:tcPr>
          <w:p w14:paraId="124E9F17"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Reviewed By</w:t>
            </w:r>
          </w:p>
        </w:tc>
        <w:tc>
          <w:tcPr>
            <w:tcW w:w="1596" w:type="pct"/>
            <w:hideMark/>
          </w:tcPr>
          <w:p w14:paraId="6D39E109"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r w:rsidR="00333AAD" w:rsidRPr="00333AAD" w14:paraId="419E6D26" w14:textId="77777777" w:rsidTr="00333AAD">
        <w:tc>
          <w:tcPr>
            <w:tcW w:w="3404" w:type="pct"/>
            <w:hideMark/>
          </w:tcPr>
          <w:p w14:paraId="6C8198A1"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Escalation Required</w:t>
            </w:r>
          </w:p>
        </w:tc>
        <w:tc>
          <w:tcPr>
            <w:tcW w:w="1596" w:type="pct"/>
            <w:hideMark/>
          </w:tcPr>
          <w:p w14:paraId="42C95A6A"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Segoe UI Symbol" w:hAnsi="Segoe UI Symbol" w:cs="Segoe UI Symbol"/>
                <w:b/>
                <w:color w:val="215868" w:themeColor="accent5" w:themeShade="80"/>
                <w:sz w:val="24"/>
                <w:szCs w:val="24"/>
                <w:highlight w:val="yellow"/>
              </w:rPr>
              <w:t>☐</w:t>
            </w:r>
            <w:r w:rsidRPr="00333AAD">
              <w:rPr>
                <w:rFonts w:asciiTheme="majorHAnsi" w:hAnsiTheme="majorHAnsi" w:cstheme="majorHAnsi"/>
                <w:b/>
                <w:color w:val="215868" w:themeColor="accent5" w:themeShade="80"/>
                <w:sz w:val="24"/>
                <w:szCs w:val="24"/>
                <w:highlight w:val="yellow"/>
              </w:rPr>
              <w:t xml:space="preserve"> Yes </w:t>
            </w:r>
            <w:r w:rsidRPr="00333AAD">
              <w:rPr>
                <w:rFonts w:ascii="Segoe UI Symbol" w:hAnsi="Segoe UI Symbol" w:cs="Segoe UI Symbol"/>
                <w:b/>
                <w:color w:val="215868" w:themeColor="accent5" w:themeShade="80"/>
                <w:sz w:val="24"/>
                <w:szCs w:val="24"/>
                <w:highlight w:val="yellow"/>
              </w:rPr>
              <w:t>☐</w:t>
            </w:r>
            <w:r w:rsidRPr="00333AAD">
              <w:rPr>
                <w:rFonts w:asciiTheme="majorHAnsi" w:hAnsiTheme="majorHAnsi" w:cstheme="majorHAnsi"/>
                <w:b/>
                <w:color w:val="215868" w:themeColor="accent5" w:themeShade="80"/>
                <w:sz w:val="24"/>
                <w:szCs w:val="24"/>
                <w:highlight w:val="yellow"/>
              </w:rPr>
              <w:t xml:space="preserve"> No</w:t>
            </w:r>
          </w:p>
        </w:tc>
      </w:tr>
      <w:tr w:rsidR="00333AAD" w:rsidRPr="00333AAD" w14:paraId="4F10E82B" w14:textId="77777777" w:rsidTr="00333AAD">
        <w:tc>
          <w:tcPr>
            <w:tcW w:w="3404" w:type="pct"/>
            <w:hideMark/>
          </w:tcPr>
          <w:p w14:paraId="75CE2012"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Escalated To</w:t>
            </w:r>
          </w:p>
        </w:tc>
        <w:tc>
          <w:tcPr>
            <w:tcW w:w="1596" w:type="pct"/>
            <w:hideMark/>
          </w:tcPr>
          <w:p w14:paraId="7FB14780"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r w:rsidR="00333AAD" w:rsidRPr="00333AAD" w14:paraId="4E77D68F" w14:textId="77777777" w:rsidTr="00333AAD">
        <w:tc>
          <w:tcPr>
            <w:tcW w:w="3404" w:type="pct"/>
            <w:hideMark/>
          </w:tcPr>
          <w:p w14:paraId="56A79E66"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Action Taken</w:t>
            </w:r>
          </w:p>
        </w:tc>
        <w:tc>
          <w:tcPr>
            <w:tcW w:w="1596" w:type="pct"/>
            <w:hideMark/>
          </w:tcPr>
          <w:p w14:paraId="777494A8"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r w:rsidR="00333AAD" w:rsidRPr="00333AAD" w14:paraId="0F96B37B" w14:textId="77777777" w:rsidTr="00333AAD">
        <w:tc>
          <w:tcPr>
            <w:tcW w:w="3404" w:type="pct"/>
            <w:hideMark/>
          </w:tcPr>
          <w:p w14:paraId="666F0A95"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Closure Date</w:t>
            </w:r>
          </w:p>
        </w:tc>
        <w:tc>
          <w:tcPr>
            <w:tcW w:w="1596" w:type="pct"/>
            <w:hideMark/>
          </w:tcPr>
          <w:p w14:paraId="4CF5DFC7"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p>
        </w:tc>
      </w:tr>
      <w:tr w:rsidR="00333AAD" w:rsidRPr="00333AAD" w14:paraId="0D416307" w14:textId="77777777" w:rsidTr="00333AAD">
        <w:tc>
          <w:tcPr>
            <w:tcW w:w="3404" w:type="pct"/>
            <w:hideMark/>
          </w:tcPr>
          <w:p w14:paraId="23703586"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highlight w:val="yellow"/>
              </w:rPr>
            </w:pPr>
            <w:r w:rsidRPr="00333AAD">
              <w:rPr>
                <w:rFonts w:asciiTheme="majorHAnsi" w:hAnsiTheme="majorHAnsi" w:cstheme="majorHAnsi"/>
                <w:b/>
                <w:color w:val="215868" w:themeColor="accent5" w:themeShade="80"/>
                <w:sz w:val="24"/>
                <w:szCs w:val="24"/>
                <w:highlight w:val="yellow"/>
              </w:rPr>
              <w:t>Logged in Feedback Register</w:t>
            </w:r>
          </w:p>
        </w:tc>
        <w:tc>
          <w:tcPr>
            <w:tcW w:w="1596" w:type="pct"/>
            <w:hideMark/>
          </w:tcPr>
          <w:p w14:paraId="22C2263B" w14:textId="77777777" w:rsidR="00333AAD" w:rsidRPr="00333AAD" w:rsidRDefault="00333AAD" w:rsidP="00333AAD">
            <w:pPr>
              <w:spacing w:line="276" w:lineRule="auto"/>
              <w:rPr>
                <w:rFonts w:asciiTheme="majorHAnsi" w:hAnsiTheme="majorHAnsi" w:cstheme="majorHAnsi"/>
                <w:b/>
                <w:color w:val="215868" w:themeColor="accent5" w:themeShade="80"/>
                <w:sz w:val="24"/>
                <w:szCs w:val="24"/>
              </w:rPr>
            </w:pPr>
            <w:r w:rsidRPr="00333AAD">
              <w:rPr>
                <w:rFonts w:ascii="Segoe UI Symbol" w:hAnsi="Segoe UI Symbol" w:cs="Segoe UI Symbol"/>
                <w:b/>
                <w:color w:val="215868" w:themeColor="accent5" w:themeShade="80"/>
                <w:sz w:val="24"/>
                <w:szCs w:val="24"/>
                <w:highlight w:val="yellow"/>
              </w:rPr>
              <w:t>☐</w:t>
            </w:r>
            <w:r w:rsidRPr="00333AAD">
              <w:rPr>
                <w:rFonts w:asciiTheme="majorHAnsi" w:hAnsiTheme="majorHAnsi" w:cstheme="majorHAnsi"/>
                <w:b/>
                <w:color w:val="215868" w:themeColor="accent5" w:themeShade="80"/>
                <w:sz w:val="24"/>
                <w:szCs w:val="24"/>
                <w:highlight w:val="yellow"/>
              </w:rPr>
              <w:t xml:space="preserve"> Yes </w:t>
            </w:r>
            <w:r w:rsidRPr="00333AAD">
              <w:rPr>
                <w:rFonts w:ascii="Segoe UI Symbol" w:hAnsi="Segoe UI Symbol" w:cs="Segoe UI Symbol"/>
                <w:b/>
                <w:color w:val="215868" w:themeColor="accent5" w:themeShade="80"/>
                <w:sz w:val="24"/>
                <w:szCs w:val="24"/>
                <w:highlight w:val="yellow"/>
              </w:rPr>
              <w:t>☐</w:t>
            </w:r>
            <w:r w:rsidRPr="00333AAD">
              <w:rPr>
                <w:rFonts w:asciiTheme="majorHAnsi" w:hAnsiTheme="majorHAnsi" w:cstheme="majorHAnsi"/>
                <w:b/>
                <w:color w:val="215868" w:themeColor="accent5" w:themeShade="80"/>
                <w:sz w:val="24"/>
                <w:szCs w:val="24"/>
                <w:highlight w:val="yellow"/>
              </w:rPr>
              <w:t xml:space="preserve"> No</w:t>
            </w:r>
          </w:p>
        </w:tc>
      </w:tr>
    </w:tbl>
    <w:p w14:paraId="6715DB30" w14:textId="77777777" w:rsidR="00BE69DC" w:rsidRPr="00BB3FF8" w:rsidRDefault="00BE69DC">
      <w:pPr>
        <w:rPr>
          <w:rFonts w:asciiTheme="majorHAnsi" w:hAnsiTheme="majorHAnsi" w:cstheme="majorHAnsi"/>
          <w:b/>
          <w:color w:val="215868" w:themeColor="accent5" w:themeShade="80"/>
          <w:sz w:val="24"/>
          <w:szCs w:val="24"/>
          <w:lang w:val="en-IN"/>
        </w:rPr>
      </w:pPr>
    </w:p>
    <w:p w14:paraId="30F55CD8" w14:textId="77777777" w:rsidR="00BE69DC" w:rsidRPr="00BB3FF8" w:rsidRDefault="00BE69DC">
      <w:pPr>
        <w:rPr>
          <w:rFonts w:asciiTheme="majorHAnsi" w:hAnsiTheme="majorHAnsi" w:cstheme="majorHAnsi"/>
          <w:b/>
          <w:color w:val="215868" w:themeColor="accent5" w:themeShade="80"/>
          <w:sz w:val="36"/>
          <w:szCs w:val="36"/>
        </w:rPr>
      </w:pPr>
      <w:r w:rsidRPr="00BB3FF8">
        <w:rPr>
          <w:rFonts w:asciiTheme="majorHAnsi" w:hAnsiTheme="majorHAnsi" w:cstheme="majorHAnsi"/>
          <w:i/>
          <w:iCs/>
          <w:color w:val="215868" w:themeColor="accent5" w:themeShade="80"/>
          <w:sz w:val="36"/>
          <w:szCs w:val="36"/>
        </w:rPr>
        <w:br w:type="page"/>
      </w:r>
    </w:p>
    <w:p w14:paraId="7FA49B7C" w14:textId="2ED15D4F" w:rsidR="00EE46B6" w:rsidRPr="00BB3FF8" w:rsidRDefault="00EE46B6">
      <w:pPr>
        <w:pStyle w:val="IntenseQuote"/>
        <w:numPr>
          <w:ilvl w:val="0"/>
          <w:numId w:val="2"/>
        </w:numPr>
        <w:pBdr>
          <w:top w:val="none" w:sz="0" w:space="0" w:color="auto"/>
          <w:bottom w:val="none" w:sz="0" w:space="0" w:color="auto"/>
        </w:pBdr>
        <w:tabs>
          <w:tab w:val="left" w:pos="8222"/>
        </w:tabs>
        <w:spacing w:after="0"/>
        <w:ind w:left="284" w:right="-138"/>
        <w:rPr>
          <w:rFonts w:cstheme="majorHAnsi"/>
          <w:i w:val="0"/>
          <w:iCs w:val="0"/>
          <w:color w:val="215868" w:themeColor="accent5" w:themeShade="80"/>
          <w:sz w:val="36"/>
          <w:szCs w:val="36"/>
        </w:rPr>
      </w:pPr>
      <w:bookmarkStart w:id="120" w:name="_Toc223974926"/>
      <w:r w:rsidRPr="00BB3FF8">
        <w:rPr>
          <w:rFonts w:cstheme="majorHAnsi"/>
          <w:i w:val="0"/>
          <w:iCs w:val="0"/>
          <w:color w:val="215868" w:themeColor="accent5" w:themeShade="80"/>
          <w:sz w:val="36"/>
          <w:szCs w:val="36"/>
        </w:rPr>
        <w:lastRenderedPageBreak/>
        <w:t>SOP: Water Management</w:t>
      </w:r>
      <w:bookmarkEnd w:id="120"/>
    </w:p>
    <w:p w14:paraId="0A9C2E84" w14:textId="77777777" w:rsidR="00EE46B6" w:rsidRPr="00BB3FF8" w:rsidRDefault="00EE46B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21" w:name="_Toc223974927"/>
      <w:r w:rsidRPr="00BB3FF8">
        <w:rPr>
          <w:rStyle w:val="BookTitle"/>
          <w:rFonts w:cstheme="majorHAnsi"/>
          <w:sz w:val="32"/>
          <w:szCs w:val="32"/>
        </w:rPr>
        <w:t>Purpose</w:t>
      </w:r>
      <w:bookmarkEnd w:id="121"/>
    </w:p>
    <w:p w14:paraId="24B136C0" w14:textId="77777777" w:rsidR="00EE46B6" w:rsidRPr="00BB3FF8" w:rsidRDefault="00EE46B6" w:rsidP="009F7A8E">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Standard Operating Procedure (SOP) establishes guidelines to promote sustainable water management at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The SOP outlines the implementation of technologies and practices to recycle, reuse, and conserve water resources, aligning with the company’s environmental goals and regulatory compliance requirements.</w:t>
      </w:r>
    </w:p>
    <w:p w14:paraId="130BF07B" w14:textId="77777777" w:rsidR="00EE46B6" w:rsidRPr="00BB3FF8" w:rsidRDefault="00EE46B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22" w:name="_Toc223974928"/>
      <w:r w:rsidRPr="00BB3FF8">
        <w:rPr>
          <w:rStyle w:val="BookTitle"/>
          <w:rFonts w:cstheme="majorHAnsi"/>
          <w:sz w:val="32"/>
          <w:szCs w:val="32"/>
        </w:rPr>
        <w:t>Scope</w:t>
      </w:r>
      <w:bookmarkEnd w:id="122"/>
    </w:p>
    <w:p w14:paraId="3477D024" w14:textId="531AA51C" w:rsidR="00EE46B6" w:rsidRPr="00BB3FF8" w:rsidRDefault="00900626" w:rsidP="00900626">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applies to all employees, departments, and operational units within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involved in water consumption, management, and sustainability practices. The SOP is applicable across all company locations, ensuring alignment with sustainability objectives and regulatory requirements</w:t>
      </w:r>
      <w:r w:rsidR="00EE46B6" w:rsidRPr="00BB3FF8">
        <w:rPr>
          <w:rFonts w:asciiTheme="majorHAnsi" w:hAnsiTheme="majorHAnsi" w:cstheme="majorHAnsi"/>
          <w:sz w:val="24"/>
          <w:szCs w:val="24"/>
          <w:lang w:val="en-IN"/>
        </w:rPr>
        <w:t>.</w:t>
      </w:r>
    </w:p>
    <w:p w14:paraId="339921D4" w14:textId="77777777" w:rsidR="00EE46B6" w:rsidRPr="00BB3FF8" w:rsidRDefault="00EE46B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23" w:name="_Toc223974929"/>
      <w:r w:rsidRPr="00BB3FF8">
        <w:rPr>
          <w:rStyle w:val="BookTitle"/>
          <w:rFonts w:cstheme="majorHAnsi"/>
          <w:sz w:val="32"/>
          <w:szCs w:val="32"/>
        </w:rPr>
        <w:t>Definitions</w:t>
      </w:r>
      <w:bookmarkEnd w:id="123"/>
    </w:p>
    <w:p w14:paraId="14B3945D" w14:textId="77777777" w:rsidR="00EE46B6" w:rsidRPr="00BB3FF8" w:rsidRDefault="00EE46B6">
      <w:pPr>
        <w:pStyle w:val="ListParagraph"/>
        <w:numPr>
          <w:ilvl w:val="0"/>
          <w:numId w:val="1"/>
        </w:numPr>
        <w:tabs>
          <w:tab w:val="left" w:pos="3413"/>
        </w:tabs>
        <w:spacing w:before="240" w:line="276" w:lineRule="auto"/>
        <w:jc w:val="both"/>
        <w:rPr>
          <w:rFonts w:asciiTheme="majorHAnsi" w:hAnsiTheme="majorHAnsi" w:cstheme="majorHAnsi"/>
          <w:sz w:val="24"/>
          <w:szCs w:val="24"/>
        </w:rPr>
      </w:pPr>
      <w:r w:rsidRPr="00BB3FF8">
        <w:rPr>
          <w:rFonts w:asciiTheme="majorHAnsi" w:hAnsiTheme="majorHAnsi" w:cstheme="majorHAnsi"/>
          <w:b/>
          <w:bCs/>
          <w:sz w:val="24"/>
          <w:szCs w:val="24"/>
        </w:rPr>
        <w:t xml:space="preserve">Closed-Loop Water Systems: </w:t>
      </w:r>
      <w:r w:rsidRPr="00BB3FF8">
        <w:rPr>
          <w:rFonts w:asciiTheme="majorHAnsi" w:hAnsiTheme="majorHAnsi" w:cstheme="majorHAnsi"/>
          <w:sz w:val="24"/>
          <w:szCs w:val="24"/>
        </w:rPr>
        <w:t>Systems that continuously recycle water within industrial processes, minimizing waste and conserving resources.</w:t>
      </w:r>
    </w:p>
    <w:p w14:paraId="484F7F2A" w14:textId="77777777" w:rsidR="00EE46B6" w:rsidRPr="00BB3FF8" w:rsidRDefault="00EE46B6">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Heavy Metals in Wastewater: </w:t>
      </w:r>
      <w:r w:rsidRPr="00BB3FF8">
        <w:rPr>
          <w:rFonts w:asciiTheme="majorHAnsi" w:hAnsiTheme="majorHAnsi" w:cstheme="majorHAnsi"/>
          <w:sz w:val="24"/>
          <w:szCs w:val="24"/>
        </w:rPr>
        <w:t>Harmful metallic elements, such as lead, mercury, or cadmium, often discharged during industrial processes.</w:t>
      </w:r>
    </w:p>
    <w:p w14:paraId="2CCE3DC2" w14:textId="77777777" w:rsidR="00EE46B6" w:rsidRPr="00BB3FF8" w:rsidRDefault="00EE46B6">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Rainwater Harvesting System (RWH): </w:t>
      </w:r>
      <w:r w:rsidRPr="00BB3FF8">
        <w:rPr>
          <w:rFonts w:asciiTheme="majorHAnsi" w:hAnsiTheme="majorHAnsi" w:cstheme="majorHAnsi"/>
          <w:sz w:val="24"/>
          <w:szCs w:val="24"/>
        </w:rPr>
        <w:t>A method of collecting and storing rainwater for reuse in operations.</w:t>
      </w:r>
    </w:p>
    <w:p w14:paraId="7F240A99" w14:textId="77777777" w:rsidR="00EE46B6" w:rsidRPr="00BB3FF8" w:rsidRDefault="00EE46B6">
      <w:pPr>
        <w:pStyle w:val="ListParagraph"/>
        <w:numPr>
          <w:ilvl w:val="0"/>
          <w:numId w:val="1"/>
        </w:numPr>
        <w:tabs>
          <w:tab w:val="left" w:pos="3413"/>
        </w:tabs>
        <w:spacing w:before="240" w:line="276" w:lineRule="auto"/>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Advanced Wastewater Treatment Technologies: </w:t>
      </w:r>
      <w:r w:rsidRPr="00BB3FF8">
        <w:rPr>
          <w:rFonts w:asciiTheme="majorHAnsi" w:hAnsiTheme="majorHAnsi" w:cstheme="majorHAnsi"/>
          <w:sz w:val="24"/>
          <w:szCs w:val="24"/>
        </w:rPr>
        <w:t>Innovative processes to treat wastewater and remove contaminants, including heavy metals.</w:t>
      </w:r>
    </w:p>
    <w:p w14:paraId="510E895D" w14:textId="77777777" w:rsidR="00B95A10" w:rsidRPr="00BB3FF8" w:rsidRDefault="00B95A10" w:rsidP="00B95A10">
      <w:pPr>
        <w:tabs>
          <w:tab w:val="left" w:pos="3413"/>
        </w:tabs>
        <w:spacing w:before="240"/>
        <w:jc w:val="both"/>
        <w:rPr>
          <w:rFonts w:asciiTheme="majorHAnsi" w:hAnsiTheme="majorHAnsi" w:cstheme="majorHAnsi"/>
          <w:b/>
          <w:bCs/>
          <w:sz w:val="24"/>
          <w:szCs w:val="24"/>
        </w:rPr>
      </w:pPr>
    </w:p>
    <w:p w14:paraId="3049EE34" w14:textId="77777777" w:rsidR="00B95A10" w:rsidRPr="00BB3FF8" w:rsidRDefault="00B95A10" w:rsidP="00B95A10">
      <w:pPr>
        <w:tabs>
          <w:tab w:val="left" w:pos="3413"/>
        </w:tabs>
        <w:spacing w:before="240"/>
        <w:jc w:val="both"/>
        <w:rPr>
          <w:rFonts w:asciiTheme="majorHAnsi" w:hAnsiTheme="majorHAnsi" w:cstheme="majorHAnsi"/>
          <w:b/>
          <w:bCs/>
          <w:sz w:val="24"/>
          <w:szCs w:val="24"/>
        </w:rPr>
      </w:pPr>
    </w:p>
    <w:p w14:paraId="0E869A5D" w14:textId="77777777" w:rsidR="00B95A10" w:rsidRPr="00BB3FF8" w:rsidRDefault="00B95A10" w:rsidP="00B95A10">
      <w:pPr>
        <w:tabs>
          <w:tab w:val="left" w:pos="3413"/>
        </w:tabs>
        <w:spacing w:before="240"/>
        <w:jc w:val="both"/>
        <w:rPr>
          <w:rFonts w:asciiTheme="majorHAnsi" w:hAnsiTheme="majorHAnsi" w:cstheme="majorHAnsi"/>
          <w:b/>
          <w:bCs/>
          <w:sz w:val="24"/>
          <w:szCs w:val="24"/>
        </w:rPr>
      </w:pPr>
    </w:p>
    <w:p w14:paraId="1822BCD0" w14:textId="77777777" w:rsidR="00B95A10" w:rsidRPr="00BB3FF8" w:rsidRDefault="00B95A10" w:rsidP="00B95A10">
      <w:pPr>
        <w:tabs>
          <w:tab w:val="left" w:pos="3413"/>
        </w:tabs>
        <w:spacing w:before="240"/>
        <w:jc w:val="both"/>
        <w:rPr>
          <w:rFonts w:asciiTheme="majorHAnsi" w:hAnsiTheme="majorHAnsi" w:cstheme="majorHAnsi"/>
          <w:b/>
          <w:bCs/>
          <w:sz w:val="24"/>
          <w:szCs w:val="24"/>
        </w:rPr>
      </w:pPr>
    </w:p>
    <w:p w14:paraId="5A8B8065" w14:textId="77777777" w:rsidR="00B95A10" w:rsidRPr="00BB3FF8" w:rsidRDefault="00B95A10" w:rsidP="00B95A10">
      <w:pPr>
        <w:tabs>
          <w:tab w:val="left" w:pos="3413"/>
        </w:tabs>
        <w:spacing w:before="240"/>
        <w:jc w:val="both"/>
        <w:rPr>
          <w:rFonts w:asciiTheme="majorHAnsi" w:hAnsiTheme="majorHAnsi" w:cstheme="majorHAnsi"/>
          <w:b/>
          <w:bCs/>
          <w:sz w:val="24"/>
          <w:szCs w:val="24"/>
        </w:rPr>
      </w:pPr>
    </w:p>
    <w:p w14:paraId="2FFFF02F" w14:textId="77777777" w:rsidR="00EE46B6" w:rsidRPr="00BB3FF8" w:rsidRDefault="00EE46B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24" w:name="_Toc223974930"/>
      <w:r w:rsidRPr="00BB3FF8">
        <w:rPr>
          <w:rStyle w:val="BookTitle"/>
          <w:rFonts w:cstheme="majorHAnsi"/>
          <w:sz w:val="32"/>
          <w:szCs w:val="32"/>
        </w:rPr>
        <w:lastRenderedPageBreak/>
        <w:t>Measures and Procedures</w:t>
      </w:r>
      <w:bookmarkEnd w:id="124"/>
    </w:p>
    <w:p w14:paraId="08AE0110" w14:textId="4F756E46" w:rsidR="00EE46B6" w:rsidRPr="00BB3FF8" w:rsidRDefault="00EE46B6">
      <w:pPr>
        <w:pStyle w:val="ListParagraph"/>
        <w:numPr>
          <w:ilvl w:val="0"/>
          <w:numId w:val="29"/>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Technologies or Practices to Recycle or Reuse Water</w:t>
      </w:r>
    </w:p>
    <w:p w14:paraId="02CF35C1" w14:textId="77777777" w:rsidR="000E641D" w:rsidRPr="00BB3FF8" w:rsidRDefault="000E641D" w:rsidP="000E641D">
      <w:pPr>
        <w:pStyle w:val="ListParagraph"/>
        <w:tabs>
          <w:tab w:val="left" w:pos="3413"/>
        </w:tabs>
        <w:spacing w:before="240" w:after="240"/>
        <w:ind w:left="284"/>
        <w:jc w:val="both"/>
        <w:rPr>
          <w:rFonts w:asciiTheme="majorHAnsi" w:hAnsiTheme="majorHAnsi" w:cstheme="majorHAnsi"/>
          <w:b/>
          <w:bCs/>
          <w:sz w:val="28"/>
          <w:szCs w:val="28"/>
          <w:u w:val="single"/>
        </w:rPr>
      </w:pPr>
    </w:p>
    <w:p w14:paraId="166B68F4" w14:textId="5ACB865F" w:rsidR="00EE46B6" w:rsidRPr="00BB3FF8" w:rsidRDefault="00EE46B6">
      <w:pPr>
        <w:pStyle w:val="ListParagraph"/>
        <w:numPr>
          <w:ilvl w:val="0"/>
          <w:numId w:val="4"/>
        </w:numPr>
        <w:tabs>
          <w:tab w:val="left" w:pos="3413"/>
        </w:tabs>
        <w:spacing w:after="0"/>
        <w:ind w:left="426"/>
        <w:jc w:val="both"/>
        <w:rPr>
          <w:rFonts w:asciiTheme="majorHAnsi" w:hAnsiTheme="majorHAnsi" w:cstheme="majorHAnsi"/>
          <w:b/>
          <w:bCs/>
          <w:sz w:val="28"/>
          <w:szCs w:val="28"/>
        </w:rPr>
      </w:pPr>
      <w:r w:rsidRPr="00BB3FF8">
        <w:rPr>
          <w:rFonts w:asciiTheme="majorHAnsi" w:hAnsiTheme="majorHAnsi" w:cstheme="majorHAnsi"/>
          <w:b/>
          <w:bCs/>
          <w:sz w:val="28"/>
          <w:szCs w:val="28"/>
        </w:rPr>
        <w:t>Implement systems and processes to reclaim and reuse water efficiently within operations.</w:t>
      </w:r>
    </w:p>
    <w:p w14:paraId="31A61D93" w14:textId="77777777" w:rsidR="00EE46B6" w:rsidRPr="00BB3FF8" w:rsidRDefault="00EE46B6" w:rsidP="00EE46B6">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Measures:</w:t>
      </w:r>
    </w:p>
    <w:p w14:paraId="4CC96E70" w14:textId="77777777" w:rsidR="00EE46B6" w:rsidRPr="00BB3FF8" w:rsidRDefault="00EE46B6">
      <w:pPr>
        <w:numPr>
          <w:ilvl w:val="0"/>
          <w:numId w:val="23"/>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Operational Practices:</w:t>
      </w:r>
    </w:p>
    <w:p w14:paraId="669E96F3" w14:textId="77777777" w:rsidR="00EE46B6" w:rsidRPr="00BB3FF8" w:rsidRDefault="00EE46B6">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Utilize </w:t>
      </w:r>
      <w:r w:rsidRPr="00BB3FF8">
        <w:rPr>
          <w:rFonts w:asciiTheme="majorHAnsi" w:hAnsiTheme="majorHAnsi" w:cstheme="majorHAnsi"/>
          <w:b/>
          <w:bCs/>
          <w:sz w:val="24"/>
          <w:szCs w:val="24"/>
          <w:lang w:val="en-IN"/>
        </w:rPr>
        <w:t>closed-loop water systems</w:t>
      </w:r>
      <w:r w:rsidRPr="00BB3FF8">
        <w:rPr>
          <w:rFonts w:asciiTheme="majorHAnsi" w:hAnsiTheme="majorHAnsi" w:cstheme="majorHAnsi"/>
          <w:sz w:val="24"/>
          <w:szCs w:val="24"/>
          <w:lang w:val="en-IN"/>
        </w:rPr>
        <w:t xml:space="preserve"> to recycle water during production and cooling processes.</w:t>
      </w:r>
    </w:p>
    <w:p w14:paraId="6D11E76E" w14:textId="77777777" w:rsidR="00EE46B6" w:rsidRPr="00BB3FF8" w:rsidRDefault="00EE46B6">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Install </w:t>
      </w:r>
      <w:r w:rsidRPr="00BB3FF8">
        <w:rPr>
          <w:rFonts w:asciiTheme="majorHAnsi" w:hAnsiTheme="majorHAnsi" w:cstheme="majorHAnsi"/>
          <w:b/>
          <w:bCs/>
          <w:sz w:val="24"/>
          <w:szCs w:val="24"/>
          <w:lang w:val="en-IN"/>
        </w:rPr>
        <w:t>automatic tube</w:t>
      </w:r>
      <w:r w:rsidRPr="00BB3FF8">
        <w:rPr>
          <w:rFonts w:asciiTheme="majorHAnsi" w:hAnsiTheme="majorHAnsi" w:cstheme="majorHAnsi"/>
          <w:sz w:val="24"/>
          <w:szCs w:val="24"/>
          <w:lang w:val="en-IN"/>
        </w:rPr>
        <w:t xml:space="preserve"> cleaning systems to ensure optimal efficiency and minimize water wastage in cooling towers.</w:t>
      </w:r>
    </w:p>
    <w:p w14:paraId="62E84A2A" w14:textId="77777777" w:rsidR="00EE46B6" w:rsidRPr="00BB3FF8" w:rsidRDefault="00EE46B6">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Implement greywater recycling systems</w:t>
      </w:r>
      <w:r w:rsidRPr="00BB3FF8">
        <w:rPr>
          <w:rFonts w:asciiTheme="majorHAnsi" w:hAnsiTheme="majorHAnsi" w:cstheme="majorHAnsi"/>
          <w:sz w:val="24"/>
          <w:szCs w:val="24"/>
          <w:lang w:val="en-IN"/>
        </w:rPr>
        <w:t xml:space="preserve"> in facilities to reuse water in non-potable applications, reducing overall water consumption.</w:t>
      </w:r>
    </w:p>
    <w:p w14:paraId="61BB3070" w14:textId="485D6665" w:rsidR="005749CB" w:rsidRPr="00BB3FF8" w:rsidRDefault="005749CB">
      <w:pPr>
        <w:numPr>
          <w:ilvl w:val="1"/>
          <w:numId w:val="23"/>
        </w:numPr>
        <w:tabs>
          <w:tab w:val="clear" w:pos="1440"/>
          <w:tab w:val="left" w:pos="3413"/>
        </w:tabs>
        <w:ind w:left="1134"/>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rPr>
        <w:t>Reuse treated wastewater for non-potable applications such as landscaping, equipment cleaning, and utility operations wherever feasible to reduce freshwater demand.</w:t>
      </w:r>
    </w:p>
    <w:p w14:paraId="047219FC" w14:textId="77777777" w:rsidR="00EE46B6" w:rsidRPr="00BB3FF8" w:rsidRDefault="00EE46B6">
      <w:pPr>
        <w:numPr>
          <w:ilvl w:val="0"/>
          <w:numId w:val="23"/>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Technologies:</w:t>
      </w:r>
    </w:p>
    <w:p w14:paraId="285B7B2A" w14:textId="77777777" w:rsidR="00EE46B6" w:rsidRPr="00BB3FF8" w:rsidRDefault="00EE46B6">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Deploy filtration systems to reclaim water from industrial processes for reuse.</w:t>
      </w:r>
    </w:p>
    <w:p w14:paraId="5890D0F3" w14:textId="77777777" w:rsidR="00EE46B6" w:rsidRPr="00BB3FF8" w:rsidRDefault="00EE46B6">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Integrate water treatment units capable of reclaiming </w:t>
      </w:r>
      <w:proofErr w:type="spellStart"/>
      <w:r w:rsidRPr="00BB3FF8">
        <w:rPr>
          <w:rFonts w:asciiTheme="majorHAnsi" w:hAnsiTheme="majorHAnsi" w:cstheme="majorHAnsi"/>
          <w:sz w:val="24"/>
          <w:szCs w:val="24"/>
          <w:lang w:val="en-IN"/>
        </w:rPr>
        <w:t>gray</w:t>
      </w:r>
      <w:proofErr w:type="spellEnd"/>
      <w:r w:rsidRPr="00BB3FF8">
        <w:rPr>
          <w:rFonts w:asciiTheme="majorHAnsi" w:hAnsiTheme="majorHAnsi" w:cstheme="majorHAnsi"/>
          <w:sz w:val="24"/>
          <w:szCs w:val="24"/>
          <w:lang w:val="en-IN"/>
        </w:rPr>
        <w:t xml:space="preserve"> water for irrigation and other non-potable applications.</w:t>
      </w:r>
    </w:p>
    <w:p w14:paraId="78FE101B" w14:textId="4E9B8451" w:rsidR="005749CB" w:rsidRPr="00BB3FF8" w:rsidRDefault="005749CB">
      <w:pPr>
        <w:numPr>
          <w:ilvl w:val="1"/>
          <w:numId w:val="23"/>
        </w:numPr>
        <w:tabs>
          <w:tab w:val="clear" w:pos="1440"/>
          <w:tab w:val="left" w:pos="3413"/>
        </w:tabs>
        <w:ind w:left="1134"/>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rPr>
        <w:t>RO Reject Reduction and Reuse: Reverse Osmosis (RO) reject water generated from treatment systems is managed through recovery technologies and reuse applications wherever feasible. This approach helps reduce wastewater discharge, increase water recovery efficiency, and support responsible water resource management.</w:t>
      </w:r>
    </w:p>
    <w:p w14:paraId="46ACDA2F" w14:textId="77777777" w:rsidR="00EE46B6" w:rsidRPr="00BB3FF8" w:rsidRDefault="00EE46B6">
      <w:pPr>
        <w:numPr>
          <w:ilvl w:val="0"/>
          <w:numId w:val="23"/>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Process Enhancements:</w:t>
      </w:r>
    </w:p>
    <w:p w14:paraId="703B2A18" w14:textId="77777777" w:rsidR="00EE46B6" w:rsidRPr="00BB3FF8" w:rsidRDefault="00EE46B6">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Conduct regular audits to identify opportunities for increased water reuse.</w:t>
      </w:r>
    </w:p>
    <w:p w14:paraId="28CABF93" w14:textId="77777777" w:rsidR="00EE46B6" w:rsidRPr="00BB3FF8" w:rsidRDefault="00EE46B6">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Monitor and document reclaimed water volumes to evaluate system efficiency.</w:t>
      </w:r>
    </w:p>
    <w:p w14:paraId="2CF43320" w14:textId="7ED89BFB" w:rsidR="005749CB" w:rsidRPr="00BB3FF8" w:rsidRDefault="005749CB">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rPr>
        <w:t>Track RO recovery rates and wastewater discharge volumes to continuously improve water recycling performance and minimize operational water losses</w:t>
      </w:r>
    </w:p>
    <w:p w14:paraId="052430C4" w14:textId="5BBA5036" w:rsidR="00EE46B6" w:rsidRPr="00BB3FF8" w:rsidRDefault="00EE46B6">
      <w:pPr>
        <w:pStyle w:val="ListParagraph"/>
        <w:numPr>
          <w:ilvl w:val="0"/>
          <w:numId w:val="29"/>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Removal of Heavy Metals from Wastewater</w:t>
      </w:r>
    </w:p>
    <w:p w14:paraId="6EBCBF77" w14:textId="77777777" w:rsidR="000E641D" w:rsidRPr="00BB3FF8" w:rsidRDefault="000E641D" w:rsidP="000E641D">
      <w:pPr>
        <w:pStyle w:val="ListParagraph"/>
        <w:tabs>
          <w:tab w:val="left" w:pos="3413"/>
        </w:tabs>
        <w:spacing w:before="240" w:after="240"/>
        <w:ind w:left="284"/>
        <w:jc w:val="both"/>
        <w:rPr>
          <w:rFonts w:asciiTheme="majorHAnsi" w:hAnsiTheme="majorHAnsi" w:cstheme="majorHAnsi"/>
          <w:b/>
          <w:bCs/>
          <w:sz w:val="28"/>
          <w:szCs w:val="28"/>
          <w:u w:val="single"/>
        </w:rPr>
      </w:pPr>
    </w:p>
    <w:p w14:paraId="586F71D2" w14:textId="7F2A69B6" w:rsidR="00EE46B6" w:rsidRPr="00BB3FF8" w:rsidRDefault="00EE46B6">
      <w:pPr>
        <w:pStyle w:val="ListParagraph"/>
        <w:numPr>
          <w:ilvl w:val="0"/>
          <w:numId w:val="4"/>
        </w:numPr>
        <w:tabs>
          <w:tab w:val="left" w:pos="3413"/>
        </w:tabs>
        <w:spacing w:after="0"/>
        <w:ind w:left="426"/>
        <w:jc w:val="both"/>
        <w:rPr>
          <w:rFonts w:asciiTheme="majorHAnsi" w:hAnsiTheme="majorHAnsi" w:cstheme="majorHAnsi"/>
          <w:b/>
          <w:bCs/>
          <w:sz w:val="28"/>
          <w:szCs w:val="28"/>
        </w:rPr>
      </w:pPr>
      <w:r w:rsidRPr="00BB3FF8">
        <w:rPr>
          <w:rFonts w:asciiTheme="majorHAnsi" w:hAnsiTheme="majorHAnsi" w:cstheme="majorHAnsi"/>
          <w:b/>
          <w:bCs/>
          <w:sz w:val="28"/>
          <w:szCs w:val="28"/>
        </w:rPr>
        <w:t>Deploy advanced technologies to minimize heavy metal discharges in wastewater.</w:t>
      </w:r>
    </w:p>
    <w:p w14:paraId="466E5BFB" w14:textId="77777777" w:rsidR="00EE46B6" w:rsidRPr="00BB3FF8" w:rsidRDefault="00EE46B6" w:rsidP="00EE46B6">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lastRenderedPageBreak/>
        <w:t>Measures:</w:t>
      </w:r>
    </w:p>
    <w:p w14:paraId="12CB8C18" w14:textId="77777777" w:rsidR="00EE46B6" w:rsidRPr="00BB3FF8" w:rsidRDefault="00EE46B6">
      <w:pPr>
        <w:numPr>
          <w:ilvl w:val="0"/>
          <w:numId w:val="24"/>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Install state-of-the-art filtration and ion-exchange systems to capture and eliminate heavy metals such as lead, mercury, and cadmium.</w:t>
      </w:r>
    </w:p>
    <w:p w14:paraId="25CA3B61" w14:textId="77777777" w:rsidR="00EE46B6" w:rsidRPr="00BB3FF8" w:rsidRDefault="00EE46B6">
      <w:pPr>
        <w:numPr>
          <w:ilvl w:val="0"/>
          <w:numId w:val="24"/>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Utilize advanced coagulation and precipitation techniques to separate heavy metals from wastewater streams.</w:t>
      </w:r>
    </w:p>
    <w:p w14:paraId="5A54B6BA" w14:textId="77777777" w:rsidR="00EE46B6" w:rsidRPr="00BB3FF8" w:rsidRDefault="00EE46B6">
      <w:pPr>
        <w:numPr>
          <w:ilvl w:val="0"/>
          <w:numId w:val="24"/>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Perform regular water quality assessments to ensure compliance with discharge standards.</w:t>
      </w:r>
    </w:p>
    <w:p w14:paraId="7EF2EA23" w14:textId="77777777" w:rsidR="00EE46B6" w:rsidRPr="00BB3FF8" w:rsidRDefault="00EE46B6">
      <w:pPr>
        <w:numPr>
          <w:ilvl w:val="0"/>
          <w:numId w:val="24"/>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Train employees on the proper operation of heavy metal removal systems.</w:t>
      </w:r>
    </w:p>
    <w:p w14:paraId="501AAE08" w14:textId="77777777" w:rsidR="00E97044" w:rsidRPr="00BB3FF8" w:rsidRDefault="00E97044" w:rsidP="00E97044">
      <w:pPr>
        <w:numPr>
          <w:ilvl w:val="0"/>
          <w:numId w:val="24"/>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Implement pre-treatment processes at production stages to reduce heavy metal contamination before wastewater enters the treatment system.</w:t>
      </w:r>
    </w:p>
    <w:p w14:paraId="2706BF75" w14:textId="6BB2D430" w:rsidR="00E97044" w:rsidRPr="00BB3FF8" w:rsidRDefault="00E97044" w:rsidP="00E97044">
      <w:pPr>
        <w:numPr>
          <w:ilvl w:val="0"/>
          <w:numId w:val="24"/>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Ensure that sludge generated from heavy metal treatment processes is handled, stored, and disposed of through authorized hazardous waste recyclers or treatment facilities in compliance with environmental regulations</w:t>
      </w:r>
    </w:p>
    <w:p w14:paraId="19E992DF" w14:textId="735E3EE1" w:rsidR="001423FA" w:rsidRPr="00BB3FF8" w:rsidRDefault="001423FA">
      <w:pPr>
        <w:numPr>
          <w:ilvl w:val="0"/>
          <w:numId w:val="24"/>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rPr>
        <w:t>Ensure treated wastewater meets applicable environmental discharge standards before reuse or disposal.</w:t>
      </w:r>
    </w:p>
    <w:p w14:paraId="480D487C" w14:textId="59D0C5F4" w:rsidR="00EE46B6" w:rsidRPr="00BB3FF8" w:rsidRDefault="00EE46B6">
      <w:pPr>
        <w:pStyle w:val="ListParagraph"/>
        <w:numPr>
          <w:ilvl w:val="0"/>
          <w:numId w:val="29"/>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Implementation of Rainwater Harvesting Systems (RWH)</w:t>
      </w:r>
    </w:p>
    <w:p w14:paraId="73462052" w14:textId="77777777" w:rsidR="000E641D" w:rsidRPr="00BB3FF8" w:rsidRDefault="000E641D" w:rsidP="000E641D">
      <w:pPr>
        <w:pStyle w:val="ListParagraph"/>
        <w:tabs>
          <w:tab w:val="left" w:pos="3413"/>
        </w:tabs>
        <w:spacing w:before="240" w:after="240"/>
        <w:ind w:left="284"/>
        <w:jc w:val="both"/>
        <w:rPr>
          <w:rFonts w:asciiTheme="majorHAnsi" w:hAnsiTheme="majorHAnsi" w:cstheme="majorHAnsi"/>
          <w:b/>
          <w:bCs/>
          <w:sz w:val="28"/>
          <w:szCs w:val="28"/>
          <w:u w:val="single"/>
        </w:rPr>
      </w:pPr>
    </w:p>
    <w:p w14:paraId="40A29BFB" w14:textId="3B9B48F3" w:rsidR="00EE46B6" w:rsidRPr="00BB3FF8" w:rsidRDefault="00EE46B6">
      <w:pPr>
        <w:pStyle w:val="ListParagraph"/>
        <w:numPr>
          <w:ilvl w:val="0"/>
          <w:numId w:val="4"/>
        </w:numPr>
        <w:tabs>
          <w:tab w:val="left" w:pos="3413"/>
        </w:tabs>
        <w:spacing w:after="0"/>
        <w:ind w:left="426"/>
        <w:jc w:val="both"/>
        <w:rPr>
          <w:rFonts w:asciiTheme="majorHAnsi" w:hAnsiTheme="majorHAnsi" w:cstheme="majorHAnsi"/>
          <w:b/>
          <w:bCs/>
          <w:sz w:val="28"/>
          <w:szCs w:val="28"/>
        </w:rPr>
      </w:pPr>
      <w:r w:rsidRPr="00BB3FF8">
        <w:rPr>
          <w:rFonts w:asciiTheme="majorHAnsi" w:hAnsiTheme="majorHAnsi" w:cstheme="majorHAnsi"/>
          <w:b/>
          <w:bCs/>
          <w:sz w:val="28"/>
          <w:szCs w:val="28"/>
        </w:rPr>
        <w:t>Leverage rainwater harvesting to supplement water needs and reduce dependency on external sources.</w:t>
      </w:r>
    </w:p>
    <w:p w14:paraId="3946CB58" w14:textId="77777777" w:rsidR="00EE46B6" w:rsidRPr="00BB3FF8" w:rsidRDefault="00EE46B6" w:rsidP="00EE46B6">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Measures:</w:t>
      </w:r>
    </w:p>
    <w:p w14:paraId="6BF3BCAB" w14:textId="77777777" w:rsidR="00EE46B6" w:rsidRPr="00BB3FF8" w:rsidRDefault="00EE46B6">
      <w:pPr>
        <w:numPr>
          <w:ilvl w:val="0"/>
          <w:numId w:val="25"/>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System Installation:</w:t>
      </w:r>
    </w:p>
    <w:p w14:paraId="0099D3D3" w14:textId="77777777" w:rsidR="00EE46B6" w:rsidRPr="00BB3FF8" w:rsidRDefault="00EE46B6">
      <w:pPr>
        <w:numPr>
          <w:ilvl w:val="1"/>
          <w:numId w:val="23"/>
        </w:numPr>
        <w:tabs>
          <w:tab w:val="clear" w:pos="1440"/>
          <w:tab w:val="left" w:pos="3413"/>
        </w:tabs>
        <w:spacing w:before="240"/>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Implement </w:t>
      </w:r>
      <w:r w:rsidRPr="00BB3FF8">
        <w:rPr>
          <w:rFonts w:asciiTheme="majorHAnsi" w:hAnsiTheme="majorHAnsi" w:cstheme="majorHAnsi"/>
          <w:b/>
          <w:bCs/>
          <w:sz w:val="24"/>
          <w:szCs w:val="24"/>
          <w:lang w:val="en-IN"/>
        </w:rPr>
        <w:t>rainwater harvesting systems</w:t>
      </w:r>
      <w:r w:rsidRPr="00BB3FF8">
        <w:rPr>
          <w:rFonts w:asciiTheme="majorHAnsi" w:hAnsiTheme="majorHAnsi" w:cstheme="majorHAnsi"/>
          <w:sz w:val="24"/>
          <w:szCs w:val="24"/>
          <w:lang w:val="en-IN"/>
        </w:rPr>
        <w:t xml:space="preserve"> across all facilities to collect and store rainwater for operational use.</w:t>
      </w:r>
    </w:p>
    <w:p w14:paraId="2860081E" w14:textId="77777777" w:rsidR="00EE46B6" w:rsidRPr="00BB3FF8" w:rsidRDefault="00EE46B6">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Design systems to integrate rainwater into cooling, cleaning, and irrigation processes.</w:t>
      </w:r>
    </w:p>
    <w:p w14:paraId="07241ECD" w14:textId="77777777" w:rsidR="00EE46B6" w:rsidRPr="00BB3FF8" w:rsidRDefault="00EE46B6">
      <w:pPr>
        <w:numPr>
          <w:ilvl w:val="0"/>
          <w:numId w:val="25"/>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Operational Practices:</w:t>
      </w:r>
    </w:p>
    <w:p w14:paraId="0FBE4A6C" w14:textId="77777777" w:rsidR="00EE46B6" w:rsidRPr="00BB3FF8" w:rsidRDefault="00EE46B6">
      <w:pPr>
        <w:numPr>
          <w:ilvl w:val="1"/>
          <w:numId w:val="23"/>
        </w:numPr>
        <w:tabs>
          <w:tab w:val="clear" w:pos="1440"/>
          <w:tab w:val="left" w:pos="3413"/>
        </w:tabs>
        <w:spacing w:before="240"/>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Conduct routine maintenance of rainwater storage tanks and filtration units.</w:t>
      </w:r>
    </w:p>
    <w:p w14:paraId="1239C5F3" w14:textId="77777777" w:rsidR="00EE46B6" w:rsidRPr="00BB3FF8" w:rsidRDefault="00EE46B6">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Use sensors and automated systems to monitor rainwater levels and optimize utilization.</w:t>
      </w:r>
    </w:p>
    <w:p w14:paraId="4D6BB9A8" w14:textId="77777777" w:rsidR="00EE46B6" w:rsidRPr="00BB3FF8" w:rsidRDefault="00EE46B6">
      <w:pPr>
        <w:numPr>
          <w:ilvl w:val="0"/>
          <w:numId w:val="25"/>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Impact Monitoring:</w:t>
      </w:r>
    </w:p>
    <w:p w14:paraId="38BE30F8" w14:textId="77777777" w:rsidR="00EE46B6" w:rsidRPr="00BB3FF8" w:rsidRDefault="00EE46B6">
      <w:pPr>
        <w:numPr>
          <w:ilvl w:val="1"/>
          <w:numId w:val="23"/>
        </w:numPr>
        <w:tabs>
          <w:tab w:val="clear" w:pos="1440"/>
          <w:tab w:val="left" w:pos="3413"/>
        </w:tabs>
        <w:spacing w:before="240"/>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Document the amount of rainwater captured and reused to </w:t>
      </w:r>
      <w:proofErr w:type="spellStart"/>
      <w:r w:rsidRPr="00BB3FF8">
        <w:rPr>
          <w:rFonts w:asciiTheme="majorHAnsi" w:hAnsiTheme="majorHAnsi" w:cstheme="majorHAnsi"/>
          <w:sz w:val="24"/>
          <w:szCs w:val="24"/>
          <w:lang w:val="en-IN"/>
        </w:rPr>
        <w:t>analyze</w:t>
      </w:r>
      <w:proofErr w:type="spellEnd"/>
      <w:r w:rsidRPr="00BB3FF8">
        <w:rPr>
          <w:rFonts w:asciiTheme="majorHAnsi" w:hAnsiTheme="majorHAnsi" w:cstheme="majorHAnsi"/>
          <w:sz w:val="24"/>
          <w:szCs w:val="24"/>
          <w:lang w:val="en-IN"/>
        </w:rPr>
        <w:t xml:space="preserve"> the system's effectiveness.</w:t>
      </w:r>
    </w:p>
    <w:p w14:paraId="73696E76" w14:textId="5F6BFA7F" w:rsidR="00EE46B6" w:rsidRPr="00BB3FF8" w:rsidRDefault="00EE46B6">
      <w:pPr>
        <w:pStyle w:val="ListParagraph"/>
        <w:numPr>
          <w:ilvl w:val="0"/>
          <w:numId w:val="29"/>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Water Conservation in Office and Facility Operations</w:t>
      </w:r>
    </w:p>
    <w:p w14:paraId="2C8AF6F5" w14:textId="77777777" w:rsidR="000E641D" w:rsidRPr="00BB3FF8" w:rsidRDefault="000E641D" w:rsidP="000E641D">
      <w:pPr>
        <w:pStyle w:val="ListParagraph"/>
        <w:tabs>
          <w:tab w:val="left" w:pos="3413"/>
        </w:tabs>
        <w:spacing w:before="240" w:after="240"/>
        <w:ind w:left="284"/>
        <w:jc w:val="both"/>
        <w:rPr>
          <w:rFonts w:asciiTheme="majorHAnsi" w:hAnsiTheme="majorHAnsi" w:cstheme="majorHAnsi"/>
          <w:b/>
          <w:bCs/>
          <w:sz w:val="28"/>
          <w:szCs w:val="28"/>
          <w:u w:val="single"/>
        </w:rPr>
      </w:pPr>
    </w:p>
    <w:p w14:paraId="2EBF92F0" w14:textId="7E9002A3" w:rsidR="00EE46B6" w:rsidRPr="00BB3FF8" w:rsidRDefault="00EE46B6">
      <w:pPr>
        <w:pStyle w:val="ListParagraph"/>
        <w:numPr>
          <w:ilvl w:val="0"/>
          <w:numId w:val="4"/>
        </w:numPr>
        <w:tabs>
          <w:tab w:val="left" w:pos="3413"/>
        </w:tabs>
        <w:spacing w:after="0"/>
        <w:ind w:left="426"/>
        <w:jc w:val="both"/>
        <w:rPr>
          <w:rFonts w:asciiTheme="majorHAnsi" w:hAnsiTheme="majorHAnsi" w:cstheme="majorHAnsi"/>
          <w:b/>
          <w:bCs/>
          <w:sz w:val="28"/>
          <w:szCs w:val="28"/>
        </w:rPr>
      </w:pPr>
      <w:r w:rsidRPr="00BB3FF8">
        <w:rPr>
          <w:rFonts w:asciiTheme="majorHAnsi" w:hAnsiTheme="majorHAnsi" w:cstheme="majorHAnsi"/>
          <w:b/>
          <w:bCs/>
          <w:sz w:val="28"/>
          <w:szCs w:val="28"/>
        </w:rPr>
        <w:t>Promote water-saving habits and implement conservation technologies in administrative spaces.</w:t>
      </w:r>
    </w:p>
    <w:p w14:paraId="74101E80" w14:textId="296F1694" w:rsidR="00304BC1" w:rsidRPr="00BB3FF8" w:rsidRDefault="00EE46B6" w:rsidP="00304BC1">
      <w:pPr>
        <w:tabs>
          <w:tab w:val="left" w:pos="3413"/>
        </w:tabs>
        <w:spacing w:before="240" w:after="240"/>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Measures:</w:t>
      </w:r>
    </w:p>
    <w:p w14:paraId="4B0C3856" w14:textId="77777777" w:rsidR="00EE46B6" w:rsidRPr="00BB3FF8" w:rsidRDefault="00EE46B6">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Install </w:t>
      </w:r>
      <w:r w:rsidRPr="00BB3FF8">
        <w:rPr>
          <w:rFonts w:asciiTheme="majorHAnsi" w:hAnsiTheme="majorHAnsi" w:cstheme="majorHAnsi"/>
          <w:b/>
          <w:bCs/>
          <w:sz w:val="24"/>
          <w:szCs w:val="24"/>
          <w:lang w:val="en-IN"/>
        </w:rPr>
        <w:t>low-flow fixtures</w:t>
      </w:r>
      <w:r w:rsidRPr="00BB3FF8">
        <w:rPr>
          <w:rFonts w:asciiTheme="majorHAnsi" w:hAnsiTheme="majorHAnsi" w:cstheme="majorHAnsi"/>
          <w:sz w:val="24"/>
          <w:szCs w:val="24"/>
          <w:lang w:val="en-IN"/>
        </w:rPr>
        <w:t xml:space="preserve"> and water-saving devices, such as dual-flush toilets, in office buildings to reduce water usage.</w:t>
      </w:r>
    </w:p>
    <w:p w14:paraId="2EDA1DC6" w14:textId="77777777" w:rsidR="00EE46B6" w:rsidRPr="00BB3FF8" w:rsidRDefault="00EE46B6">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Conduct awareness campaigns to educate employees on water conservation practices.</w:t>
      </w:r>
    </w:p>
    <w:p w14:paraId="00B5094E" w14:textId="77777777" w:rsidR="00EE46B6" w:rsidRPr="00BB3FF8" w:rsidRDefault="00EE46B6">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Perform regular inspections to detect and repair leaks promptly.</w:t>
      </w:r>
    </w:p>
    <w:p w14:paraId="3C3296AE" w14:textId="77777777" w:rsidR="00EE46B6" w:rsidRPr="00BB3FF8" w:rsidRDefault="00EE46B6">
      <w:pPr>
        <w:numPr>
          <w:ilvl w:val="0"/>
          <w:numId w:val="26"/>
        </w:num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Use reclaimed water for landscaping and cleaning purposes.</w:t>
      </w:r>
    </w:p>
    <w:p w14:paraId="44DC9A1C" w14:textId="77777777" w:rsidR="00EE46B6" w:rsidRPr="00BB3FF8" w:rsidRDefault="00EE46B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25" w:name="_Toc223974931"/>
      <w:r w:rsidRPr="00BB3FF8">
        <w:rPr>
          <w:rStyle w:val="BookTitle"/>
          <w:rFonts w:cstheme="majorHAnsi"/>
          <w:sz w:val="32"/>
          <w:szCs w:val="32"/>
        </w:rPr>
        <w:t>Key Metrics for Success</w:t>
      </w:r>
      <w:bookmarkEnd w:id="125"/>
    </w:p>
    <w:p w14:paraId="618BAD3B" w14:textId="3276F468" w:rsidR="00EE46B6" w:rsidRPr="00BB3FF8" w:rsidRDefault="00EE46B6">
      <w:pPr>
        <w:numPr>
          <w:ilvl w:val="0"/>
          <w:numId w:val="2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Reduction in Water Usage:</w:t>
      </w:r>
      <w:r w:rsidRPr="00BB3FF8">
        <w:rPr>
          <w:rFonts w:asciiTheme="majorHAnsi" w:hAnsiTheme="majorHAnsi" w:cstheme="majorHAnsi"/>
          <w:sz w:val="24"/>
          <w:szCs w:val="24"/>
          <w:lang w:val="en-IN"/>
        </w:rPr>
        <w:t xml:space="preserve"> Achieve a </w:t>
      </w:r>
      <w:r w:rsidR="009F7A8E" w:rsidRPr="00BB3FF8">
        <w:rPr>
          <w:rFonts w:asciiTheme="majorHAnsi" w:hAnsiTheme="majorHAnsi" w:cstheme="majorHAnsi"/>
          <w:sz w:val="24"/>
          <w:szCs w:val="24"/>
          <w:lang w:val="en-IN"/>
        </w:rPr>
        <w:t>15</w:t>
      </w:r>
      <w:r w:rsidRPr="00BB3FF8">
        <w:rPr>
          <w:rFonts w:asciiTheme="majorHAnsi" w:hAnsiTheme="majorHAnsi" w:cstheme="majorHAnsi"/>
          <w:sz w:val="24"/>
          <w:szCs w:val="24"/>
          <w:lang w:val="en-IN"/>
        </w:rPr>
        <w:t xml:space="preserve">% reduction in water consumption across all facilities by </w:t>
      </w:r>
      <w:r w:rsidR="00C816EF" w:rsidRPr="00BB3FF8">
        <w:rPr>
          <w:rFonts w:asciiTheme="majorHAnsi" w:hAnsiTheme="majorHAnsi" w:cstheme="majorHAnsi"/>
          <w:sz w:val="24"/>
          <w:szCs w:val="24"/>
          <w:lang w:val="en-IN"/>
        </w:rPr>
        <w:t>2027</w:t>
      </w:r>
      <w:r w:rsidRPr="00BB3FF8">
        <w:rPr>
          <w:rFonts w:asciiTheme="majorHAnsi" w:hAnsiTheme="majorHAnsi" w:cstheme="majorHAnsi"/>
          <w:sz w:val="24"/>
          <w:szCs w:val="24"/>
          <w:lang w:val="en-IN"/>
        </w:rPr>
        <w:t>.</w:t>
      </w:r>
    </w:p>
    <w:p w14:paraId="468196A3" w14:textId="4C40C69C" w:rsidR="00EE46B6" w:rsidRPr="00BB3FF8" w:rsidRDefault="00EE46B6">
      <w:pPr>
        <w:numPr>
          <w:ilvl w:val="0"/>
          <w:numId w:val="2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Rainwater Utilization:</w:t>
      </w:r>
      <w:r w:rsidRPr="00BB3FF8">
        <w:rPr>
          <w:rFonts w:asciiTheme="majorHAnsi" w:hAnsiTheme="majorHAnsi" w:cstheme="majorHAnsi"/>
          <w:sz w:val="24"/>
          <w:szCs w:val="24"/>
          <w:lang w:val="en-IN"/>
        </w:rPr>
        <w:t xml:space="preserve"> Ensure at least </w:t>
      </w:r>
      <w:r w:rsidR="009F7A8E" w:rsidRPr="00BB3FF8">
        <w:rPr>
          <w:rFonts w:asciiTheme="majorHAnsi" w:hAnsiTheme="majorHAnsi" w:cstheme="majorHAnsi"/>
          <w:sz w:val="24"/>
          <w:szCs w:val="24"/>
          <w:lang w:val="en-IN"/>
        </w:rPr>
        <w:t>1</w:t>
      </w:r>
      <w:r w:rsidRPr="00BB3FF8">
        <w:rPr>
          <w:rFonts w:asciiTheme="majorHAnsi" w:hAnsiTheme="majorHAnsi" w:cstheme="majorHAnsi"/>
          <w:sz w:val="24"/>
          <w:szCs w:val="24"/>
          <w:lang w:val="en-IN"/>
        </w:rPr>
        <w:t>0% of operational water needs are met through rainwater harvesting systems.</w:t>
      </w:r>
    </w:p>
    <w:p w14:paraId="747CBBC3" w14:textId="36DAD129" w:rsidR="00EE46B6" w:rsidRPr="00BB3FF8" w:rsidRDefault="00EE46B6">
      <w:pPr>
        <w:numPr>
          <w:ilvl w:val="0"/>
          <w:numId w:val="2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Wastewater Recycling:</w:t>
      </w:r>
      <w:r w:rsidRPr="00BB3FF8">
        <w:rPr>
          <w:rFonts w:asciiTheme="majorHAnsi" w:hAnsiTheme="majorHAnsi" w:cstheme="majorHAnsi"/>
          <w:sz w:val="24"/>
          <w:szCs w:val="24"/>
          <w:lang w:val="en-IN"/>
        </w:rPr>
        <w:t xml:space="preserve"> Recycle </w:t>
      </w:r>
      <w:r w:rsidR="009F7A8E" w:rsidRPr="00BB3FF8">
        <w:rPr>
          <w:rFonts w:asciiTheme="majorHAnsi" w:hAnsiTheme="majorHAnsi" w:cstheme="majorHAnsi"/>
          <w:sz w:val="24"/>
          <w:szCs w:val="24"/>
          <w:lang w:val="en-IN"/>
        </w:rPr>
        <w:t>1</w:t>
      </w:r>
      <w:r w:rsidRPr="00BB3FF8">
        <w:rPr>
          <w:rFonts w:asciiTheme="majorHAnsi" w:hAnsiTheme="majorHAnsi" w:cstheme="majorHAnsi"/>
          <w:sz w:val="24"/>
          <w:szCs w:val="24"/>
          <w:lang w:val="en-IN"/>
        </w:rPr>
        <w:t>0% of wastewater generated by industrial processes.</w:t>
      </w:r>
    </w:p>
    <w:p w14:paraId="703C0BCB" w14:textId="77777777" w:rsidR="00EE46B6" w:rsidRPr="00BB3FF8" w:rsidRDefault="00EE46B6">
      <w:pPr>
        <w:numPr>
          <w:ilvl w:val="0"/>
          <w:numId w:val="27"/>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Compliance with Discharge Standards:</w:t>
      </w:r>
      <w:r w:rsidRPr="00BB3FF8">
        <w:rPr>
          <w:rFonts w:asciiTheme="majorHAnsi" w:hAnsiTheme="majorHAnsi" w:cstheme="majorHAnsi"/>
          <w:sz w:val="24"/>
          <w:szCs w:val="24"/>
          <w:lang w:val="en-IN"/>
        </w:rPr>
        <w:t xml:space="preserve"> Maintain 100% compliance with wastewater discharge regulations.</w:t>
      </w:r>
    </w:p>
    <w:p w14:paraId="1028EB8D" w14:textId="4A1055F3" w:rsidR="00EE46B6" w:rsidRPr="00BB3FF8" w:rsidRDefault="00EE46B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26" w:name="_Toc223974932"/>
      <w:r w:rsidRPr="00BB3FF8">
        <w:rPr>
          <w:rStyle w:val="BookTitle"/>
          <w:rFonts w:cstheme="majorHAnsi"/>
          <w:sz w:val="32"/>
          <w:szCs w:val="32"/>
        </w:rPr>
        <w:t>Roles and Responsibilities</w:t>
      </w:r>
      <w:bookmarkEnd w:id="126"/>
    </w:p>
    <w:p w14:paraId="6A8BC974" w14:textId="77777777" w:rsidR="00E44CC1" w:rsidRPr="00BB3FF8" w:rsidRDefault="00E44CC1" w:rsidP="00E44CC1">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Water Resources Manager:</w:t>
      </w:r>
    </w:p>
    <w:p w14:paraId="0FBC4D59"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Develop and oversee the implementation of water recycling and conservation initiatives across all facilities.</w:t>
      </w:r>
    </w:p>
    <w:p w14:paraId="45EFF984"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Monitor compliance with the SOP and ensure alignment with company sustainability goals.</w:t>
      </w:r>
    </w:p>
    <w:p w14:paraId="224420E9"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Approve new projects related to water management and oversee their execution.</w:t>
      </w:r>
    </w:p>
    <w:p w14:paraId="2AAF49F6" w14:textId="77777777" w:rsidR="00E44CC1" w:rsidRPr="00BB3FF8" w:rsidRDefault="00E44CC1" w:rsidP="00E44CC1">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Facility Managers:</w:t>
      </w:r>
    </w:p>
    <w:p w14:paraId="21B52881"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Maintain and operate water-efficient systems, such as rainwater harvesting, closed-loop water systems, and wastewater treatment units.</w:t>
      </w:r>
    </w:p>
    <w:p w14:paraId="3DDF90F0"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regular inspections and ensure timely maintenance of installed equipment.</w:t>
      </w:r>
    </w:p>
    <w:p w14:paraId="44C82A3E"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lastRenderedPageBreak/>
        <w:t>Collaborate with the Water Resources Manager to identify additional opportunities for water conservation.</w:t>
      </w:r>
    </w:p>
    <w:p w14:paraId="4E096B4F" w14:textId="77777777" w:rsidR="00E44CC1" w:rsidRPr="00BB3FF8" w:rsidRDefault="00E44CC1" w:rsidP="00E44CC1">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Operations Managers:</w:t>
      </w:r>
    </w:p>
    <w:p w14:paraId="5A6686EC"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Identify feasible areas for closed-loop water systems and oversee their installations.</w:t>
      </w:r>
    </w:p>
    <w:p w14:paraId="2A52E1AE"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Manage projects related to water reuse and recycling, ensuring their timely and effective implementation.</w:t>
      </w:r>
    </w:p>
    <w:p w14:paraId="48A890CD"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Monitor water usage in manufacturing and operational areas, ensuring minimal wastage.</w:t>
      </w:r>
    </w:p>
    <w:p w14:paraId="05C7D1FB" w14:textId="77777777" w:rsidR="00E44CC1" w:rsidRPr="00BB3FF8" w:rsidRDefault="00E44CC1" w:rsidP="00E44CC1">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Sustainability Team:</w:t>
      </w:r>
    </w:p>
    <w:p w14:paraId="5DCF44ED"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 xml:space="preserve">Conduct periodic water audits to </w:t>
      </w:r>
      <w:proofErr w:type="spellStart"/>
      <w:r w:rsidRPr="00BB3FF8">
        <w:rPr>
          <w:rFonts w:asciiTheme="majorHAnsi" w:hAnsiTheme="majorHAnsi" w:cstheme="majorHAnsi"/>
          <w:sz w:val="24"/>
          <w:szCs w:val="24"/>
        </w:rPr>
        <w:t>analyze</w:t>
      </w:r>
      <w:proofErr w:type="spellEnd"/>
      <w:r w:rsidRPr="00BB3FF8">
        <w:rPr>
          <w:rFonts w:asciiTheme="majorHAnsi" w:hAnsiTheme="majorHAnsi" w:cstheme="majorHAnsi"/>
          <w:sz w:val="24"/>
          <w:szCs w:val="24"/>
        </w:rPr>
        <w:t xml:space="preserve"> usage patterns and highlight inefficiencies.</w:t>
      </w:r>
    </w:p>
    <w:p w14:paraId="73942185"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Prepare reports on water metrics, rainwater utilization, and project outcomes for stakeholders.</w:t>
      </w:r>
    </w:p>
    <w:p w14:paraId="14D6DAF6"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Recommend best practices and innovative solutions for water optimization.</w:t>
      </w:r>
    </w:p>
    <w:p w14:paraId="119ADBB9" w14:textId="77777777" w:rsidR="00E44CC1" w:rsidRPr="00BB3FF8" w:rsidRDefault="00E44CC1" w:rsidP="00E44CC1">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lang w:val="en-IN"/>
        </w:rPr>
        <w:t>Employees:</w:t>
      </w:r>
    </w:p>
    <w:p w14:paraId="7CEBFF33"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Follow company policies for water conservation, such as reporting leaks promptly and adhering to water-saving practices.</w:t>
      </w:r>
    </w:p>
    <w:p w14:paraId="04AA542C" w14:textId="77777777"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Participate in training programs to learn and apply water management techniques.</w:t>
      </w:r>
    </w:p>
    <w:p w14:paraId="4C35BAF1" w14:textId="26396791" w:rsidR="00E44CC1" w:rsidRPr="00BB3FF8" w:rsidRDefault="00E44CC1">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Report any observed water inefficiencies or system malfunctions to Facility Managers.</w:t>
      </w:r>
    </w:p>
    <w:p w14:paraId="5D8E6694" w14:textId="77777777" w:rsidR="00EE46B6" w:rsidRPr="00BB3FF8" w:rsidRDefault="00EE46B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27" w:name="_Toc223974933"/>
      <w:r w:rsidRPr="00BB3FF8">
        <w:rPr>
          <w:rStyle w:val="BookTitle"/>
          <w:rFonts w:cstheme="majorHAnsi"/>
          <w:sz w:val="32"/>
          <w:szCs w:val="32"/>
        </w:rPr>
        <w:t>Monitoring and Reporting</w:t>
      </w:r>
      <w:bookmarkEnd w:id="127"/>
    </w:p>
    <w:p w14:paraId="3B02153B" w14:textId="77777777" w:rsidR="00EE46B6" w:rsidRPr="00BB3FF8" w:rsidRDefault="00EE46B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quarterly reviews to evaluate the effectiveness of water management practices.</w:t>
      </w:r>
    </w:p>
    <w:p w14:paraId="59F54DA0" w14:textId="77777777" w:rsidR="00EE46B6" w:rsidRPr="00BB3FF8" w:rsidRDefault="00EE46B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Use advanced water metering systems to track water usage, reclaimed volumes, and compliance rates.</w:t>
      </w:r>
    </w:p>
    <w:p w14:paraId="32AFE11F" w14:textId="77777777" w:rsidR="00EE46B6" w:rsidRPr="00BB3FF8" w:rsidRDefault="00EE46B6">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Prepare an annual water sustainability report for stakeholders.</w:t>
      </w:r>
    </w:p>
    <w:p w14:paraId="0B751A66" w14:textId="77777777" w:rsidR="00EE46B6" w:rsidRPr="00BB3FF8" w:rsidRDefault="00EE46B6">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28" w:name="_Toc223974934"/>
      <w:r w:rsidRPr="00BB3FF8">
        <w:rPr>
          <w:rStyle w:val="BookTitle"/>
          <w:rFonts w:cstheme="majorHAnsi"/>
          <w:sz w:val="32"/>
          <w:szCs w:val="32"/>
        </w:rPr>
        <w:t>Review Mechanism</w:t>
      </w:r>
      <w:bookmarkEnd w:id="128"/>
    </w:p>
    <w:p w14:paraId="26827AF8" w14:textId="77777777" w:rsidR="00EE46B6" w:rsidRPr="00BB3FF8" w:rsidRDefault="00EE46B6" w:rsidP="009F7A8E">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will be reviewed annually by the Water Resources Manager and Sustainability Team to ensure its relevance and alignment with updated regulations and company goals.</w:t>
      </w:r>
    </w:p>
    <w:p w14:paraId="76B4539B" w14:textId="77777777" w:rsidR="00EE46B6" w:rsidRPr="00BB3FF8" w:rsidRDefault="00EE46B6" w:rsidP="00EE46B6">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Key Review Details:</w:t>
      </w:r>
    </w:p>
    <w:p w14:paraId="7EF86780" w14:textId="77777777" w:rsidR="00EE46B6" w:rsidRPr="00BB3FF8" w:rsidRDefault="00EE46B6">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Frequency:</w:t>
      </w:r>
      <w:r w:rsidRPr="00BB3FF8">
        <w:rPr>
          <w:rFonts w:asciiTheme="majorHAnsi" w:hAnsiTheme="majorHAnsi" w:cstheme="majorHAnsi"/>
          <w:sz w:val="24"/>
          <w:szCs w:val="24"/>
          <w:lang w:val="en-IN"/>
        </w:rPr>
        <w:t xml:space="preserve"> Annually or post-incident.</w:t>
      </w:r>
    </w:p>
    <w:p w14:paraId="1AA7A5FE" w14:textId="77777777" w:rsidR="00EE46B6" w:rsidRPr="00BB3FF8" w:rsidRDefault="00EE46B6">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Stakeholders Involved:</w:t>
      </w:r>
      <w:r w:rsidRPr="00BB3FF8">
        <w:rPr>
          <w:rFonts w:asciiTheme="majorHAnsi" w:hAnsiTheme="majorHAnsi" w:cstheme="majorHAnsi"/>
          <w:sz w:val="24"/>
          <w:szCs w:val="24"/>
          <w:lang w:val="en-IN"/>
        </w:rPr>
        <w:t xml:space="preserve"> Water Resources Manager, Facility Managers, and Sustainability Team.</w:t>
      </w:r>
    </w:p>
    <w:p w14:paraId="2C97CAEE" w14:textId="77777777" w:rsidR="00EE46B6" w:rsidRPr="00BB3FF8" w:rsidRDefault="00EE46B6">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lastRenderedPageBreak/>
        <w:t>Scope:</w:t>
      </w:r>
      <w:r w:rsidRPr="00BB3FF8">
        <w:rPr>
          <w:rFonts w:asciiTheme="majorHAnsi" w:hAnsiTheme="majorHAnsi" w:cstheme="majorHAnsi"/>
          <w:sz w:val="24"/>
          <w:szCs w:val="24"/>
          <w:lang w:val="en-IN"/>
        </w:rPr>
        <w:t xml:space="preserve"> Assess compliance, identify inefficiencies, and incorporate new technologies or best practices.</w:t>
      </w:r>
    </w:p>
    <w:p w14:paraId="2183EB92" w14:textId="77777777" w:rsidR="004945AD" w:rsidRPr="00BB3FF8" w:rsidRDefault="00EE46B6" w:rsidP="004945AD">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Documentation:</w:t>
      </w:r>
      <w:r w:rsidRPr="00BB3FF8">
        <w:rPr>
          <w:rFonts w:asciiTheme="majorHAnsi" w:hAnsiTheme="majorHAnsi" w:cstheme="majorHAnsi"/>
          <w:sz w:val="24"/>
          <w:szCs w:val="24"/>
          <w:lang w:val="en-IN"/>
        </w:rPr>
        <w:t xml:space="preserve"> All changes and updates will be documented and communicated to stakeholders.</w:t>
      </w:r>
    </w:p>
    <w:p w14:paraId="2389D751" w14:textId="77777777" w:rsidR="004945AD" w:rsidRPr="00BB3FF8" w:rsidRDefault="004945AD">
      <w:pPr>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br w:type="page"/>
      </w:r>
    </w:p>
    <w:p w14:paraId="59C973FF" w14:textId="2C4D1564" w:rsidR="004945AD" w:rsidRPr="00BB3FF8" w:rsidRDefault="004945AD" w:rsidP="004945AD">
      <w:pPr>
        <w:pStyle w:val="IntenseQuote"/>
        <w:numPr>
          <w:ilvl w:val="0"/>
          <w:numId w:val="2"/>
        </w:numPr>
        <w:pBdr>
          <w:top w:val="none" w:sz="0" w:space="0" w:color="auto"/>
          <w:bottom w:val="none" w:sz="0" w:space="0" w:color="auto"/>
        </w:pBdr>
        <w:tabs>
          <w:tab w:val="left" w:pos="8222"/>
        </w:tabs>
        <w:spacing w:after="0"/>
        <w:ind w:left="284" w:right="-138"/>
        <w:rPr>
          <w:rFonts w:cstheme="majorHAnsi"/>
          <w:i w:val="0"/>
          <w:iCs w:val="0"/>
          <w:color w:val="215868" w:themeColor="accent5" w:themeShade="80"/>
          <w:sz w:val="36"/>
          <w:szCs w:val="36"/>
        </w:rPr>
      </w:pPr>
      <w:bookmarkStart w:id="129" w:name="_Toc223974935"/>
      <w:r w:rsidRPr="00BB3FF8">
        <w:rPr>
          <w:rFonts w:cstheme="majorHAnsi"/>
          <w:i w:val="0"/>
          <w:iCs w:val="0"/>
          <w:color w:val="215868" w:themeColor="accent5" w:themeShade="80"/>
          <w:sz w:val="36"/>
          <w:szCs w:val="36"/>
        </w:rPr>
        <w:lastRenderedPageBreak/>
        <w:t>Standard Operating Procedure (SOP) for Recruitment and Hiring</w:t>
      </w:r>
      <w:bookmarkEnd w:id="129"/>
    </w:p>
    <w:p w14:paraId="2073DE39" w14:textId="77777777" w:rsidR="004945AD" w:rsidRPr="00BB3FF8" w:rsidRDefault="004945AD" w:rsidP="004945A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30" w:name="_Toc223974936"/>
      <w:r w:rsidRPr="00BB3FF8">
        <w:rPr>
          <w:rStyle w:val="BookTitle"/>
          <w:rFonts w:cstheme="majorHAnsi"/>
          <w:sz w:val="32"/>
          <w:szCs w:val="32"/>
        </w:rPr>
        <w:t>Purpose</w:t>
      </w:r>
      <w:bookmarkEnd w:id="130"/>
    </w:p>
    <w:p w14:paraId="1820E95B" w14:textId="34A5F782" w:rsidR="004945AD" w:rsidRPr="00BB3FF8" w:rsidRDefault="004945AD" w:rsidP="004945AD">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establishes a transparent, fair, and merit-based recruitment process at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The procedure ensures equal opportunity for all candidates and prevents discriminatory hiring practices by applying standardized evaluation methods, objective selection criteria, and inclusive recruitment practices.</w:t>
      </w:r>
    </w:p>
    <w:p w14:paraId="41A507D3" w14:textId="77777777" w:rsidR="004945AD" w:rsidRPr="00BB3FF8" w:rsidRDefault="004945AD" w:rsidP="004945A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31" w:name="_Toc223974937"/>
      <w:r w:rsidRPr="00BB3FF8">
        <w:rPr>
          <w:rStyle w:val="BookTitle"/>
          <w:rFonts w:cstheme="majorHAnsi"/>
          <w:sz w:val="32"/>
          <w:szCs w:val="32"/>
        </w:rPr>
        <w:t>Scope</w:t>
      </w:r>
      <w:bookmarkEnd w:id="131"/>
    </w:p>
    <w:p w14:paraId="7329F33B" w14:textId="21B1094D" w:rsidR="004945AD" w:rsidRPr="00BB3FF8" w:rsidRDefault="004945AD" w:rsidP="004945AD">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applies to all recruitment and hiring activities across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including internal and external candidates, and covers all departments, business units, and operational locations.</w:t>
      </w:r>
    </w:p>
    <w:p w14:paraId="2B650683" w14:textId="77777777" w:rsidR="004945AD" w:rsidRPr="00BB3FF8" w:rsidRDefault="004945AD" w:rsidP="004945A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32" w:name="_Toc223974938"/>
      <w:r w:rsidRPr="00BB3FF8">
        <w:rPr>
          <w:rStyle w:val="BookTitle"/>
          <w:rFonts w:cstheme="majorHAnsi"/>
          <w:sz w:val="32"/>
          <w:szCs w:val="32"/>
        </w:rPr>
        <w:t>Definitions</w:t>
      </w:r>
      <w:bookmarkEnd w:id="132"/>
    </w:p>
    <w:p w14:paraId="45BF8D74" w14:textId="0097FD19" w:rsidR="004945AD" w:rsidRPr="00BB3FF8" w:rsidRDefault="004945AD" w:rsidP="004945A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 xml:space="preserve">Manpower Requisition Form (MRF): </w:t>
      </w:r>
      <w:r w:rsidRPr="00BB3FF8">
        <w:rPr>
          <w:rFonts w:asciiTheme="majorHAnsi" w:hAnsiTheme="majorHAnsi" w:cstheme="majorHAnsi"/>
          <w:sz w:val="24"/>
          <w:szCs w:val="24"/>
        </w:rPr>
        <w:t>A formal request initiated by the Head of Department to seek approval for filling a vacant position or creating a new role.</w:t>
      </w:r>
    </w:p>
    <w:p w14:paraId="4C0BCD5F" w14:textId="1396FD01" w:rsidR="004945AD" w:rsidRPr="00BB3FF8" w:rsidRDefault="004945AD" w:rsidP="004945AD">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Talent Acquisition (TA) Team: </w:t>
      </w:r>
      <w:r w:rsidRPr="00BB3FF8">
        <w:rPr>
          <w:rFonts w:asciiTheme="majorHAnsi" w:hAnsiTheme="majorHAnsi" w:cstheme="majorHAnsi"/>
          <w:sz w:val="24"/>
          <w:szCs w:val="24"/>
        </w:rPr>
        <w:t>The HR team responsible for managing recruitment activities, including job postings, candidate screening, interview coordination, and selection documentation.</w:t>
      </w:r>
    </w:p>
    <w:p w14:paraId="4BA3E9C1" w14:textId="0E985817" w:rsidR="004945AD" w:rsidRPr="00BB3FF8" w:rsidRDefault="004945AD" w:rsidP="004945AD">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Equal Opportunity Recruitment: </w:t>
      </w:r>
      <w:r w:rsidRPr="00BB3FF8">
        <w:rPr>
          <w:rFonts w:asciiTheme="majorHAnsi" w:hAnsiTheme="majorHAnsi" w:cstheme="majorHAnsi"/>
          <w:sz w:val="24"/>
          <w:szCs w:val="24"/>
        </w:rPr>
        <w:t>A hiring approach where all candidates are evaluated solely based on qualifications, competencies, experience, and job-related criteria without discrimination.</w:t>
      </w:r>
    </w:p>
    <w:p w14:paraId="58135228" w14:textId="51032F08" w:rsidR="004945AD" w:rsidRPr="00BB3FF8" w:rsidRDefault="004945AD" w:rsidP="004945AD">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Structured Interview Process: </w:t>
      </w:r>
      <w:r w:rsidRPr="00BB3FF8">
        <w:rPr>
          <w:rFonts w:asciiTheme="majorHAnsi" w:hAnsiTheme="majorHAnsi" w:cstheme="majorHAnsi"/>
          <w:sz w:val="24"/>
          <w:szCs w:val="24"/>
        </w:rPr>
        <w:t>A standardized interview framework where candidates are assessed using predefined evaluation criteria to ensure fairness and objectivity.</w:t>
      </w:r>
    </w:p>
    <w:p w14:paraId="303F6D31" w14:textId="77777777" w:rsidR="004945AD" w:rsidRPr="00BB3FF8" w:rsidRDefault="004945AD" w:rsidP="004945A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33" w:name="_Toc223974939"/>
      <w:r w:rsidRPr="00BB3FF8">
        <w:rPr>
          <w:rStyle w:val="BookTitle"/>
          <w:rFonts w:cstheme="majorHAnsi"/>
          <w:sz w:val="32"/>
          <w:szCs w:val="32"/>
        </w:rPr>
        <w:t>Measures and Procedures</w:t>
      </w:r>
      <w:bookmarkEnd w:id="133"/>
    </w:p>
    <w:p w14:paraId="0C4CBAC2" w14:textId="2DEA0F18" w:rsidR="004945AD" w:rsidRPr="00BB3FF8" w:rsidRDefault="00C02C63" w:rsidP="00C02C63">
      <w:pPr>
        <w:pStyle w:val="ListParagraph"/>
        <w:numPr>
          <w:ilvl w:val="0"/>
          <w:numId w:val="43"/>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Identifying the Need for Recruitment</w:t>
      </w:r>
    </w:p>
    <w:p w14:paraId="19DE403C" w14:textId="60DBB370" w:rsidR="004945AD" w:rsidRPr="00BB3FF8" w:rsidRDefault="00C73077" w:rsidP="004945AD">
      <w:pPr>
        <w:numPr>
          <w:ilvl w:val="0"/>
          <w:numId w:val="23"/>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rPr>
        <w:t>Initiating the Request</w:t>
      </w:r>
      <w:r w:rsidR="004945AD" w:rsidRPr="00BB3FF8">
        <w:rPr>
          <w:rFonts w:asciiTheme="majorHAnsi" w:hAnsiTheme="majorHAnsi" w:cstheme="majorHAnsi"/>
          <w:b/>
          <w:bCs/>
          <w:sz w:val="24"/>
          <w:szCs w:val="24"/>
          <w:lang w:val="en-IN"/>
        </w:rPr>
        <w:t>:</w:t>
      </w:r>
    </w:p>
    <w:p w14:paraId="514941B8" w14:textId="30223B2B" w:rsidR="004945AD" w:rsidRPr="00BB3FF8" w:rsidRDefault="00C73077" w:rsidP="004945AD">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When a department identifies a vacancy or additional manpower requirement, the Head of Department (HOD) or Functional Manager completes a Manpower Requisition Form (MRF) outlining the role, responsibilities, qualifications, and experience required</w:t>
      </w:r>
      <w:r w:rsidR="004945AD" w:rsidRPr="00BB3FF8">
        <w:rPr>
          <w:rFonts w:asciiTheme="majorHAnsi" w:hAnsiTheme="majorHAnsi" w:cstheme="majorHAnsi"/>
          <w:sz w:val="24"/>
          <w:szCs w:val="24"/>
          <w:lang w:val="en-IN"/>
        </w:rPr>
        <w:t>.</w:t>
      </w:r>
    </w:p>
    <w:p w14:paraId="5FD24B12" w14:textId="7B7FAC7C" w:rsidR="004945AD" w:rsidRPr="00BB3FF8" w:rsidRDefault="00C73077" w:rsidP="004945AD">
      <w:pPr>
        <w:numPr>
          <w:ilvl w:val="0"/>
          <w:numId w:val="23"/>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rPr>
        <w:lastRenderedPageBreak/>
        <w:t>Approval Process</w:t>
      </w:r>
      <w:r w:rsidR="004945AD" w:rsidRPr="00BB3FF8">
        <w:rPr>
          <w:rFonts w:asciiTheme="majorHAnsi" w:hAnsiTheme="majorHAnsi" w:cstheme="majorHAnsi"/>
          <w:b/>
          <w:bCs/>
          <w:sz w:val="24"/>
          <w:szCs w:val="24"/>
          <w:lang w:val="en-IN"/>
        </w:rPr>
        <w:t>:</w:t>
      </w:r>
    </w:p>
    <w:p w14:paraId="34FEC322" w14:textId="7AE5AAFE" w:rsidR="004945AD" w:rsidRPr="00BB3FF8" w:rsidRDefault="00C73077" w:rsidP="004945AD">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The HR Business Partner reviews the MRF to verify the requirement and alignment with workforce planning. The request is then forwarded to the designated approving authority for final approval</w:t>
      </w:r>
      <w:r w:rsidR="004945AD" w:rsidRPr="00BB3FF8">
        <w:rPr>
          <w:rFonts w:asciiTheme="majorHAnsi" w:hAnsiTheme="majorHAnsi" w:cstheme="majorHAnsi"/>
          <w:sz w:val="24"/>
          <w:szCs w:val="24"/>
          <w:lang w:val="en-IN"/>
        </w:rPr>
        <w:t>.</w:t>
      </w:r>
    </w:p>
    <w:p w14:paraId="3FF5F973" w14:textId="77777777" w:rsidR="00C73077" w:rsidRPr="00BB3FF8" w:rsidRDefault="00C73077" w:rsidP="00C73077">
      <w:pPr>
        <w:pStyle w:val="ListParagraph"/>
        <w:numPr>
          <w:ilvl w:val="0"/>
          <w:numId w:val="43"/>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Advertising Job Openings</w:t>
      </w:r>
    </w:p>
    <w:p w14:paraId="1FC87637" w14:textId="77777777" w:rsidR="00C73077" w:rsidRPr="00BB3FF8" w:rsidRDefault="00C73077" w:rsidP="00C73077">
      <w:pPr>
        <w:numPr>
          <w:ilvl w:val="0"/>
          <w:numId w:val="23"/>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rPr>
        <w:t>Internal Job Posting:</w:t>
      </w:r>
    </w:p>
    <w:p w14:paraId="0287B3B3" w14:textId="1C05A645" w:rsidR="00C73077" w:rsidRPr="00BB3FF8" w:rsidRDefault="00C73077" w:rsidP="00C73077">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Vacancies are first communicated internally through email notifications, internal portals, or employee communication channels, allowing existing employees to apply for internal opportunities.</w:t>
      </w:r>
    </w:p>
    <w:p w14:paraId="628580A3" w14:textId="77777777" w:rsidR="00C73077" w:rsidRPr="00BB3FF8" w:rsidRDefault="00C73077" w:rsidP="00C73077">
      <w:pPr>
        <w:numPr>
          <w:ilvl w:val="0"/>
          <w:numId w:val="23"/>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External Job Posting:</w:t>
      </w:r>
    </w:p>
    <w:p w14:paraId="2B0578AD" w14:textId="4E31AB4D" w:rsidR="00C73077" w:rsidRPr="00BB3FF8" w:rsidRDefault="00C73077" w:rsidP="00C73077">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If no suitable internal candidate is identified, the position is advertised externally through job portals, LinkedIn, the company careers page, recruitment agencies, or campus recruitment programs.</w:t>
      </w:r>
    </w:p>
    <w:p w14:paraId="24D41B27" w14:textId="77777777" w:rsidR="00C73077" w:rsidRPr="00BB3FF8" w:rsidRDefault="00C73077" w:rsidP="00C73077">
      <w:pPr>
        <w:numPr>
          <w:ilvl w:val="0"/>
          <w:numId w:val="23"/>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Equal Opportunity Commitment:</w:t>
      </w:r>
    </w:p>
    <w:p w14:paraId="0BF3437E" w14:textId="48BD64E2" w:rsidR="00C73077" w:rsidRPr="00BB3FF8" w:rsidRDefault="00C73077" w:rsidP="00C73077">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Job advertisements include a statement promoting diversity, equity, and equal opportunity. Recruitment practices prohibit discrimination based on gender, age, disability, ethnicity, religion, nationality, or any other protected characteristic.</w:t>
      </w:r>
    </w:p>
    <w:p w14:paraId="1FBC270D" w14:textId="3179D662" w:rsidR="00C73077" w:rsidRPr="00BB3FF8" w:rsidRDefault="00C73077" w:rsidP="00C73077">
      <w:pPr>
        <w:pStyle w:val="ListParagraph"/>
        <w:numPr>
          <w:ilvl w:val="0"/>
          <w:numId w:val="43"/>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Screening and Shortlisting of Applications</w:t>
      </w:r>
    </w:p>
    <w:p w14:paraId="0E83468E" w14:textId="77777777" w:rsidR="00FB70E4" w:rsidRPr="00BB3FF8" w:rsidRDefault="00C73077" w:rsidP="00C73077">
      <w:pPr>
        <w:numPr>
          <w:ilvl w:val="0"/>
          <w:numId w:val="23"/>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Application Review:</w:t>
      </w:r>
    </w:p>
    <w:p w14:paraId="5DDB759B" w14:textId="717772FD" w:rsidR="00C73077" w:rsidRPr="00BB3FF8" w:rsidRDefault="00C73077" w:rsidP="00FB70E4">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The </w:t>
      </w:r>
      <w:r w:rsidRPr="00BB3FF8">
        <w:rPr>
          <w:rFonts w:asciiTheme="majorHAnsi" w:hAnsiTheme="majorHAnsi" w:cstheme="majorHAnsi"/>
          <w:b/>
          <w:bCs/>
          <w:sz w:val="24"/>
          <w:szCs w:val="24"/>
          <w:lang w:val="en-IN"/>
        </w:rPr>
        <w:t>Talent Acquisition Team</w:t>
      </w:r>
      <w:r w:rsidRPr="00BB3FF8">
        <w:rPr>
          <w:rFonts w:asciiTheme="majorHAnsi" w:hAnsiTheme="majorHAnsi" w:cstheme="majorHAnsi"/>
          <w:sz w:val="24"/>
          <w:szCs w:val="24"/>
          <w:lang w:val="en-IN"/>
        </w:rPr>
        <w:t xml:space="preserve"> reviews applications to assess qualifications, skills, and experience relevant to the role.</w:t>
      </w:r>
    </w:p>
    <w:p w14:paraId="083A603F" w14:textId="77777777" w:rsidR="00FB70E4" w:rsidRPr="00BB3FF8" w:rsidRDefault="00C73077" w:rsidP="00C73077">
      <w:pPr>
        <w:numPr>
          <w:ilvl w:val="0"/>
          <w:numId w:val="23"/>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Shortlisting:</w:t>
      </w:r>
    </w:p>
    <w:p w14:paraId="7CB5452F" w14:textId="66E55D54" w:rsidR="00C73077" w:rsidRPr="00BB3FF8" w:rsidRDefault="00C73077" w:rsidP="00FB70E4">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Candidates who meet the defined job criteria are shortlisted for interviews.</w:t>
      </w:r>
    </w:p>
    <w:p w14:paraId="21C77E41" w14:textId="4DD667CA" w:rsidR="00C73077" w:rsidRPr="00BB3FF8" w:rsidRDefault="00C73077" w:rsidP="00C73077">
      <w:pPr>
        <w:pStyle w:val="ListParagraph"/>
        <w:numPr>
          <w:ilvl w:val="0"/>
          <w:numId w:val="43"/>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Interview and Candidate Evaluation</w:t>
      </w:r>
    </w:p>
    <w:p w14:paraId="5DF57F29" w14:textId="77777777" w:rsidR="00C73077" w:rsidRPr="00BB3FF8" w:rsidRDefault="00C73077" w:rsidP="00C73077">
      <w:pPr>
        <w:tabs>
          <w:tab w:val="left" w:pos="3413"/>
        </w:tabs>
        <w:jc w:val="both"/>
        <w:rPr>
          <w:rFonts w:asciiTheme="majorHAnsi" w:hAnsiTheme="majorHAnsi" w:cstheme="majorHAnsi"/>
          <w:b/>
          <w:bCs/>
          <w:sz w:val="24"/>
          <w:szCs w:val="24"/>
          <w:lang w:val="en-IN"/>
        </w:rPr>
      </w:pPr>
    </w:p>
    <w:p w14:paraId="74665038" w14:textId="77777777" w:rsidR="00FB70E4" w:rsidRPr="00BB3FF8" w:rsidRDefault="00C73077" w:rsidP="00C73077">
      <w:pPr>
        <w:pStyle w:val="ListParagraph"/>
        <w:numPr>
          <w:ilvl w:val="0"/>
          <w:numId w:val="45"/>
        </w:numPr>
        <w:tabs>
          <w:tab w:val="left" w:pos="3413"/>
        </w:tabs>
        <w:jc w:val="both"/>
        <w:rPr>
          <w:rFonts w:asciiTheme="majorHAnsi" w:hAnsiTheme="majorHAnsi" w:cstheme="majorHAnsi"/>
          <w:b/>
          <w:bCs/>
          <w:sz w:val="24"/>
          <w:szCs w:val="24"/>
        </w:rPr>
      </w:pPr>
      <w:r w:rsidRPr="00BB3FF8">
        <w:rPr>
          <w:rFonts w:asciiTheme="majorHAnsi" w:hAnsiTheme="majorHAnsi" w:cstheme="majorHAnsi"/>
          <w:b/>
          <w:bCs/>
          <w:sz w:val="24"/>
          <w:szCs w:val="24"/>
        </w:rPr>
        <w:t>Interview Panel Composition:</w:t>
      </w:r>
    </w:p>
    <w:p w14:paraId="16BF1DDE" w14:textId="14207A05" w:rsidR="00C73077" w:rsidRPr="00BB3FF8" w:rsidRDefault="00C73077" w:rsidP="00FB70E4">
      <w:pPr>
        <w:numPr>
          <w:ilvl w:val="1"/>
          <w:numId w:val="23"/>
        </w:numPr>
        <w:tabs>
          <w:tab w:val="clear" w:pos="1440"/>
          <w:tab w:val="left" w:pos="3413"/>
        </w:tabs>
        <w:ind w:left="1134"/>
        <w:jc w:val="both"/>
        <w:rPr>
          <w:rFonts w:asciiTheme="majorHAnsi" w:hAnsiTheme="majorHAnsi" w:cstheme="majorHAnsi"/>
          <w:b/>
          <w:bCs/>
          <w:sz w:val="24"/>
          <w:szCs w:val="24"/>
        </w:rPr>
      </w:pPr>
      <w:r w:rsidRPr="00BB3FF8">
        <w:rPr>
          <w:rFonts w:asciiTheme="majorHAnsi" w:hAnsiTheme="majorHAnsi" w:cstheme="majorHAnsi"/>
          <w:sz w:val="24"/>
          <w:szCs w:val="24"/>
          <w:lang w:val="en-IN"/>
        </w:rPr>
        <w:t>Interview</w:t>
      </w:r>
      <w:r w:rsidRPr="00BB3FF8">
        <w:rPr>
          <w:rFonts w:asciiTheme="majorHAnsi" w:hAnsiTheme="majorHAnsi" w:cstheme="majorHAnsi"/>
          <w:sz w:val="24"/>
          <w:szCs w:val="24"/>
        </w:rPr>
        <w:t xml:space="preserve"> panels typically include:</w:t>
      </w:r>
    </w:p>
    <w:p w14:paraId="3CE98206" w14:textId="77777777" w:rsidR="00C73077" w:rsidRPr="00BB3FF8" w:rsidRDefault="00C73077" w:rsidP="00FB70E4">
      <w:pPr>
        <w:numPr>
          <w:ilvl w:val="0"/>
          <w:numId w:val="46"/>
        </w:numPr>
        <w:tabs>
          <w:tab w:val="left" w:pos="3413"/>
        </w:tabs>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Head of Department / Reporting Manager</w:t>
      </w:r>
      <w:r w:rsidRPr="00BB3FF8">
        <w:rPr>
          <w:rFonts w:asciiTheme="majorHAnsi" w:hAnsiTheme="majorHAnsi" w:cstheme="majorHAnsi"/>
          <w:sz w:val="24"/>
          <w:szCs w:val="24"/>
          <w:lang w:val="en-IN"/>
        </w:rPr>
        <w:t xml:space="preserve"> – evaluates technical competencies.</w:t>
      </w:r>
    </w:p>
    <w:p w14:paraId="652DF8BE" w14:textId="77777777" w:rsidR="00C73077" w:rsidRPr="00BB3FF8" w:rsidRDefault="00C73077" w:rsidP="00FB70E4">
      <w:pPr>
        <w:numPr>
          <w:ilvl w:val="0"/>
          <w:numId w:val="46"/>
        </w:numPr>
        <w:tabs>
          <w:tab w:val="left" w:pos="3413"/>
        </w:tabs>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HR Representative</w:t>
      </w:r>
      <w:r w:rsidRPr="00BB3FF8">
        <w:rPr>
          <w:rFonts w:asciiTheme="majorHAnsi" w:hAnsiTheme="majorHAnsi" w:cstheme="majorHAnsi"/>
          <w:sz w:val="24"/>
          <w:szCs w:val="24"/>
          <w:lang w:val="en-IN"/>
        </w:rPr>
        <w:t xml:space="preserve"> – assesses </w:t>
      </w:r>
      <w:proofErr w:type="spellStart"/>
      <w:r w:rsidRPr="00BB3FF8">
        <w:rPr>
          <w:rFonts w:asciiTheme="majorHAnsi" w:hAnsiTheme="majorHAnsi" w:cstheme="majorHAnsi"/>
          <w:sz w:val="24"/>
          <w:szCs w:val="24"/>
          <w:lang w:val="en-IN"/>
        </w:rPr>
        <w:t>behavioral</w:t>
      </w:r>
      <w:proofErr w:type="spellEnd"/>
      <w:r w:rsidRPr="00BB3FF8">
        <w:rPr>
          <w:rFonts w:asciiTheme="majorHAnsi" w:hAnsiTheme="majorHAnsi" w:cstheme="majorHAnsi"/>
          <w:sz w:val="24"/>
          <w:szCs w:val="24"/>
          <w:lang w:val="en-IN"/>
        </w:rPr>
        <w:t xml:space="preserve"> attributes and cultural alignment.</w:t>
      </w:r>
    </w:p>
    <w:p w14:paraId="2FAC85B0" w14:textId="77777777" w:rsidR="00C73077" w:rsidRPr="00BB3FF8" w:rsidRDefault="00C73077" w:rsidP="00FB70E4">
      <w:pPr>
        <w:numPr>
          <w:ilvl w:val="0"/>
          <w:numId w:val="46"/>
        </w:numPr>
        <w:tabs>
          <w:tab w:val="left" w:pos="3413"/>
        </w:tabs>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Talent Acquisition Representative</w:t>
      </w:r>
      <w:r w:rsidRPr="00BB3FF8">
        <w:rPr>
          <w:rFonts w:asciiTheme="majorHAnsi" w:hAnsiTheme="majorHAnsi" w:cstheme="majorHAnsi"/>
          <w:sz w:val="24"/>
          <w:szCs w:val="24"/>
          <w:lang w:val="en-IN"/>
        </w:rPr>
        <w:t xml:space="preserve"> – ensures consistency and transparency in the recruitment process.</w:t>
      </w:r>
    </w:p>
    <w:p w14:paraId="0DA6C4E1" w14:textId="77777777" w:rsidR="00FB70E4" w:rsidRPr="00BB3FF8" w:rsidRDefault="00C73077" w:rsidP="00C73077">
      <w:pPr>
        <w:pStyle w:val="ListParagraph"/>
        <w:numPr>
          <w:ilvl w:val="0"/>
          <w:numId w:val="45"/>
        </w:numPr>
        <w:tabs>
          <w:tab w:val="left" w:pos="3413"/>
        </w:tabs>
        <w:jc w:val="both"/>
        <w:rPr>
          <w:rFonts w:asciiTheme="majorHAnsi" w:hAnsiTheme="majorHAnsi" w:cstheme="majorHAnsi"/>
          <w:b/>
          <w:bCs/>
          <w:sz w:val="24"/>
          <w:szCs w:val="24"/>
        </w:rPr>
      </w:pPr>
      <w:r w:rsidRPr="00BB3FF8">
        <w:rPr>
          <w:rFonts w:asciiTheme="majorHAnsi" w:hAnsiTheme="majorHAnsi" w:cstheme="majorHAnsi"/>
          <w:b/>
          <w:bCs/>
          <w:sz w:val="24"/>
          <w:szCs w:val="24"/>
        </w:rPr>
        <w:t>Interview Rounds:</w:t>
      </w:r>
    </w:p>
    <w:p w14:paraId="5174B240" w14:textId="00CC39C1" w:rsidR="00C73077" w:rsidRPr="00BB3FF8" w:rsidRDefault="00C73077" w:rsidP="00FB70E4">
      <w:pPr>
        <w:numPr>
          <w:ilvl w:val="1"/>
          <w:numId w:val="23"/>
        </w:numPr>
        <w:tabs>
          <w:tab w:val="clear" w:pos="1440"/>
          <w:tab w:val="left" w:pos="3413"/>
        </w:tabs>
        <w:ind w:left="1134"/>
        <w:jc w:val="both"/>
        <w:rPr>
          <w:rFonts w:asciiTheme="majorHAnsi" w:hAnsiTheme="majorHAnsi" w:cstheme="majorHAnsi"/>
          <w:sz w:val="24"/>
          <w:szCs w:val="24"/>
        </w:rPr>
      </w:pPr>
      <w:r w:rsidRPr="00BB3FF8">
        <w:rPr>
          <w:rFonts w:asciiTheme="majorHAnsi" w:hAnsiTheme="majorHAnsi" w:cstheme="majorHAnsi"/>
          <w:sz w:val="24"/>
          <w:szCs w:val="24"/>
          <w:lang w:val="en-IN"/>
        </w:rPr>
        <w:lastRenderedPageBreak/>
        <w:t>Technical</w:t>
      </w:r>
      <w:r w:rsidRPr="00BB3FF8">
        <w:rPr>
          <w:rFonts w:asciiTheme="majorHAnsi" w:hAnsiTheme="majorHAnsi" w:cstheme="majorHAnsi"/>
          <w:sz w:val="24"/>
          <w:szCs w:val="24"/>
        </w:rPr>
        <w:t xml:space="preserve"> Interview</w:t>
      </w:r>
      <w:r w:rsidR="00427489" w:rsidRPr="00BB3FF8">
        <w:rPr>
          <w:rFonts w:asciiTheme="majorHAnsi" w:hAnsiTheme="majorHAnsi" w:cstheme="majorHAnsi"/>
          <w:sz w:val="24"/>
          <w:szCs w:val="24"/>
        </w:rPr>
        <w:t xml:space="preserve"> : </w:t>
      </w:r>
      <w:r w:rsidRPr="00BB3FF8">
        <w:rPr>
          <w:rFonts w:asciiTheme="majorHAnsi" w:hAnsiTheme="majorHAnsi" w:cstheme="majorHAnsi"/>
          <w:sz w:val="24"/>
          <w:szCs w:val="24"/>
        </w:rPr>
        <w:t>Evaluation of job-related skills, technical knowledge, and problem-solving abilities.</w:t>
      </w:r>
    </w:p>
    <w:p w14:paraId="04E72283" w14:textId="69838746"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HR</w:t>
      </w:r>
      <w:r w:rsidR="00427489" w:rsidRPr="00BB3FF8">
        <w:rPr>
          <w:rFonts w:asciiTheme="majorHAnsi" w:hAnsiTheme="majorHAnsi" w:cstheme="majorHAnsi"/>
          <w:sz w:val="24"/>
          <w:szCs w:val="24"/>
          <w:lang w:val="en-IN"/>
        </w:rPr>
        <w:t xml:space="preserve"> </w:t>
      </w:r>
      <w:r w:rsidRPr="00BB3FF8">
        <w:rPr>
          <w:rFonts w:asciiTheme="majorHAnsi" w:hAnsiTheme="majorHAnsi" w:cstheme="majorHAnsi"/>
          <w:sz w:val="24"/>
          <w:szCs w:val="24"/>
          <w:lang w:val="en-IN"/>
        </w:rPr>
        <w:t>Interview</w:t>
      </w:r>
      <w:r w:rsidR="00427489" w:rsidRPr="00BB3FF8">
        <w:rPr>
          <w:rFonts w:asciiTheme="majorHAnsi" w:hAnsiTheme="majorHAnsi" w:cstheme="majorHAnsi"/>
          <w:sz w:val="24"/>
          <w:szCs w:val="24"/>
          <w:lang w:val="en-IN"/>
        </w:rPr>
        <w:t xml:space="preserve"> : </w:t>
      </w:r>
      <w:r w:rsidRPr="00BB3FF8">
        <w:rPr>
          <w:rFonts w:asciiTheme="majorHAnsi" w:hAnsiTheme="majorHAnsi" w:cstheme="majorHAnsi"/>
          <w:sz w:val="24"/>
          <w:szCs w:val="24"/>
          <w:lang w:val="en-IN"/>
        </w:rPr>
        <w:t xml:space="preserve">Assessment of communication skills, professional </w:t>
      </w:r>
      <w:proofErr w:type="spellStart"/>
      <w:r w:rsidRPr="00BB3FF8">
        <w:rPr>
          <w:rFonts w:asciiTheme="majorHAnsi" w:hAnsiTheme="majorHAnsi" w:cstheme="majorHAnsi"/>
          <w:sz w:val="24"/>
          <w:szCs w:val="24"/>
          <w:lang w:val="en-IN"/>
        </w:rPr>
        <w:t>behavior</w:t>
      </w:r>
      <w:proofErr w:type="spellEnd"/>
      <w:r w:rsidRPr="00BB3FF8">
        <w:rPr>
          <w:rFonts w:asciiTheme="majorHAnsi" w:hAnsiTheme="majorHAnsi" w:cstheme="majorHAnsi"/>
          <w:sz w:val="24"/>
          <w:szCs w:val="24"/>
          <w:lang w:val="en-IN"/>
        </w:rPr>
        <w:t>, and organizational alignment.</w:t>
      </w:r>
    </w:p>
    <w:p w14:paraId="3223A63A" w14:textId="77777777"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Leadership Interview (for senior roles)</w:t>
      </w:r>
      <w:r w:rsidRPr="00BB3FF8">
        <w:rPr>
          <w:rFonts w:asciiTheme="majorHAnsi" w:hAnsiTheme="majorHAnsi" w:cstheme="majorHAnsi"/>
          <w:sz w:val="24"/>
          <w:szCs w:val="24"/>
          <w:lang w:val="en-IN"/>
        </w:rPr>
        <w:br/>
        <w:t>Evaluation by senior management to assess leadership capabilities and strategic potential.</w:t>
      </w:r>
    </w:p>
    <w:p w14:paraId="1CACC01C" w14:textId="1DC1817E"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Non-Discrimination in Hiring:</w:t>
      </w:r>
      <w:r w:rsidR="00427489" w:rsidRPr="00BB3FF8">
        <w:rPr>
          <w:rFonts w:asciiTheme="majorHAnsi" w:hAnsiTheme="majorHAnsi" w:cstheme="majorHAnsi"/>
          <w:sz w:val="24"/>
          <w:szCs w:val="24"/>
          <w:lang w:val="en-IN"/>
        </w:rPr>
        <w:t xml:space="preserve"> </w:t>
      </w:r>
      <w:r w:rsidRPr="00BB3FF8">
        <w:rPr>
          <w:rFonts w:asciiTheme="majorHAnsi" w:hAnsiTheme="majorHAnsi" w:cstheme="majorHAnsi"/>
          <w:sz w:val="24"/>
          <w:szCs w:val="24"/>
          <w:lang w:val="en-IN"/>
        </w:rPr>
        <w:t>All candidates are evaluated based on qualifications, competencies, experience, and job-related requirements, ensuring fair and unbiased hiring decisions.</w:t>
      </w:r>
    </w:p>
    <w:p w14:paraId="437AF701" w14:textId="3C076087" w:rsidR="00C73077" w:rsidRPr="00BB3FF8" w:rsidRDefault="00C73077" w:rsidP="00C73077">
      <w:pPr>
        <w:pStyle w:val="ListParagraph"/>
        <w:numPr>
          <w:ilvl w:val="0"/>
          <w:numId w:val="43"/>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Job Offer and Selection</w:t>
      </w:r>
    </w:p>
    <w:p w14:paraId="54E5E05A" w14:textId="77777777" w:rsidR="00427489" w:rsidRPr="00BB3FF8" w:rsidRDefault="00C73077" w:rsidP="00C73077">
      <w:pPr>
        <w:pStyle w:val="ListParagraph"/>
        <w:numPr>
          <w:ilvl w:val="0"/>
          <w:numId w:val="45"/>
        </w:numPr>
        <w:tabs>
          <w:tab w:val="left" w:pos="3413"/>
        </w:tabs>
        <w:jc w:val="both"/>
        <w:rPr>
          <w:rFonts w:asciiTheme="majorHAnsi" w:hAnsiTheme="majorHAnsi" w:cstheme="majorHAnsi"/>
          <w:sz w:val="24"/>
          <w:szCs w:val="24"/>
        </w:rPr>
      </w:pPr>
      <w:r w:rsidRPr="00BB3FF8">
        <w:rPr>
          <w:rFonts w:asciiTheme="majorHAnsi" w:hAnsiTheme="majorHAnsi" w:cstheme="majorHAnsi"/>
          <w:b/>
          <w:bCs/>
          <w:sz w:val="24"/>
          <w:szCs w:val="24"/>
        </w:rPr>
        <w:t>Offer Communication:</w:t>
      </w:r>
    </w:p>
    <w:p w14:paraId="6C60ACC8" w14:textId="2E28237B"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The selected candidate receives a formal offer letter specifying job title, compensation, benefits, and joining date.</w:t>
      </w:r>
    </w:p>
    <w:p w14:paraId="0C534BFB" w14:textId="77777777" w:rsidR="00427489" w:rsidRPr="00BB3FF8" w:rsidRDefault="00C73077" w:rsidP="00C73077">
      <w:pPr>
        <w:pStyle w:val="ListParagraph"/>
        <w:numPr>
          <w:ilvl w:val="0"/>
          <w:numId w:val="45"/>
        </w:numPr>
        <w:tabs>
          <w:tab w:val="left" w:pos="3413"/>
        </w:tabs>
        <w:jc w:val="both"/>
        <w:rPr>
          <w:rFonts w:asciiTheme="majorHAnsi" w:hAnsiTheme="majorHAnsi" w:cstheme="majorHAnsi"/>
          <w:sz w:val="24"/>
          <w:szCs w:val="24"/>
        </w:rPr>
      </w:pPr>
      <w:r w:rsidRPr="00BB3FF8">
        <w:rPr>
          <w:rFonts w:asciiTheme="majorHAnsi" w:hAnsiTheme="majorHAnsi" w:cstheme="majorHAnsi"/>
          <w:b/>
          <w:bCs/>
          <w:sz w:val="24"/>
          <w:szCs w:val="24"/>
        </w:rPr>
        <w:t>Employment Terms</w:t>
      </w:r>
    </w:p>
    <w:p w14:paraId="53D15EAE" w14:textId="02E45310"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Terms and conditions of employment are clearly communicated before the candidate confirms acceptance.</w:t>
      </w:r>
    </w:p>
    <w:p w14:paraId="434C29D8" w14:textId="78BA27F8" w:rsidR="00C73077" w:rsidRPr="00BB3FF8" w:rsidRDefault="00C73077" w:rsidP="00C73077">
      <w:pPr>
        <w:pStyle w:val="ListParagraph"/>
        <w:numPr>
          <w:ilvl w:val="0"/>
          <w:numId w:val="43"/>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Pre-Employment Verification</w:t>
      </w:r>
    </w:p>
    <w:p w14:paraId="52A56660" w14:textId="77777777" w:rsidR="00427489" w:rsidRPr="00BB3FF8" w:rsidRDefault="00C73077" w:rsidP="00C73077">
      <w:pPr>
        <w:pStyle w:val="ListParagraph"/>
        <w:numPr>
          <w:ilvl w:val="0"/>
          <w:numId w:val="45"/>
        </w:numPr>
        <w:tabs>
          <w:tab w:val="left" w:pos="3413"/>
        </w:tabs>
        <w:jc w:val="both"/>
        <w:rPr>
          <w:rFonts w:asciiTheme="majorHAnsi" w:hAnsiTheme="majorHAnsi" w:cstheme="majorHAnsi"/>
          <w:sz w:val="24"/>
          <w:szCs w:val="24"/>
        </w:rPr>
      </w:pPr>
      <w:r w:rsidRPr="00BB3FF8">
        <w:rPr>
          <w:rFonts w:asciiTheme="majorHAnsi" w:hAnsiTheme="majorHAnsi" w:cstheme="majorHAnsi"/>
          <w:b/>
          <w:bCs/>
          <w:sz w:val="24"/>
          <w:szCs w:val="24"/>
        </w:rPr>
        <w:t>Required Documentation:</w:t>
      </w:r>
    </w:p>
    <w:p w14:paraId="572C8549" w14:textId="7006DEFC" w:rsidR="00C73077" w:rsidRPr="00BB3FF8" w:rsidRDefault="00C73077" w:rsidP="00427489">
      <w:pPr>
        <w:pStyle w:val="ListParagraph"/>
        <w:tabs>
          <w:tab w:val="left" w:pos="3413"/>
        </w:tabs>
        <w:jc w:val="both"/>
        <w:rPr>
          <w:rFonts w:asciiTheme="majorHAnsi" w:hAnsiTheme="majorHAnsi" w:cstheme="majorHAnsi"/>
          <w:sz w:val="24"/>
          <w:szCs w:val="24"/>
        </w:rPr>
      </w:pPr>
      <w:r w:rsidRPr="00BB3FF8">
        <w:rPr>
          <w:rFonts w:asciiTheme="majorHAnsi" w:hAnsiTheme="majorHAnsi" w:cstheme="majorHAnsi"/>
          <w:sz w:val="24"/>
          <w:szCs w:val="24"/>
        </w:rPr>
        <w:t>Candidates submit documents for verification, including:</w:t>
      </w:r>
    </w:p>
    <w:p w14:paraId="0AE67A70" w14:textId="77777777" w:rsidR="00427489"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Identity proof (Aadhar Card or PAN Card)</w:t>
      </w:r>
    </w:p>
    <w:p w14:paraId="37BE2443" w14:textId="77777777" w:rsidR="00427489"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Previous employer relieving letter</w:t>
      </w:r>
    </w:p>
    <w:p w14:paraId="7E07E02A" w14:textId="77777777" w:rsidR="00427489"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Recent salary slips</w:t>
      </w:r>
    </w:p>
    <w:p w14:paraId="5F04C6B7" w14:textId="77777777" w:rsidR="00427489"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Educational certificates</w:t>
      </w:r>
    </w:p>
    <w:p w14:paraId="06721D10" w14:textId="77777777" w:rsidR="00427489"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Medical fitness certificate</w:t>
      </w:r>
    </w:p>
    <w:p w14:paraId="6B216E39" w14:textId="77777777" w:rsidR="00427489"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Bank account details (cancelled cheque)</w:t>
      </w:r>
    </w:p>
    <w:p w14:paraId="62022FBD" w14:textId="3AE7D69F"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Date of birth proof</w:t>
      </w:r>
    </w:p>
    <w:p w14:paraId="7D093508" w14:textId="77777777" w:rsidR="00427489" w:rsidRPr="00BB3FF8" w:rsidRDefault="00427489" w:rsidP="00427489">
      <w:pPr>
        <w:tabs>
          <w:tab w:val="left" w:pos="3413"/>
        </w:tabs>
        <w:ind w:left="1134"/>
        <w:jc w:val="both"/>
        <w:rPr>
          <w:rFonts w:asciiTheme="majorHAnsi" w:hAnsiTheme="majorHAnsi" w:cstheme="majorHAnsi"/>
          <w:sz w:val="24"/>
          <w:szCs w:val="24"/>
          <w:lang w:val="en-IN"/>
        </w:rPr>
      </w:pPr>
    </w:p>
    <w:p w14:paraId="4B29F820" w14:textId="2F3FB776" w:rsidR="00427489" w:rsidRPr="00BB3FF8" w:rsidRDefault="00B408E6" w:rsidP="00427489">
      <w:pPr>
        <w:pStyle w:val="ListParagraph"/>
        <w:numPr>
          <w:ilvl w:val="0"/>
          <w:numId w:val="45"/>
        </w:numPr>
        <w:tabs>
          <w:tab w:val="left" w:pos="3413"/>
        </w:tabs>
        <w:jc w:val="both"/>
        <w:rPr>
          <w:rFonts w:asciiTheme="majorHAnsi" w:hAnsiTheme="majorHAnsi" w:cstheme="majorHAnsi"/>
          <w:b/>
          <w:bCs/>
          <w:sz w:val="24"/>
          <w:szCs w:val="24"/>
        </w:rPr>
      </w:pPr>
      <w:r w:rsidRPr="00BB3FF8">
        <w:rPr>
          <w:rFonts w:asciiTheme="majorHAnsi" w:hAnsiTheme="majorHAnsi" w:cstheme="majorHAnsi"/>
          <w:b/>
          <w:bCs/>
          <w:sz w:val="24"/>
          <w:szCs w:val="24"/>
          <w:lang w:val="en"/>
        </w:rPr>
        <w:t>Document Verification and Retention</w:t>
      </w:r>
      <w:r w:rsidRPr="00BB3FF8">
        <w:rPr>
          <w:rFonts w:asciiTheme="majorHAnsi" w:hAnsiTheme="majorHAnsi" w:cstheme="majorHAnsi"/>
          <w:b/>
          <w:bCs/>
          <w:sz w:val="24"/>
          <w:szCs w:val="24"/>
        </w:rPr>
        <w:t>:</w:t>
      </w:r>
    </w:p>
    <w:p w14:paraId="7954E53F" w14:textId="77777777" w:rsidR="00B408E6" w:rsidRPr="00BB3FF8" w:rsidRDefault="00B408E6" w:rsidP="00B408E6">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All submitted documents are verified by the HR Department for authenticity during the recruitment process.</w:t>
      </w:r>
    </w:p>
    <w:p w14:paraId="48EBA22A" w14:textId="6C1CAD8C" w:rsidR="00B408E6" w:rsidRPr="00BB3FF8" w:rsidRDefault="00B408E6" w:rsidP="00B408E6">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Original documents are reviewed only for verification purposes and are returned to the candidate immediately after verification.</w:t>
      </w:r>
    </w:p>
    <w:p w14:paraId="28CD9139" w14:textId="20CF939E" w:rsidR="00B408E6" w:rsidRPr="00BB3FF8" w:rsidRDefault="00B408E6" w:rsidP="00B408E6">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The company retains only photocopies or digital copies of relevant documents as part of the employee’s official HR records in accordance with applicable data protection and record-keeping policies</w:t>
      </w:r>
    </w:p>
    <w:p w14:paraId="11689181" w14:textId="77777777" w:rsidR="00427489" w:rsidRPr="00BB3FF8" w:rsidRDefault="00427489" w:rsidP="00427489">
      <w:pPr>
        <w:pStyle w:val="ListParagraph"/>
        <w:tabs>
          <w:tab w:val="left" w:pos="3413"/>
        </w:tabs>
        <w:jc w:val="both"/>
        <w:rPr>
          <w:rFonts w:asciiTheme="majorHAnsi" w:hAnsiTheme="majorHAnsi" w:cstheme="majorHAnsi"/>
          <w:sz w:val="24"/>
          <w:szCs w:val="24"/>
        </w:rPr>
      </w:pPr>
    </w:p>
    <w:p w14:paraId="4380DB8D" w14:textId="76E96CBB" w:rsidR="00C73077" w:rsidRPr="00BB3FF8" w:rsidRDefault="00C73077" w:rsidP="00C73077">
      <w:pPr>
        <w:pStyle w:val="ListParagraph"/>
        <w:numPr>
          <w:ilvl w:val="0"/>
          <w:numId w:val="43"/>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Employee Joining and Onboarding</w:t>
      </w:r>
    </w:p>
    <w:p w14:paraId="3A2270DC" w14:textId="77777777" w:rsidR="00427489" w:rsidRPr="00BB3FF8" w:rsidRDefault="00C73077" w:rsidP="00FB70E4">
      <w:pPr>
        <w:pStyle w:val="ListParagraph"/>
        <w:numPr>
          <w:ilvl w:val="0"/>
          <w:numId w:val="45"/>
        </w:numPr>
        <w:tabs>
          <w:tab w:val="left" w:pos="3413"/>
        </w:tabs>
        <w:jc w:val="both"/>
        <w:rPr>
          <w:rFonts w:asciiTheme="majorHAnsi" w:hAnsiTheme="majorHAnsi" w:cstheme="majorHAnsi"/>
          <w:sz w:val="24"/>
          <w:szCs w:val="24"/>
        </w:rPr>
      </w:pPr>
      <w:r w:rsidRPr="00BB3FF8">
        <w:rPr>
          <w:rFonts w:asciiTheme="majorHAnsi" w:hAnsiTheme="majorHAnsi" w:cstheme="majorHAnsi"/>
          <w:b/>
          <w:bCs/>
          <w:sz w:val="24"/>
          <w:szCs w:val="24"/>
        </w:rPr>
        <w:t>Documentation and Verification:</w:t>
      </w:r>
    </w:p>
    <w:p w14:paraId="0695EFBB" w14:textId="2590ABFB"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HR confirms that all required documents are submitted prior to the joining date.</w:t>
      </w:r>
    </w:p>
    <w:p w14:paraId="50E0195A" w14:textId="77777777" w:rsidR="00427489" w:rsidRPr="00BB3FF8" w:rsidRDefault="00427489" w:rsidP="00427489">
      <w:pPr>
        <w:tabs>
          <w:tab w:val="left" w:pos="3413"/>
        </w:tabs>
        <w:ind w:left="1134"/>
        <w:jc w:val="both"/>
        <w:rPr>
          <w:rFonts w:asciiTheme="majorHAnsi" w:hAnsiTheme="majorHAnsi" w:cstheme="majorHAnsi"/>
          <w:sz w:val="24"/>
          <w:szCs w:val="24"/>
          <w:lang w:val="en-IN"/>
        </w:rPr>
      </w:pPr>
    </w:p>
    <w:p w14:paraId="4F0E7814" w14:textId="77777777" w:rsidR="00427489" w:rsidRPr="00BB3FF8" w:rsidRDefault="00C73077" w:rsidP="00FB70E4">
      <w:pPr>
        <w:pStyle w:val="ListParagraph"/>
        <w:numPr>
          <w:ilvl w:val="0"/>
          <w:numId w:val="45"/>
        </w:numPr>
        <w:tabs>
          <w:tab w:val="left" w:pos="3413"/>
        </w:tabs>
        <w:jc w:val="both"/>
        <w:rPr>
          <w:rFonts w:asciiTheme="majorHAnsi" w:hAnsiTheme="majorHAnsi" w:cstheme="majorHAnsi"/>
          <w:sz w:val="24"/>
          <w:szCs w:val="24"/>
        </w:rPr>
      </w:pPr>
      <w:r w:rsidRPr="00BB3FF8">
        <w:rPr>
          <w:rFonts w:asciiTheme="majorHAnsi" w:hAnsiTheme="majorHAnsi" w:cstheme="majorHAnsi"/>
          <w:b/>
          <w:bCs/>
          <w:sz w:val="24"/>
          <w:szCs w:val="24"/>
        </w:rPr>
        <w:t>Employee Essentials:</w:t>
      </w:r>
    </w:p>
    <w:p w14:paraId="411A9E3E" w14:textId="6C5D36DC"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New employees receive ID cards, access credentials, safety equipment (if required), and system access.</w:t>
      </w:r>
    </w:p>
    <w:p w14:paraId="2CA24D69" w14:textId="77777777" w:rsidR="00427489" w:rsidRPr="00BB3FF8" w:rsidRDefault="00427489" w:rsidP="00427489">
      <w:pPr>
        <w:tabs>
          <w:tab w:val="left" w:pos="3413"/>
        </w:tabs>
        <w:ind w:left="1134"/>
        <w:jc w:val="both"/>
        <w:rPr>
          <w:rFonts w:asciiTheme="majorHAnsi" w:hAnsiTheme="majorHAnsi" w:cstheme="majorHAnsi"/>
          <w:sz w:val="24"/>
          <w:szCs w:val="24"/>
          <w:lang w:val="en-IN"/>
        </w:rPr>
      </w:pPr>
    </w:p>
    <w:p w14:paraId="6F7C25AA" w14:textId="77777777" w:rsidR="00427489" w:rsidRPr="00BB3FF8" w:rsidRDefault="00C73077" w:rsidP="00FB70E4">
      <w:pPr>
        <w:pStyle w:val="ListParagraph"/>
        <w:numPr>
          <w:ilvl w:val="0"/>
          <w:numId w:val="45"/>
        </w:numPr>
        <w:tabs>
          <w:tab w:val="left" w:pos="3413"/>
        </w:tabs>
        <w:jc w:val="both"/>
        <w:rPr>
          <w:rFonts w:asciiTheme="majorHAnsi" w:hAnsiTheme="majorHAnsi" w:cstheme="majorHAnsi"/>
          <w:sz w:val="24"/>
          <w:szCs w:val="24"/>
        </w:rPr>
      </w:pPr>
      <w:r w:rsidRPr="00BB3FF8">
        <w:rPr>
          <w:rFonts w:asciiTheme="majorHAnsi" w:hAnsiTheme="majorHAnsi" w:cstheme="majorHAnsi"/>
          <w:b/>
          <w:bCs/>
          <w:sz w:val="24"/>
          <w:szCs w:val="24"/>
        </w:rPr>
        <w:t>Appointment Letter:</w:t>
      </w:r>
    </w:p>
    <w:p w14:paraId="35358B0A" w14:textId="0250C402"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An official appointment letter confirming employment terms is issued within three business days of joining.</w:t>
      </w:r>
    </w:p>
    <w:p w14:paraId="01BE24F5" w14:textId="77777777" w:rsidR="00427489" w:rsidRPr="00BB3FF8" w:rsidRDefault="00427489" w:rsidP="00427489">
      <w:pPr>
        <w:tabs>
          <w:tab w:val="left" w:pos="3413"/>
        </w:tabs>
        <w:ind w:left="1134"/>
        <w:jc w:val="both"/>
        <w:rPr>
          <w:rFonts w:asciiTheme="majorHAnsi" w:hAnsiTheme="majorHAnsi" w:cstheme="majorHAnsi"/>
          <w:sz w:val="24"/>
          <w:szCs w:val="24"/>
          <w:lang w:val="en-IN"/>
        </w:rPr>
      </w:pPr>
    </w:p>
    <w:p w14:paraId="135E037E" w14:textId="77777777" w:rsidR="00427489" w:rsidRPr="00BB3FF8" w:rsidRDefault="00C73077" w:rsidP="00FB70E4">
      <w:pPr>
        <w:pStyle w:val="ListParagraph"/>
        <w:numPr>
          <w:ilvl w:val="0"/>
          <w:numId w:val="45"/>
        </w:numPr>
        <w:tabs>
          <w:tab w:val="left" w:pos="3413"/>
        </w:tabs>
        <w:jc w:val="both"/>
        <w:rPr>
          <w:rFonts w:asciiTheme="majorHAnsi" w:hAnsiTheme="majorHAnsi" w:cstheme="majorHAnsi"/>
          <w:sz w:val="24"/>
          <w:szCs w:val="24"/>
        </w:rPr>
      </w:pPr>
      <w:r w:rsidRPr="00BB3FF8">
        <w:rPr>
          <w:rFonts w:asciiTheme="majorHAnsi" w:hAnsiTheme="majorHAnsi" w:cstheme="majorHAnsi"/>
          <w:b/>
          <w:bCs/>
          <w:sz w:val="24"/>
          <w:szCs w:val="24"/>
        </w:rPr>
        <w:t>Probation Period:</w:t>
      </w:r>
    </w:p>
    <w:p w14:paraId="6223C24B" w14:textId="45100A0A"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New employees undergo a three-month probation period, during which performance and role alignment are evaluated.</w:t>
      </w:r>
    </w:p>
    <w:p w14:paraId="6EC68E2C" w14:textId="77777777" w:rsidR="00427489" w:rsidRPr="00BB3FF8" w:rsidRDefault="00427489" w:rsidP="00427489">
      <w:pPr>
        <w:tabs>
          <w:tab w:val="left" w:pos="3413"/>
        </w:tabs>
        <w:ind w:left="1134"/>
        <w:jc w:val="both"/>
        <w:rPr>
          <w:rFonts w:asciiTheme="majorHAnsi" w:hAnsiTheme="majorHAnsi" w:cstheme="majorHAnsi"/>
          <w:sz w:val="24"/>
          <w:szCs w:val="24"/>
          <w:lang w:val="en-IN"/>
        </w:rPr>
      </w:pPr>
    </w:p>
    <w:p w14:paraId="38A7693E" w14:textId="0B06AD43" w:rsidR="00C73077" w:rsidRPr="00BB3FF8" w:rsidRDefault="00C73077" w:rsidP="00C73077">
      <w:pPr>
        <w:pStyle w:val="ListParagraph"/>
        <w:numPr>
          <w:ilvl w:val="0"/>
          <w:numId w:val="43"/>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Internal Mobility and Career Opportunities</w:t>
      </w:r>
    </w:p>
    <w:p w14:paraId="001D45A1" w14:textId="77777777" w:rsidR="00427489" w:rsidRPr="00BB3FF8" w:rsidRDefault="00C73077" w:rsidP="00FB70E4">
      <w:pPr>
        <w:pStyle w:val="ListParagraph"/>
        <w:numPr>
          <w:ilvl w:val="0"/>
          <w:numId w:val="45"/>
        </w:numPr>
        <w:tabs>
          <w:tab w:val="left" w:pos="3413"/>
        </w:tabs>
        <w:jc w:val="both"/>
        <w:rPr>
          <w:rFonts w:asciiTheme="majorHAnsi" w:hAnsiTheme="majorHAnsi" w:cstheme="majorHAnsi"/>
          <w:sz w:val="24"/>
          <w:szCs w:val="24"/>
        </w:rPr>
      </w:pPr>
      <w:r w:rsidRPr="00BB3FF8">
        <w:rPr>
          <w:rFonts w:asciiTheme="majorHAnsi" w:hAnsiTheme="majorHAnsi" w:cstheme="majorHAnsi"/>
          <w:b/>
          <w:bCs/>
          <w:sz w:val="24"/>
          <w:szCs w:val="24"/>
        </w:rPr>
        <w:t>Internal Job Opportunities:</w:t>
      </w:r>
    </w:p>
    <w:p w14:paraId="2557B343" w14:textId="1136D886"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Job vacancies are communicated internally to provide employees with equal access to career advancement opportunities.</w:t>
      </w:r>
    </w:p>
    <w:p w14:paraId="449A00DF" w14:textId="77777777" w:rsidR="00427489" w:rsidRPr="00BB3FF8" w:rsidRDefault="00427489" w:rsidP="00427489">
      <w:pPr>
        <w:tabs>
          <w:tab w:val="left" w:pos="3413"/>
        </w:tabs>
        <w:ind w:left="1134"/>
        <w:jc w:val="both"/>
        <w:rPr>
          <w:rFonts w:asciiTheme="majorHAnsi" w:hAnsiTheme="majorHAnsi" w:cstheme="majorHAnsi"/>
          <w:sz w:val="24"/>
          <w:szCs w:val="24"/>
          <w:lang w:val="en-IN"/>
        </w:rPr>
      </w:pPr>
    </w:p>
    <w:p w14:paraId="10B63937" w14:textId="77777777" w:rsidR="00427489" w:rsidRPr="00BB3FF8" w:rsidRDefault="00C73077" w:rsidP="00FB70E4">
      <w:pPr>
        <w:pStyle w:val="ListParagraph"/>
        <w:numPr>
          <w:ilvl w:val="0"/>
          <w:numId w:val="45"/>
        </w:numPr>
        <w:tabs>
          <w:tab w:val="left" w:pos="3413"/>
        </w:tabs>
        <w:jc w:val="both"/>
        <w:rPr>
          <w:rFonts w:asciiTheme="majorHAnsi" w:hAnsiTheme="majorHAnsi" w:cstheme="majorHAnsi"/>
          <w:sz w:val="24"/>
          <w:szCs w:val="24"/>
        </w:rPr>
      </w:pPr>
      <w:r w:rsidRPr="00BB3FF8">
        <w:rPr>
          <w:rFonts w:asciiTheme="majorHAnsi" w:hAnsiTheme="majorHAnsi" w:cstheme="majorHAnsi"/>
          <w:b/>
          <w:bCs/>
          <w:sz w:val="24"/>
          <w:szCs w:val="24"/>
        </w:rPr>
        <w:t>Internal Candidate Evaluation:</w:t>
      </w:r>
    </w:p>
    <w:p w14:paraId="3084DCB8" w14:textId="3C0B1876"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Internal candidates undergo the same structured evaluation process as external applicants to ensure fairness and transparency.</w:t>
      </w:r>
    </w:p>
    <w:p w14:paraId="692EE328" w14:textId="77777777" w:rsidR="00427489" w:rsidRPr="00BB3FF8" w:rsidRDefault="00427489" w:rsidP="00427489">
      <w:pPr>
        <w:tabs>
          <w:tab w:val="left" w:pos="3413"/>
        </w:tabs>
        <w:ind w:left="1134"/>
        <w:jc w:val="both"/>
        <w:rPr>
          <w:rFonts w:asciiTheme="majorHAnsi" w:hAnsiTheme="majorHAnsi" w:cstheme="majorHAnsi"/>
          <w:sz w:val="24"/>
          <w:szCs w:val="24"/>
          <w:lang w:val="en-IN"/>
        </w:rPr>
      </w:pPr>
    </w:p>
    <w:p w14:paraId="55AEA5ED" w14:textId="77777777" w:rsidR="00427489" w:rsidRPr="00BB3FF8" w:rsidRDefault="00C73077" w:rsidP="00FB70E4">
      <w:pPr>
        <w:pStyle w:val="ListParagraph"/>
        <w:numPr>
          <w:ilvl w:val="0"/>
          <w:numId w:val="45"/>
        </w:numPr>
        <w:tabs>
          <w:tab w:val="left" w:pos="3413"/>
        </w:tabs>
        <w:jc w:val="both"/>
        <w:rPr>
          <w:rFonts w:asciiTheme="majorHAnsi" w:hAnsiTheme="majorHAnsi" w:cstheme="majorHAnsi"/>
          <w:sz w:val="24"/>
          <w:szCs w:val="24"/>
        </w:rPr>
      </w:pPr>
      <w:r w:rsidRPr="00BB3FF8">
        <w:rPr>
          <w:rFonts w:asciiTheme="majorHAnsi" w:hAnsiTheme="majorHAnsi" w:cstheme="majorHAnsi"/>
          <w:b/>
          <w:bCs/>
          <w:sz w:val="24"/>
          <w:szCs w:val="24"/>
        </w:rPr>
        <w:t>HR Support:</w:t>
      </w:r>
    </w:p>
    <w:p w14:paraId="74144E57" w14:textId="6B73D491" w:rsidR="00C73077" w:rsidRPr="00BB3FF8" w:rsidRDefault="00C73077" w:rsidP="00427489">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HR and hiring managers provide guidance to employees applying for internal transfers to ensure a smooth transition.</w:t>
      </w:r>
    </w:p>
    <w:p w14:paraId="32761DEA" w14:textId="77777777" w:rsidR="004945AD" w:rsidRPr="00BB3FF8" w:rsidRDefault="004945AD" w:rsidP="004945A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34" w:name="_Toc223974940"/>
      <w:r w:rsidRPr="00BB3FF8">
        <w:rPr>
          <w:rStyle w:val="BookTitle"/>
          <w:rFonts w:cstheme="majorHAnsi"/>
          <w:sz w:val="32"/>
          <w:szCs w:val="32"/>
        </w:rPr>
        <w:t>Roles and Responsibilities</w:t>
      </w:r>
      <w:bookmarkEnd w:id="134"/>
    </w:p>
    <w:p w14:paraId="78665A25" w14:textId="482190E6" w:rsidR="004945AD" w:rsidRPr="00BB3FF8" w:rsidRDefault="003A0FB4" w:rsidP="004945A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rPr>
        <w:t>Human Resources Department</w:t>
      </w:r>
      <w:r w:rsidR="004945AD" w:rsidRPr="00BB3FF8">
        <w:rPr>
          <w:rFonts w:asciiTheme="majorHAnsi" w:hAnsiTheme="majorHAnsi" w:cstheme="majorHAnsi"/>
          <w:b/>
          <w:bCs/>
          <w:sz w:val="28"/>
          <w:szCs w:val="28"/>
          <w:u w:val="single"/>
          <w:lang w:val="en-IN"/>
        </w:rPr>
        <w:t>:</w:t>
      </w:r>
    </w:p>
    <w:p w14:paraId="74DC51D5" w14:textId="77777777" w:rsidR="003A0FB4" w:rsidRPr="00BB3FF8" w:rsidRDefault="003A0FB4" w:rsidP="003A0FB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Manage recruitment planning, job postings, and candidate screening.</w:t>
      </w:r>
    </w:p>
    <w:p w14:paraId="7DBA56E3" w14:textId="77777777" w:rsidR="003A0FB4" w:rsidRPr="00BB3FF8" w:rsidRDefault="003A0FB4" w:rsidP="003A0FB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lastRenderedPageBreak/>
        <w:t>Ensure recruitment practices comply with equal opportunity and non-discrimination principles.</w:t>
      </w:r>
    </w:p>
    <w:p w14:paraId="774D7128" w14:textId="6ABDB359" w:rsidR="004945AD" w:rsidRPr="00BB3FF8" w:rsidRDefault="003A0FB4" w:rsidP="003A0FB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Maintain recruitment documentation and coordinate interviews</w:t>
      </w:r>
      <w:r w:rsidR="004945AD" w:rsidRPr="00BB3FF8">
        <w:rPr>
          <w:rFonts w:asciiTheme="majorHAnsi" w:hAnsiTheme="majorHAnsi" w:cstheme="majorHAnsi"/>
          <w:sz w:val="24"/>
          <w:szCs w:val="24"/>
        </w:rPr>
        <w:t>.</w:t>
      </w:r>
    </w:p>
    <w:p w14:paraId="70FB0C55" w14:textId="2DA71EE7" w:rsidR="004945AD" w:rsidRPr="00BB3FF8" w:rsidRDefault="003A0FB4" w:rsidP="004945A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rPr>
        <w:t>Hiring Manager / Head of Department</w:t>
      </w:r>
      <w:r w:rsidR="004945AD" w:rsidRPr="00BB3FF8">
        <w:rPr>
          <w:rFonts w:asciiTheme="majorHAnsi" w:hAnsiTheme="majorHAnsi" w:cstheme="majorHAnsi"/>
          <w:b/>
          <w:bCs/>
          <w:sz w:val="28"/>
          <w:szCs w:val="28"/>
          <w:u w:val="single"/>
          <w:lang w:val="en-IN"/>
        </w:rPr>
        <w:t>:</w:t>
      </w:r>
    </w:p>
    <w:p w14:paraId="04CF4267" w14:textId="77777777" w:rsidR="003A0FB4" w:rsidRPr="00BB3FF8" w:rsidRDefault="003A0FB4" w:rsidP="003A0FB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Identify staffing needs and submit the Manpower Requisition Form.</w:t>
      </w:r>
    </w:p>
    <w:p w14:paraId="4214BE8E" w14:textId="2AA04697" w:rsidR="004945AD" w:rsidRPr="00BB3FF8" w:rsidRDefault="003A0FB4" w:rsidP="003A0FB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Participate in candidate interviews and technical evaluations</w:t>
      </w:r>
      <w:r w:rsidR="004945AD" w:rsidRPr="00BB3FF8">
        <w:rPr>
          <w:rFonts w:asciiTheme="majorHAnsi" w:hAnsiTheme="majorHAnsi" w:cstheme="majorHAnsi"/>
          <w:sz w:val="24"/>
          <w:szCs w:val="24"/>
        </w:rPr>
        <w:t>.</w:t>
      </w:r>
    </w:p>
    <w:p w14:paraId="7B1AFC39" w14:textId="32475265" w:rsidR="004945AD" w:rsidRPr="00BB3FF8" w:rsidRDefault="003A0FB4" w:rsidP="004945A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rPr>
        <w:t>Talent Acquisition Team</w:t>
      </w:r>
      <w:r w:rsidR="004945AD" w:rsidRPr="00BB3FF8">
        <w:rPr>
          <w:rFonts w:asciiTheme="majorHAnsi" w:hAnsiTheme="majorHAnsi" w:cstheme="majorHAnsi"/>
          <w:b/>
          <w:bCs/>
          <w:sz w:val="28"/>
          <w:szCs w:val="28"/>
          <w:u w:val="single"/>
          <w:lang w:val="en-IN"/>
        </w:rPr>
        <w:t>:</w:t>
      </w:r>
    </w:p>
    <w:p w14:paraId="3B1CFB34" w14:textId="77777777" w:rsidR="003A0FB4" w:rsidRPr="00BB3FF8" w:rsidRDefault="003A0FB4" w:rsidP="003A0FB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Conduct candidate sourcing, application screening, and interview coordination.</w:t>
      </w:r>
    </w:p>
    <w:p w14:paraId="2D1F9246" w14:textId="12D783BA" w:rsidR="004945AD" w:rsidRPr="00BB3FF8" w:rsidRDefault="003A0FB4" w:rsidP="003A0FB4">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Maintain standardized recruitment procedures and selection records</w:t>
      </w:r>
      <w:r w:rsidR="004945AD" w:rsidRPr="00BB3FF8">
        <w:rPr>
          <w:rFonts w:asciiTheme="majorHAnsi" w:hAnsiTheme="majorHAnsi" w:cstheme="majorHAnsi"/>
          <w:sz w:val="24"/>
          <w:szCs w:val="24"/>
        </w:rPr>
        <w:t>.</w:t>
      </w:r>
    </w:p>
    <w:p w14:paraId="2F3B611F" w14:textId="47400D50" w:rsidR="004945AD" w:rsidRPr="00BB3FF8" w:rsidRDefault="003A0FB4" w:rsidP="004945AD">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rPr>
        <w:t>Senior Management</w:t>
      </w:r>
      <w:r w:rsidR="004945AD" w:rsidRPr="00BB3FF8">
        <w:rPr>
          <w:rFonts w:asciiTheme="majorHAnsi" w:hAnsiTheme="majorHAnsi" w:cstheme="majorHAnsi"/>
          <w:b/>
          <w:bCs/>
          <w:sz w:val="28"/>
          <w:szCs w:val="28"/>
          <w:u w:val="single"/>
          <w:lang w:val="en-IN"/>
        </w:rPr>
        <w:t>:</w:t>
      </w:r>
    </w:p>
    <w:p w14:paraId="079A698C" w14:textId="01B1087C" w:rsidR="004945AD" w:rsidRPr="00BB3FF8" w:rsidRDefault="003A0FB4" w:rsidP="004945AD">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Approve recruitment requirements for key positions and participate in final interviews when required</w:t>
      </w:r>
      <w:r w:rsidR="004945AD" w:rsidRPr="00BB3FF8">
        <w:rPr>
          <w:rFonts w:asciiTheme="majorHAnsi" w:hAnsiTheme="majorHAnsi" w:cstheme="majorHAnsi"/>
          <w:sz w:val="24"/>
          <w:szCs w:val="24"/>
        </w:rPr>
        <w:t>.</w:t>
      </w:r>
    </w:p>
    <w:p w14:paraId="24D8DC84" w14:textId="77777777" w:rsidR="004945AD" w:rsidRPr="00BB3FF8" w:rsidRDefault="004945AD" w:rsidP="004945AD">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35" w:name="_Toc223974941"/>
      <w:r w:rsidRPr="00BB3FF8">
        <w:rPr>
          <w:rStyle w:val="BookTitle"/>
          <w:rFonts w:cstheme="majorHAnsi"/>
          <w:sz w:val="32"/>
          <w:szCs w:val="32"/>
        </w:rPr>
        <w:t>Review Mechanism</w:t>
      </w:r>
      <w:bookmarkEnd w:id="135"/>
    </w:p>
    <w:p w14:paraId="2E90810E" w14:textId="68A76E14" w:rsidR="004945AD" w:rsidRPr="00BB3FF8" w:rsidRDefault="003A0FB4" w:rsidP="004945AD">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is reviewed annually or when significant changes occur in recruitment practices or regulatory requirements</w:t>
      </w:r>
      <w:r w:rsidR="004945AD" w:rsidRPr="00BB3FF8">
        <w:rPr>
          <w:rFonts w:asciiTheme="majorHAnsi" w:hAnsiTheme="majorHAnsi" w:cstheme="majorHAnsi"/>
          <w:sz w:val="24"/>
          <w:szCs w:val="24"/>
          <w:lang w:val="en-IN"/>
        </w:rPr>
        <w:t>.</w:t>
      </w:r>
    </w:p>
    <w:p w14:paraId="78B3CC66" w14:textId="77777777" w:rsidR="004945AD" w:rsidRPr="00BB3FF8" w:rsidRDefault="004945AD" w:rsidP="004945AD">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Key Review Details:</w:t>
      </w:r>
    </w:p>
    <w:p w14:paraId="24B56EDA" w14:textId="32022C26" w:rsidR="004945AD" w:rsidRPr="00BB3FF8" w:rsidRDefault="004945AD" w:rsidP="004945AD">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Frequency:</w:t>
      </w:r>
      <w:r w:rsidRPr="00BB3FF8">
        <w:rPr>
          <w:rFonts w:asciiTheme="majorHAnsi" w:hAnsiTheme="majorHAnsi" w:cstheme="majorHAnsi"/>
          <w:sz w:val="24"/>
          <w:szCs w:val="24"/>
          <w:lang w:val="en-IN"/>
        </w:rPr>
        <w:t xml:space="preserve"> Annually </w:t>
      </w:r>
      <w:r w:rsidR="003A0FB4" w:rsidRPr="00BB3FF8">
        <w:rPr>
          <w:rFonts w:asciiTheme="majorHAnsi" w:hAnsiTheme="majorHAnsi" w:cstheme="majorHAnsi"/>
          <w:sz w:val="24"/>
          <w:szCs w:val="24"/>
        </w:rPr>
        <w:t>or when recruitment policies are updated</w:t>
      </w:r>
      <w:r w:rsidRPr="00BB3FF8">
        <w:rPr>
          <w:rFonts w:asciiTheme="majorHAnsi" w:hAnsiTheme="majorHAnsi" w:cstheme="majorHAnsi"/>
          <w:sz w:val="24"/>
          <w:szCs w:val="24"/>
          <w:lang w:val="en-IN"/>
        </w:rPr>
        <w:t>.</w:t>
      </w:r>
    </w:p>
    <w:p w14:paraId="5F6A562B" w14:textId="7B0D32EF" w:rsidR="004945AD" w:rsidRPr="00BB3FF8" w:rsidRDefault="004945AD" w:rsidP="003A0FB4">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Stakeholders Involved:</w:t>
      </w:r>
      <w:r w:rsidRPr="00BB3FF8">
        <w:rPr>
          <w:rFonts w:asciiTheme="majorHAnsi" w:hAnsiTheme="majorHAnsi" w:cstheme="majorHAnsi"/>
          <w:sz w:val="24"/>
          <w:szCs w:val="24"/>
          <w:lang w:val="en-IN"/>
        </w:rPr>
        <w:t xml:space="preserve"> </w:t>
      </w:r>
      <w:r w:rsidR="003A0FB4" w:rsidRPr="00BB3FF8">
        <w:rPr>
          <w:rFonts w:asciiTheme="majorHAnsi" w:hAnsiTheme="majorHAnsi" w:cstheme="majorHAnsi"/>
          <w:sz w:val="24"/>
          <w:szCs w:val="24"/>
          <w:lang w:val="en-IN"/>
        </w:rPr>
        <w:t>Primary Reviewers: HR Department and Senior Management &amp; Additional Input: Legal Advisors (if required)</w:t>
      </w:r>
      <w:r w:rsidRPr="00BB3FF8">
        <w:rPr>
          <w:rFonts w:asciiTheme="majorHAnsi" w:hAnsiTheme="majorHAnsi" w:cstheme="majorHAnsi"/>
          <w:sz w:val="24"/>
          <w:szCs w:val="24"/>
          <w:lang w:val="en-IN"/>
        </w:rPr>
        <w:t>.</w:t>
      </w:r>
    </w:p>
    <w:p w14:paraId="0D789993" w14:textId="3B4B5C8A" w:rsidR="004945AD" w:rsidRPr="00BB3FF8" w:rsidRDefault="004945AD" w:rsidP="004945AD">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Scope:</w:t>
      </w:r>
      <w:r w:rsidRPr="00BB3FF8">
        <w:rPr>
          <w:rFonts w:asciiTheme="majorHAnsi" w:hAnsiTheme="majorHAnsi" w:cstheme="majorHAnsi"/>
          <w:sz w:val="24"/>
          <w:szCs w:val="24"/>
          <w:lang w:val="en-IN"/>
        </w:rPr>
        <w:t xml:space="preserve"> </w:t>
      </w:r>
      <w:r w:rsidR="003A0FB4" w:rsidRPr="00BB3FF8">
        <w:rPr>
          <w:rFonts w:asciiTheme="majorHAnsi" w:hAnsiTheme="majorHAnsi" w:cstheme="majorHAnsi"/>
          <w:sz w:val="24"/>
          <w:szCs w:val="24"/>
          <w:lang w:val="en-IN"/>
        </w:rPr>
        <w:t>Evaluate recruitment practices for fairness, transparency, and compliance with equal opportunity principles</w:t>
      </w:r>
      <w:r w:rsidRPr="00BB3FF8">
        <w:rPr>
          <w:rFonts w:asciiTheme="majorHAnsi" w:hAnsiTheme="majorHAnsi" w:cstheme="majorHAnsi"/>
          <w:sz w:val="24"/>
          <w:szCs w:val="24"/>
          <w:lang w:val="en-IN"/>
        </w:rPr>
        <w:t>.</w:t>
      </w:r>
    </w:p>
    <w:p w14:paraId="66A849BB" w14:textId="36370D6C" w:rsidR="004945AD" w:rsidRPr="00BB3FF8" w:rsidRDefault="004945AD" w:rsidP="003A0FB4">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Documentation:</w:t>
      </w:r>
      <w:r w:rsidRPr="00BB3FF8">
        <w:rPr>
          <w:rFonts w:asciiTheme="majorHAnsi" w:hAnsiTheme="majorHAnsi" w:cstheme="majorHAnsi"/>
          <w:sz w:val="24"/>
          <w:szCs w:val="24"/>
          <w:lang w:val="en-IN"/>
        </w:rPr>
        <w:t xml:space="preserve"> </w:t>
      </w:r>
      <w:r w:rsidR="003A0FB4" w:rsidRPr="00BB3FF8">
        <w:rPr>
          <w:rFonts w:asciiTheme="majorHAnsi" w:hAnsiTheme="majorHAnsi" w:cstheme="majorHAnsi"/>
          <w:sz w:val="24"/>
          <w:szCs w:val="24"/>
          <w:lang w:val="en-IN"/>
        </w:rPr>
        <w:t>Update the SOP based on review findings. Communicate revised procedures to relevant departments through HR communication channels</w:t>
      </w:r>
      <w:r w:rsidRPr="00BB3FF8">
        <w:rPr>
          <w:rFonts w:asciiTheme="majorHAnsi" w:hAnsiTheme="majorHAnsi" w:cstheme="majorHAnsi"/>
          <w:sz w:val="24"/>
          <w:szCs w:val="24"/>
          <w:lang w:val="en-IN"/>
        </w:rPr>
        <w:t>.</w:t>
      </w:r>
    </w:p>
    <w:p w14:paraId="7680540D" w14:textId="77777777" w:rsidR="00DC3A23" w:rsidRPr="00BB3FF8" w:rsidRDefault="00DC3A23">
      <w:pPr>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br w:type="page"/>
      </w:r>
    </w:p>
    <w:p w14:paraId="0F63DC09" w14:textId="78920FA0" w:rsidR="00DC3A23" w:rsidRPr="00BB3FF8" w:rsidRDefault="00DC3A23" w:rsidP="00DC3A23">
      <w:pPr>
        <w:pStyle w:val="IntenseQuote"/>
        <w:numPr>
          <w:ilvl w:val="0"/>
          <w:numId w:val="2"/>
        </w:numPr>
        <w:pBdr>
          <w:top w:val="none" w:sz="0" w:space="0" w:color="auto"/>
          <w:bottom w:val="none" w:sz="0" w:space="0" w:color="auto"/>
        </w:pBdr>
        <w:tabs>
          <w:tab w:val="left" w:pos="8222"/>
        </w:tabs>
        <w:spacing w:after="0"/>
        <w:ind w:left="284" w:right="-138"/>
        <w:rPr>
          <w:rFonts w:cstheme="majorHAnsi"/>
          <w:i w:val="0"/>
          <w:iCs w:val="0"/>
          <w:color w:val="215868" w:themeColor="accent5" w:themeShade="80"/>
          <w:sz w:val="36"/>
          <w:szCs w:val="36"/>
        </w:rPr>
      </w:pPr>
      <w:bookmarkStart w:id="136" w:name="_Toc223974942"/>
      <w:r w:rsidRPr="00BB3FF8">
        <w:rPr>
          <w:rFonts w:cstheme="majorHAnsi"/>
          <w:i w:val="0"/>
          <w:iCs w:val="0"/>
          <w:color w:val="215868" w:themeColor="accent5" w:themeShade="80"/>
          <w:sz w:val="36"/>
          <w:szCs w:val="36"/>
        </w:rPr>
        <w:lastRenderedPageBreak/>
        <w:t>SOP : Promotion and Equal Opportunity Career Advancement</w:t>
      </w:r>
      <w:bookmarkEnd w:id="136"/>
    </w:p>
    <w:p w14:paraId="04FD0962" w14:textId="77777777" w:rsidR="00DC3A23" w:rsidRPr="00BB3FF8" w:rsidRDefault="00DC3A23" w:rsidP="00DC3A23">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37" w:name="_Toc223974943"/>
      <w:r w:rsidRPr="00BB3FF8">
        <w:rPr>
          <w:rStyle w:val="BookTitle"/>
          <w:rFonts w:cstheme="majorHAnsi"/>
          <w:sz w:val="32"/>
          <w:szCs w:val="32"/>
        </w:rPr>
        <w:t>Purpose</w:t>
      </w:r>
      <w:bookmarkEnd w:id="137"/>
    </w:p>
    <w:p w14:paraId="7C89E777" w14:textId="77777777" w:rsidR="00DC3A23" w:rsidRPr="00BB3FF8" w:rsidRDefault="00DC3A23" w:rsidP="00DC3A23">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The purpose of this SOP is to establish a transparent, merit-based, and non-discriminatory process for employee promotions and professional development at the company.</w:t>
      </w:r>
    </w:p>
    <w:p w14:paraId="5181A828" w14:textId="77777777" w:rsidR="00DC3A23" w:rsidRPr="00BB3FF8" w:rsidRDefault="00DC3A23" w:rsidP="00DC3A23">
      <w:pPr>
        <w:tabs>
          <w:tab w:val="left" w:pos="3413"/>
        </w:tabs>
        <w:jc w:val="both"/>
        <w:rPr>
          <w:rFonts w:asciiTheme="majorHAnsi" w:hAnsiTheme="majorHAnsi" w:cstheme="majorHAnsi"/>
          <w:sz w:val="24"/>
          <w:szCs w:val="24"/>
          <w:lang w:val="en-IN"/>
        </w:rPr>
      </w:pPr>
    </w:p>
    <w:p w14:paraId="7A5DAC58" w14:textId="761CDDF8" w:rsidR="00DC3A23" w:rsidRPr="00BB3FF8" w:rsidRDefault="00DC3A23" w:rsidP="00DC3A23">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procedure ensures that promotion decisions are based on performance, competency, and organizational requirements, while providing equal opportunity for all employees regardless of gender, age, religion, disability, ethnicity, or other personal characteristics.</w:t>
      </w:r>
    </w:p>
    <w:p w14:paraId="76A9B190" w14:textId="77777777" w:rsidR="00DC3A23" w:rsidRPr="00BB3FF8" w:rsidRDefault="00DC3A23" w:rsidP="00DC3A23">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38" w:name="_Toc223974944"/>
      <w:r w:rsidRPr="00BB3FF8">
        <w:rPr>
          <w:rStyle w:val="BookTitle"/>
          <w:rFonts w:cstheme="majorHAnsi"/>
          <w:sz w:val="32"/>
          <w:szCs w:val="32"/>
        </w:rPr>
        <w:t>Scope</w:t>
      </w:r>
      <w:bookmarkEnd w:id="138"/>
    </w:p>
    <w:p w14:paraId="670DDC6B" w14:textId="7E678B6B" w:rsidR="00DC3A23" w:rsidRPr="00BB3FF8" w:rsidRDefault="00F1006C" w:rsidP="00F1006C">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This SOP applies to all promotion and career advancement activities across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including internal promotions, career mobility opportunities, and leadership development programs. It covers all departments, business units, and operational locations of the company and applies to all permanent employees eligible for promotion or professional development opportunities</w:t>
      </w:r>
      <w:r w:rsidR="00DC3A23" w:rsidRPr="00BB3FF8">
        <w:rPr>
          <w:rFonts w:asciiTheme="majorHAnsi" w:hAnsiTheme="majorHAnsi" w:cstheme="majorHAnsi"/>
          <w:sz w:val="24"/>
          <w:szCs w:val="24"/>
          <w:lang w:val="en-IN"/>
        </w:rPr>
        <w:t>.</w:t>
      </w:r>
    </w:p>
    <w:p w14:paraId="19CDDF7F" w14:textId="77777777" w:rsidR="00DC3A23" w:rsidRPr="00BB3FF8" w:rsidRDefault="00DC3A23" w:rsidP="00DC3A23">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39" w:name="_Toc223974945"/>
      <w:r w:rsidRPr="00BB3FF8">
        <w:rPr>
          <w:rStyle w:val="BookTitle"/>
          <w:rFonts w:cstheme="majorHAnsi"/>
          <w:sz w:val="32"/>
          <w:szCs w:val="32"/>
        </w:rPr>
        <w:t>Definitions</w:t>
      </w:r>
      <w:bookmarkEnd w:id="139"/>
    </w:p>
    <w:p w14:paraId="0A03D0D3" w14:textId="77777777" w:rsidR="00DC3A23" w:rsidRPr="00BB3FF8" w:rsidRDefault="00DC3A23" w:rsidP="00DC3A23">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b/>
          <w:bCs/>
          <w:sz w:val="24"/>
          <w:szCs w:val="24"/>
        </w:rPr>
        <w:t xml:space="preserve">Manpower Requisition Form (MRF): </w:t>
      </w:r>
      <w:r w:rsidRPr="00BB3FF8">
        <w:rPr>
          <w:rFonts w:asciiTheme="majorHAnsi" w:hAnsiTheme="majorHAnsi" w:cstheme="majorHAnsi"/>
          <w:sz w:val="24"/>
          <w:szCs w:val="24"/>
        </w:rPr>
        <w:t>A formal request initiated by the Head of Department to seek approval for filling a vacant position or creating a new role.</w:t>
      </w:r>
    </w:p>
    <w:p w14:paraId="585D5AF7" w14:textId="77777777" w:rsidR="00F1006C" w:rsidRPr="00BB3FF8" w:rsidRDefault="00F1006C" w:rsidP="00F1006C">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Promotion: </w:t>
      </w:r>
      <w:r w:rsidRPr="00BB3FF8">
        <w:rPr>
          <w:rFonts w:asciiTheme="majorHAnsi" w:hAnsiTheme="majorHAnsi" w:cstheme="majorHAnsi"/>
          <w:sz w:val="24"/>
          <w:szCs w:val="24"/>
        </w:rPr>
        <w:t>Advancement of an employee to a higher position or role within the organization, typically involving increased responsibilities, authority, or compensation.</w:t>
      </w:r>
    </w:p>
    <w:p w14:paraId="57E52D87" w14:textId="188332F3" w:rsidR="00F1006C" w:rsidRPr="00BB3FF8" w:rsidRDefault="00F1006C" w:rsidP="00F1006C">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Performance Appraisal: </w:t>
      </w:r>
      <w:r w:rsidRPr="00BB3FF8">
        <w:rPr>
          <w:rFonts w:asciiTheme="majorHAnsi" w:hAnsiTheme="majorHAnsi" w:cstheme="majorHAnsi"/>
          <w:sz w:val="24"/>
          <w:szCs w:val="24"/>
        </w:rPr>
        <w:t>A structured evaluation process used to assess an employee’s performance, competencies, achievements, and development needs over a defined review period.</w:t>
      </w:r>
    </w:p>
    <w:p w14:paraId="26C1AF5F" w14:textId="33A535F6" w:rsidR="00F1006C" w:rsidRPr="00BB3FF8" w:rsidRDefault="00F1006C" w:rsidP="00F1006C">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Internal Job Posting (IJP): </w:t>
      </w:r>
      <w:r w:rsidRPr="00BB3FF8">
        <w:rPr>
          <w:rFonts w:asciiTheme="majorHAnsi" w:hAnsiTheme="majorHAnsi" w:cstheme="majorHAnsi"/>
          <w:sz w:val="24"/>
          <w:szCs w:val="24"/>
        </w:rPr>
        <w:t>A process where job vacancies are communicated internally to allow existing employees to apply for career advancement opportunities within the organization.</w:t>
      </w:r>
    </w:p>
    <w:p w14:paraId="0E01BDF1" w14:textId="6BD869ED" w:rsidR="00DC3A23" w:rsidRPr="00BB3FF8" w:rsidRDefault="00F1006C" w:rsidP="00F1006C">
      <w:pPr>
        <w:pStyle w:val="ListParagraph"/>
        <w:numPr>
          <w:ilvl w:val="0"/>
          <w:numId w:val="1"/>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 xml:space="preserve">Equal Opportunity Advancement: </w:t>
      </w:r>
      <w:r w:rsidRPr="00BB3FF8">
        <w:rPr>
          <w:rFonts w:asciiTheme="majorHAnsi" w:hAnsiTheme="majorHAnsi" w:cstheme="majorHAnsi"/>
          <w:sz w:val="24"/>
          <w:szCs w:val="24"/>
        </w:rPr>
        <w:t>A career development approach ensuring that promotion decisions are based solely on merit, qualifications, performance, and job-related criteria without discrimination</w:t>
      </w:r>
      <w:r w:rsidR="00DC3A23" w:rsidRPr="00BB3FF8">
        <w:rPr>
          <w:rFonts w:asciiTheme="majorHAnsi" w:hAnsiTheme="majorHAnsi" w:cstheme="majorHAnsi"/>
          <w:sz w:val="24"/>
          <w:szCs w:val="24"/>
        </w:rPr>
        <w:t>.</w:t>
      </w:r>
    </w:p>
    <w:p w14:paraId="73E0869D" w14:textId="77777777" w:rsidR="00DC3A23" w:rsidRPr="00BB3FF8" w:rsidRDefault="00DC3A23" w:rsidP="00DC3A23">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40" w:name="_Toc223974946"/>
      <w:r w:rsidRPr="00BB3FF8">
        <w:rPr>
          <w:rStyle w:val="BookTitle"/>
          <w:rFonts w:cstheme="majorHAnsi"/>
          <w:sz w:val="32"/>
          <w:szCs w:val="32"/>
        </w:rPr>
        <w:lastRenderedPageBreak/>
        <w:t>Measures and Procedures</w:t>
      </w:r>
      <w:bookmarkEnd w:id="140"/>
    </w:p>
    <w:p w14:paraId="07991A7E" w14:textId="16537E40" w:rsidR="00DC3A23" w:rsidRPr="00BB3FF8" w:rsidRDefault="00F1006C" w:rsidP="00533727">
      <w:pPr>
        <w:pStyle w:val="ListParagraph"/>
        <w:numPr>
          <w:ilvl w:val="0"/>
          <w:numId w:val="47"/>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lang w:val="en"/>
        </w:rPr>
        <w:t>Identification of Promotion Opportunities</w:t>
      </w:r>
    </w:p>
    <w:p w14:paraId="179A0527" w14:textId="2F216CCD" w:rsidR="00DC3A23" w:rsidRPr="00BB3FF8" w:rsidRDefault="00F1006C" w:rsidP="00DC3A23">
      <w:pPr>
        <w:numPr>
          <w:ilvl w:val="0"/>
          <w:numId w:val="23"/>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rPr>
        <w:t>Performance Evaluation Cycle</w:t>
      </w:r>
      <w:r w:rsidR="00DC3A23" w:rsidRPr="00BB3FF8">
        <w:rPr>
          <w:rFonts w:asciiTheme="majorHAnsi" w:hAnsiTheme="majorHAnsi" w:cstheme="majorHAnsi"/>
          <w:b/>
          <w:bCs/>
          <w:sz w:val="24"/>
          <w:szCs w:val="24"/>
          <w:lang w:val="en-IN"/>
        </w:rPr>
        <w:t>:</w:t>
      </w:r>
    </w:p>
    <w:p w14:paraId="0AC4778C" w14:textId="1BEF0529" w:rsidR="00DC3A23" w:rsidRPr="00BB3FF8" w:rsidRDefault="00F1006C" w:rsidP="00DC3A23">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Promotion opportunities are generally identified during the annual performance appraisal process where employee performance, achievements, and potential for advancement are evaluated</w:t>
      </w:r>
      <w:r w:rsidR="00DC3A23" w:rsidRPr="00BB3FF8">
        <w:rPr>
          <w:rFonts w:asciiTheme="majorHAnsi" w:hAnsiTheme="majorHAnsi" w:cstheme="majorHAnsi"/>
          <w:sz w:val="24"/>
          <w:szCs w:val="24"/>
          <w:lang w:val="en-IN"/>
        </w:rPr>
        <w:t>.</w:t>
      </w:r>
    </w:p>
    <w:p w14:paraId="2E2AE930" w14:textId="0CEA55BB" w:rsidR="00DC3A23" w:rsidRPr="00BB3FF8" w:rsidRDefault="00F1006C" w:rsidP="00DC3A23">
      <w:pPr>
        <w:numPr>
          <w:ilvl w:val="0"/>
          <w:numId w:val="23"/>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rPr>
        <w:t>Business Requirements</w:t>
      </w:r>
      <w:r w:rsidR="00DC3A23" w:rsidRPr="00BB3FF8">
        <w:rPr>
          <w:rFonts w:asciiTheme="majorHAnsi" w:hAnsiTheme="majorHAnsi" w:cstheme="majorHAnsi"/>
          <w:b/>
          <w:bCs/>
          <w:sz w:val="24"/>
          <w:szCs w:val="24"/>
          <w:lang w:val="en-IN"/>
        </w:rPr>
        <w:t>:</w:t>
      </w:r>
    </w:p>
    <w:p w14:paraId="3F409A2C" w14:textId="729F4351" w:rsidR="00DC3A23" w:rsidRPr="00BB3FF8" w:rsidRDefault="00F1006C" w:rsidP="00DC3A23">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Department Heads may recommend promotions based on business expansion, workforce restructuring, or role enhancements within their departments</w:t>
      </w:r>
      <w:r w:rsidR="00DC3A23" w:rsidRPr="00BB3FF8">
        <w:rPr>
          <w:rFonts w:asciiTheme="majorHAnsi" w:hAnsiTheme="majorHAnsi" w:cstheme="majorHAnsi"/>
          <w:sz w:val="24"/>
          <w:szCs w:val="24"/>
          <w:lang w:val="en-IN"/>
        </w:rPr>
        <w:t>.</w:t>
      </w:r>
    </w:p>
    <w:p w14:paraId="3AF072CB" w14:textId="77777777" w:rsidR="00F1006C" w:rsidRPr="00BB3FF8" w:rsidRDefault="00F1006C" w:rsidP="00F1006C">
      <w:pPr>
        <w:tabs>
          <w:tab w:val="left" w:pos="3413"/>
        </w:tabs>
        <w:jc w:val="both"/>
        <w:rPr>
          <w:rFonts w:asciiTheme="majorHAnsi" w:hAnsiTheme="majorHAnsi" w:cstheme="majorHAnsi"/>
          <w:sz w:val="24"/>
          <w:szCs w:val="24"/>
          <w:lang w:val="en-IN"/>
        </w:rPr>
      </w:pPr>
    </w:p>
    <w:p w14:paraId="7A21EC68" w14:textId="77777777" w:rsidR="00F1006C" w:rsidRPr="00BB3FF8" w:rsidRDefault="00F1006C" w:rsidP="00F1006C">
      <w:pPr>
        <w:pStyle w:val="ListParagraph"/>
        <w:numPr>
          <w:ilvl w:val="0"/>
          <w:numId w:val="47"/>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Promotion Eligibility Assessment</w:t>
      </w:r>
    </w:p>
    <w:p w14:paraId="20E62179" w14:textId="3796369B"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Performance Criteria:</w:t>
      </w:r>
    </w:p>
    <w:p w14:paraId="02775B81" w14:textId="45FD6383"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Employees considered for promotion must demonstrate consistent achievement of key performance indicators (KPIs), quality of work, and alignment with company values.</w:t>
      </w:r>
    </w:p>
    <w:p w14:paraId="35AC0D6C" w14:textId="29E92A5C"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Competency Evaluation:</w:t>
      </w:r>
    </w:p>
    <w:p w14:paraId="37FE11F2" w14:textId="04176242"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Leadership potential, teamwork, problem-solving ability, and professional conduct are assessed as part of promotion eligibility.</w:t>
      </w:r>
    </w:p>
    <w:p w14:paraId="6730BBD8" w14:textId="34AF15E0"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Compliance with Company Policies:</w:t>
      </w:r>
    </w:p>
    <w:p w14:paraId="29033F98" w14:textId="257C92FA"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Employees must maintain compliance with company policies, safety standards, and ethical guidelines.</w:t>
      </w:r>
    </w:p>
    <w:p w14:paraId="7CAB6A0E" w14:textId="0C65C547" w:rsidR="00F1006C" w:rsidRPr="00BB3FF8" w:rsidRDefault="00F1006C" w:rsidP="00F1006C">
      <w:pPr>
        <w:tabs>
          <w:tab w:val="left" w:pos="3413"/>
        </w:tabs>
        <w:jc w:val="both"/>
        <w:rPr>
          <w:rFonts w:asciiTheme="majorHAnsi" w:hAnsiTheme="majorHAnsi" w:cstheme="majorHAnsi"/>
          <w:sz w:val="24"/>
          <w:szCs w:val="24"/>
          <w:lang w:val="en-IN"/>
        </w:rPr>
      </w:pPr>
    </w:p>
    <w:p w14:paraId="571091FF" w14:textId="788452B5" w:rsidR="00F1006C" w:rsidRPr="00BB3FF8" w:rsidRDefault="00F1006C" w:rsidP="00F1006C">
      <w:pPr>
        <w:pStyle w:val="ListParagraph"/>
        <w:numPr>
          <w:ilvl w:val="0"/>
          <w:numId w:val="47"/>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Equal Opportunity and Non-Discrimination Controls</w:t>
      </w:r>
    </w:p>
    <w:p w14:paraId="37ECF677" w14:textId="514C61EB"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Objective Evaluation Criteria:</w:t>
      </w:r>
    </w:p>
    <w:p w14:paraId="31BDC7AB" w14:textId="16FCF712"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Promotion decisions are based on documented performance evaluations and competency assessments to ensure fairness.</w:t>
      </w:r>
    </w:p>
    <w:p w14:paraId="1E8C28B6" w14:textId="498B92B4"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Bias Prevention:</w:t>
      </w:r>
    </w:p>
    <w:p w14:paraId="58A1B167" w14:textId="173F3EF2"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HR provides guidance to managers to ensure promotion decisions are free from bias related to gender, age, religion, disability, caste, ethnicity, or other personal attributes.</w:t>
      </w:r>
    </w:p>
    <w:p w14:paraId="73D8F17E" w14:textId="75A983BA"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Accessibility and Inclusion:</w:t>
      </w:r>
    </w:p>
    <w:p w14:paraId="4E1FA4CB" w14:textId="6A528D15"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lastRenderedPageBreak/>
        <w:t>Reasonable accommodations are provided where required to ensure employees with disabilities have equal access to professional development and promotion opportunities.</w:t>
      </w:r>
    </w:p>
    <w:p w14:paraId="752A7F7B" w14:textId="0B702DC3" w:rsidR="00F1006C" w:rsidRPr="00BB3FF8" w:rsidRDefault="00F1006C" w:rsidP="00F1006C">
      <w:pPr>
        <w:pStyle w:val="ListParagraph"/>
        <w:numPr>
          <w:ilvl w:val="0"/>
          <w:numId w:val="47"/>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Internal Career Mobility</w:t>
      </w:r>
    </w:p>
    <w:p w14:paraId="4B8A2241" w14:textId="7055FDE4"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Internal Job Postings:</w:t>
      </w:r>
    </w:p>
    <w:p w14:paraId="7A698239" w14:textId="5F3EEE76"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Vacancies for higher positions are communicated internally through email notifications, employee portals, and internal communication channels.</w:t>
      </w:r>
    </w:p>
    <w:p w14:paraId="157F64DC" w14:textId="4D26BC15"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Equal Access to Opportunities:</w:t>
      </w:r>
    </w:p>
    <w:p w14:paraId="3CB5BE51" w14:textId="2FCECA2F"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All eligible employees are provided an opportunity to apply for internal promotion opportunities.</w:t>
      </w:r>
    </w:p>
    <w:p w14:paraId="6ED9D820" w14:textId="4F9AF25C"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Structured Evaluation:</w:t>
      </w:r>
    </w:p>
    <w:p w14:paraId="2352FBC6" w14:textId="538A69F0"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Internal candidates undergo a structured evaluation process similar to external recruitment processes to ensure fairness and transparency.</w:t>
      </w:r>
    </w:p>
    <w:p w14:paraId="0BA5F434" w14:textId="6CECA7EE" w:rsidR="00F1006C" w:rsidRPr="00BB3FF8" w:rsidRDefault="00F1006C" w:rsidP="00F1006C">
      <w:pPr>
        <w:pStyle w:val="ListParagraph"/>
        <w:numPr>
          <w:ilvl w:val="0"/>
          <w:numId w:val="47"/>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Professional Development and Training</w:t>
      </w:r>
    </w:p>
    <w:p w14:paraId="0F17BD90" w14:textId="5C935316"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Leadership Development Programs:</w:t>
      </w:r>
    </w:p>
    <w:p w14:paraId="789617A6" w14:textId="5BBEAB37"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High-potential employees may be identified and enrolled in leadership development programs to prepare them for managerial or strategic roles.</w:t>
      </w:r>
    </w:p>
    <w:p w14:paraId="0177F337" w14:textId="76D974F2"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Training and Skill Development:</w:t>
      </w:r>
    </w:p>
    <w:p w14:paraId="31163451" w14:textId="49D63963"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Employees are encouraged to participate in training programs, workshops, and certification programs that enhance their professional competencies.</w:t>
      </w:r>
    </w:p>
    <w:p w14:paraId="004F0675" w14:textId="36AA5976"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Mentorship and Career Guidance:</w:t>
      </w:r>
    </w:p>
    <w:p w14:paraId="3BE1C864" w14:textId="4FD13319"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Managers and senior leaders may provide mentorship to support employees in career planning and professional growth.</w:t>
      </w:r>
    </w:p>
    <w:p w14:paraId="7FE84B90" w14:textId="3BA57911" w:rsidR="00F1006C" w:rsidRPr="00BB3FF8" w:rsidRDefault="00F1006C" w:rsidP="00F1006C">
      <w:pPr>
        <w:pStyle w:val="ListParagraph"/>
        <w:numPr>
          <w:ilvl w:val="0"/>
          <w:numId w:val="47"/>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Actions to Promote Equal Opportunities in the Workplace</w:t>
      </w:r>
    </w:p>
    <w:p w14:paraId="7C0E5FEA" w14:textId="156CA758"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Inclusive Workplace Practices:</w:t>
      </w:r>
    </w:p>
    <w:p w14:paraId="0DA7BE9D" w14:textId="6940783E"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Internal policies and communications promote inclusive and gender-neutral language across the organization.</w:t>
      </w:r>
    </w:p>
    <w:p w14:paraId="24D65730" w14:textId="0431D9BB"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Workplace Accessibility:</w:t>
      </w:r>
    </w:p>
    <w:p w14:paraId="774844B4" w14:textId="4C490539"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Workplace facilities are designed to accommodate employees with disabilities, ensuring accessibility and inclusion.</w:t>
      </w:r>
    </w:p>
    <w:p w14:paraId="093374CB" w14:textId="26973B1D"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Flexible Work Arrangements:</w:t>
      </w:r>
    </w:p>
    <w:p w14:paraId="2A80AC05" w14:textId="3D0D0440"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lastRenderedPageBreak/>
        <w:t>Flexible working options may be considered to support employees with caregiving responsibilities or other personal needs.</w:t>
      </w:r>
    </w:p>
    <w:p w14:paraId="427872E0" w14:textId="4E62F271"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Diversity Awareness Programs:</w:t>
      </w:r>
    </w:p>
    <w:p w14:paraId="255414C2" w14:textId="6C146ADA"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Periodic training programs are conducted to promote awareness of diversity, inclusion, and respectful workplace practices.</w:t>
      </w:r>
    </w:p>
    <w:p w14:paraId="7DE19F17" w14:textId="0BB362D0" w:rsidR="00F1006C" w:rsidRPr="00BB3FF8" w:rsidRDefault="00F1006C" w:rsidP="00F1006C">
      <w:pPr>
        <w:pStyle w:val="ListParagraph"/>
        <w:numPr>
          <w:ilvl w:val="0"/>
          <w:numId w:val="47"/>
        </w:numPr>
        <w:tabs>
          <w:tab w:val="left" w:pos="3413"/>
        </w:tabs>
        <w:spacing w:before="240" w:after="240"/>
        <w:ind w:left="284"/>
        <w:jc w:val="both"/>
        <w:rPr>
          <w:rFonts w:asciiTheme="majorHAnsi" w:hAnsiTheme="majorHAnsi" w:cstheme="majorHAnsi"/>
          <w:b/>
          <w:bCs/>
          <w:sz w:val="28"/>
          <w:szCs w:val="28"/>
          <w:u w:val="single"/>
        </w:rPr>
      </w:pPr>
      <w:r w:rsidRPr="00BB3FF8">
        <w:rPr>
          <w:rFonts w:asciiTheme="majorHAnsi" w:hAnsiTheme="majorHAnsi" w:cstheme="majorHAnsi"/>
          <w:b/>
          <w:bCs/>
          <w:sz w:val="28"/>
          <w:szCs w:val="28"/>
          <w:u w:val="single"/>
        </w:rPr>
        <w:t>Promotion Approval and Communication</w:t>
      </w:r>
    </w:p>
    <w:p w14:paraId="0554ADD0" w14:textId="45C61ABB"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HR Review:</w:t>
      </w:r>
    </w:p>
    <w:p w14:paraId="53A12573" w14:textId="205D72D3"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The Human Resources Department reviews promotion recommendations to ensure alignment with company policies and equal opportunity principles.</w:t>
      </w:r>
    </w:p>
    <w:p w14:paraId="6AB1A75F" w14:textId="026D14D6"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Management Approval:</w:t>
      </w:r>
    </w:p>
    <w:p w14:paraId="68267C6D" w14:textId="1A479CE3"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Final promotion decisions are approved by senior management based on organizational needs and employee performance.</w:t>
      </w:r>
    </w:p>
    <w:p w14:paraId="38364876" w14:textId="4E17ED77" w:rsidR="00DF22BE" w:rsidRPr="00BB3FF8" w:rsidRDefault="00F1006C" w:rsidP="00DF22BE">
      <w:pPr>
        <w:numPr>
          <w:ilvl w:val="0"/>
          <w:numId w:val="23"/>
        </w:numPr>
        <w:tabs>
          <w:tab w:val="left" w:pos="3413"/>
        </w:tabs>
        <w:spacing w:before="240"/>
        <w:jc w:val="both"/>
        <w:rPr>
          <w:rFonts w:asciiTheme="majorHAnsi" w:hAnsiTheme="majorHAnsi" w:cstheme="majorHAnsi"/>
          <w:b/>
          <w:bCs/>
          <w:sz w:val="24"/>
          <w:szCs w:val="24"/>
        </w:rPr>
      </w:pPr>
      <w:r w:rsidRPr="00BB3FF8">
        <w:rPr>
          <w:rFonts w:asciiTheme="majorHAnsi" w:hAnsiTheme="majorHAnsi" w:cstheme="majorHAnsi"/>
          <w:b/>
          <w:bCs/>
          <w:sz w:val="24"/>
          <w:szCs w:val="24"/>
        </w:rPr>
        <w:t>Communication of Promotion:</w:t>
      </w:r>
    </w:p>
    <w:p w14:paraId="27803EA9" w14:textId="2BC6C0CA" w:rsidR="00F1006C" w:rsidRPr="00BB3FF8" w:rsidRDefault="00F1006C" w:rsidP="00DF22BE">
      <w:pPr>
        <w:numPr>
          <w:ilvl w:val="1"/>
          <w:numId w:val="23"/>
        </w:numPr>
        <w:tabs>
          <w:tab w:val="clear" w:pos="1440"/>
          <w:tab w:val="left" w:pos="3413"/>
        </w:tabs>
        <w:ind w:left="1134"/>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HR formally communicates the promotion decision to the employee and provides updated job responsibilities, compensation adjustments, and transition support where necessary.</w:t>
      </w:r>
    </w:p>
    <w:p w14:paraId="000A44FB" w14:textId="77777777" w:rsidR="00DC3A23" w:rsidRPr="00BB3FF8" w:rsidRDefault="00DC3A23" w:rsidP="00DC3A23">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41" w:name="_Toc223974947"/>
      <w:r w:rsidRPr="00BB3FF8">
        <w:rPr>
          <w:rStyle w:val="BookTitle"/>
          <w:rFonts w:cstheme="majorHAnsi"/>
          <w:sz w:val="32"/>
          <w:szCs w:val="32"/>
        </w:rPr>
        <w:t>Roles and Responsibilities</w:t>
      </w:r>
      <w:bookmarkEnd w:id="141"/>
    </w:p>
    <w:p w14:paraId="2505075C" w14:textId="77777777" w:rsidR="00DC3A23" w:rsidRPr="00BB3FF8" w:rsidRDefault="00DC3A23" w:rsidP="00DC3A23">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rPr>
        <w:t>Human Resources Department</w:t>
      </w:r>
      <w:r w:rsidRPr="00BB3FF8">
        <w:rPr>
          <w:rFonts w:asciiTheme="majorHAnsi" w:hAnsiTheme="majorHAnsi" w:cstheme="majorHAnsi"/>
          <w:b/>
          <w:bCs/>
          <w:sz w:val="28"/>
          <w:szCs w:val="28"/>
          <w:u w:val="single"/>
          <w:lang w:val="en-IN"/>
        </w:rPr>
        <w:t>:</w:t>
      </w:r>
    </w:p>
    <w:p w14:paraId="0C71BF0D" w14:textId="77777777" w:rsidR="00DF22BE" w:rsidRPr="00BB3FF8" w:rsidRDefault="00DF22BE" w:rsidP="00DF22B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promotion processes follow merit-based and non-discriminatory principles.</w:t>
      </w:r>
    </w:p>
    <w:p w14:paraId="02BB15B7" w14:textId="22D5AA77" w:rsidR="00DF22BE" w:rsidRPr="00BB3FF8" w:rsidRDefault="00DF22BE" w:rsidP="00DF22B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Review promotion recommendations and maintain documentation of promotion decisions.</w:t>
      </w:r>
    </w:p>
    <w:p w14:paraId="36FBCAAA" w14:textId="32A430B7" w:rsidR="00DC3A23" w:rsidRPr="00BB3FF8" w:rsidRDefault="00DF22BE" w:rsidP="00DF22B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Facilitate training and career development programs</w:t>
      </w:r>
      <w:r w:rsidR="00DC3A23" w:rsidRPr="00BB3FF8">
        <w:rPr>
          <w:rFonts w:asciiTheme="majorHAnsi" w:hAnsiTheme="majorHAnsi" w:cstheme="majorHAnsi"/>
          <w:sz w:val="24"/>
          <w:szCs w:val="24"/>
        </w:rPr>
        <w:t>.</w:t>
      </w:r>
    </w:p>
    <w:p w14:paraId="749AAD0D" w14:textId="56DBEA5C" w:rsidR="00DC3A23" w:rsidRPr="00BB3FF8" w:rsidRDefault="00DF22BE" w:rsidP="00DC3A23">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rPr>
        <w:t>Department Heads / Managers</w:t>
      </w:r>
      <w:r w:rsidR="00DC3A23" w:rsidRPr="00BB3FF8">
        <w:rPr>
          <w:rFonts w:asciiTheme="majorHAnsi" w:hAnsiTheme="majorHAnsi" w:cstheme="majorHAnsi"/>
          <w:b/>
          <w:bCs/>
          <w:sz w:val="28"/>
          <w:szCs w:val="28"/>
          <w:u w:val="single"/>
          <w:lang w:val="en-IN"/>
        </w:rPr>
        <w:t>:</w:t>
      </w:r>
    </w:p>
    <w:p w14:paraId="28BC8D66" w14:textId="77777777" w:rsidR="00DF22BE" w:rsidRPr="00BB3FF8" w:rsidRDefault="00DF22BE" w:rsidP="00DF22B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Evaluate employee performance and identify potential candidates for promotion.</w:t>
      </w:r>
    </w:p>
    <w:p w14:paraId="648944F7" w14:textId="252E1108" w:rsidR="00DF22BE" w:rsidRPr="00BB3FF8" w:rsidRDefault="00DF22BE" w:rsidP="00DF22B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Provide mentorship and development support to employees.</w:t>
      </w:r>
    </w:p>
    <w:p w14:paraId="7A2AEF77" w14:textId="622406D9" w:rsidR="00DC3A23" w:rsidRPr="00BB3FF8" w:rsidRDefault="00DF22BE" w:rsidP="00DF22B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Ensure fair and unbiased performance assessments</w:t>
      </w:r>
      <w:r w:rsidR="00DC3A23" w:rsidRPr="00BB3FF8">
        <w:rPr>
          <w:rFonts w:asciiTheme="majorHAnsi" w:hAnsiTheme="majorHAnsi" w:cstheme="majorHAnsi"/>
          <w:sz w:val="24"/>
          <w:szCs w:val="24"/>
        </w:rPr>
        <w:t>.</w:t>
      </w:r>
    </w:p>
    <w:p w14:paraId="5C31988C" w14:textId="272E5A7E" w:rsidR="00DC3A23" w:rsidRPr="00BB3FF8" w:rsidRDefault="00DF22BE" w:rsidP="00DC3A23">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rPr>
        <w:t>Employees</w:t>
      </w:r>
      <w:r w:rsidR="00DC3A23" w:rsidRPr="00BB3FF8">
        <w:rPr>
          <w:rFonts w:asciiTheme="majorHAnsi" w:hAnsiTheme="majorHAnsi" w:cstheme="majorHAnsi"/>
          <w:b/>
          <w:bCs/>
          <w:sz w:val="28"/>
          <w:szCs w:val="28"/>
          <w:u w:val="single"/>
          <w:lang w:val="en-IN"/>
        </w:rPr>
        <w:t>:</w:t>
      </w:r>
    </w:p>
    <w:p w14:paraId="15AB488B" w14:textId="77777777" w:rsidR="00DF22BE" w:rsidRPr="00BB3FF8" w:rsidRDefault="00DF22BE" w:rsidP="00DF22B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Participate in performance evaluation processes and professional development programs.</w:t>
      </w:r>
    </w:p>
    <w:p w14:paraId="65AFEE13" w14:textId="79EC2F41" w:rsidR="00DC3A23" w:rsidRPr="00BB3FF8" w:rsidRDefault="00DF22BE" w:rsidP="00DF22B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Demonstrate competencies and performance required for career advancement</w:t>
      </w:r>
      <w:r w:rsidR="00DC3A23" w:rsidRPr="00BB3FF8">
        <w:rPr>
          <w:rFonts w:asciiTheme="majorHAnsi" w:hAnsiTheme="majorHAnsi" w:cstheme="majorHAnsi"/>
          <w:sz w:val="24"/>
          <w:szCs w:val="24"/>
        </w:rPr>
        <w:t>.</w:t>
      </w:r>
    </w:p>
    <w:p w14:paraId="294D3CD3" w14:textId="77777777" w:rsidR="00DC3A23" w:rsidRPr="00BB3FF8" w:rsidRDefault="00DC3A23" w:rsidP="00DC3A23">
      <w:pPr>
        <w:tabs>
          <w:tab w:val="num" w:pos="720"/>
          <w:tab w:val="left" w:pos="3413"/>
        </w:tabs>
        <w:spacing w:before="240" w:after="240"/>
        <w:jc w:val="both"/>
        <w:rPr>
          <w:rFonts w:asciiTheme="majorHAnsi" w:hAnsiTheme="majorHAnsi" w:cstheme="majorHAnsi"/>
          <w:b/>
          <w:bCs/>
          <w:sz w:val="28"/>
          <w:szCs w:val="28"/>
          <w:u w:val="single"/>
          <w:lang w:val="en-IN"/>
        </w:rPr>
      </w:pPr>
      <w:r w:rsidRPr="00BB3FF8">
        <w:rPr>
          <w:rFonts w:asciiTheme="majorHAnsi" w:hAnsiTheme="majorHAnsi" w:cstheme="majorHAnsi"/>
          <w:b/>
          <w:bCs/>
          <w:sz w:val="28"/>
          <w:szCs w:val="28"/>
          <w:u w:val="single"/>
        </w:rPr>
        <w:lastRenderedPageBreak/>
        <w:t>Senior Management</w:t>
      </w:r>
      <w:r w:rsidRPr="00BB3FF8">
        <w:rPr>
          <w:rFonts w:asciiTheme="majorHAnsi" w:hAnsiTheme="majorHAnsi" w:cstheme="majorHAnsi"/>
          <w:b/>
          <w:bCs/>
          <w:sz w:val="28"/>
          <w:szCs w:val="28"/>
          <w:u w:val="single"/>
          <w:lang w:val="en-IN"/>
        </w:rPr>
        <w:t>:</w:t>
      </w:r>
    </w:p>
    <w:p w14:paraId="6A126861" w14:textId="77777777" w:rsidR="00DF22BE" w:rsidRPr="00BB3FF8" w:rsidRDefault="00DF22BE" w:rsidP="00DF22B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Approve promotion decisions based on business requirements and workforce planning.</w:t>
      </w:r>
    </w:p>
    <w:p w14:paraId="1323300A" w14:textId="37B5145C" w:rsidR="00DC3A23" w:rsidRPr="00BB3FF8" w:rsidRDefault="00DF22BE" w:rsidP="00DF22BE">
      <w:pPr>
        <w:pStyle w:val="ListParagraph"/>
        <w:numPr>
          <w:ilvl w:val="0"/>
          <w:numId w:val="1"/>
        </w:numPr>
        <w:tabs>
          <w:tab w:val="left" w:pos="3413"/>
        </w:tabs>
        <w:spacing w:before="240"/>
        <w:jc w:val="both"/>
        <w:rPr>
          <w:rFonts w:asciiTheme="majorHAnsi" w:hAnsiTheme="majorHAnsi" w:cstheme="majorHAnsi"/>
          <w:sz w:val="24"/>
          <w:szCs w:val="24"/>
        </w:rPr>
      </w:pPr>
      <w:r w:rsidRPr="00BB3FF8">
        <w:rPr>
          <w:rFonts w:asciiTheme="majorHAnsi" w:hAnsiTheme="majorHAnsi" w:cstheme="majorHAnsi"/>
          <w:sz w:val="24"/>
          <w:szCs w:val="24"/>
        </w:rPr>
        <w:t>Support initiatives promoting equal opportunity and inclusive workplace practices</w:t>
      </w:r>
      <w:r w:rsidR="00DC3A23" w:rsidRPr="00BB3FF8">
        <w:rPr>
          <w:rFonts w:asciiTheme="majorHAnsi" w:hAnsiTheme="majorHAnsi" w:cstheme="majorHAnsi"/>
          <w:sz w:val="24"/>
          <w:szCs w:val="24"/>
        </w:rPr>
        <w:t>.</w:t>
      </w:r>
    </w:p>
    <w:p w14:paraId="47F6AAC0" w14:textId="77777777" w:rsidR="00DC3A23" w:rsidRPr="00BB3FF8" w:rsidRDefault="00DC3A23" w:rsidP="00DC3A23">
      <w:pPr>
        <w:pStyle w:val="IntenseQuote"/>
        <w:numPr>
          <w:ilvl w:val="0"/>
          <w:numId w:val="3"/>
        </w:numPr>
        <w:pBdr>
          <w:top w:val="none" w:sz="0" w:space="0" w:color="auto"/>
          <w:bottom w:val="none" w:sz="0" w:space="0" w:color="auto"/>
        </w:pBdr>
        <w:ind w:left="284"/>
        <w:jc w:val="left"/>
        <w:rPr>
          <w:rStyle w:val="BookTitle"/>
          <w:rFonts w:cstheme="majorHAnsi"/>
          <w:sz w:val="32"/>
          <w:szCs w:val="32"/>
        </w:rPr>
      </w:pPr>
      <w:bookmarkStart w:id="142" w:name="_Toc223974948"/>
      <w:r w:rsidRPr="00BB3FF8">
        <w:rPr>
          <w:rStyle w:val="BookTitle"/>
          <w:rFonts w:cstheme="majorHAnsi"/>
          <w:sz w:val="32"/>
          <w:szCs w:val="32"/>
        </w:rPr>
        <w:t>Review Mechanism</w:t>
      </w:r>
      <w:bookmarkEnd w:id="142"/>
    </w:p>
    <w:p w14:paraId="5D016DA7" w14:textId="17BA01D3" w:rsidR="00DC3A23" w:rsidRPr="00BB3FF8" w:rsidRDefault="00DF22BE" w:rsidP="00DC3A23">
      <w:pPr>
        <w:tabs>
          <w:tab w:val="left" w:pos="3413"/>
        </w:tabs>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This SOP is reviewed annually to ensure alignment with organizational policies, employment regulations, and diversity and inclusion commitments</w:t>
      </w:r>
      <w:r w:rsidR="00DC3A23" w:rsidRPr="00BB3FF8">
        <w:rPr>
          <w:rFonts w:asciiTheme="majorHAnsi" w:hAnsiTheme="majorHAnsi" w:cstheme="majorHAnsi"/>
          <w:sz w:val="24"/>
          <w:szCs w:val="24"/>
          <w:lang w:val="en-IN"/>
        </w:rPr>
        <w:t>.</w:t>
      </w:r>
    </w:p>
    <w:p w14:paraId="1AD87AB5" w14:textId="77777777" w:rsidR="00DC3A23" w:rsidRPr="00BB3FF8" w:rsidRDefault="00DC3A23" w:rsidP="00DC3A23">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Key Review Details:</w:t>
      </w:r>
    </w:p>
    <w:p w14:paraId="7DE83FD3" w14:textId="0EE877B8" w:rsidR="00DC3A23" w:rsidRPr="00BB3FF8" w:rsidRDefault="00DC3A23" w:rsidP="00DC3A23">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Frequency:</w:t>
      </w:r>
      <w:r w:rsidRPr="00BB3FF8">
        <w:rPr>
          <w:rFonts w:asciiTheme="majorHAnsi" w:hAnsiTheme="majorHAnsi" w:cstheme="majorHAnsi"/>
          <w:sz w:val="24"/>
          <w:szCs w:val="24"/>
          <w:lang w:val="en-IN"/>
        </w:rPr>
        <w:t xml:space="preserve"> </w:t>
      </w:r>
      <w:r w:rsidR="00DF22BE" w:rsidRPr="00BB3FF8">
        <w:rPr>
          <w:rFonts w:asciiTheme="majorHAnsi" w:hAnsiTheme="majorHAnsi" w:cstheme="majorHAnsi"/>
          <w:sz w:val="24"/>
          <w:szCs w:val="24"/>
          <w:lang w:val="en-IN"/>
        </w:rPr>
        <w:t>A</w:t>
      </w:r>
      <w:proofErr w:type="spellStart"/>
      <w:r w:rsidR="00DF22BE" w:rsidRPr="00BB3FF8">
        <w:rPr>
          <w:rFonts w:asciiTheme="majorHAnsi" w:hAnsiTheme="majorHAnsi" w:cstheme="majorHAnsi"/>
          <w:sz w:val="24"/>
          <w:szCs w:val="24"/>
        </w:rPr>
        <w:t>nnually</w:t>
      </w:r>
      <w:proofErr w:type="spellEnd"/>
      <w:r w:rsidR="00DF22BE" w:rsidRPr="00BB3FF8">
        <w:rPr>
          <w:rFonts w:asciiTheme="majorHAnsi" w:hAnsiTheme="majorHAnsi" w:cstheme="majorHAnsi"/>
          <w:sz w:val="24"/>
          <w:szCs w:val="24"/>
        </w:rPr>
        <w:t xml:space="preserve"> or when significant changes occur in promotion policies or workforce management practices</w:t>
      </w:r>
      <w:r w:rsidRPr="00BB3FF8">
        <w:rPr>
          <w:rFonts w:asciiTheme="majorHAnsi" w:hAnsiTheme="majorHAnsi" w:cstheme="majorHAnsi"/>
          <w:sz w:val="24"/>
          <w:szCs w:val="24"/>
          <w:lang w:val="en-IN"/>
        </w:rPr>
        <w:t>.</w:t>
      </w:r>
    </w:p>
    <w:p w14:paraId="51E58C32" w14:textId="77777777" w:rsidR="00DC3A23" w:rsidRPr="00BB3FF8" w:rsidRDefault="00DC3A23" w:rsidP="00DC3A23">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Stakeholders Involved:</w:t>
      </w:r>
      <w:r w:rsidRPr="00BB3FF8">
        <w:rPr>
          <w:rFonts w:asciiTheme="majorHAnsi" w:hAnsiTheme="majorHAnsi" w:cstheme="majorHAnsi"/>
          <w:sz w:val="24"/>
          <w:szCs w:val="24"/>
          <w:lang w:val="en-IN"/>
        </w:rPr>
        <w:t xml:space="preserve"> Primary Reviewers: HR Department and Senior Management &amp; Additional Input: Legal Advisors (if required).</w:t>
      </w:r>
    </w:p>
    <w:p w14:paraId="6E402E75" w14:textId="773161FA" w:rsidR="00DC3A23" w:rsidRPr="00BB3FF8" w:rsidRDefault="00DC3A23" w:rsidP="00DC3A23">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Scope:</w:t>
      </w:r>
      <w:r w:rsidRPr="00BB3FF8">
        <w:rPr>
          <w:rFonts w:asciiTheme="majorHAnsi" w:hAnsiTheme="majorHAnsi" w:cstheme="majorHAnsi"/>
          <w:sz w:val="24"/>
          <w:szCs w:val="24"/>
          <w:lang w:val="en-IN"/>
        </w:rPr>
        <w:t xml:space="preserve"> </w:t>
      </w:r>
      <w:r w:rsidR="003F4C5B" w:rsidRPr="00BB3FF8">
        <w:rPr>
          <w:rFonts w:asciiTheme="majorHAnsi" w:hAnsiTheme="majorHAnsi" w:cstheme="majorHAnsi"/>
          <w:sz w:val="24"/>
          <w:szCs w:val="24"/>
        </w:rPr>
        <w:t>Evaluate promotion processes for fairness, transparency, equal opportunity, and alignment with company career development policies</w:t>
      </w:r>
      <w:r w:rsidRPr="00BB3FF8">
        <w:rPr>
          <w:rFonts w:asciiTheme="majorHAnsi" w:hAnsiTheme="majorHAnsi" w:cstheme="majorHAnsi"/>
          <w:sz w:val="24"/>
          <w:szCs w:val="24"/>
          <w:lang w:val="en-IN"/>
        </w:rPr>
        <w:t>.</w:t>
      </w:r>
    </w:p>
    <w:p w14:paraId="2F43259B" w14:textId="77777777" w:rsidR="00DC3A23" w:rsidRPr="00BB3FF8" w:rsidRDefault="00DC3A23" w:rsidP="00DC3A23">
      <w:pPr>
        <w:numPr>
          <w:ilvl w:val="0"/>
          <w:numId w:val="28"/>
        </w:num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Documentation:</w:t>
      </w:r>
      <w:r w:rsidRPr="00BB3FF8">
        <w:rPr>
          <w:rFonts w:asciiTheme="majorHAnsi" w:hAnsiTheme="majorHAnsi" w:cstheme="majorHAnsi"/>
          <w:sz w:val="24"/>
          <w:szCs w:val="24"/>
          <w:lang w:val="en-IN"/>
        </w:rPr>
        <w:t xml:space="preserve"> Update the SOP based on review findings. Communicate revised procedures to relevant departments through HR communication channels.</w:t>
      </w:r>
    </w:p>
    <w:p w14:paraId="61218703" w14:textId="39B876B9" w:rsidR="004945AD" w:rsidRPr="00BB3FF8" w:rsidRDefault="004945AD" w:rsidP="004945AD">
      <w:pPr>
        <w:rPr>
          <w:rFonts w:asciiTheme="majorHAnsi" w:hAnsiTheme="majorHAnsi" w:cstheme="majorHAnsi"/>
          <w:b/>
          <w:bCs/>
          <w:sz w:val="24"/>
          <w:szCs w:val="24"/>
          <w:lang w:val="en-IN"/>
        </w:rPr>
      </w:pPr>
    </w:p>
    <w:p w14:paraId="3A438CA6" w14:textId="4C779DF0" w:rsidR="008B02E0" w:rsidRPr="00BB3FF8" w:rsidRDefault="008B02E0">
      <w:pPr>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br w:type="page"/>
      </w:r>
    </w:p>
    <w:p w14:paraId="34C8C58E" w14:textId="3371471C" w:rsidR="008B02E0" w:rsidRPr="00BB3FF8" w:rsidRDefault="008B02E0" w:rsidP="008B02E0">
      <w:pPr>
        <w:pStyle w:val="IntenseQuote"/>
        <w:numPr>
          <w:ilvl w:val="0"/>
          <w:numId w:val="2"/>
        </w:numPr>
        <w:pBdr>
          <w:top w:val="none" w:sz="0" w:space="0" w:color="auto"/>
          <w:bottom w:val="none" w:sz="0" w:space="0" w:color="auto"/>
        </w:pBdr>
        <w:tabs>
          <w:tab w:val="left" w:pos="8222"/>
        </w:tabs>
        <w:spacing w:before="0" w:after="0"/>
        <w:ind w:left="284" w:right="-138"/>
        <w:rPr>
          <w:rFonts w:cstheme="majorHAnsi"/>
          <w:i w:val="0"/>
          <w:iCs w:val="0"/>
          <w:color w:val="215868" w:themeColor="accent5" w:themeShade="80"/>
          <w:sz w:val="36"/>
          <w:szCs w:val="36"/>
          <w:highlight w:val="yellow"/>
        </w:rPr>
      </w:pPr>
      <w:bookmarkStart w:id="143" w:name="_Toc223974949"/>
      <w:r w:rsidRPr="00BB3FF8">
        <w:rPr>
          <w:rFonts w:cstheme="majorHAnsi"/>
          <w:i w:val="0"/>
          <w:iCs w:val="0"/>
          <w:color w:val="215868" w:themeColor="accent5" w:themeShade="80"/>
          <w:sz w:val="36"/>
          <w:szCs w:val="36"/>
          <w:highlight w:val="yellow"/>
        </w:rPr>
        <w:lastRenderedPageBreak/>
        <w:t>Standard Operating Procedure (SOP) : ESG Due Diligence and Responsible Third-Party Management</w:t>
      </w:r>
      <w:bookmarkEnd w:id="143"/>
    </w:p>
    <w:p w14:paraId="154FA76A" w14:textId="77777777" w:rsidR="008B02E0" w:rsidRPr="00BB3FF8" w:rsidRDefault="008B02E0" w:rsidP="008B02E0">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44" w:name="_Toc223974950"/>
      <w:r w:rsidRPr="00BB3FF8">
        <w:rPr>
          <w:rStyle w:val="BookTitle"/>
          <w:rFonts w:cstheme="majorHAnsi"/>
          <w:sz w:val="32"/>
          <w:szCs w:val="32"/>
          <w:highlight w:val="yellow"/>
        </w:rPr>
        <w:t>Purpose:</w:t>
      </w:r>
      <w:bookmarkEnd w:id="144"/>
    </w:p>
    <w:p w14:paraId="3D3BC759" w14:textId="77777777" w:rsidR="008B02E0" w:rsidRPr="00BB3FF8" w:rsidRDefault="008B02E0" w:rsidP="008B02E0">
      <w:p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 xml:space="preserve">This Standard Operating Procedure (SOP) establishes the framework for ESG due diligence and responsible third-party management at </w:t>
      </w:r>
      <w:proofErr w:type="spellStart"/>
      <w:r w:rsidRPr="00BB3FF8">
        <w:rPr>
          <w:rFonts w:asciiTheme="majorHAnsi" w:hAnsiTheme="majorHAnsi" w:cstheme="majorHAnsi"/>
          <w:highlight w:val="yellow"/>
        </w:rPr>
        <w:t>Waaree</w:t>
      </w:r>
      <w:proofErr w:type="spellEnd"/>
      <w:r w:rsidRPr="00BB3FF8">
        <w:rPr>
          <w:rFonts w:asciiTheme="majorHAnsi" w:hAnsiTheme="majorHAnsi" w:cstheme="majorHAnsi"/>
          <w:highlight w:val="yellow"/>
        </w:rPr>
        <w:t xml:space="preserve"> Energies Limited (Group).</w:t>
      </w:r>
    </w:p>
    <w:p w14:paraId="56064F87" w14:textId="072C262B" w:rsidR="008B02E0" w:rsidRPr="00BB3FF8" w:rsidRDefault="008B02E0" w:rsidP="008B02E0">
      <w:p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The procedure ensures that all third-party engagements, including suppliers, contractors, agents, and service providers, are assessed and managed in accordance with the Company’s environmental, social, governance (ESG), ethical, and regulatory commitments. The SOP aims to identify, prevent, and mitigate ESG-related risks within the supply chain while promoting responsible business practices.</w:t>
      </w:r>
    </w:p>
    <w:p w14:paraId="4B25D1EC" w14:textId="77777777" w:rsidR="008B02E0" w:rsidRPr="00BB3FF8" w:rsidRDefault="008B02E0" w:rsidP="008B02E0">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45" w:name="_Toc223974951"/>
      <w:r w:rsidRPr="00BB3FF8">
        <w:rPr>
          <w:rStyle w:val="BookTitle"/>
          <w:rFonts w:cstheme="majorHAnsi"/>
          <w:sz w:val="32"/>
          <w:szCs w:val="32"/>
          <w:highlight w:val="yellow"/>
        </w:rPr>
        <w:t>Scope:</w:t>
      </w:r>
      <w:bookmarkEnd w:id="145"/>
    </w:p>
    <w:p w14:paraId="04F32973" w14:textId="7F6E54A5" w:rsidR="008B02E0" w:rsidRPr="00BB3FF8" w:rsidRDefault="008B02E0" w:rsidP="008B02E0">
      <w:p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 xml:space="preserve">This SOP applies to all employees, departments, and operational units within </w:t>
      </w:r>
      <w:proofErr w:type="spellStart"/>
      <w:r w:rsidRPr="00BB3FF8">
        <w:rPr>
          <w:rFonts w:asciiTheme="majorHAnsi" w:hAnsiTheme="majorHAnsi" w:cstheme="majorHAnsi"/>
          <w:highlight w:val="yellow"/>
        </w:rPr>
        <w:t>Waaree</w:t>
      </w:r>
      <w:proofErr w:type="spellEnd"/>
      <w:r w:rsidRPr="00BB3FF8">
        <w:rPr>
          <w:rFonts w:asciiTheme="majorHAnsi" w:hAnsiTheme="majorHAnsi" w:cstheme="majorHAnsi"/>
          <w:highlight w:val="yellow"/>
        </w:rPr>
        <w:t xml:space="preserve"> Energies Limited (Group) involved in procurement, supplier management, compliance, sustainability, and risk management across all operational sites. It also applies to all third-party entities engaged by the Company, including suppliers, vendors, contractors, service providers, distributors, agents, consultants, logistics providers, and other business partners.</w:t>
      </w:r>
    </w:p>
    <w:p w14:paraId="7F89C4AA" w14:textId="77777777" w:rsidR="008B02E0" w:rsidRPr="00BB3FF8" w:rsidRDefault="008B02E0" w:rsidP="008B02E0">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46" w:name="_Toc223974952"/>
      <w:r w:rsidRPr="00BB3FF8">
        <w:rPr>
          <w:rStyle w:val="BookTitle"/>
          <w:rFonts w:cstheme="majorHAnsi"/>
          <w:sz w:val="32"/>
          <w:szCs w:val="32"/>
          <w:highlight w:val="yellow"/>
        </w:rPr>
        <w:t>Definitions</w:t>
      </w:r>
      <w:bookmarkEnd w:id="146"/>
    </w:p>
    <w:p w14:paraId="5E3AB529" w14:textId="10A2A0FA" w:rsidR="008B02E0" w:rsidRPr="00BB3FF8" w:rsidRDefault="008B02E0" w:rsidP="008B02E0">
      <w:pPr>
        <w:pStyle w:val="ListParagraph"/>
        <w:numPr>
          <w:ilvl w:val="0"/>
          <w:numId w:val="1"/>
        </w:numPr>
        <w:tabs>
          <w:tab w:val="left" w:pos="3413"/>
        </w:tabs>
        <w:spacing w:before="240"/>
        <w:jc w:val="both"/>
        <w:rPr>
          <w:rFonts w:asciiTheme="majorHAnsi" w:hAnsiTheme="majorHAnsi" w:cstheme="majorHAnsi"/>
          <w:b/>
          <w:bCs/>
          <w:highlight w:val="yellow"/>
        </w:rPr>
      </w:pPr>
      <w:r w:rsidRPr="00BB3FF8">
        <w:rPr>
          <w:rFonts w:asciiTheme="majorHAnsi" w:hAnsiTheme="majorHAnsi" w:cstheme="majorHAnsi"/>
          <w:b/>
          <w:bCs/>
          <w:highlight w:val="yellow"/>
        </w:rPr>
        <w:t>Third Party:</w:t>
      </w:r>
      <w:r w:rsidRPr="00BB3FF8">
        <w:rPr>
          <w:rFonts w:asciiTheme="majorHAnsi" w:hAnsiTheme="majorHAnsi" w:cstheme="majorHAnsi"/>
          <w:b/>
          <w:bCs/>
          <w:highlight w:val="yellow"/>
        </w:rPr>
        <w:t xml:space="preserve"> </w:t>
      </w:r>
      <w:r w:rsidRPr="00BB3FF8">
        <w:rPr>
          <w:rFonts w:asciiTheme="majorHAnsi" w:hAnsiTheme="majorHAnsi" w:cstheme="majorHAnsi"/>
          <w:highlight w:val="yellow"/>
        </w:rPr>
        <w:t>Any external organization or individual engaged by the Company to provide goods, services, or business support.</w:t>
      </w:r>
    </w:p>
    <w:p w14:paraId="4EA5CC1F" w14:textId="4CC2FBF2" w:rsidR="008B02E0" w:rsidRPr="00BB3FF8" w:rsidRDefault="008B02E0" w:rsidP="008B02E0">
      <w:pPr>
        <w:pStyle w:val="ListParagraph"/>
        <w:numPr>
          <w:ilvl w:val="0"/>
          <w:numId w:val="1"/>
        </w:numPr>
        <w:tabs>
          <w:tab w:val="left" w:pos="3413"/>
        </w:tabs>
        <w:spacing w:before="240"/>
        <w:jc w:val="both"/>
        <w:rPr>
          <w:rFonts w:asciiTheme="majorHAnsi" w:hAnsiTheme="majorHAnsi" w:cstheme="majorHAnsi"/>
          <w:b/>
          <w:bCs/>
          <w:highlight w:val="yellow"/>
        </w:rPr>
      </w:pPr>
      <w:r w:rsidRPr="00BB3FF8">
        <w:rPr>
          <w:rFonts w:asciiTheme="majorHAnsi" w:hAnsiTheme="majorHAnsi" w:cstheme="majorHAnsi"/>
          <w:b/>
          <w:bCs/>
          <w:highlight w:val="yellow"/>
        </w:rPr>
        <w:t>ESG Due Diligence</w:t>
      </w:r>
      <w:r w:rsidRPr="00BB3FF8">
        <w:rPr>
          <w:rFonts w:asciiTheme="majorHAnsi" w:hAnsiTheme="majorHAnsi" w:cstheme="majorHAnsi"/>
          <w:b/>
          <w:bCs/>
          <w:highlight w:val="yellow"/>
        </w:rPr>
        <w:t xml:space="preserve">: </w:t>
      </w:r>
      <w:r w:rsidRPr="00BB3FF8">
        <w:rPr>
          <w:rFonts w:asciiTheme="majorHAnsi" w:hAnsiTheme="majorHAnsi" w:cstheme="majorHAnsi"/>
          <w:highlight w:val="yellow"/>
        </w:rPr>
        <w:t>A structured process used to identify and assess environmental, social, governance, and ethical risks associated with third-party entities.</w:t>
      </w:r>
    </w:p>
    <w:p w14:paraId="00659C60" w14:textId="357E6398" w:rsidR="008B02E0" w:rsidRPr="00BB3FF8" w:rsidRDefault="008B02E0" w:rsidP="008B02E0">
      <w:pPr>
        <w:pStyle w:val="ListParagraph"/>
        <w:numPr>
          <w:ilvl w:val="0"/>
          <w:numId w:val="1"/>
        </w:numPr>
        <w:tabs>
          <w:tab w:val="left" w:pos="3413"/>
        </w:tabs>
        <w:spacing w:before="240"/>
        <w:jc w:val="both"/>
        <w:rPr>
          <w:rFonts w:asciiTheme="majorHAnsi" w:hAnsiTheme="majorHAnsi" w:cstheme="majorHAnsi"/>
          <w:b/>
          <w:bCs/>
          <w:highlight w:val="yellow"/>
        </w:rPr>
      </w:pPr>
      <w:r w:rsidRPr="00BB3FF8">
        <w:rPr>
          <w:rFonts w:asciiTheme="majorHAnsi" w:hAnsiTheme="majorHAnsi" w:cstheme="majorHAnsi"/>
          <w:b/>
          <w:bCs/>
          <w:highlight w:val="yellow"/>
        </w:rPr>
        <w:t>Supplier Self-Assessment Questionnaire (SAQ):</w:t>
      </w:r>
      <w:r w:rsidRPr="00BB3FF8">
        <w:rPr>
          <w:rFonts w:asciiTheme="majorHAnsi" w:hAnsiTheme="majorHAnsi" w:cstheme="majorHAnsi"/>
          <w:b/>
          <w:bCs/>
          <w:highlight w:val="yellow"/>
        </w:rPr>
        <w:t xml:space="preserve"> </w:t>
      </w:r>
      <w:r w:rsidRPr="00BB3FF8">
        <w:rPr>
          <w:rFonts w:asciiTheme="majorHAnsi" w:hAnsiTheme="majorHAnsi" w:cstheme="majorHAnsi"/>
          <w:highlight w:val="yellow"/>
        </w:rPr>
        <w:t xml:space="preserve">A standardized questionnaire completed by suppliers to disclose ESG practices related to environmental management, </w:t>
      </w:r>
      <w:proofErr w:type="spellStart"/>
      <w:r w:rsidRPr="00BB3FF8">
        <w:rPr>
          <w:rFonts w:asciiTheme="majorHAnsi" w:hAnsiTheme="majorHAnsi" w:cstheme="majorHAnsi"/>
          <w:highlight w:val="yellow"/>
        </w:rPr>
        <w:t>labor</w:t>
      </w:r>
      <w:proofErr w:type="spellEnd"/>
      <w:r w:rsidRPr="00BB3FF8">
        <w:rPr>
          <w:rFonts w:asciiTheme="majorHAnsi" w:hAnsiTheme="majorHAnsi" w:cstheme="majorHAnsi"/>
          <w:highlight w:val="yellow"/>
        </w:rPr>
        <w:t xml:space="preserve"> practices, human rights, business ethics, and governance.</w:t>
      </w:r>
    </w:p>
    <w:p w14:paraId="6EBE95CB" w14:textId="146CDF71" w:rsidR="008B02E0" w:rsidRPr="00BB3FF8" w:rsidRDefault="008B02E0" w:rsidP="008B02E0">
      <w:pPr>
        <w:pStyle w:val="ListParagraph"/>
        <w:numPr>
          <w:ilvl w:val="0"/>
          <w:numId w:val="1"/>
        </w:numPr>
        <w:tabs>
          <w:tab w:val="left" w:pos="3413"/>
        </w:tabs>
        <w:spacing w:before="240"/>
        <w:jc w:val="both"/>
        <w:rPr>
          <w:rFonts w:asciiTheme="majorHAnsi" w:hAnsiTheme="majorHAnsi" w:cstheme="majorHAnsi"/>
          <w:b/>
          <w:bCs/>
          <w:highlight w:val="yellow"/>
        </w:rPr>
      </w:pPr>
      <w:r w:rsidRPr="00BB3FF8">
        <w:rPr>
          <w:rFonts w:asciiTheme="majorHAnsi" w:hAnsiTheme="majorHAnsi" w:cstheme="majorHAnsi"/>
          <w:b/>
          <w:bCs/>
          <w:highlight w:val="yellow"/>
        </w:rPr>
        <w:t>Corrective Action Plan (CAP):</w:t>
      </w:r>
      <w:r w:rsidRPr="00BB3FF8">
        <w:rPr>
          <w:rFonts w:asciiTheme="majorHAnsi" w:hAnsiTheme="majorHAnsi" w:cstheme="majorHAnsi"/>
          <w:b/>
          <w:bCs/>
          <w:highlight w:val="yellow"/>
        </w:rPr>
        <w:t xml:space="preserve"> </w:t>
      </w:r>
      <w:r w:rsidRPr="00BB3FF8">
        <w:rPr>
          <w:rFonts w:asciiTheme="majorHAnsi" w:hAnsiTheme="majorHAnsi" w:cstheme="majorHAnsi"/>
          <w:highlight w:val="yellow"/>
        </w:rPr>
        <w:t>A documented plan developed by a third party to address identified non-compliance issues within defined timelines.</w:t>
      </w:r>
    </w:p>
    <w:p w14:paraId="2085750C" w14:textId="77777777" w:rsidR="008B02E0" w:rsidRPr="00BB3FF8" w:rsidRDefault="008B02E0" w:rsidP="008B02E0">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47" w:name="_Toc223974953"/>
      <w:r w:rsidRPr="00BB3FF8">
        <w:rPr>
          <w:rStyle w:val="BookTitle"/>
          <w:rFonts w:cstheme="majorHAnsi"/>
          <w:sz w:val="32"/>
          <w:szCs w:val="32"/>
          <w:highlight w:val="yellow"/>
        </w:rPr>
        <w:t>Measures and Procedures</w:t>
      </w:r>
      <w:bookmarkEnd w:id="147"/>
    </w:p>
    <w:p w14:paraId="3AE82134" w14:textId="324A87BC" w:rsidR="008B02E0" w:rsidRPr="00BB3FF8" w:rsidRDefault="008B02E0" w:rsidP="008B02E0">
      <w:pPr>
        <w:pStyle w:val="ListParagraph"/>
        <w:numPr>
          <w:ilvl w:val="0"/>
          <w:numId w:val="69"/>
        </w:numPr>
        <w:tabs>
          <w:tab w:val="left" w:pos="3413"/>
        </w:tabs>
        <w:spacing w:before="240" w:after="240"/>
        <w:ind w:left="284"/>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lang w:val="en"/>
        </w:rPr>
        <w:t>Risk Identification and Categorization of Third Parties</w:t>
      </w:r>
    </w:p>
    <w:p w14:paraId="764EAB8B" w14:textId="77777777" w:rsidR="008B02E0" w:rsidRPr="00BB3FF8" w:rsidRDefault="008B02E0" w:rsidP="008B02E0">
      <w:pPr>
        <w:pStyle w:val="ListParagraph"/>
        <w:tabs>
          <w:tab w:val="left" w:pos="3413"/>
        </w:tabs>
        <w:spacing w:before="240" w:after="240"/>
        <w:ind w:left="284"/>
        <w:jc w:val="both"/>
        <w:rPr>
          <w:rFonts w:asciiTheme="majorHAnsi" w:hAnsiTheme="majorHAnsi" w:cstheme="majorHAnsi"/>
          <w:b/>
          <w:bCs/>
          <w:sz w:val="28"/>
          <w:szCs w:val="28"/>
          <w:highlight w:val="yellow"/>
          <w:u w:val="single"/>
        </w:rPr>
      </w:pPr>
    </w:p>
    <w:p w14:paraId="4317E3AA" w14:textId="0AF2B195" w:rsidR="008B02E0" w:rsidRPr="00B005DC" w:rsidRDefault="008B02E0" w:rsidP="008B02E0">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The Company applies a risk-based ESG due diligence approach to evaluate third parties based on factors such as</w:t>
      </w:r>
      <w:r w:rsidRPr="00BB3FF8">
        <w:rPr>
          <w:rFonts w:asciiTheme="majorHAnsi" w:hAnsiTheme="majorHAnsi" w:cstheme="majorHAnsi"/>
          <w:sz w:val="24"/>
          <w:szCs w:val="24"/>
          <w:highlight w:val="yellow"/>
        </w:rPr>
        <w:t>:</w:t>
      </w:r>
    </w:p>
    <w:p w14:paraId="231383CF" w14:textId="77777777" w:rsidR="008B02E0" w:rsidRPr="00BB3FF8" w:rsidRDefault="008B02E0" w:rsidP="008B02E0">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lastRenderedPageBreak/>
        <w:t>Geographic location</w:t>
      </w:r>
    </w:p>
    <w:p w14:paraId="3EB46C99" w14:textId="1393A60E" w:rsidR="008B02E0" w:rsidRPr="00BB3FF8" w:rsidRDefault="008B02E0" w:rsidP="008B02E0">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Industry sector and operational risks</w:t>
      </w:r>
    </w:p>
    <w:p w14:paraId="2AB6FF9A" w14:textId="5C73D5EA" w:rsidR="008B02E0" w:rsidRPr="00BB3FF8" w:rsidRDefault="008B02E0" w:rsidP="008B02E0">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Product or service category</w:t>
      </w:r>
    </w:p>
    <w:p w14:paraId="49787E80" w14:textId="201143A9" w:rsidR="008B02E0" w:rsidRPr="00BB3FF8" w:rsidRDefault="008B02E0" w:rsidP="008B02E0">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Previous compliance history</w:t>
      </w:r>
    </w:p>
    <w:p w14:paraId="294EEF1D" w14:textId="06D87AD3" w:rsidR="008B02E0" w:rsidRPr="00B005DC" w:rsidRDefault="008B02E0" w:rsidP="008B02E0">
      <w:pPr>
        <w:numPr>
          <w:ilvl w:val="0"/>
          <w:numId w:val="26"/>
        </w:numPr>
        <w:tabs>
          <w:tab w:val="num" w:pos="1440"/>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ESG performance indicators</w:t>
      </w:r>
    </w:p>
    <w:p w14:paraId="5437E694" w14:textId="410DCBB2" w:rsidR="008B02E0" w:rsidRPr="00BB3FF8" w:rsidRDefault="008B02E0" w:rsidP="008B02E0">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BB3FF8">
        <w:rPr>
          <w:rFonts w:asciiTheme="majorHAnsi" w:hAnsiTheme="majorHAnsi" w:cstheme="majorHAnsi"/>
          <w:sz w:val="24"/>
          <w:szCs w:val="24"/>
          <w:highlight w:val="yellow"/>
        </w:rPr>
        <w:t>Based on this assessment, third parties are categorized into High Risk, Medium Risk, or Low Risk groups</w:t>
      </w:r>
      <w:r w:rsidRPr="00BB3FF8">
        <w:rPr>
          <w:rFonts w:asciiTheme="majorHAnsi" w:hAnsiTheme="majorHAnsi" w:cstheme="majorHAnsi"/>
          <w:sz w:val="24"/>
          <w:szCs w:val="24"/>
          <w:highlight w:val="yellow"/>
        </w:rPr>
        <w:t>.</w:t>
      </w:r>
    </w:p>
    <w:tbl>
      <w:tblPr>
        <w:tblStyle w:val="TableGrid"/>
        <w:tblW w:w="9209" w:type="dxa"/>
        <w:tblLook w:val="04A0" w:firstRow="1" w:lastRow="0" w:firstColumn="1" w:lastColumn="0" w:noHBand="0" w:noVBand="1"/>
      </w:tblPr>
      <w:tblGrid>
        <w:gridCol w:w="1200"/>
        <w:gridCol w:w="4547"/>
        <w:gridCol w:w="3462"/>
      </w:tblGrid>
      <w:tr w:rsidR="008B02E0" w:rsidRPr="008B02E0" w14:paraId="4F3C67A1" w14:textId="77777777" w:rsidTr="00C321FE">
        <w:tc>
          <w:tcPr>
            <w:tcW w:w="0" w:type="auto"/>
            <w:vAlign w:val="center"/>
            <w:hideMark/>
          </w:tcPr>
          <w:p w14:paraId="5F5AA72B" w14:textId="77777777" w:rsidR="008B02E0" w:rsidRPr="008B02E0" w:rsidRDefault="008B02E0" w:rsidP="008B02E0">
            <w:pPr>
              <w:tabs>
                <w:tab w:val="left" w:pos="3413"/>
              </w:tabs>
              <w:spacing w:line="276" w:lineRule="auto"/>
              <w:jc w:val="center"/>
              <w:rPr>
                <w:rFonts w:asciiTheme="majorHAnsi" w:hAnsiTheme="majorHAnsi" w:cstheme="majorHAnsi"/>
                <w:b/>
                <w:bCs/>
                <w:sz w:val="24"/>
                <w:szCs w:val="24"/>
                <w:highlight w:val="yellow"/>
              </w:rPr>
            </w:pPr>
            <w:r w:rsidRPr="008B02E0">
              <w:rPr>
                <w:rFonts w:asciiTheme="majorHAnsi" w:hAnsiTheme="majorHAnsi" w:cstheme="majorHAnsi"/>
                <w:b/>
                <w:bCs/>
                <w:sz w:val="24"/>
                <w:szCs w:val="24"/>
                <w:highlight w:val="yellow"/>
              </w:rPr>
              <w:t>Risk Level</w:t>
            </w:r>
          </w:p>
        </w:tc>
        <w:tc>
          <w:tcPr>
            <w:tcW w:w="0" w:type="auto"/>
            <w:vAlign w:val="center"/>
            <w:hideMark/>
          </w:tcPr>
          <w:p w14:paraId="33CC0DB0" w14:textId="77777777" w:rsidR="008B02E0" w:rsidRPr="008B02E0" w:rsidRDefault="008B02E0" w:rsidP="008B02E0">
            <w:pPr>
              <w:tabs>
                <w:tab w:val="left" w:pos="3413"/>
              </w:tabs>
              <w:spacing w:line="276" w:lineRule="auto"/>
              <w:jc w:val="center"/>
              <w:rPr>
                <w:rFonts w:asciiTheme="majorHAnsi" w:hAnsiTheme="majorHAnsi" w:cstheme="majorHAnsi"/>
                <w:b/>
                <w:bCs/>
                <w:sz w:val="24"/>
                <w:szCs w:val="24"/>
                <w:highlight w:val="yellow"/>
              </w:rPr>
            </w:pPr>
            <w:r w:rsidRPr="008B02E0">
              <w:rPr>
                <w:rFonts w:asciiTheme="majorHAnsi" w:hAnsiTheme="majorHAnsi" w:cstheme="majorHAnsi"/>
                <w:b/>
                <w:bCs/>
                <w:sz w:val="24"/>
                <w:szCs w:val="24"/>
                <w:highlight w:val="yellow"/>
              </w:rPr>
              <w:t>Key Indicators</w:t>
            </w:r>
          </w:p>
        </w:tc>
        <w:tc>
          <w:tcPr>
            <w:tcW w:w="3462" w:type="dxa"/>
            <w:vAlign w:val="center"/>
            <w:hideMark/>
          </w:tcPr>
          <w:p w14:paraId="3635F673" w14:textId="77777777" w:rsidR="008B02E0" w:rsidRPr="008B02E0" w:rsidRDefault="008B02E0" w:rsidP="008B02E0">
            <w:pPr>
              <w:tabs>
                <w:tab w:val="left" w:pos="3413"/>
              </w:tabs>
              <w:spacing w:line="276" w:lineRule="auto"/>
              <w:jc w:val="center"/>
              <w:rPr>
                <w:rFonts w:asciiTheme="majorHAnsi" w:hAnsiTheme="majorHAnsi" w:cstheme="majorHAnsi"/>
                <w:b/>
                <w:bCs/>
                <w:sz w:val="24"/>
                <w:szCs w:val="24"/>
                <w:highlight w:val="yellow"/>
              </w:rPr>
            </w:pPr>
            <w:r w:rsidRPr="008B02E0">
              <w:rPr>
                <w:rFonts w:asciiTheme="majorHAnsi" w:hAnsiTheme="majorHAnsi" w:cstheme="majorHAnsi"/>
                <w:b/>
                <w:bCs/>
                <w:sz w:val="24"/>
                <w:szCs w:val="24"/>
                <w:highlight w:val="yellow"/>
              </w:rPr>
              <w:t>Due Diligence Action</w:t>
            </w:r>
          </w:p>
        </w:tc>
      </w:tr>
      <w:tr w:rsidR="008B02E0" w:rsidRPr="008B02E0" w14:paraId="116CA9A7" w14:textId="77777777" w:rsidTr="00C321FE">
        <w:tc>
          <w:tcPr>
            <w:tcW w:w="0" w:type="auto"/>
            <w:vAlign w:val="center"/>
            <w:hideMark/>
          </w:tcPr>
          <w:p w14:paraId="5B605AC3" w14:textId="77777777" w:rsidR="008B02E0" w:rsidRPr="008B02E0" w:rsidRDefault="008B02E0" w:rsidP="008B02E0">
            <w:pPr>
              <w:tabs>
                <w:tab w:val="left" w:pos="3413"/>
              </w:tabs>
              <w:spacing w:line="276" w:lineRule="auto"/>
              <w:jc w:val="center"/>
              <w:rPr>
                <w:rFonts w:asciiTheme="majorHAnsi" w:hAnsiTheme="majorHAnsi" w:cstheme="majorHAnsi"/>
                <w:sz w:val="24"/>
                <w:szCs w:val="24"/>
                <w:highlight w:val="yellow"/>
              </w:rPr>
            </w:pPr>
            <w:r w:rsidRPr="008B02E0">
              <w:rPr>
                <w:rFonts w:asciiTheme="majorHAnsi" w:hAnsiTheme="majorHAnsi" w:cstheme="majorHAnsi"/>
                <w:sz w:val="24"/>
                <w:szCs w:val="24"/>
                <w:highlight w:val="yellow"/>
              </w:rPr>
              <w:t>High Risk</w:t>
            </w:r>
          </w:p>
        </w:tc>
        <w:tc>
          <w:tcPr>
            <w:tcW w:w="0" w:type="auto"/>
            <w:vAlign w:val="center"/>
            <w:hideMark/>
          </w:tcPr>
          <w:p w14:paraId="1A86CB6D" w14:textId="77777777" w:rsidR="008B02E0" w:rsidRPr="008B02E0" w:rsidRDefault="008B02E0" w:rsidP="008B02E0">
            <w:pPr>
              <w:tabs>
                <w:tab w:val="left" w:pos="3413"/>
              </w:tabs>
              <w:spacing w:line="276" w:lineRule="auto"/>
              <w:jc w:val="center"/>
              <w:rPr>
                <w:rFonts w:asciiTheme="majorHAnsi" w:hAnsiTheme="majorHAnsi" w:cstheme="majorHAnsi"/>
                <w:sz w:val="24"/>
                <w:szCs w:val="24"/>
                <w:highlight w:val="yellow"/>
              </w:rPr>
            </w:pPr>
            <w:r w:rsidRPr="008B02E0">
              <w:rPr>
                <w:rFonts w:asciiTheme="majorHAnsi" w:hAnsiTheme="majorHAnsi" w:cstheme="majorHAnsi"/>
                <w:sz w:val="24"/>
                <w:szCs w:val="24"/>
                <w:highlight w:val="yellow"/>
              </w:rPr>
              <w:t xml:space="preserve">Operations in sensitive geographies, high environmental or </w:t>
            </w:r>
            <w:proofErr w:type="spellStart"/>
            <w:r w:rsidRPr="008B02E0">
              <w:rPr>
                <w:rFonts w:asciiTheme="majorHAnsi" w:hAnsiTheme="majorHAnsi" w:cstheme="majorHAnsi"/>
                <w:sz w:val="24"/>
                <w:szCs w:val="24"/>
                <w:highlight w:val="yellow"/>
              </w:rPr>
              <w:t>labor</w:t>
            </w:r>
            <w:proofErr w:type="spellEnd"/>
            <w:r w:rsidRPr="008B02E0">
              <w:rPr>
                <w:rFonts w:asciiTheme="majorHAnsi" w:hAnsiTheme="majorHAnsi" w:cstheme="majorHAnsi"/>
                <w:sz w:val="24"/>
                <w:szCs w:val="24"/>
                <w:highlight w:val="yellow"/>
              </w:rPr>
              <w:t xml:space="preserve"> risks, history of non-compliance</w:t>
            </w:r>
          </w:p>
        </w:tc>
        <w:tc>
          <w:tcPr>
            <w:tcW w:w="3462" w:type="dxa"/>
            <w:vAlign w:val="center"/>
            <w:hideMark/>
          </w:tcPr>
          <w:p w14:paraId="4036CD3E" w14:textId="77777777" w:rsidR="008B02E0" w:rsidRPr="008B02E0" w:rsidRDefault="008B02E0" w:rsidP="008B02E0">
            <w:pPr>
              <w:tabs>
                <w:tab w:val="left" w:pos="3413"/>
              </w:tabs>
              <w:spacing w:line="276" w:lineRule="auto"/>
              <w:jc w:val="center"/>
              <w:rPr>
                <w:rFonts w:asciiTheme="majorHAnsi" w:hAnsiTheme="majorHAnsi" w:cstheme="majorHAnsi"/>
                <w:sz w:val="24"/>
                <w:szCs w:val="24"/>
                <w:highlight w:val="yellow"/>
              </w:rPr>
            </w:pPr>
            <w:r w:rsidRPr="008B02E0">
              <w:rPr>
                <w:rFonts w:asciiTheme="majorHAnsi" w:hAnsiTheme="majorHAnsi" w:cstheme="majorHAnsi"/>
                <w:sz w:val="24"/>
                <w:szCs w:val="24"/>
                <w:highlight w:val="yellow"/>
              </w:rPr>
              <w:t>On-site ESG audits and mandatory corrective action plans</w:t>
            </w:r>
          </w:p>
        </w:tc>
      </w:tr>
      <w:tr w:rsidR="008B02E0" w:rsidRPr="008B02E0" w14:paraId="5E7B2B23" w14:textId="77777777" w:rsidTr="00C321FE">
        <w:tc>
          <w:tcPr>
            <w:tcW w:w="0" w:type="auto"/>
            <w:vAlign w:val="center"/>
            <w:hideMark/>
          </w:tcPr>
          <w:p w14:paraId="10B53540" w14:textId="77777777" w:rsidR="008B02E0" w:rsidRPr="008B02E0" w:rsidRDefault="008B02E0" w:rsidP="008B02E0">
            <w:pPr>
              <w:tabs>
                <w:tab w:val="left" w:pos="3413"/>
              </w:tabs>
              <w:spacing w:line="276" w:lineRule="auto"/>
              <w:jc w:val="center"/>
              <w:rPr>
                <w:rFonts w:asciiTheme="majorHAnsi" w:hAnsiTheme="majorHAnsi" w:cstheme="majorHAnsi"/>
                <w:sz w:val="24"/>
                <w:szCs w:val="24"/>
                <w:highlight w:val="yellow"/>
              </w:rPr>
            </w:pPr>
            <w:r w:rsidRPr="008B02E0">
              <w:rPr>
                <w:rFonts w:asciiTheme="majorHAnsi" w:hAnsiTheme="majorHAnsi" w:cstheme="majorHAnsi"/>
                <w:sz w:val="24"/>
                <w:szCs w:val="24"/>
                <w:highlight w:val="yellow"/>
              </w:rPr>
              <w:t>Medium Risk</w:t>
            </w:r>
          </w:p>
        </w:tc>
        <w:tc>
          <w:tcPr>
            <w:tcW w:w="0" w:type="auto"/>
            <w:vAlign w:val="center"/>
            <w:hideMark/>
          </w:tcPr>
          <w:p w14:paraId="12C899F7" w14:textId="77777777" w:rsidR="008B02E0" w:rsidRPr="008B02E0" w:rsidRDefault="008B02E0" w:rsidP="008B02E0">
            <w:pPr>
              <w:tabs>
                <w:tab w:val="left" w:pos="3413"/>
              </w:tabs>
              <w:spacing w:line="276" w:lineRule="auto"/>
              <w:jc w:val="center"/>
              <w:rPr>
                <w:rFonts w:asciiTheme="majorHAnsi" w:hAnsiTheme="majorHAnsi" w:cstheme="majorHAnsi"/>
                <w:sz w:val="24"/>
                <w:szCs w:val="24"/>
                <w:highlight w:val="yellow"/>
              </w:rPr>
            </w:pPr>
            <w:r w:rsidRPr="008B02E0">
              <w:rPr>
                <w:rFonts w:asciiTheme="majorHAnsi" w:hAnsiTheme="majorHAnsi" w:cstheme="majorHAnsi"/>
                <w:sz w:val="24"/>
                <w:szCs w:val="24"/>
                <w:highlight w:val="yellow"/>
              </w:rPr>
              <w:t>Moderate ESG exposure or limited compliance history</w:t>
            </w:r>
          </w:p>
        </w:tc>
        <w:tc>
          <w:tcPr>
            <w:tcW w:w="3462" w:type="dxa"/>
            <w:vAlign w:val="center"/>
            <w:hideMark/>
          </w:tcPr>
          <w:p w14:paraId="34C757AC" w14:textId="77777777" w:rsidR="008B02E0" w:rsidRPr="008B02E0" w:rsidRDefault="008B02E0" w:rsidP="008B02E0">
            <w:pPr>
              <w:tabs>
                <w:tab w:val="left" w:pos="3413"/>
              </w:tabs>
              <w:spacing w:line="276" w:lineRule="auto"/>
              <w:jc w:val="center"/>
              <w:rPr>
                <w:rFonts w:asciiTheme="majorHAnsi" w:hAnsiTheme="majorHAnsi" w:cstheme="majorHAnsi"/>
                <w:sz w:val="24"/>
                <w:szCs w:val="24"/>
                <w:highlight w:val="yellow"/>
              </w:rPr>
            </w:pPr>
            <w:r w:rsidRPr="008B02E0">
              <w:rPr>
                <w:rFonts w:asciiTheme="majorHAnsi" w:hAnsiTheme="majorHAnsi" w:cstheme="majorHAnsi"/>
                <w:sz w:val="24"/>
                <w:szCs w:val="24"/>
                <w:highlight w:val="yellow"/>
              </w:rPr>
              <w:t>Supplier self-assessment and targeted audits</w:t>
            </w:r>
          </w:p>
        </w:tc>
      </w:tr>
      <w:tr w:rsidR="008B02E0" w:rsidRPr="008B02E0" w14:paraId="1BF86AC2" w14:textId="77777777" w:rsidTr="00C321FE">
        <w:tc>
          <w:tcPr>
            <w:tcW w:w="0" w:type="auto"/>
            <w:vAlign w:val="center"/>
            <w:hideMark/>
          </w:tcPr>
          <w:p w14:paraId="3632CCC2" w14:textId="77777777" w:rsidR="008B02E0" w:rsidRPr="008B02E0" w:rsidRDefault="008B02E0" w:rsidP="008B02E0">
            <w:pPr>
              <w:tabs>
                <w:tab w:val="left" w:pos="3413"/>
              </w:tabs>
              <w:spacing w:line="276" w:lineRule="auto"/>
              <w:jc w:val="center"/>
              <w:rPr>
                <w:rFonts w:asciiTheme="majorHAnsi" w:hAnsiTheme="majorHAnsi" w:cstheme="majorHAnsi"/>
                <w:sz w:val="24"/>
                <w:szCs w:val="24"/>
                <w:highlight w:val="yellow"/>
              </w:rPr>
            </w:pPr>
            <w:r w:rsidRPr="008B02E0">
              <w:rPr>
                <w:rFonts w:asciiTheme="majorHAnsi" w:hAnsiTheme="majorHAnsi" w:cstheme="majorHAnsi"/>
                <w:sz w:val="24"/>
                <w:szCs w:val="24"/>
                <w:highlight w:val="yellow"/>
              </w:rPr>
              <w:t>Low Risk</w:t>
            </w:r>
          </w:p>
        </w:tc>
        <w:tc>
          <w:tcPr>
            <w:tcW w:w="0" w:type="auto"/>
            <w:vAlign w:val="center"/>
            <w:hideMark/>
          </w:tcPr>
          <w:p w14:paraId="55E60FA8" w14:textId="77777777" w:rsidR="008B02E0" w:rsidRPr="008B02E0" w:rsidRDefault="008B02E0" w:rsidP="008B02E0">
            <w:pPr>
              <w:tabs>
                <w:tab w:val="left" w:pos="3413"/>
              </w:tabs>
              <w:spacing w:line="276" w:lineRule="auto"/>
              <w:jc w:val="center"/>
              <w:rPr>
                <w:rFonts w:asciiTheme="majorHAnsi" w:hAnsiTheme="majorHAnsi" w:cstheme="majorHAnsi"/>
                <w:sz w:val="24"/>
                <w:szCs w:val="24"/>
                <w:highlight w:val="yellow"/>
              </w:rPr>
            </w:pPr>
            <w:r w:rsidRPr="008B02E0">
              <w:rPr>
                <w:rFonts w:asciiTheme="majorHAnsi" w:hAnsiTheme="majorHAnsi" w:cstheme="majorHAnsi"/>
                <w:sz w:val="24"/>
                <w:szCs w:val="24"/>
                <w:highlight w:val="yellow"/>
              </w:rPr>
              <w:t>Strong ESG performance or certified operations</w:t>
            </w:r>
          </w:p>
        </w:tc>
        <w:tc>
          <w:tcPr>
            <w:tcW w:w="3462" w:type="dxa"/>
            <w:vAlign w:val="center"/>
            <w:hideMark/>
          </w:tcPr>
          <w:p w14:paraId="75F3906C" w14:textId="77777777" w:rsidR="008B02E0" w:rsidRPr="008B02E0" w:rsidRDefault="008B02E0" w:rsidP="008B02E0">
            <w:pPr>
              <w:tabs>
                <w:tab w:val="left" w:pos="3413"/>
              </w:tabs>
              <w:spacing w:line="276" w:lineRule="auto"/>
              <w:jc w:val="center"/>
              <w:rPr>
                <w:rFonts w:asciiTheme="majorHAnsi" w:hAnsiTheme="majorHAnsi" w:cstheme="majorHAnsi"/>
                <w:sz w:val="24"/>
                <w:szCs w:val="24"/>
                <w:highlight w:val="yellow"/>
              </w:rPr>
            </w:pPr>
            <w:r w:rsidRPr="008B02E0">
              <w:rPr>
                <w:rFonts w:asciiTheme="majorHAnsi" w:hAnsiTheme="majorHAnsi" w:cstheme="majorHAnsi"/>
                <w:sz w:val="24"/>
                <w:szCs w:val="24"/>
                <w:highlight w:val="yellow"/>
              </w:rPr>
              <w:t>Periodic documentation review and compliance verification</w:t>
            </w:r>
          </w:p>
        </w:tc>
      </w:tr>
    </w:tbl>
    <w:p w14:paraId="0E13378A" w14:textId="77777777" w:rsidR="008B02E0" w:rsidRPr="00BB3FF8" w:rsidRDefault="008B02E0" w:rsidP="008B02E0">
      <w:pPr>
        <w:tabs>
          <w:tab w:val="left" w:pos="3413"/>
        </w:tabs>
        <w:spacing w:before="240"/>
        <w:jc w:val="both"/>
        <w:rPr>
          <w:rFonts w:asciiTheme="majorHAnsi" w:hAnsiTheme="majorHAnsi" w:cstheme="majorHAnsi"/>
          <w:sz w:val="24"/>
          <w:szCs w:val="24"/>
          <w:highlight w:val="yellow"/>
          <w:lang w:val="en-IN"/>
        </w:rPr>
      </w:pPr>
    </w:p>
    <w:p w14:paraId="460899E9" w14:textId="77777777" w:rsidR="00C321FE" w:rsidRPr="00C321FE" w:rsidRDefault="00C321FE" w:rsidP="00C321FE">
      <w:pPr>
        <w:pStyle w:val="ListParagraph"/>
        <w:numPr>
          <w:ilvl w:val="0"/>
          <w:numId w:val="69"/>
        </w:numPr>
        <w:tabs>
          <w:tab w:val="left" w:pos="3413"/>
        </w:tabs>
        <w:spacing w:before="240" w:after="240"/>
        <w:ind w:left="284"/>
        <w:jc w:val="both"/>
        <w:rPr>
          <w:rFonts w:asciiTheme="majorHAnsi" w:hAnsiTheme="majorHAnsi" w:cstheme="majorHAnsi"/>
          <w:b/>
          <w:bCs/>
          <w:sz w:val="28"/>
          <w:szCs w:val="28"/>
          <w:highlight w:val="yellow"/>
          <w:u w:val="single"/>
        </w:rPr>
      </w:pPr>
      <w:r w:rsidRPr="00C321FE">
        <w:rPr>
          <w:rFonts w:asciiTheme="majorHAnsi" w:hAnsiTheme="majorHAnsi" w:cstheme="majorHAnsi"/>
          <w:b/>
          <w:bCs/>
          <w:sz w:val="28"/>
          <w:szCs w:val="28"/>
          <w:highlight w:val="yellow"/>
          <w:u w:val="single"/>
        </w:rPr>
        <w:t>ESG Data Collection and Supplier Assessment</w:t>
      </w:r>
    </w:p>
    <w:p w14:paraId="53055776" w14:textId="55842B17" w:rsidR="00C321FE" w:rsidRPr="00C321FE" w:rsidRDefault="00C321FE" w:rsidP="00C321FE">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C321FE">
        <w:rPr>
          <w:rFonts w:asciiTheme="majorHAnsi" w:hAnsiTheme="majorHAnsi" w:cstheme="majorHAnsi"/>
          <w:sz w:val="24"/>
          <w:szCs w:val="24"/>
          <w:highlight w:val="yellow"/>
        </w:rPr>
        <w:t>All suppliers and relevant third parties are required to complete Supplier Self-Assessment Questionnaires (SAQ) covering topics such as:</w:t>
      </w:r>
    </w:p>
    <w:p w14:paraId="3347CE90"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Environmental management practices</w:t>
      </w:r>
    </w:p>
    <w:p w14:paraId="61847AE8"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Labor standards and human rights</w:t>
      </w:r>
    </w:p>
    <w:p w14:paraId="0C1E7011"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Occupational health and safety</w:t>
      </w:r>
    </w:p>
    <w:p w14:paraId="76B444AF"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Business ethics and anti-corruption</w:t>
      </w:r>
    </w:p>
    <w:p w14:paraId="0EF91F37" w14:textId="2D92E051" w:rsidR="00C321FE" w:rsidRPr="00C321FE"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Regulatory compliance</w:t>
      </w:r>
    </w:p>
    <w:p w14:paraId="062F3030" w14:textId="7E0EAFA0" w:rsidR="00C321FE" w:rsidRPr="00C321FE" w:rsidRDefault="00C321FE" w:rsidP="00C321FE">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C321FE">
        <w:rPr>
          <w:rFonts w:asciiTheme="majorHAnsi" w:hAnsiTheme="majorHAnsi" w:cstheme="majorHAnsi"/>
          <w:sz w:val="24"/>
          <w:szCs w:val="24"/>
          <w:highlight w:val="yellow"/>
        </w:rPr>
        <w:t>Additional information may be collected including:</w:t>
      </w:r>
    </w:p>
    <w:p w14:paraId="09F30B63"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Compliance declarations and policies</w:t>
      </w:r>
    </w:p>
    <w:p w14:paraId="5B58658C" w14:textId="1A2148D0" w:rsidR="00C321FE" w:rsidRPr="00C321FE"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Previous audit reports or ESG disclosures</w:t>
      </w:r>
    </w:p>
    <w:p w14:paraId="693C89F8" w14:textId="7590ADB3" w:rsidR="00C321FE" w:rsidRPr="00BB3FF8" w:rsidRDefault="00C321FE" w:rsidP="00C321FE">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C321FE">
        <w:rPr>
          <w:rFonts w:asciiTheme="majorHAnsi" w:hAnsiTheme="majorHAnsi" w:cstheme="majorHAnsi"/>
          <w:sz w:val="24"/>
          <w:szCs w:val="24"/>
          <w:highlight w:val="yellow"/>
        </w:rPr>
        <w:t>The Sustainability or Compliance team conducts internal assessments and desktop reviews to identify potential ESG risks or red flags.</w:t>
      </w:r>
    </w:p>
    <w:p w14:paraId="7E3BB6C0" w14:textId="77777777" w:rsidR="00C321FE" w:rsidRPr="00C321FE" w:rsidRDefault="00C321FE" w:rsidP="00C321FE">
      <w:pPr>
        <w:pStyle w:val="ListParagraph"/>
        <w:tabs>
          <w:tab w:val="left" w:pos="3413"/>
        </w:tabs>
        <w:spacing w:before="240"/>
        <w:ind w:left="360"/>
        <w:jc w:val="both"/>
        <w:rPr>
          <w:rFonts w:asciiTheme="majorHAnsi" w:hAnsiTheme="majorHAnsi" w:cstheme="majorHAnsi"/>
          <w:sz w:val="24"/>
          <w:szCs w:val="24"/>
          <w:highlight w:val="yellow"/>
        </w:rPr>
      </w:pPr>
    </w:p>
    <w:p w14:paraId="7249412F" w14:textId="698A9CF9" w:rsidR="00C321FE" w:rsidRPr="00C321FE" w:rsidRDefault="00C321FE" w:rsidP="00C321FE">
      <w:pPr>
        <w:pStyle w:val="ListParagraph"/>
        <w:numPr>
          <w:ilvl w:val="0"/>
          <w:numId w:val="69"/>
        </w:numPr>
        <w:tabs>
          <w:tab w:val="left" w:pos="3413"/>
        </w:tabs>
        <w:spacing w:before="240" w:after="240"/>
        <w:ind w:left="284"/>
        <w:jc w:val="both"/>
        <w:rPr>
          <w:rFonts w:asciiTheme="majorHAnsi" w:hAnsiTheme="majorHAnsi" w:cstheme="majorHAnsi"/>
          <w:b/>
          <w:bCs/>
          <w:sz w:val="28"/>
          <w:szCs w:val="28"/>
          <w:highlight w:val="yellow"/>
          <w:u w:val="single"/>
        </w:rPr>
      </w:pPr>
      <w:r w:rsidRPr="00C321FE">
        <w:rPr>
          <w:rFonts w:asciiTheme="majorHAnsi" w:hAnsiTheme="majorHAnsi" w:cstheme="majorHAnsi"/>
          <w:b/>
          <w:bCs/>
          <w:sz w:val="28"/>
          <w:szCs w:val="28"/>
          <w:highlight w:val="yellow"/>
          <w:u w:val="single"/>
        </w:rPr>
        <w:t>ESG Audits and Performance Benchmarking</w:t>
      </w:r>
    </w:p>
    <w:p w14:paraId="7F568BA6" w14:textId="40CC8AA0" w:rsidR="00C321FE" w:rsidRPr="00BB3FF8" w:rsidRDefault="00C321FE" w:rsidP="00C321FE">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C321FE">
        <w:rPr>
          <w:rFonts w:asciiTheme="majorHAnsi" w:hAnsiTheme="majorHAnsi" w:cstheme="majorHAnsi"/>
          <w:sz w:val="24"/>
          <w:szCs w:val="24"/>
          <w:highlight w:val="yellow"/>
        </w:rPr>
        <w:t>The Company may conduct on-site ESG audits for high-risk and selected medium-risk suppliers to verify compliance with the Company’s standards and regulatory requirements.</w:t>
      </w:r>
    </w:p>
    <w:p w14:paraId="36386EF1" w14:textId="68F97744" w:rsidR="00C321FE" w:rsidRPr="00C321FE" w:rsidRDefault="00C321FE" w:rsidP="00C321FE">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C321FE">
        <w:rPr>
          <w:rFonts w:asciiTheme="majorHAnsi" w:hAnsiTheme="majorHAnsi" w:cstheme="majorHAnsi"/>
          <w:sz w:val="24"/>
          <w:szCs w:val="24"/>
          <w:highlight w:val="yellow"/>
        </w:rPr>
        <w:t>Audits may include evaluation of:</w:t>
      </w:r>
    </w:p>
    <w:p w14:paraId="5A23F793"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lastRenderedPageBreak/>
        <w:t>Environmental management practices</w:t>
      </w:r>
    </w:p>
    <w:p w14:paraId="0238CB15"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Workplace health and safety conditions</w:t>
      </w:r>
    </w:p>
    <w:p w14:paraId="66EF2655"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Labor and human rights practices</w:t>
      </w:r>
    </w:p>
    <w:p w14:paraId="2E04F555" w14:textId="4C4750AF" w:rsidR="00C321FE" w:rsidRPr="00C321FE"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Ethical business conduct and anti-corruption controls</w:t>
      </w:r>
    </w:p>
    <w:p w14:paraId="0F44994B" w14:textId="7D8448B7" w:rsidR="00C321FE" w:rsidRPr="00C321FE" w:rsidRDefault="00C321FE" w:rsidP="00C321FE">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C321FE">
        <w:rPr>
          <w:rFonts w:asciiTheme="majorHAnsi" w:hAnsiTheme="majorHAnsi" w:cstheme="majorHAnsi"/>
          <w:sz w:val="24"/>
          <w:szCs w:val="24"/>
          <w:highlight w:val="yellow"/>
        </w:rPr>
        <w:t>Supplier performance may be benchmarked against:</w:t>
      </w:r>
    </w:p>
    <w:p w14:paraId="05BD68F1"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The Company’s Supplier Code of Conduct</w:t>
      </w:r>
    </w:p>
    <w:p w14:paraId="55B99CCC" w14:textId="40B1F2D3" w:rsidR="00C321FE" w:rsidRPr="00C321FE"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Applicable industry standards and regulations</w:t>
      </w:r>
    </w:p>
    <w:p w14:paraId="4CC1340C" w14:textId="3516CC7F" w:rsidR="00C321FE" w:rsidRPr="00BB3FF8" w:rsidRDefault="00C321FE" w:rsidP="00C321FE">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C321FE">
        <w:rPr>
          <w:rFonts w:asciiTheme="majorHAnsi" w:hAnsiTheme="majorHAnsi" w:cstheme="majorHAnsi"/>
          <w:sz w:val="24"/>
          <w:szCs w:val="24"/>
          <w:highlight w:val="yellow"/>
        </w:rPr>
        <w:t>Audit findings are documented and used to support supplier improvement initiatives.</w:t>
      </w:r>
    </w:p>
    <w:p w14:paraId="6C520F7D" w14:textId="77777777" w:rsidR="00C321FE" w:rsidRPr="00C321FE" w:rsidRDefault="00C321FE" w:rsidP="00C321FE">
      <w:pPr>
        <w:pStyle w:val="ListParagraph"/>
        <w:tabs>
          <w:tab w:val="left" w:pos="3413"/>
        </w:tabs>
        <w:spacing w:before="240"/>
        <w:ind w:left="360"/>
        <w:jc w:val="both"/>
        <w:rPr>
          <w:rFonts w:asciiTheme="majorHAnsi" w:hAnsiTheme="majorHAnsi" w:cstheme="majorHAnsi"/>
          <w:sz w:val="24"/>
          <w:szCs w:val="24"/>
          <w:highlight w:val="yellow"/>
        </w:rPr>
      </w:pPr>
    </w:p>
    <w:p w14:paraId="01B1FF55" w14:textId="7C3B14DE" w:rsidR="00C321FE" w:rsidRPr="00C321FE" w:rsidRDefault="00C321FE" w:rsidP="00C321FE">
      <w:pPr>
        <w:pStyle w:val="ListParagraph"/>
        <w:numPr>
          <w:ilvl w:val="0"/>
          <w:numId w:val="69"/>
        </w:numPr>
        <w:tabs>
          <w:tab w:val="left" w:pos="3413"/>
        </w:tabs>
        <w:spacing w:before="240" w:after="240"/>
        <w:ind w:left="284"/>
        <w:jc w:val="both"/>
        <w:rPr>
          <w:rFonts w:asciiTheme="majorHAnsi" w:hAnsiTheme="majorHAnsi" w:cstheme="majorHAnsi"/>
          <w:b/>
          <w:bCs/>
          <w:sz w:val="28"/>
          <w:szCs w:val="28"/>
          <w:highlight w:val="yellow"/>
          <w:u w:val="single"/>
        </w:rPr>
      </w:pPr>
      <w:r w:rsidRPr="00C321FE">
        <w:rPr>
          <w:rFonts w:asciiTheme="majorHAnsi" w:hAnsiTheme="majorHAnsi" w:cstheme="majorHAnsi"/>
          <w:b/>
          <w:bCs/>
          <w:sz w:val="28"/>
          <w:szCs w:val="28"/>
          <w:highlight w:val="yellow"/>
          <w:u w:val="single"/>
        </w:rPr>
        <w:t>Reporting and Continuous Improvement</w:t>
      </w:r>
    </w:p>
    <w:p w14:paraId="249D032C" w14:textId="4AA0BAB4" w:rsidR="00C321FE" w:rsidRPr="00C321FE" w:rsidRDefault="00C321FE" w:rsidP="00C321FE">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C321FE">
        <w:rPr>
          <w:rFonts w:asciiTheme="majorHAnsi" w:hAnsiTheme="majorHAnsi" w:cstheme="majorHAnsi"/>
          <w:sz w:val="24"/>
          <w:szCs w:val="24"/>
          <w:highlight w:val="yellow"/>
        </w:rPr>
        <w:t>ESG due diligence findings and supplier performance results are documented in:</w:t>
      </w:r>
    </w:p>
    <w:p w14:paraId="47FCF6BF"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Supplier evaluation records</w:t>
      </w:r>
    </w:p>
    <w:p w14:paraId="39D972BD"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ESG audit reports</w:t>
      </w:r>
    </w:p>
    <w:p w14:paraId="368F77AB" w14:textId="6C3B4BD7" w:rsidR="00C321FE" w:rsidRPr="00C321FE"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Supplier scorecards</w:t>
      </w:r>
    </w:p>
    <w:p w14:paraId="38EEACF2" w14:textId="5DE4E780" w:rsidR="00C321FE" w:rsidRPr="00C321FE" w:rsidRDefault="00C321FE" w:rsidP="00C321FE">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C321FE">
        <w:rPr>
          <w:rFonts w:asciiTheme="majorHAnsi" w:hAnsiTheme="majorHAnsi" w:cstheme="majorHAnsi"/>
          <w:sz w:val="24"/>
          <w:szCs w:val="24"/>
          <w:highlight w:val="yellow"/>
        </w:rPr>
        <w:t>Key findings and risk assessments may be periodically reported to Senior Management to support strategic decision-making.</w:t>
      </w:r>
    </w:p>
    <w:p w14:paraId="376D80E1" w14:textId="62CC138A" w:rsidR="00C321FE" w:rsidRPr="00C321FE" w:rsidRDefault="00C321FE" w:rsidP="00C321FE">
      <w:pPr>
        <w:pStyle w:val="ListParagraph"/>
        <w:numPr>
          <w:ilvl w:val="0"/>
          <w:numId w:val="1"/>
        </w:numPr>
        <w:tabs>
          <w:tab w:val="left" w:pos="3413"/>
        </w:tabs>
        <w:spacing w:before="240"/>
        <w:jc w:val="both"/>
        <w:rPr>
          <w:rFonts w:asciiTheme="majorHAnsi" w:hAnsiTheme="majorHAnsi" w:cstheme="majorHAnsi"/>
          <w:sz w:val="24"/>
          <w:szCs w:val="24"/>
          <w:highlight w:val="yellow"/>
        </w:rPr>
      </w:pPr>
      <w:r w:rsidRPr="00C321FE">
        <w:rPr>
          <w:rFonts w:asciiTheme="majorHAnsi" w:hAnsiTheme="majorHAnsi" w:cstheme="majorHAnsi"/>
          <w:sz w:val="24"/>
          <w:szCs w:val="24"/>
          <w:highlight w:val="yellow"/>
        </w:rPr>
        <w:t>Lessons learned from supplier assessments and audits are used to:</w:t>
      </w:r>
    </w:p>
    <w:p w14:paraId="10CD9AC0"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Improve ESG evaluation criteria</w:t>
      </w:r>
    </w:p>
    <w:p w14:paraId="5662F888" w14:textId="77777777" w:rsidR="00C321FE" w:rsidRPr="00BB3FF8"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Strengthen supplier engagement programs</w:t>
      </w:r>
    </w:p>
    <w:p w14:paraId="7EF5FDB8" w14:textId="10779384" w:rsidR="00C321FE" w:rsidRPr="00C321FE" w:rsidRDefault="00C321FE" w:rsidP="00C321FE">
      <w:pPr>
        <w:numPr>
          <w:ilvl w:val="0"/>
          <w:numId w:val="26"/>
        </w:numPr>
        <w:tabs>
          <w:tab w:val="left" w:pos="3413"/>
        </w:tabs>
        <w:jc w:val="both"/>
        <w:rPr>
          <w:rFonts w:asciiTheme="majorHAnsi" w:hAnsiTheme="majorHAnsi" w:cstheme="majorHAnsi"/>
          <w:sz w:val="24"/>
          <w:szCs w:val="24"/>
          <w:highlight w:val="yellow"/>
          <w:lang w:val="en-IN"/>
        </w:rPr>
      </w:pPr>
      <w:r w:rsidRPr="00C321FE">
        <w:rPr>
          <w:rFonts w:asciiTheme="majorHAnsi" w:hAnsiTheme="majorHAnsi" w:cstheme="majorHAnsi"/>
          <w:sz w:val="24"/>
          <w:szCs w:val="24"/>
          <w:highlight w:val="yellow"/>
          <w:lang w:val="en-IN"/>
        </w:rPr>
        <w:t>Enhance risk management practices within the supply chain.</w:t>
      </w:r>
    </w:p>
    <w:p w14:paraId="7E30D0B3" w14:textId="77777777" w:rsidR="008B02E0" w:rsidRPr="00BB3FF8" w:rsidRDefault="008B02E0" w:rsidP="008B02E0">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48" w:name="_Toc223974954"/>
      <w:r w:rsidRPr="00BB3FF8">
        <w:rPr>
          <w:rStyle w:val="BookTitle"/>
          <w:rFonts w:cstheme="majorHAnsi"/>
          <w:sz w:val="32"/>
          <w:szCs w:val="32"/>
          <w:highlight w:val="yellow"/>
        </w:rPr>
        <w:t>Roles and Responsibilities</w:t>
      </w:r>
      <w:bookmarkEnd w:id="148"/>
    </w:p>
    <w:p w14:paraId="31C36601" w14:textId="2FEC0E9D" w:rsidR="008B02E0" w:rsidRPr="00BB3FF8" w:rsidRDefault="00C321FE" w:rsidP="008B02E0">
      <w:pPr>
        <w:tabs>
          <w:tab w:val="left" w:pos="3413"/>
        </w:tabs>
        <w:spacing w:before="240"/>
        <w:jc w:val="both"/>
        <w:rPr>
          <w:rFonts w:asciiTheme="majorHAnsi" w:hAnsiTheme="majorHAnsi" w:cstheme="majorHAnsi"/>
          <w:b/>
          <w:bCs/>
          <w:sz w:val="28"/>
          <w:szCs w:val="28"/>
          <w:highlight w:val="yellow"/>
          <w:u w:val="single"/>
          <w:lang w:val="en-IN"/>
        </w:rPr>
      </w:pPr>
      <w:r w:rsidRPr="00BB3FF8">
        <w:rPr>
          <w:rFonts w:asciiTheme="majorHAnsi" w:hAnsiTheme="majorHAnsi" w:cstheme="majorHAnsi"/>
          <w:b/>
          <w:bCs/>
          <w:sz w:val="28"/>
          <w:szCs w:val="28"/>
          <w:highlight w:val="yellow"/>
          <w:u w:val="single"/>
        </w:rPr>
        <w:t>Management</w:t>
      </w:r>
      <w:r w:rsidR="008B02E0" w:rsidRPr="00BB3FF8">
        <w:rPr>
          <w:rFonts w:asciiTheme="majorHAnsi" w:hAnsiTheme="majorHAnsi" w:cstheme="majorHAnsi"/>
          <w:b/>
          <w:bCs/>
          <w:sz w:val="28"/>
          <w:szCs w:val="28"/>
          <w:highlight w:val="yellow"/>
          <w:u w:val="single"/>
          <w:lang w:val="en-IN"/>
        </w:rPr>
        <w:t>:</w:t>
      </w:r>
    </w:p>
    <w:p w14:paraId="48B25327" w14:textId="5C8AD736" w:rsidR="008B02E0" w:rsidRPr="00BB3FF8" w:rsidRDefault="00C321FE" w:rsidP="008B02E0">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Provide oversight and strategic direction for ESG risk management across the supply chain</w:t>
      </w:r>
      <w:r w:rsidR="008B02E0" w:rsidRPr="00BB3FF8">
        <w:rPr>
          <w:rFonts w:asciiTheme="majorHAnsi" w:hAnsiTheme="majorHAnsi" w:cstheme="majorHAnsi"/>
          <w:highlight w:val="yellow"/>
        </w:rPr>
        <w:t>.</w:t>
      </w:r>
    </w:p>
    <w:p w14:paraId="6954892A" w14:textId="77777777" w:rsidR="00C321FE" w:rsidRPr="00BB3FF8" w:rsidRDefault="00C321FE" w:rsidP="00C321FE">
      <w:pPr>
        <w:tabs>
          <w:tab w:val="left" w:pos="3413"/>
        </w:tabs>
        <w:spacing w:before="240"/>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rPr>
        <w:t>Procurement / Supply Chain Team</w:t>
      </w:r>
    </w:p>
    <w:p w14:paraId="1DD93DCE" w14:textId="6F6925E1" w:rsidR="00C321FE" w:rsidRPr="00BB3FF8" w:rsidRDefault="00C321FE" w:rsidP="00C321FE">
      <w:pPr>
        <w:pStyle w:val="ListParagraph"/>
        <w:numPr>
          <w:ilvl w:val="0"/>
          <w:numId w:val="1"/>
        </w:numPr>
        <w:tabs>
          <w:tab w:val="left" w:pos="3413"/>
        </w:tabs>
        <w:spacing w:before="240"/>
        <w:jc w:val="both"/>
        <w:rPr>
          <w:rFonts w:asciiTheme="majorHAnsi" w:hAnsiTheme="majorHAnsi" w:cstheme="majorHAnsi"/>
          <w:highlight w:val="yellow"/>
          <w:lang w:val="en-US"/>
        </w:rPr>
      </w:pPr>
      <w:r w:rsidRPr="00BB3FF8">
        <w:rPr>
          <w:rFonts w:asciiTheme="majorHAnsi" w:hAnsiTheme="majorHAnsi" w:cstheme="majorHAnsi"/>
          <w:highlight w:val="yellow"/>
        </w:rPr>
        <w:t>Integrate</w:t>
      </w:r>
      <w:r w:rsidRPr="00BB3FF8">
        <w:rPr>
          <w:rFonts w:asciiTheme="majorHAnsi" w:hAnsiTheme="majorHAnsi" w:cstheme="majorHAnsi"/>
          <w:highlight w:val="yellow"/>
          <w:lang w:val="en-US"/>
        </w:rPr>
        <w:t xml:space="preserve"> ESG due diligence requirements into supplier selection, onboarding, and evaluation processes.</w:t>
      </w:r>
    </w:p>
    <w:p w14:paraId="499116F0" w14:textId="77777777" w:rsidR="00C321FE" w:rsidRPr="00BB3FF8" w:rsidRDefault="00C321FE" w:rsidP="00C321FE">
      <w:pPr>
        <w:tabs>
          <w:tab w:val="left" w:pos="3413"/>
        </w:tabs>
        <w:spacing w:before="240"/>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rPr>
        <w:t>Sustainability / EHS Team</w:t>
      </w:r>
    </w:p>
    <w:p w14:paraId="039960FF" w14:textId="1C27932A" w:rsidR="00C321FE" w:rsidRPr="00BB3FF8" w:rsidRDefault="00C321FE" w:rsidP="00C321FE">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Conduct ESG assessments, supplier audits, and risk evaluations.</w:t>
      </w:r>
    </w:p>
    <w:p w14:paraId="3B228600" w14:textId="77777777" w:rsidR="00C321FE" w:rsidRPr="00BB3FF8" w:rsidRDefault="00C321FE" w:rsidP="00C321FE">
      <w:pPr>
        <w:tabs>
          <w:tab w:val="left" w:pos="3413"/>
        </w:tabs>
        <w:spacing w:before="240"/>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rPr>
        <w:t>Compliance / Legal Team</w:t>
      </w:r>
    </w:p>
    <w:p w14:paraId="3B1FDFE6" w14:textId="2CC75A7C" w:rsidR="00C321FE" w:rsidRPr="00BB3FF8" w:rsidRDefault="00C321FE" w:rsidP="00C321FE">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lastRenderedPageBreak/>
        <w:t>Review governance, ethical, and regulatory compliance risks related to third-party engagements.</w:t>
      </w:r>
    </w:p>
    <w:p w14:paraId="5748E95C" w14:textId="77777777" w:rsidR="00C321FE" w:rsidRPr="00BB3FF8" w:rsidRDefault="00C321FE" w:rsidP="00C321FE">
      <w:pPr>
        <w:tabs>
          <w:tab w:val="left" w:pos="3413"/>
        </w:tabs>
        <w:spacing w:before="240"/>
        <w:jc w:val="both"/>
        <w:rPr>
          <w:rFonts w:asciiTheme="majorHAnsi" w:hAnsiTheme="majorHAnsi" w:cstheme="majorHAnsi"/>
          <w:b/>
          <w:bCs/>
          <w:sz w:val="28"/>
          <w:szCs w:val="28"/>
          <w:highlight w:val="yellow"/>
          <w:u w:val="single"/>
        </w:rPr>
      </w:pPr>
      <w:r w:rsidRPr="00BB3FF8">
        <w:rPr>
          <w:rFonts w:asciiTheme="majorHAnsi" w:hAnsiTheme="majorHAnsi" w:cstheme="majorHAnsi"/>
          <w:b/>
          <w:bCs/>
          <w:sz w:val="28"/>
          <w:szCs w:val="28"/>
          <w:highlight w:val="yellow"/>
          <w:u w:val="single"/>
        </w:rPr>
        <w:t>Suppliers and Third Parties</w:t>
      </w:r>
    </w:p>
    <w:p w14:paraId="232BF46C" w14:textId="7D335859" w:rsidR="00C321FE" w:rsidRPr="00BB3FF8" w:rsidRDefault="00C321FE" w:rsidP="00C321FE">
      <w:pPr>
        <w:pStyle w:val="ListParagraph"/>
        <w:numPr>
          <w:ilvl w:val="0"/>
          <w:numId w:val="1"/>
        </w:numPr>
        <w:tabs>
          <w:tab w:val="left" w:pos="3413"/>
        </w:tabs>
        <w:spacing w:before="240"/>
        <w:jc w:val="both"/>
        <w:rPr>
          <w:rFonts w:asciiTheme="majorHAnsi" w:hAnsiTheme="majorHAnsi" w:cstheme="majorHAnsi"/>
          <w:highlight w:val="yellow"/>
        </w:rPr>
      </w:pPr>
      <w:r w:rsidRPr="00BB3FF8">
        <w:rPr>
          <w:rFonts w:asciiTheme="majorHAnsi" w:hAnsiTheme="majorHAnsi" w:cstheme="majorHAnsi"/>
          <w:highlight w:val="yellow"/>
        </w:rPr>
        <w:t>Comply with the Company’s Supplier Code of Conduct and cooperate with ESG assessments, audits, and corrective action processes.</w:t>
      </w:r>
    </w:p>
    <w:p w14:paraId="4792624F" w14:textId="77777777" w:rsidR="00BC79A1" w:rsidRPr="00BB3FF8" w:rsidRDefault="00BC79A1" w:rsidP="00BC79A1">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49" w:name="_Toc223974955"/>
      <w:r w:rsidRPr="00BB3FF8">
        <w:rPr>
          <w:rStyle w:val="BookTitle"/>
          <w:rFonts w:cstheme="majorHAnsi"/>
          <w:sz w:val="32"/>
          <w:szCs w:val="32"/>
          <w:highlight w:val="yellow"/>
        </w:rPr>
        <w:t>Monitoring and Reporting</w:t>
      </w:r>
      <w:bookmarkEnd w:id="149"/>
    </w:p>
    <w:p w14:paraId="7E79EDB3" w14:textId="3ADBD45F" w:rsidR="00BC79A1" w:rsidRPr="00BB3FF8" w:rsidRDefault="00BC79A1" w:rsidP="00BC79A1">
      <w:pPr>
        <w:pStyle w:val="ListParagraph"/>
        <w:numPr>
          <w:ilvl w:val="0"/>
          <w:numId w:val="1"/>
        </w:numPr>
        <w:tabs>
          <w:tab w:val="left" w:pos="3413"/>
        </w:tabs>
        <w:spacing w:before="240"/>
        <w:jc w:val="both"/>
        <w:rPr>
          <w:rFonts w:asciiTheme="majorHAnsi" w:hAnsiTheme="majorHAnsi" w:cstheme="majorHAnsi"/>
          <w:highlight w:val="yellow"/>
          <w:lang w:val="en-US"/>
        </w:rPr>
      </w:pPr>
      <w:r w:rsidRPr="00BB3FF8">
        <w:rPr>
          <w:rFonts w:asciiTheme="majorHAnsi" w:hAnsiTheme="majorHAnsi" w:cstheme="majorHAnsi"/>
          <w:highlight w:val="yellow"/>
        </w:rPr>
        <w:t>Monitor</w:t>
      </w:r>
      <w:r w:rsidRPr="00BB3FF8">
        <w:rPr>
          <w:rFonts w:asciiTheme="majorHAnsi" w:hAnsiTheme="majorHAnsi" w:cstheme="majorHAnsi"/>
          <w:highlight w:val="yellow"/>
          <w:lang w:val="en-US"/>
        </w:rPr>
        <w:t xml:space="preserve"> ESG due diligence activities using performance indicators such as:</w:t>
      </w:r>
    </w:p>
    <w:p w14:paraId="05D5ADB8" w14:textId="6DAA422A" w:rsidR="00BC79A1" w:rsidRPr="00BB3FF8" w:rsidRDefault="00BC79A1" w:rsidP="00BC79A1">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Percentage of suppliers assessed using ESG criteria</w:t>
      </w:r>
    </w:p>
    <w:p w14:paraId="443CF107" w14:textId="4D42D037" w:rsidR="00BC79A1" w:rsidRPr="00BB3FF8" w:rsidRDefault="00BC79A1" w:rsidP="00BC79A1">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 xml:space="preserve">Percentage of suppliers covered under ESG </w:t>
      </w:r>
      <w:r w:rsidRPr="00BB3FF8">
        <w:rPr>
          <w:rFonts w:asciiTheme="majorHAnsi" w:hAnsiTheme="majorHAnsi" w:cstheme="majorHAnsi"/>
          <w:sz w:val="24"/>
          <w:szCs w:val="24"/>
          <w:highlight w:val="yellow"/>
          <w:lang w:val="en-IN"/>
        </w:rPr>
        <w:t>Self-Assessment</w:t>
      </w:r>
    </w:p>
    <w:p w14:paraId="5D1AAD42" w14:textId="245BD6E4" w:rsidR="00BC79A1" w:rsidRPr="00BB3FF8" w:rsidRDefault="00BC79A1" w:rsidP="00BC79A1">
      <w:pPr>
        <w:numPr>
          <w:ilvl w:val="0"/>
          <w:numId w:val="26"/>
        </w:numPr>
        <w:tabs>
          <w:tab w:val="left" w:pos="3413"/>
        </w:tabs>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 xml:space="preserve">Percentage of suppliers covered under ESG </w:t>
      </w:r>
      <w:r w:rsidRPr="00BB3FF8">
        <w:rPr>
          <w:rFonts w:asciiTheme="majorHAnsi" w:hAnsiTheme="majorHAnsi" w:cstheme="majorHAnsi"/>
          <w:sz w:val="24"/>
          <w:szCs w:val="24"/>
          <w:highlight w:val="yellow"/>
          <w:lang w:val="en-IN"/>
        </w:rPr>
        <w:t xml:space="preserve">On-Site </w:t>
      </w:r>
      <w:r w:rsidRPr="00BB3FF8">
        <w:rPr>
          <w:rFonts w:asciiTheme="majorHAnsi" w:hAnsiTheme="majorHAnsi" w:cstheme="majorHAnsi"/>
          <w:sz w:val="24"/>
          <w:szCs w:val="24"/>
          <w:highlight w:val="yellow"/>
          <w:lang w:val="en-IN"/>
        </w:rPr>
        <w:t>audits</w:t>
      </w:r>
    </w:p>
    <w:p w14:paraId="3681C434" w14:textId="2D804099" w:rsidR="00BC79A1" w:rsidRPr="00BB3FF8" w:rsidRDefault="00BC79A1" w:rsidP="00BC79A1">
      <w:pPr>
        <w:pStyle w:val="ListParagraph"/>
        <w:numPr>
          <w:ilvl w:val="0"/>
          <w:numId w:val="1"/>
        </w:numPr>
        <w:tabs>
          <w:tab w:val="left" w:pos="3413"/>
        </w:tabs>
        <w:spacing w:before="240"/>
        <w:jc w:val="both"/>
        <w:rPr>
          <w:rFonts w:asciiTheme="majorHAnsi" w:hAnsiTheme="majorHAnsi" w:cstheme="majorHAnsi"/>
          <w:highlight w:val="yellow"/>
          <w:lang w:val="en-US"/>
        </w:rPr>
      </w:pPr>
      <w:r w:rsidRPr="00BB3FF8">
        <w:rPr>
          <w:rFonts w:asciiTheme="majorHAnsi" w:hAnsiTheme="majorHAnsi" w:cstheme="majorHAnsi"/>
          <w:highlight w:val="yellow"/>
        </w:rPr>
        <w:t>Results</w:t>
      </w:r>
      <w:r w:rsidRPr="00BB3FF8">
        <w:rPr>
          <w:rFonts w:asciiTheme="majorHAnsi" w:hAnsiTheme="majorHAnsi" w:cstheme="majorHAnsi"/>
          <w:highlight w:val="yellow"/>
          <w:lang w:val="en-US"/>
        </w:rPr>
        <w:t xml:space="preserve"> are reviewed periodically to identify improvement opportunities in supplier sustainability performance.</w:t>
      </w:r>
    </w:p>
    <w:p w14:paraId="7EBB4873" w14:textId="77777777" w:rsidR="008B02E0" w:rsidRPr="00BB3FF8" w:rsidRDefault="008B02E0" w:rsidP="008B02E0">
      <w:pPr>
        <w:pStyle w:val="IntenseQuote"/>
        <w:numPr>
          <w:ilvl w:val="0"/>
          <w:numId w:val="3"/>
        </w:numPr>
        <w:pBdr>
          <w:top w:val="none" w:sz="0" w:space="0" w:color="auto"/>
          <w:bottom w:val="none" w:sz="0" w:space="0" w:color="auto"/>
        </w:pBdr>
        <w:ind w:left="284" w:right="4"/>
        <w:jc w:val="left"/>
        <w:rPr>
          <w:rStyle w:val="BookTitle"/>
          <w:rFonts w:cstheme="majorHAnsi"/>
          <w:sz w:val="32"/>
          <w:szCs w:val="32"/>
          <w:highlight w:val="yellow"/>
        </w:rPr>
      </w:pPr>
      <w:bookmarkStart w:id="150" w:name="_Toc223974956"/>
      <w:r w:rsidRPr="00BB3FF8">
        <w:rPr>
          <w:rStyle w:val="BookTitle"/>
          <w:rFonts w:cstheme="majorHAnsi"/>
          <w:sz w:val="32"/>
          <w:szCs w:val="32"/>
          <w:highlight w:val="yellow"/>
        </w:rPr>
        <w:t>Review Mechanism</w:t>
      </w:r>
      <w:bookmarkEnd w:id="150"/>
    </w:p>
    <w:p w14:paraId="71D76C72" w14:textId="7C7CF9D8" w:rsidR="008B02E0" w:rsidRPr="00BB3FF8" w:rsidRDefault="00BC79A1" w:rsidP="008B02E0">
      <w:pPr>
        <w:pStyle w:val="NormalWeb"/>
        <w:spacing w:before="0" w:beforeAutospacing="0"/>
        <w:rPr>
          <w:rFonts w:asciiTheme="majorHAnsi" w:hAnsiTheme="majorHAnsi" w:cstheme="majorHAnsi"/>
          <w:highlight w:val="yellow"/>
        </w:rPr>
      </w:pPr>
      <w:r w:rsidRPr="00BB3FF8">
        <w:rPr>
          <w:rFonts w:asciiTheme="majorHAnsi" w:hAnsiTheme="majorHAnsi" w:cstheme="majorHAnsi"/>
          <w:highlight w:val="yellow"/>
        </w:rPr>
        <w:t>This SOP will be reviewed annually by the Procurement Team, Sustainability Team, and Compliance Team to ensure alignment with evolving ESG standards, regulatory requirements, and company policies</w:t>
      </w:r>
      <w:r w:rsidR="008B02E0" w:rsidRPr="00BB3FF8">
        <w:rPr>
          <w:rFonts w:asciiTheme="majorHAnsi" w:hAnsiTheme="majorHAnsi" w:cstheme="majorHAnsi"/>
          <w:highlight w:val="yellow"/>
        </w:rPr>
        <w:t>.</w:t>
      </w:r>
    </w:p>
    <w:p w14:paraId="7068373D" w14:textId="77777777" w:rsidR="008B02E0" w:rsidRPr="00BB3FF8" w:rsidRDefault="008B02E0" w:rsidP="008B02E0">
      <w:pPr>
        <w:pStyle w:val="NormalWeb"/>
        <w:rPr>
          <w:rFonts w:asciiTheme="majorHAnsi" w:hAnsiTheme="majorHAnsi" w:cstheme="majorHAnsi"/>
          <w:highlight w:val="yellow"/>
        </w:rPr>
      </w:pPr>
      <w:r w:rsidRPr="00BB3FF8">
        <w:rPr>
          <w:rStyle w:val="Strong"/>
          <w:rFonts w:asciiTheme="majorHAnsi" w:hAnsiTheme="majorHAnsi" w:cstheme="majorHAnsi"/>
          <w:highlight w:val="yellow"/>
        </w:rPr>
        <w:t>Review Process Details:</w:t>
      </w:r>
    </w:p>
    <w:p w14:paraId="691C19AA" w14:textId="77777777" w:rsidR="008B02E0" w:rsidRPr="00BB3FF8" w:rsidRDefault="008B02E0" w:rsidP="008B02E0">
      <w:pPr>
        <w:numPr>
          <w:ilvl w:val="0"/>
          <w:numId w:val="68"/>
        </w:numPr>
        <w:tabs>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Frequency of Review:</w:t>
      </w:r>
    </w:p>
    <w:p w14:paraId="76118E5C" w14:textId="74D1D184" w:rsidR="008B02E0" w:rsidRPr="00BB3FF8" w:rsidRDefault="00BC79A1" w:rsidP="008B02E0">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rPr>
        <w:t>Annually or when significant changes occur in ESG standards, regulations, or supply chain operations</w:t>
      </w:r>
      <w:r w:rsidR="008B02E0" w:rsidRPr="00BB3FF8">
        <w:rPr>
          <w:rFonts w:asciiTheme="majorHAnsi" w:hAnsiTheme="majorHAnsi" w:cstheme="majorHAnsi"/>
          <w:sz w:val="24"/>
          <w:szCs w:val="24"/>
          <w:highlight w:val="yellow"/>
          <w:lang w:val="en-IN"/>
        </w:rPr>
        <w:t>.</w:t>
      </w:r>
    </w:p>
    <w:p w14:paraId="1A8F4614" w14:textId="77777777" w:rsidR="008B02E0" w:rsidRPr="00BB3FF8" w:rsidRDefault="008B02E0" w:rsidP="008B02E0">
      <w:pPr>
        <w:numPr>
          <w:ilvl w:val="0"/>
          <w:numId w:val="68"/>
        </w:numPr>
        <w:tabs>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Stakeholder Involvement:</w:t>
      </w:r>
    </w:p>
    <w:p w14:paraId="05801B0D" w14:textId="31AF5EFB" w:rsidR="008B02E0" w:rsidRPr="00BB3FF8" w:rsidRDefault="008B02E0" w:rsidP="008B02E0">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b/>
          <w:bCs/>
          <w:sz w:val="24"/>
          <w:szCs w:val="24"/>
          <w:highlight w:val="yellow"/>
          <w:lang w:val="en-IN"/>
        </w:rPr>
        <w:t>Primary Reviewers</w:t>
      </w:r>
      <w:r w:rsidRPr="00BB3FF8">
        <w:rPr>
          <w:rFonts w:asciiTheme="majorHAnsi" w:hAnsiTheme="majorHAnsi" w:cstheme="majorHAnsi"/>
          <w:sz w:val="24"/>
          <w:szCs w:val="24"/>
          <w:highlight w:val="yellow"/>
          <w:lang w:val="en-IN"/>
        </w:rPr>
        <w:t xml:space="preserve">: </w:t>
      </w:r>
      <w:r w:rsidR="00BC79A1" w:rsidRPr="00BB3FF8">
        <w:rPr>
          <w:rFonts w:asciiTheme="majorHAnsi" w:hAnsiTheme="majorHAnsi" w:cstheme="majorHAnsi"/>
          <w:sz w:val="24"/>
          <w:szCs w:val="24"/>
          <w:highlight w:val="yellow"/>
        </w:rPr>
        <w:t>Procurement Team, Sustainability Team, Compliance Team</w:t>
      </w:r>
      <w:r w:rsidRPr="00BB3FF8">
        <w:rPr>
          <w:rFonts w:asciiTheme="majorHAnsi" w:hAnsiTheme="majorHAnsi" w:cstheme="majorHAnsi"/>
          <w:sz w:val="24"/>
          <w:szCs w:val="24"/>
          <w:highlight w:val="yellow"/>
          <w:lang w:val="en-IN"/>
        </w:rPr>
        <w:t>.</w:t>
      </w:r>
    </w:p>
    <w:p w14:paraId="1E9A7487" w14:textId="77777777" w:rsidR="008B02E0" w:rsidRPr="00BB3FF8" w:rsidRDefault="008B02E0" w:rsidP="008B02E0">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b/>
          <w:bCs/>
          <w:sz w:val="24"/>
          <w:szCs w:val="24"/>
          <w:highlight w:val="yellow"/>
          <w:lang w:val="en-IN"/>
        </w:rPr>
        <w:t>Additional Input</w:t>
      </w:r>
      <w:r w:rsidRPr="00BB3FF8">
        <w:rPr>
          <w:rFonts w:asciiTheme="majorHAnsi" w:hAnsiTheme="majorHAnsi" w:cstheme="majorHAnsi"/>
          <w:sz w:val="24"/>
          <w:szCs w:val="24"/>
          <w:highlight w:val="yellow"/>
          <w:lang w:val="en-IN"/>
        </w:rPr>
        <w:t>: Senior Management, Legal Advisors (as needed).</w:t>
      </w:r>
    </w:p>
    <w:p w14:paraId="2675185D" w14:textId="77777777" w:rsidR="008B02E0" w:rsidRPr="00BB3FF8" w:rsidRDefault="008B02E0" w:rsidP="008B02E0">
      <w:pPr>
        <w:numPr>
          <w:ilvl w:val="0"/>
          <w:numId w:val="68"/>
        </w:numPr>
        <w:tabs>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Scope of Review:</w:t>
      </w:r>
    </w:p>
    <w:p w14:paraId="2D9C2EA4" w14:textId="02CFD3A2" w:rsidR="00BC79A1" w:rsidRPr="00BB3FF8" w:rsidRDefault="00BC79A1" w:rsidP="00BE69DC">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Evaluate the effectiveness of ESG due diligence procedures and supplier risk management processes.</w:t>
      </w:r>
    </w:p>
    <w:p w14:paraId="7A1B8BC5" w14:textId="6ED743C2" w:rsidR="008B02E0" w:rsidRPr="00BB3FF8" w:rsidRDefault="00BC79A1" w:rsidP="00BC79A1">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lastRenderedPageBreak/>
        <w:t>Assess supplier compliance trends and identify opportunities for improvement</w:t>
      </w:r>
      <w:r w:rsidR="008B02E0" w:rsidRPr="00BB3FF8">
        <w:rPr>
          <w:rFonts w:asciiTheme="majorHAnsi" w:hAnsiTheme="majorHAnsi" w:cstheme="majorHAnsi"/>
          <w:sz w:val="24"/>
          <w:szCs w:val="24"/>
          <w:highlight w:val="yellow"/>
          <w:lang w:val="en-IN"/>
        </w:rPr>
        <w:t>.</w:t>
      </w:r>
    </w:p>
    <w:p w14:paraId="0DCDF018" w14:textId="77777777" w:rsidR="008B02E0" w:rsidRPr="00BB3FF8" w:rsidRDefault="008B02E0" w:rsidP="008B02E0">
      <w:pPr>
        <w:numPr>
          <w:ilvl w:val="0"/>
          <w:numId w:val="68"/>
        </w:numPr>
        <w:tabs>
          <w:tab w:val="left" w:pos="3413"/>
        </w:tabs>
        <w:spacing w:before="240"/>
        <w:jc w:val="both"/>
        <w:rPr>
          <w:rFonts w:asciiTheme="majorHAnsi" w:hAnsiTheme="majorHAnsi" w:cstheme="majorHAnsi"/>
          <w:b/>
          <w:bCs/>
          <w:sz w:val="24"/>
          <w:szCs w:val="24"/>
          <w:highlight w:val="yellow"/>
          <w:lang w:val="en-IN"/>
        </w:rPr>
      </w:pPr>
      <w:r w:rsidRPr="00BB3FF8">
        <w:rPr>
          <w:rFonts w:asciiTheme="majorHAnsi" w:hAnsiTheme="majorHAnsi" w:cstheme="majorHAnsi"/>
          <w:b/>
          <w:bCs/>
          <w:sz w:val="24"/>
          <w:szCs w:val="24"/>
          <w:highlight w:val="yellow"/>
          <w:lang w:val="en-IN"/>
        </w:rPr>
        <w:t>Documentation Updates:</w:t>
      </w:r>
    </w:p>
    <w:p w14:paraId="30806F02" w14:textId="77777777" w:rsidR="008B02E0" w:rsidRPr="00BB3FF8" w:rsidRDefault="008B02E0" w:rsidP="008B02E0">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Document findings and improvement actions.</w:t>
      </w:r>
    </w:p>
    <w:p w14:paraId="4A2F7299" w14:textId="7C692F23" w:rsidR="008B02E0" w:rsidRPr="00BB3FF8" w:rsidRDefault="00BC79A1" w:rsidP="008B02E0">
      <w:pPr>
        <w:numPr>
          <w:ilvl w:val="1"/>
          <w:numId w:val="37"/>
        </w:numPr>
        <w:tabs>
          <w:tab w:val="left" w:pos="3413"/>
        </w:tabs>
        <w:spacing w:before="240"/>
        <w:jc w:val="both"/>
        <w:rPr>
          <w:rFonts w:asciiTheme="majorHAnsi" w:hAnsiTheme="majorHAnsi" w:cstheme="majorHAnsi"/>
          <w:sz w:val="24"/>
          <w:szCs w:val="24"/>
          <w:highlight w:val="yellow"/>
          <w:lang w:val="en-IN"/>
        </w:rPr>
      </w:pPr>
      <w:r w:rsidRPr="00BB3FF8">
        <w:rPr>
          <w:rFonts w:asciiTheme="majorHAnsi" w:hAnsiTheme="majorHAnsi" w:cstheme="majorHAnsi"/>
          <w:sz w:val="24"/>
          <w:szCs w:val="24"/>
          <w:highlight w:val="yellow"/>
          <w:lang w:val="en-IN"/>
        </w:rPr>
        <w:t>Update the SOP where necessary and communicate changes to relevant internal teams</w:t>
      </w:r>
      <w:r w:rsidR="008B02E0" w:rsidRPr="00BB3FF8">
        <w:rPr>
          <w:rFonts w:asciiTheme="majorHAnsi" w:hAnsiTheme="majorHAnsi" w:cstheme="majorHAnsi"/>
          <w:sz w:val="24"/>
          <w:szCs w:val="24"/>
          <w:highlight w:val="yellow"/>
          <w:lang w:val="en-IN"/>
        </w:rPr>
        <w:t>.</w:t>
      </w:r>
    </w:p>
    <w:p w14:paraId="23F2CDAA" w14:textId="77777777" w:rsidR="008B02E0" w:rsidRPr="00BB3FF8" w:rsidRDefault="008B02E0" w:rsidP="004945AD">
      <w:pPr>
        <w:rPr>
          <w:rFonts w:asciiTheme="majorHAnsi" w:hAnsiTheme="majorHAnsi" w:cstheme="majorHAnsi"/>
          <w:b/>
          <w:bCs/>
          <w:sz w:val="24"/>
          <w:szCs w:val="24"/>
          <w:lang w:val="en-IN"/>
        </w:rPr>
      </w:pPr>
    </w:p>
    <w:p w14:paraId="0C99CED9" w14:textId="77777777" w:rsidR="004945AD" w:rsidRPr="00BB3FF8" w:rsidRDefault="004945AD">
      <w:pPr>
        <w:rPr>
          <w:rFonts w:asciiTheme="majorHAnsi" w:hAnsiTheme="majorHAnsi" w:cstheme="majorHAnsi"/>
          <w:b/>
          <w:color w:val="244061" w:themeColor="accent1" w:themeShade="80"/>
          <w:sz w:val="40"/>
          <w:szCs w:val="40"/>
        </w:rPr>
      </w:pPr>
      <w:r w:rsidRPr="00BB3FF8">
        <w:rPr>
          <w:rFonts w:asciiTheme="majorHAnsi" w:hAnsiTheme="majorHAnsi" w:cstheme="majorHAnsi"/>
          <w:i/>
          <w:iCs/>
          <w:color w:val="244061" w:themeColor="accent1" w:themeShade="80"/>
        </w:rPr>
        <w:br w:type="page"/>
      </w:r>
    </w:p>
    <w:p w14:paraId="237C0AC2" w14:textId="35475522" w:rsidR="001361D7" w:rsidRPr="00BB3FF8" w:rsidRDefault="001361D7">
      <w:pPr>
        <w:pStyle w:val="IntenseQuote"/>
        <w:numPr>
          <w:ilvl w:val="0"/>
          <w:numId w:val="2"/>
        </w:numPr>
        <w:pBdr>
          <w:top w:val="none" w:sz="0" w:space="0" w:color="auto"/>
          <w:bottom w:val="none" w:sz="0" w:space="0" w:color="auto"/>
        </w:pBdr>
        <w:tabs>
          <w:tab w:val="left" w:pos="8222"/>
        </w:tabs>
        <w:ind w:left="284" w:right="-138"/>
        <w:rPr>
          <w:rFonts w:cstheme="majorHAnsi"/>
          <w:i w:val="0"/>
          <w:iCs w:val="0"/>
          <w:color w:val="244061" w:themeColor="accent1" w:themeShade="80"/>
        </w:rPr>
      </w:pPr>
      <w:bookmarkStart w:id="151" w:name="_Toc223974957"/>
      <w:r w:rsidRPr="00BB3FF8">
        <w:rPr>
          <w:rFonts w:cstheme="majorHAnsi"/>
          <w:i w:val="0"/>
          <w:iCs w:val="0"/>
          <w:color w:val="244061" w:themeColor="accent1" w:themeShade="80"/>
        </w:rPr>
        <w:lastRenderedPageBreak/>
        <w:t>SOP Manual Review Mechanism</w:t>
      </w:r>
      <w:bookmarkEnd w:id="151"/>
    </w:p>
    <w:p w14:paraId="68B577C3" w14:textId="18262A0F" w:rsidR="001361D7" w:rsidRPr="00BB3FF8" w:rsidRDefault="00DF3BE8" w:rsidP="001361D7">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rPr>
        <w:t xml:space="preserve">The </w:t>
      </w:r>
      <w:r w:rsidRPr="00BB3FF8">
        <w:rPr>
          <w:rFonts w:asciiTheme="majorHAnsi" w:hAnsiTheme="majorHAnsi" w:cstheme="majorHAnsi"/>
          <w:b/>
          <w:bCs/>
          <w:sz w:val="24"/>
          <w:szCs w:val="24"/>
        </w:rPr>
        <w:t>Standard Operating Procedure (SOP) Manual</w:t>
      </w:r>
      <w:r w:rsidRPr="00BB3FF8">
        <w:rPr>
          <w:rFonts w:asciiTheme="majorHAnsi" w:hAnsiTheme="majorHAnsi" w:cstheme="majorHAnsi"/>
          <w:sz w:val="24"/>
          <w:szCs w:val="24"/>
        </w:rPr>
        <w:t xml:space="preserve"> will be reviewed annually to ensure it remains relevant, effective, and aligned with the evolving needs of </w:t>
      </w:r>
      <w:proofErr w:type="spellStart"/>
      <w:r w:rsidRPr="00BB3FF8">
        <w:rPr>
          <w:rFonts w:asciiTheme="majorHAnsi" w:hAnsiTheme="majorHAnsi" w:cstheme="majorHAnsi"/>
          <w:b/>
          <w:bCs/>
          <w:sz w:val="24"/>
          <w:szCs w:val="24"/>
        </w:rPr>
        <w:t>Waaree</w:t>
      </w:r>
      <w:proofErr w:type="spellEnd"/>
      <w:r w:rsidRPr="00BB3FF8">
        <w:rPr>
          <w:rFonts w:asciiTheme="majorHAnsi" w:hAnsiTheme="majorHAnsi" w:cstheme="majorHAnsi"/>
          <w:b/>
          <w:bCs/>
          <w:sz w:val="24"/>
          <w:szCs w:val="24"/>
        </w:rPr>
        <w:t xml:space="preserve"> Energies Limited (Group)</w:t>
      </w:r>
      <w:r w:rsidR="001361D7" w:rsidRPr="00BB3FF8">
        <w:rPr>
          <w:rFonts w:asciiTheme="majorHAnsi" w:hAnsiTheme="majorHAnsi" w:cstheme="majorHAnsi"/>
          <w:sz w:val="24"/>
          <w:szCs w:val="24"/>
          <w:lang w:val="en-IN"/>
        </w:rPr>
        <w:t>.</w:t>
      </w:r>
    </w:p>
    <w:p w14:paraId="14C05207" w14:textId="77777777" w:rsidR="001361D7" w:rsidRPr="00BB3FF8" w:rsidRDefault="001361D7" w:rsidP="001361D7">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Key Review Details</w:t>
      </w:r>
      <w:r w:rsidRPr="00BB3FF8">
        <w:rPr>
          <w:rFonts w:asciiTheme="majorHAnsi" w:hAnsiTheme="majorHAnsi" w:cstheme="majorHAnsi"/>
          <w:sz w:val="24"/>
          <w:szCs w:val="24"/>
          <w:lang w:val="en-IN"/>
        </w:rPr>
        <w:t>:</w:t>
      </w:r>
    </w:p>
    <w:p w14:paraId="31179662" w14:textId="77777777" w:rsidR="001361D7" w:rsidRPr="00BB3FF8" w:rsidRDefault="001361D7">
      <w:pPr>
        <w:numPr>
          <w:ilvl w:val="0"/>
          <w:numId w:val="20"/>
        </w:numPr>
        <w:tabs>
          <w:tab w:val="clear" w:pos="720"/>
          <w:tab w:val="left" w:pos="3413"/>
        </w:tabs>
        <w:spacing w:before="240"/>
        <w:ind w:left="426"/>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Frequency of Review</w:t>
      </w:r>
    </w:p>
    <w:p w14:paraId="107423A4" w14:textId="77777777" w:rsidR="00DF3BE8" w:rsidRPr="00BB3FF8" w:rsidRDefault="00DF3BE8">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The SOP Manual will undergo a comprehensive review </w:t>
      </w:r>
      <w:r w:rsidRPr="00BB3FF8">
        <w:rPr>
          <w:rFonts w:asciiTheme="majorHAnsi" w:hAnsiTheme="majorHAnsi" w:cstheme="majorHAnsi"/>
          <w:b/>
          <w:bCs/>
          <w:sz w:val="24"/>
          <w:szCs w:val="24"/>
          <w:lang w:val="en-IN"/>
        </w:rPr>
        <w:t>annually</w:t>
      </w:r>
      <w:r w:rsidRPr="00BB3FF8">
        <w:rPr>
          <w:rFonts w:asciiTheme="majorHAnsi" w:hAnsiTheme="majorHAnsi" w:cstheme="majorHAnsi"/>
          <w:sz w:val="24"/>
          <w:szCs w:val="24"/>
          <w:lang w:val="en-IN"/>
        </w:rPr>
        <w:t xml:space="preserve"> or following significant organizational, regulatory, or operational changes.</w:t>
      </w:r>
    </w:p>
    <w:p w14:paraId="14E636EE" w14:textId="166307E1" w:rsidR="00DF3BE8" w:rsidRPr="00BB3FF8" w:rsidRDefault="00DF3BE8">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Examples of triggers for additional reviews include changes in renewable energy regulations, cybersecurity threats, or major organizational restructuring</w:t>
      </w:r>
      <w:r w:rsidR="001361D7" w:rsidRPr="00BB3FF8">
        <w:rPr>
          <w:rFonts w:asciiTheme="majorHAnsi" w:hAnsiTheme="majorHAnsi" w:cstheme="majorHAnsi"/>
          <w:sz w:val="24"/>
          <w:szCs w:val="24"/>
          <w:lang w:val="en-IN"/>
        </w:rPr>
        <w:t>.</w:t>
      </w:r>
    </w:p>
    <w:p w14:paraId="6852DBC2" w14:textId="77777777" w:rsidR="001361D7" w:rsidRPr="00BB3FF8" w:rsidRDefault="001361D7">
      <w:pPr>
        <w:numPr>
          <w:ilvl w:val="0"/>
          <w:numId w:val="20"/>
        </w:numPr>
        <w:tabs>
          <w:tab w:val="clear" w:pos="720"/>
          <w:tab w:val="left" w:pos="3413"/>
        </w:tabs>
        <w:spacing w:before="240"/>
        <w:ind w:left="426"/>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Primary Stakeholders for Review</w:t>
      </w:r>
    </w:p>
    <w:p w14:paraId="4DC5874E" w14:textId="77777777" w:rsidR="001361D7" w:rsidRPr="00BB3FF8" w:rsidRDefault="001361D7">
      <w:pPr>
        <w:numPr>
          <w:ilvl w:val="1"/>
          <w:numId w:val="20"/>
        </w:numPr>
        <w:tabs>
          <w:tab w:val="clear" w:pos="1440"/>
          <w:tab w:val="left" w:pos="3413"/>
        </w:tabs>
        <w:spacing w:before="240"/>
        <w:ind w:left="851"/>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Review Leads</w:t>
      </w:r>
      <w:r w:rsidRPr="00BB3FF8">
        <w:rPr>
          <w:rFonts w:asciiTheme="majorHAnsi" w:hAnsiTheme="majorHAnsi" w:cstheme="majorHAnsi"/>
          <w:sz w:val="24"/>
          <w:szCs w:val="24"/>
          <w:lang w:val="en-IN"/>
        </w:rPr>
        <w:t>:</w:t>
      </w:r>
    </w:p>
    <w:p w14:paraId="2DE48F68" w14:textId="77777777" w:rsidR="001361D7" w:rsidRPr="00BB3FF8" w:rsidRDefault="001361D7">
      <w:pPr>
        <w:numPr>
          <w:ilvl w:val="2"/>
          <w:numId w:val="20"/>
        </w:numPr>
        <w:tabs>
          <w:tab w:val="left" w:pos="3413"/>
        </w:tabs>
        <w:ind w:left="1276"/>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HR Manager</w:t>
      </w:r>
      <w:r w:rsidRPr="00BB3FF8">
        <w:rPr>
          <w:rFonts w:asciiTheme="majorHAnsi" w:hAnsiTheme="majorHAnsi" w:cstheme="majorHAnsi"/>
          <w:sz w:val="24"/>
          <w:szCs w:val="24"/>
          <w:lang w:val="en-IN"/>
        </w:rPr>
        <w:t>: Responsible for reviewing HR-related SOPs.</w:t>
      </w:r>
    </w:p>
    <w:p w14:paraId="345E5AFB" w14:textId="77777777" w:rsidR="001361D7" w:rsidRPr="00BB3FF8" w:rsidRDefault="001361D7">
      <w:pPr>
        <w:numPr>
          <w:ilvl w:val="2"/>
          <w:numId w:val="20"/>
        </w:numPr>
        <w:tabs>
          <w:tab w:val="left" w:pos="3413"/>
        </w:tabs>
        <w:ind w:left="1276"/>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IT Security Manager</w:t>
      </w:r>
      <w:r w:rsidRPr="00BB3FF8">
        <w:rPr>
          <w:rFonts w:asciiTheme="majorHAnsi" w:hAnsiTheme="majorHAnsi" w:cstheme="majorHAnsi"/>
          <w:sz w:val="24"/>
          <w:szCs w:val="24"/>
          <w:lang w:val="en-IN"/>
        </w:rPr>
        <w:t>: Focused on IT and cybersecurity procedures.</w:t>
      </w:r>
    </w:p>
    <w:p w14:paraId="22D50CA0" w14:textId="77777777" w:rsidR="001361D7" w:rsidRPr="00BB3FF8" w:rsidRDefault="001361D7">
      <w:pPr>
        <w:numPr>
          <w:ilvl w:val="2"/>
          <w:numId w:val="20"/>
        </w:numPr>
        <w:tabs>
          <w:tab w:val="left" w:pos="3413"/>
        </w:tabs>
        <w:ind w:left="1276"/>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Operations Manager</w:t>
      </w:r>
      <w:r w:rsidRPr="00BB3FF8">
        <w:rPr>
          <w:rFonts w:asciiTheme="majorHAnsi" w:hAnsiTheme="majorHAnsi" w:cstheme="majorHAnsi"/>
          <w:sz w:val="24"/>
          <w:szCs w:val="24"/>
          <w:lang w:val="en-IN"/>
        </w:rPr>
        <w:t>: Evaluates operational processes and efficiencies.</w:t>
      </w:r>
    </w:p>
    <w:p w14:paraId="62522DDD" w14:textId="77777777" w:rsidR="001361D7" w:rsidRPr="00BB3FF8" w:rsidRDefault="001361D7">
      <w:pPr>
        <w:numPr>
          <w:ilvl w:val="1"/>
          <w:numId w:val="20"/>
        </w:numPr>
        <w:tabs>
          <w:tab w:val="clear" w:pos="1440"/>
          <w:tab w:val="left" w:pos="3413"/>
        </w:tabs>
        <w:spacing w:before="240"/>
        <w:ind w:left="851"/>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Additional Stakeholders</w:t>
      </w:r>
      <w:r w:rsidRPr="00BB3FF8">
        <w:rPr>
          <w:rFonts w:asciiTheme="majorHAnsi" w:hAnsiTheme="majorHAnsi" w:cstheme="majorHAnsi"/>
          <w:sz w:val="24"/>
          <w:szCs w:val="24"/>
          <w:lang w:val="en-IN"/>
        </w:rPr>
        <w:t>:</w:t>
      </w:r>
    </w:p>
    <w:p w14:paraId="05B66C07" w14:textId="77777777" w:rsidR="001361D7" w:rsidRPr="00BB3FF8" w:rsidRDefault="001361D7">
      <w:pPr>
        <w:numPr>
          <w:ilvl w:val="2"/>
          <w:numId w:val="20"/>
        </w:numPr>
        <w:tabs>
          <w:tab w:val="left" w:pos="3413"/>
        </w:tabs>
        <w:ind w:left="1276"/>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Senior Leadership Team.</w:t>
      </w:r>
    </w:p>
    <w:p w14:paraId="425AFBDE" w14:textId="77777777" w:rsidR="001361D7" w:rsidRPr="00BB3FF8" w:rsidRDefault="001361D7">
      <w:pPr>
        <w:numPr>
          <w:ilvl w:val="2"/>
          <w:numId w:val="20"/>
        </w:numPr>
        <w:tabs>
          <w:tab w:val="left" w:pos="3413"/>
        </w:tabs>
        <w:ind w:left="1276"/>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Compliance and Risk Officers.</w:t>
      </w:r>
    </w:p>
    <w:p w14:paraId="377D5DBF" w14:textId="77777777" w:rsidR="001361D7" w:rsidRPr="00BB3FF8" w:rsidRDefault="001361D7">
      <w:pPr>
        <w:numPr>
          <w:ilvl w:val="2"/>
          <w:numId w:val="20"/>
        </w:numPr>
        <w:tabs>
          <w:tab w:val="left" w:pos="3413"/>
        </w:tabs>
        <w:ind w:left="1276"/>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External consultants (if required for regulatory compliance updates).</w:t>
      </w:r>
    </w:p>
    <w:p w14:paraId="5F824A04" w14:textId="77777777" w:rsidR="001361D7" w:rsidRPr="00BB3FF8" w:rsidRDefault="001361D7">
      <w:pPr>
        <w:numPr>
          <w:ilvl w:val="0"/>
          <w:numId w:val="20"/>
        </w:numPr>
        <w:tabs>
          <w:tab w:val="clear" w:pos="720"/>
          <w:tab w:val="left" w:pos="3413"/>
        </w:tabs>
        <w:spacing w:before="240"/>
        <w:ind w:left="426"/>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Review Objectives</w:t>
      </w:r>
    </w:p>
    <w:p w14:paraId="245E6F4B" w14:textId="77777777" w:rsidR="001361D7" w:rsidRPr="00BB3FF8" w:rsidRDefault="001361D7">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Assess the effectiveness and applicability of current SOPs.</w:t>
      </w:r>
    </w:p>
    <w:p w14:paraId="55E0630A" w14:textId="77777777" w:rsidR="001361D7" w:rsidRPr="00BB3FF8" w:rsidRDefault="001361D7">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Identify and eliminate outdated or redundant procedures.</w:t>
      </w:r>
    </w:p>
    <w:p w14:paraId="1C446BD3" w14:textId="77777777" w:rsidR="001361D7" w:rsidRPr="00BB3FF8" w:rsidRDefault="001361D7">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Incorporate feedback from employees and stakeholders.</w:t>
      </w:r>
    </w:p>
    <w:p w14:paraId="07E9346E" w14:textId="77777777" w:rsidR="001361D7" w:rsidRPr="00BB3FF8" w:rsidRDefault="001361D7">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Ensure compliance with updated legal, regulatory, and industry standards.</w:t>
      </w:r>
    </w:p>
    <w:p w14:paraId="188D0AF9" w14:textId="77777777" w:rsidR="001361D7" w:rsidRPr="00BB3FF8" w:rsidRDefault="001361D7">
      <w:pPr>
        <w:numPr>
          <w:ilvl w:val="0"/>
          <w:numId w:val="20"/>
        </w:numPr>
        <w:tabs>
          <w:tab w:val="clear" w:pos="720"/>
          <w:tab w:val="left" w:pos="3413"/>
        </w:tabs>
        <w:spacing w:before="240"/>
        <w:ind w:left="426"/>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Review Process</w:t>
      </w:r>
    </w:p>
    <w:p w14:paraId="75EAAFF8" w14:textId="77777777" w:rsidR="001361D7" w:rsidRPr="00BB3FF8" w:rsidRDefault="001361D7">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Step 1</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Notification</w:t>
      </w:r>
      <w:r w:rsidRPr="00BB3FF8">
        <w:rPr>
          <w:rFonts w:asciiTheme="majorHAnsi" w:hAnsiTheme="majorHAnsi" w:cstheme="majorHAnsi"/>
          <w:sz w:val="24"/>
          <w:szCs w:val="24"/>
          <w:lang w:val="en-IN"/>
        </w:rPr>
        <w:t>: The HR Department will send a notification to relevant stakeholders one month before the scheduled review.</w:t>
      </w:r>
    </w:p>
    <w:p w14:paraId="476DC22B" w14:textId="77777777" w:rsidR="001361D7" w:rsidRPr="00BB3FF8" w:rsidRDefault="001361D7">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Step 2</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Review Meetings</w:t>
      </w:r>
      <w:r w:rsidRPr="00BB3FF8">
        <w:rPr>
          <w:rFonts w:asciiTheme="majorHAnsi" w:hAnsiTheme="majorHAnsi" w:cstheme="majorHAnsi"/>
          <w:sz w:val="24"/>
          <w:szCs w:val="24"/>
          <w:lang w:val="en-IN"/>
        </w:rPr>
        <w:t xml:space="preserve">: Stakeholders will participate in review sessions to </w:t>
      </w:r>
      <w:proofErr w:type="spellStart"/>
      <w:r w:rsidRPr="00BB3FF8">
        <w:rPr>
          <w:rFonts w:asciiTheme="majorHAnsi" w:hAnsiTheme="majorHAnsi" w:cstheme="majorHAnsi"/>
          <w:sz w:val="24"/>
          <w:szCs w:val="24"/>
          <w:lang w:val="en-IN"/>
        </w:rPr>
        <w:t>analyze</w:t>
      </w:r>
      <w:proofErr w:type="spellEnd"/>
      <w:r w:rsidRPr="00BB3FF8">
        <w:rPr>
          <w:rFonts w:asciiTheme="majorHAnsi" w:hAnsiTheme="majorHAnsi" w:cstheme="majorHAnsi"/>
          <w:sz w:val="24"/>
          <w:szCs w:val="24"/>
          <w:lang w:val="en-IN"/>
        </w:rPr>
        <w:t xml:space="preserve"> current SOPs and recommend changes.</w:t>
      </w:r>
    </w:p>
    <w:p w14:paraId="58BEB5E0" w14:textId="5F7CDED0" w:rsidR="001361D7" w:rsidRPr="00BB3FF8" w:rsidRDefault="001361D7">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Step</w:t>
      </w:r>
      <w:r w:rsidR="0066155D" w:rsidRPr="00BB3FF8">
        <w:rPr>
          <w:rFonts w:asciiTheme="majorHAnsi" w:hAnsiTheme="majorHAnsi" w:cstheme="majorHAnsi"/>
          <w:b/>
          <w:bCs/>
          <w:sz w:val="24"/>
          <w:szCs w:val="24"/>
          <w:lang w:val="en-IN"/>
        </w:rPr>
        <w:t xml:space="preserve"> </w:t>
      </w:r>
      <w:r w:rsidRPr="00BB3FF8">
        <w:rPr>
          <w:rFonts w:asciiTheme="majorHAnsi" w:hAnsiTheme="majorHAnsi" w:cstheme="majorHAnsi"/>
          <w:b/>
          <w:bCs/>
          <w:sz w:val="24"/>
          <w:szCs w:val="24"/>
          <w:lang w:val="en-IN"/>
        </w:rPr>
        <w:t>3</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Feedback Integration</w:t>
      </w:r>
      <w:r w:rsidRPr="00BB3FF8">
        <w:rPr>
          <w:rFonts w:asciiTheme="majorHAnsi" w:hAnsiTheme="majorHAnsi" w:cstheme="majorHAnsi"/>
          <w:sz w:val="24"/>
          <w:szCs w:val="24"/>
          <w:lang w:val="en-IN"/>
        </w:rPr>
        <w:t xml:space="preserve">: </w:t>
      </w:r>
      <w:r w:rsidR="00DF3BE8" w:rsidRPr="00BB3FF8">
        <w:rPr>
          <w:rFonts w:asciiTheme="majorHAnsi" w:hAnsiTheme="majorHAnsi" w:cstheme="majorHAnsi"/>
          <w:sz w:val="24"/>
          <w:szCs w:val="24"/>
          <w:lang w:val="en-IN"/>
        </w:rPr>
        <w:t>Employee and departmental feedback will be documented and evaluated for inclusion</w:t>
      </w:r>
      <w:r w:rsidRPr="00BB3FF8">
        <w:rPr>
          <w:rFonts w:asciiTheme="majorHAnsi" w:hAnsiTheme="majorHAnsi" w:cstheme="majorHAnsi"/>
          <w:sz w:val="24"/>
          <w:szCs w:val="24"/>
          <w:lang w:val="en-IN"/>
        </w:rPr>
        <w:t>.</w:t>
      </w:r>
    </w:p>
    <w:p w14:paraId="27542C71" w14:textId="06169C05" w:rsidR="001361D7" w:rsidRPr="00BB3FF8" w:rsidRDefault="001361D7">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Step 4</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SOP Updates</w:t>
      </w:r>
      <w:r w:rsidRPr="00BB3FF8">
        <w:rPr>
          <w:rFonts w:asciiTheme="majorHAnsi" w:hAnsiTheme="majorHAnsi" w:cstheme="majorHAnsi"/>
          <w:sz w:val="24"/>
          <w:szCs w:val="24"/>
          <w:lang w:val="en-IN"/>
        </w:rPr>
        <w:t>: Approved changes will be documented, formatted, and added to the manual.</w:t>
      </w:r>
    </w:p>
    <w:p w14:paraId="6339AB43" w14:textId="52CB051A" w:rsidR="001361D7" w:rsidRPr="00BB3FF8" w:rsidRDefault="001361D7">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lastRenderedPageBreak/>
        <w:t>Step 5</w:t>
      </w:r>
      <w:r w:rsidRPr="00BB3FF8">
        <w:rPr>
          <w:rFonts w:asciiTheme="majorHAnsi" w:hAnsiTheme="majorHAnsi" w:cstheme="majorHAnsi"/>
          <w:sz w:val="24"/>
          <w:szCs w:val="24"/>
          <w:lang w:val="en-IN"/>
        </w:rPr>
        <w:t xml:space="preserve">: </w:t>
      </w:r>
      <w:r w:rsidRPr="00BB3FF8">
        <w:rPr>
          <w:rFonts w:asciiTheme="majorHAnsi" w:hAnsiTheme="majorHAnsi" w:cstheme="majorHAnsi"/>
          <w:b/>
          <w:bCs/>
          <w:sz w:val="24"/>
          <w:szCs w:val="24"/>
          <w:lang w:val="en-IN"/>
        </w:rPr>
        <w:t>Communication</w:t>
      </w:r>
      <w:r w:rsidRPr="00BB3FF8">
        <w:rPr>
          <w:rFonts w:asciiTheme="majorHAnsi" w:hAnsiTheme="majorHAnsi" w:cstheme="majorHAnsi"/>
          <w:sz w:val="24"/>
          <w:szCs w:val="24"/>
          <w:lang w:val="en-IN"/>
        </w:rPr>
        <w:t>: Updated SOPs will be communicated to all employees through training sessions, email announcements, and the employee portal.</w:t>
      </w:r>
    </w:p>
    <w:p w14:paraId="366C1CBB" w14:textId="772B7751" w:rsidR="001361D7" w:rsidRPr="00BB3FF8" w:rsidRDefault="001361D7">
      <w:pPr>
        <w:numPr>
          <w:ilvl w:val="0"/>
          <w:numId w:val="20"/>
        </w:numPr>
        <w:tabs>
          <w:tab w:val="clear" w:pos="720"/>
          <w:tab w:val="left" w:pos="3413"/>
        </w:tabs>
        <w:spacing w:before="240"/>
        <w:ind w:left="426"/>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Documentation and Approval</w:t>
      </w:r>
    </w:p>
    <w:p w14:paraId="4C41C211" w14:textId="245BE061" w:rsidR="00B002FA" w:rsidRPr="00BB3FF8" w:rsidRDefault="00B002FA">
      <w:pPr>
        <w:numPr>
          <w:ilvl w:val="1"/>
          <w:numId w:val="20"/>
        </w:numPr>
        <w:tabs>
          <w:tab w:val="clear" w:pos="1440"/>
          <w:tab w:val="left" w:pos="3413"/>
        </w:tabs>
        <w:spacing w:before="240"/>
        <w:ind w:left="851"/>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All updates to the SOP Manual will be documented with a summary of changes.</w:t>
      </w:r>
    </w:p>
    <w:p w14:paraId="78190EB4" w14:textId="3B0F7DA3" w:rsidR="001361D7" w:rsidRPr="00BB3FF8" w:rsidRDefault="00B002FA">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Final approval of updates will be provided by the </w:t>
      </w:r>
      <w:r w:rsidRPr="00BB3FF8">
        <w:rPr>
          <w:rFonts w:asciiTheme="majorHAnsi" w:hAnsiTheme="majorHAnsi" w:cstheme="majorHAnsi"/>
          <w:b/>
          <w:bCs/>
          <w:sz w:val="24"/>
          <w:szCs w:val="24"/>
          <w:lang w:val="en-IN"/>
        </w:rPr>
        <w:t>Head HR</w:t>
      </w:r>
      <w:r w:rsidR="001361D7" w:rsidRPr="00BB3FF8">
        <w:rPr>
          <w:rFonts w:asciiTheme="majorHAnsi" w:hAnsiTheme="majorHAnsi" w:cstheme="majorHAnsi"/>
          <w:sz w:val="24"/>
          <w:szCs w:val="24"/>
          <w:lang w:val="en-IN"/>
        </w:rPr>
        <w:t>.</w:t>
      </w:r>
    </w:p>
    <w:p w14:paraId="745610CA" w14:textId="2DFB544F" w:rsidR="001361D7" w:rsidRPr="00BB3FF8" w:rsidRDefault="001361D7">
      <w:pPr>
        <w:numPr>
          <w:ilvl w:val="0"/>
          <w:numId w:val="20"/>
        </w:numPr>
        <w:tabs>
          <w:tab w:val="clear" w:pos="720"/>
          <w:tab w:val="left" w:pos="3413"/>
        </w:tabs>
        <w:spacing w:before="240"/>
        <w:ind w:left="426"/>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Accessibility</w:t>
      </w:r>
    </w:p>
    <w:p w14:paraId="24CF09E6" w14:textId="43A31A4D" w:rsidR="001361D7" w:rsidRPr="00BB3FF8" w:rsidRDefault="001361D7">
      <w:pPr>
        <w:numPr>
          <w:ilvl w:val="1"/>
          <w:numId w:val="20"/>
        </w:numPr>
        <w:tabs>
          <w:tab w:val="clear" w:pos="1440"/>
          <w:tab w:val="left" w:pos="3413"/>
        </w:tabs>
        <w:spacing w:before="240"/>
        <w:ind w:left="851"/>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The latest version of the SOP Manual will be available on the company’s intranet and in physical copies at departmental offices.</w:t>
      </w:r>
    </w:p>
    <w:p w14:paraId="35BB816A" w14:textId="77777777" w:rsidR="001361D7" w:rsidRPr="00BB3FF8" w:rsidRDefault="001361D7">
      <w:pPr>
        <w:numPr>
          <w:ilvl w:val="0"/>
          <w:numId w:val="20"/>
        </w:numPr>
        <w:tabs>
          <w:tab w:val="clear" w:pos="720"/>
          <w:tab w:val="left" w:pos="3413"/>
        </w:tabs>
        <w:spacing w:before="240"/>
        <w:ind w:left="426"/>
        <w:jc w:val="both"/>
        <w:rPr>
          <w:rFonts w:asciiTheme="majorHAnsi" w:hAnsiTheme="majorHAnsi" w:cstheme="majorHAnsi"/>
          <w:b/>
          <w:bCs/>
          <w:sz w:val="24"/>
          <w:szCs w:val="24"/>
          <w:lang w:val="en-IN"/>
        </w:rPr>
      </w:pPr>
      <w:r w:rsidRPr="00BB3FF8">
        <w:rPr>
          <w:rFonts w:asciiTheme="majorHAnsi" w:hAnsiTheme="majorHAnsi" w:cstheme="majorHAnsi"/>
          <w:b/>
          <w:bCs/>
          <w:sz w:val="24"/>
          <w:szCs w:val="24"/>
          <w:lang w:val="en-IN"/>
        </w:rPr>
        <w:t>Metrics for Review Success</w:t>
      </w:r>
    </w:p>
    <w:p w14:paraId="75609692" w14:textId="635AAF72" w:rsidR="001361D7" w:rsidRPr="00BB3FF8" w:rsidRDefault="001361D7">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Compliance Rate</w:t>
      </w:r>
      <w:r w:rsidRPr="00BB3FF8">
        <w:rPr>
          <w:rFonts w:asciiTheme="majorHAnsi" w:hAnsiTheme="majorHAnsi" w:cstheme="majorHAnsi"/>
          <w:sz w:val="24"/>
          <w:szCs w:val="24"/>
          <w:lang w:val="en-IN"/>
        </w:rPr>
        <w:t>: Achieving a minimum of 95% compliance with updated SOPs across all departments.</w:t>
      </w:r>
    </w:p>
    <w:p w14:paraId="157D61CB" w14:textId="39750274" w:rsidR="001361D7" w:rsidRPr="00BB3FF8" w:rsidRDefault="001361D7">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Employee Engagement</w:t>
      </w:r>
      <w:r w:rsidRPr="00BB3FF8">
        <w:rPr>
          <w:rFonts w:asciiTheme="majorHAnsi" w:hAnsiTheme="majorHAnsi" w:cstheme="majorHAnsi"/>
          <w:sz w:val="24"/>
          <w:szCs w:val="24"/>
          <w:lang w:val="en-IN"/>
        </w:rPr>
        <w:t>: At least 90% participation in training sessions related to updated SOPs.</w:t>
      </w:r>
    </w:p>
    <w:p w14:paraId="061D5AE1" w14:textId="422C346D" w:rsidR="001361D7" w:rsidRPr="00BB3FF8" w:rsidRDefault="001361D7">
      <w:pPr>
        <w:numPr>
          <w:ilvl w:val="1"/>
          <w:numId w:val="20"/>
        </w:numPr>
        <w:tabs>
          <w:tab w:val="clear" w:pos="1440"/>
          <w:tab w:val="left" w:pos="3413"/>
        </w:tabs>
        <w:ind w:left="851"/>
        <w:jc w:val="both"/>
        <w:rPr>
          <w:rFonts w:asciiTheme="majorHAnsi" w:hAnsiTheme="majorHAnsi" w:cstheme="majorHAnsi"/>
          <w:sz w:val="24"/>
          <w:szCs w:val="24"/>
          <w:lang w:val="en-IN"/>
        </w:rPr>
      </w:pPr>
      <w:r w:rsidRPr="00BB3FF8">
        <w:rPr>
          <w:rFonts w:asciiTheme="majorHAnsi" w:hAnsiTheme="majorHAnsi" w:cstheme="majorHAnsi"/>
          <w:b/>
          <w:bCs/>
          <w:sz w:val="24"/>
          <w:szCs w:val="24"/>
          <w:lang w:val="en-IN"/>
        </w:rPr>
        <w:t>Audit Findings</w:t>
      </w:r>
      <w:r w:rsidRPr="00BB3FF8">
        <w:rPr>
          <w:rFonts w:asciiTheme="majorHAnsi" w:hAnsiTheme="majorHAnsi" w:cstheme="majorHAnsi"/>
          <w:sz w:val="24"/>
          <w:szCs w:val="24"/>
          <w:lang w:val="en-IN"/>
        </w:rPr>
        <w:t>: No critical findings related to outdated or non-compliant SOPs during internal or external audits.</w:t>
      </w:r>
    </w:p>
    <w:p w14:paraId="0F6CFB8F" w14:textId="326C5365" w:rsidR="00D2449D" w:rsidRPr="00BB3FF8" w:rsidRDefault="001361D7" w:rsidP="004F527A">
      <w:pPr>
        <w:tabs>
          <w:tab w:val="left" w:pos="3413"/>
        </w:tabs>
        <w:spacing w:before="240"/>
        <w:jc w:val="both"/>
        <w:rPr>
          <w:rFonts w:asciiTheme="majorHAnsi" w:hAnsiTheme="majorHAnsi" w:cstheme="majorHAnsi"/>
          <w:sz w:val="24"/>
          <w:szCs w:val="24"/>
          <w:lang w:val="en-IN"/>
        </w:rPr>
      </w:pPr>
      <w:r w:rsidRPr="00BB3FF8">
        <w:rPr>
          <w:rFonts w:asciiTheme="majorHAnsi" w:hAnsiTheme="majorHAnsi" w:cstheme="majorHAnsi"/>
          <w:sz w:val="24"/>
          <w:szCs w:val="24"/>
          <w:lang w:val="en-IN"/>
        </w:rPr>
        <w:t xml:space="preserve">By regularly reviewing and updating this manual, </w:t>
      </w:r>
      <w:proofErr w:type="spellStart"/>
      <w:r w:rsidRPr="00BB3FF8">
        <w:rPr>
          <w:rFonts w:asciiTheme="majorHAnsi" w:hAnsiTheme="majorHAnsi" w:cstheme="majorHAnsi"/>
          <w:sz w:val="24"/>
          <w:szCs w:val="24"/>
          <w:lang w:val="en-IN"/>
        </w:rPr>
        <w:t>Waaree</w:t>
      </w:r>
      <w:proofErr w:type="spellEnd"/>
      <w:r w:rsidRPr="00BB3FF8">
        <w:rPr>
          <w:rFonts w:asciiTheme="majorHAnsi" w:hAnsiTheme="majorHAnsi" w:cstheme="majorHAnsi"/>
          <w:sz w:val="24"/>
          <w:szCs w:val="24"/>
          <w:lang w:val="en-IN"/>
        </w:rPr>
        <w:t xml:space="preserve"> Energies Limited (Group) ensures that our operational practices remain efficient, compliant, and reflective of our organizational values.</w:t>
      </w:r>
      <w:r w:rsidR="00502247" w:rsidRPr="00BB3FF8">
        <w:rPr>
          <w:rFonts w:asciiTheme="majorHAnsi" w:hAnsiTheme="majorHAnsi" w:cstheme="majorHAnsi"/>
          <w:noProof/>
        </w:rPr>
        <w:t xml:space="preserve"> </w:t>
      </w:r>
    </w:p>
    <w:p w14:paraId="710DFEE6" w14:textId="56683B8C" w:rsidR="00A4041E" w:rsidRPr="00BB3FF8" w:rsidRDefault="00A4041E">
      <w:pPr>
        <w:pStyle w:val="IntenseQuote"/>
        <w:numPr>
          <w:ilvl w:val="0"/>
          <w:numId w:val="2"/>
        </w:numPr>
        <w:pBdr>
          <w:top w:val="none" w:sz="0" w:space="0" w:color="auto"/>
          <w:bottom w:val="none" w:sz="0" w:space="0" w:color="auto"/>
        </w:pBdr>
        <w:tabs>
          <w:tab w:val="left" w:pos="8222"/>
        </w:tabs>
        <w:ind w:left="284" w:right="-138"/>
        <w:jc w:val="left"/>
        <w:rPr>
          <w:rFonts w:cstheme="majorHAnsi"/>
          <w:i w:val="0"/>
          <w:iCs w:val="0"/>
          <w:color w:val="244061" w:themeColor="accent1" w:themeShade="80"/>
        </w:rPr>
      </w:pPr>
      <w:bookmarkStart w:id="152" w:name="_Toc223974958"/>
      <w:r w:rsidRPr="00BB3FF8">
        <w:rPr>
          <w:rFonts w:cstheme="majorHAnsi"/>
          <w:i w:val="0"/>
          <w:iCs w:val="0"/>
          <w:color w:val="244061" w:themeColor="accent1" w:themeShade="80"/>
        </w:rPr>
        <w:t>SOP Manual Revision History</w:t>
      </w:r>
      <w:bookmarkEnd w:id="152"/>
    </w:p>
    <w:p w14:paraId="2915197E" w14:textId="7A841AC9" w:rsidR="00A4041E" w:rsidRPr="00BB3FF8" w:rsidRDefault="00A4041E" w:rsidP="00A4041E">
      <w:pPr>
        <w:pStyle w:val="NoSpacing"/>
        <w:rPr>
          <w:rFonts w:asciiTheme="majorHAnsi" w:hAnsiTheme="majorHAnsi" w:cstheme="majorHAnsi"/>
          <w:b/>
          <w:bCs/>
          <w:lang w:val="en-IN"/>
        </w:rPr>
      </w:pPr>
    </w:p>
    <w:tbl>
      <w:tblPr>
        <w:tblStyle w:val="TableGrid"/>
        <w:tblW w:w="0" w:type="auto"/>
        <w:tblLook w:val="04A0" w:firstRow="1" w:lastRow="0" w:firstColumn="1" w:lastColumn="0" w:noHBand="0" w:noVBand="1"/>
      </w:tblPr>
      <w:tblGrid>
        <w:gridCol w:w="1113"/>
        <w:gridCol w:w="5071"/>
        <w:gridCol w:w="1564"/>
        <w:gridCol w:w="1268"/>
      </w:tblGrid>
      <w:tr w:rsidR="00D93794" w:rsidRPr="00BB3FF8" w14:paraId="661F3FAE" w14:textId="77777777" w:rsidTr="00A4041E">
        <w:tc>
          <w:tcPr>
            <w:tcW w:w="0" w:type="auto"/>
            <w:vAlign w:val="center"/>
            <w:hideMark/>
          </w:tcPr>
          <w:p w14:paraId="40F8BBE2" w14:textId="77777777" w:rsidR="00D93794" w:rsidRPr="00BB3FF8" w:rsidRDefault="00D93794" w:rsidP="00A4041E">
            <w:pPr>
              <w:pStyle w:val="NoSpacing"/>
              <w:jc w:val="center"/>
              <w:rPr>
                <w:rFonts w:asciiTheme="majorHAnsi" w:hAnsiTheme="majorHAnsi" w:cstheme="majorHAnsi"/>
                <w:b/>
                <w:bCs/>
              </w:rPr>
            </w:pPr>
            <w:r w:rsidRPr="00BB3FF8">
              <w:rPr>
                <w:rFonts w:asciiTheme="majorHAnsi" w:hAnsiTheme="majorHAnsi" w:cstheme="majorHAnsi"/>
                <w:b/>
                <w:bCs/>
              </w:rPr>
              <w:t>Review Date</w:t>
            </w:r>
          </w:p>
        </w:tc>
        <w:tc>
          <w:tcPr>
            <w:tcW w:w="0" w:type="auto"/>
            <w:vAlign w:val="center"/>
            <w:hideMark/>
          </w:tcPr>
          <w:p w14:paraId="161D2CAC" w14:textId="19A61E8E" w:rsidR="00D93794" w:rsidRPr="00BB3FF8" w:rsidRDefault="00D93794" w:rsidP="00A4041E">
            <w:pPr>
              <w:pStyle w:val="NoSpacing"/>
              <w:jc w:val="center"/>
              <w:rPr>
                <w:rFonts w:asciiTheme="majorHAnsi" w:hAnsiTheme="majorHAnsi" w:cstheme="majorHAnsi"/>
                <w:b/>
                <w:bCs/>
              </w:rPr>
            </w:pPr>
            <w:r w:rsidRPr="00BB3FF8">
              <w:rPr>
                <w:rFonts w:asciiTheme="majorHAnsi" w:hAnsiTheme="majorHAnsi" w:cstheme="majorHAnsi"/>
                <w:b/>
                <w:bCs/>
              </w:rPr>
              <w:t>Nature of Changes</w:t>
            </w:r>
          </w:p>
        </w:tc>
        <w:tc>
          <w:tcPr>
            <w:tcW w:w="0" w:type="auto"/>
            <w:vAlign w:val="center"/>
            <w:hideMark/>
          </w:tcPr>
          <w:p w14:paraId="78477F19" w14:textId="77777777" w:rsidR="00D93794" w:rsidRPr="00BB3FF8" w:rsidRDefault="00D93794" w:rsidP="00A4041E">
            <w:pPr>
              <w:pStyle w:val="NoSpacing"/>
              <w:jc w:val="center"/>
              <w:rPr>
                <w:rFonts w:asciiTheme="majorHAnsi" w:hAnsiTheme="majorHAnsi" w:cstheme="majorHAnsi"/>
                <w:b/>
                <w:bCs/>
              </w:rPr>
            </w:pPr>
            <w:r w:rsidRPr="00BB3FF8">
              <w:rPr>
                <w:rFonts w:asciiTheme="majorHAnsi" w:hAnsiTheme="majorHAnsi" w:cstheme="majorHAnsi"/>
                <w:b/>
                <w:bCs/>
              </w:rPr>
              <w:t>Reviewed By</w:t>
            </w:r>
          </w:p>
        </w:tc>
        <w:tc>
          <w:tcPr>
            <w:tcW w:w="0" w:type="auto"/>
            <w:vAlign w:val="center"/>
            <w:hideMark/>
          </w:tcPr>
          <w:p w14:paraId="69E3E042" w14:textId="77777777" w:rsidR="00D93794" w:rsidRPr="00BB3FF8" w:rsidRDefault="00D93794" w:rsidP="00A4041E">
            <w:pPr>
              <w:pStyle w:val="NoSpacing"/>
              <w:jc w:val="center"/>
              <w:rPr>
                <w:rFonts w:asciiTheme="majorHAnsi" w:hAnsiTheme="majorHAnsi" w:cstheme="majorHAnsi"/>
                <w:b/>
                <w:bCs/>
              </w:rPr>
            </w:pPr>
            <w:r w:rsidRPr="00BB3FF8">
              <w:rPr>
                <w:rFonts w:asciiTheme="majorHAnsi" w:hAnsiTheme="majorHAnsi" w:cstheme="majorHAnsi"/>
                <w:b/>
                <w:bCs/>
              </w:rPr>
              <w:t>Approval Date</w:t>
            </w:r>
          </w:p>
        </w:tc>
      </w:tr>
      <w:tr w:rsidR="00D93794" w:rsidRPr="00BB3FF8" w14:paraId="474F079F" w14:textId="77777777" w:rsidTr="00A4041E">
        <w:tc>
          <w:tcPr>
            <w:tcW w:w="0" w:type="auto"/>
            <w:vAlign w:val="center"/>
            <w:hideMark/>
          </w:tcPr>
          <w:p w14:paraId="57DAF224" w14:textId="6EDD16C9" w:rsidR="00D93794" w:rsidRPr="00BB3FF8" w:rsidRDefault="00D93794" w:rsidP="00A4041E">
            <w:pPr>
              <w:pStyle w:val="NoSpacing"/>
              <w:jc w:val="center"/>
              <w:rPr>
                <w:rFonts w:asciiTheme="majorHAnsi" w:hAnsiTheme="majorHAnsi" w:cstheme="majorHAnsi"/>
              </w:rPr>
            </w:pPr>
            <w:r w:rsidRPr="00BB3FF8">
              <w:rPr>
                <w:rFonts w:asciiTheme="majorHAnsi" w:hAnsiTheme="majorHAnsi" w:cstheme="majorHAnsi"/>
              </w:rPr>
              <w:t>31-Mar-2024</w:t>
            </w:r>
          </w:p>
        </w:tc>
        <w:tc>
          <w:tcPr>
            <w:tcW w:w="0" w:type="auto"/>
            <w:vAlign w:val="center"/>
            <w:hideMark/>
          </w:tcPr>
          <w:p w14:paraId="5614B455" w14:textId="6936F307" w:rsidR="00D93794" w:rsidRPr="00BB3FF8" w:rsidRDefault="00D93794" w:rsidP="00A4041E">
            <w:pPr>
              <w:pStyle w:val="NoSpacing"/>
              <w:jc w:val="center"/>
              <w:rPr>
                <w:rFonts w:asciiTheme="majorHAnsi" w:hAnsiTheme="majorHAnsi" w:cstheme="majorHAnsi"/>
              </w:rPr>
            </w:pPr>
            <w:r w:rsidRPr="00D93794">
              <w:rPr>
                <w:rFonts w:asciiTheme="majorHAnsi" w:hAnsiTheme="majorHAnsi" w:cstheme="majorHAnsi"/>
              </w:rPr>
              <w:t>Initial release of the SOP Manual</w:t>
            </w:r>
            <w:r>
              <w:rPr>
                <w:rFonts w:asciiTheme="majorHAnsi" w:hAnsiTheme="majorHAnsi" w:cstheme="majorHAnsi"/>
              </w:rPr>
              <w:t>.</w:t>
            </w:r>
          </w:p>
        </w:tc>
        <w:tc>
          <w:tcPr>
            <w:tcW w:w="0" w:type="auto"/>
            <w:vAlign w:val="center"/>
            <w:hideMark/>
          </w:tcPr>
          <w:p w14:paraId="7357001C" w14:textId="2EC0F089" w:rsidR="00D93794" w:rsidRPr="00BB3FF8" w:rsidRDefault="00D93794" w:rsidP="00A4041E">
            <w:pPr>
              <w:pStyle w:val="NoSpacing"/>
              <w:jc w:val="center"/>
              <w:rPr>
                <w:rFonts w:asciiTheme="majorHAnsi" w:hAnsiTheme="majorHAnsi" w:cstheme="majorHAnsi"/>
              </w:rPr>
            </w:pPr>
            <w:r w:rsidRPr="00BB3FF8">
              <w:rPr>
                <w:rFonts w:asciiTheme="majorHAnsi" w:hAnsiTheme="majorHAnsi" w:cstheme="majorHAnsi"/>
              </w:rPr>
              <w:t>Director Operations</w:t>
            </w:r>
          </w:p>
        </w:tc>
        <w:tc>
          <w:tcPr>
            <w:tcW w:w="0" w:type="auto"/>
            <w:vAlign w:val="center"/>
            <w:hideMark/>
          </w:tcPr>
          <w:p w14:paraId="6BAC2D34" w14:textId="7F9CCF31" w:rsidR="00D93794" w:rsidRPr="00BB3FF8" w:rsidRDefault="00D93794" w:rsidP="00A4041E">
            <w:pPr>
              <w:pStyle w:val="NoSpacing"/>
              <w:jc w:val="center"/>
              <w:rPr>
                <w:rFonts w:asciiTheme="majorHAnsi" w:hAnsiTheme="majorHAnsi" w:cstheme="majorHAnsi"/>
              </w:rPr>
            </w:pPr>
            <w:r w:rsidRPr="00BB3FF8">
              <w:rPr>
                <w:rFonts w:asciiTheme="majorHAnsi" w:hAnsiTheme="majorHAnsi" w:cstheme="majorHAnsi"/>
              </w:rPr>
              <w:t>01- April-2024</w:t>
            </w:r>
          </w:p>
        </w:tc>
      </w:tr>
      <w:tr w:rsidR="00D93794" w:rsidRPr="00BB3FF8" w14:paraId="59B01558" w14:textId="77777777" w:rsidTr="00A4041E">
        <w:tc>
          <w:tcPr>
            <w:tcW w:w="0" w:type="auto"/>
            <w:vAlign w:val="center"/>
          </w:tcPr>
          <w:p w14:paraId="5F617B51" w14:textId="5E9FD8A7" w:rsidR="00D93794" w:rsidRPr="00BB3FF8" w:rsidRDefault="00D93794" w:rsidP="00530604">
            <w:pPr>
              <w:pStyle w:val="NoSpacing"/>
              <w:jc w:val="center"/>
              <w:rPr>
                <w:rFonts w:asciiTheme="majorHAnsi" w:hAnsiTheme="majorHAnsi" w:cstheme="majorHAnsi"/>
              </w:rPr>
            </w:pPr>
            <w:r w:rsidRPr="00BB3FF8">
              <w:rPr>
                <w:rFonts w:asciiTheme="majorHAnsi" w:hAnsiTheme="majorHAnsi" w:cstheme="majorHAnsi"/>
              </w:rPr>
              <w:t>01-Jan-2026</w:t>
            </w:r>
          </w:p>
        </w:tc>
        <w:tc>
          <w:tcPr>
            <w:tcW w:w="0" w:type="auto"/>
            <w:vAlign w:val="center"/>
          </w:tcPr>
          <w:p w14:paraId="4B33B144" w14:textId="0471BAA6" w:rsidR="00D93794" w:rsidRPr="00BB3FF8" w:rsidRDefault="00D93794" w:rsidP="00530604">
            <w:pPr>
              <w:pStyle w:val="NoSpacing"/>
              <w:jc w:val="center"/>
              <w:rPr>
                <w:rFonts w:asciiTheme="majorHAnsi" w:hAnsiTheme="majorHAnsi" w:cstheme="majorHAnsi"/>
              </w:rPr>
            </w:pPr>
            <w:r w:rsidRPr="00D93794">
              <w:rPr>
                <w:rFonts w:asciiTheme="majorHAnsi" w:hAnsiTheme="majorHAnsi" w:cstheme="majorHAnsi"/>
              </w:rPr>
              <w:t>Added new SOPs and modified some existing SOPs to improve operational and sustainability procedures</w:t>
            </w:r>
          </w:p>
        </w:tc>
        <w:tc>
          <w:tcPr>
            <w:tcW w:w="0" w:type="auto"/>
            <w:vAlign w:val="center"/>
          </w:tcPr>
          <w:p w14:paraId="192465B5" w14:textId="4A7DD8ED" w:rsidR="00D93794" w:rsidRPr="00BB3FF8" w:rsidRDefault="00D93794" w:rsidP="00530604">
            <w:pPr>
              <w:pStyle w:val="NoSpacing"/>
              <w:jc w:val="center"/>
              <w:rPr>
                <w:rFonts w:asciiTheme="majorHAnsi" w:hAnsiTheme="majorHAnsi" w:cstheme="majorHAnsi"/>
              </w:rPr>
            </w:pPr>
            <w:r w:rsidRPr="00BB3FF8">
              <w:rPr>
                <w:rFonts w:asciiTheme="majorHAnsi" w:hAnsiTheme="majorHAnsi" w:cstheme="majorHAnsi"/>
              </w:rPr>
              <w:t>Director Operations</w:t>
            </w:r>
          </w:p>
        </w:tc>
        <w:tc>
          <w:tcPr>
            <w:tcW w:w="0" w:type="auto"/>
            <w:vAlign w:val="center"/>
          </w:tcPr>
          <w:p w14:paraId="245E88BA" w14:textId="325B8226" w:rsidR="00D93794" w:rsidRPr="00BB3FF8" w:rsidRDefault="00D93794" w:rsidP="00530604">
            <w:pPr>
              <w:pStyle w:val="NoSpacing"/>
              <w:jc w:val="center"/>
              <w:rPr>
                <w:rFonts w:asciiTheme="majorHAnsi" w:hAnsiTheme="majorHAnsi" w:cstheme="majorHAnsi"/>
              </w:rPr>
            </w:pPr>
            <w:r w:rsidRPr="00BB3FF8">
              <w:rPr>
                <w:rFonts w:asciiTheme="majorHAnsi" w:hAnsiTheme="majorHAnsi" w:cstheme="majorHAnsi"/>
              </w:rPr>
              <w:t>01- Jan-2026</w:t>
            </w:r>
          </w:p>
        </w:tc>
      </w:tr>
    </w:tbl>
    <w:p w14:paraId="2D66D3F2" w14:textId="075431C1" w:rsidR="004F527A" w:rsidRPr="00BB3FF8" w:rsidRDefault="004F527A" w:rsidP="004F527A">
      <w:pPr>
        <w:pStyle w:val="NoSpacing"/>
        <w:rPr>
          <w:rFonts w:asciiTheme="majorHAnsi" w:hAnsiTheme="majorHAnsi" w:cstheme="majorHAnsi"/>
        </w:rPr>
      </w:pPr>
    </w:p>
    <w:p w14:paraId="6340BF15" w14:textId="7830D385" w:rsidR="00D2449D" w:rsidRPr="00BB3FF8" w:rsidRDefault="0066155D">
      <w:pPr>
        <w:rPr>
          <w:rFonts w:asciiTheme="majorHAnsi" w:hAnsiTheme="majorHAnsi" w:cstheme="majorHAnsi"/>
          <w:color w:val="215868" w:themeColor="accent5" w:themeShade="80"/>
          <w:sz w:val="36"/>
          <w:szCs w:val="36"/>
        </w:rPr>
      </w:pPr>
      <w:r w:rsidRPr="00BB3FF8">
        <w:rPr>
          <w:rFonts w:asciiTheme="majorHAnsi" w:hAnsiTheme="majorHAnsi" w:cstheme="majorHAnsi"/>
          <w:i/>
          <w:iCs/>
          <w:color w:val="215868" w:themeColor="accent5" w:themeShade="80"/>
          <w:sz w:val="36"/>
          <w:szCs w:val="36"/>
        </w:rPr>
        <w:br/>
      </w:r>
      <w:r w:rsidR="00471CC8" w:rsidRPr="00BB3FF8">
        <w:rPr>
          <w:rFonts w:asciiTheme="majorHAnsi" w:hAnsiTheme="majorHAnsi" w:cstheme="majorHAnsi"/>
          <w:color w:val="215868" w:themeColor="accent5" w:themeShade="80"/>
          <w:sz w:val="36"/>
          <w:szCs w:val="36"/>
        </w:rPr>
        <w:t xml:space="preserve">Approved By : </w:t>
      </w:r>
    </w:p>
    <w:p w14:paraId="60949E89" w14:textId="77777777" w:rsidR="00A4041E" w:rsidRPr="00BB3FF8" w:rsidRDefault="00A4041E">
      <w:pPr>
        <w:rPr>
          <w:rFonts w:asciiTheme="majorHAnsi" w:hAnsiTheme="majorHAnsi" w:cstheme="majorHAnsi"/>
          <w:color w:val="215868" w:themeColor="accent5" w:themeShade="80"/>
          <w:sz w:val="36"/>
          <w:szCs w:val="36"/>
        </w:rPr>
      </w:pPr>
    </w:p>
    <w:bookmarkEnd w:id="0"/>
    <w:p w14:paraId="58C8266E" w14:textId="77777777" w:rsidR="005E24AA" w:rsidRPr="00BB3FF8" w:rsidRDefault="005E24AA" w:rsidP="0066155D">
      <w:pPr>
        <w:rPr>
          <w:rFonts w:asciiTheme="majorHAnsi" w:hAnsiTheme="majorHAnsi" w:cstheme="majorHAnsi"/>
          <w:b/>
          <w:bCs/>
          <w:sz w:val="24"/>
          <w:szCs w:val="24"/>
          <w:lang w:val="en-IN"/>
        </w:rPr>
      </w:pPr>
    </w:p>
    <w:p w14:paraId="7E4A6FD2" w14:textId="2D260390" w:rsidR="00025B39" w:rsidRPr="00BB3FF8" w:rsidRDefault="0066155D" w:rsidP="0066155D">
      <w:pPr>
        <w:rPr>
          <w:rFonts w:asciiTheme="majorHAnsi" w:hAnsiTheme="majorHAnsi" w:cstheme="majorHAnsi"/>
          <w:b/>
          <w:color w:val="215868" w:themeColor="accent5" w:themeShade="80"/>
          <w:sz w:val="36"/>
          <w:szCs w:val="36"/>
        </w:rPr>
        <w:sectPr w:rsidR="00025B39" w:rsidRPr="00BB3FF8" w:rsidSect="00520C6C">
          <w:headerReference w:type="default" r:id="rId18"/>
          <w:footerReference w:type="default" r:id="rId19"/>
          <w:pgSz w:w="11906" w:h="16838" w:code="9"/>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pPr>
      <w:r w:rsidRPr="00BB3FF8">
        <w:rPr>
          <w:rFonts w:asciiTheme="majorHAnsi" w:hAnsiTheme="majorHAnsi" w:cstheme="majorHAnsi"/>
          <w:b/>
          <w:bCs/>
          <w:sz w:val="24"/>
          <w:szCs w:val="24"/>
          <w:lang w:val="en-IN"/>
        </w:rPr>
        <w:br/>
      </w:r>
    </w:p>
    <w:p w14:paraId="2AD1A574" w14:textId="42CDC21E" w:rsidR="00D368F0" w:rsidRPr="00BB3FF8" w:rsidRDefault="00520C6C" w:rsidP="00AE27F8">
      <w:pPr>
        <w:tabs>
          <w:tab w:val="left" w:pos="3413"/>
        </w:tabs>
        <w:jc w:val="both"/>
        <w:rPr>
          <w:rFonts w:asciiTheme="majorHAnsi" w:hAnsiTheme="majorHAnsi" w:cstheme="majorHAnsi"/>
          <w:sz w:val="24"/>
          <w:szCs w:val="24"/>
          <w:lang w:val="en-IN"/>
        </w:rPr>
      </w:pPr>
      <w:r w:rsidRPr="00BB3FF8">
        <w:rPr>
          <w:rFonts w:asciiTheme="majorHAnsi" w:hAnsiTheme="majorHAnsi" w:cstheme="majorHAnsi"/>
          <w:noProof/>
          <w:sz w:val="24"/>
          <w:szCs w:val="24"/>
          <w:lang w:val="en-IN"/>
        </w:rPr>
        <w:lastRenderedPageBreak/>
        <w:drawing>
          <wp:anchor distT="0" distB="0" distL="114300" distR="114300" simplePos="0" relativeHeight="251661312" behindDoc="0" locked="0" layoutInCell="1" allowOverlap="1" wp14:anchorId="6C2DFD5B" wp14:editId="0FC66FD4">
            <wp:simplePos x="0" y="0"/>
            <wp:positionH relativeFrom="column">
              <wp:posOffset>-952500</wp:posOffset>
            </wp:positionH>
            <wp:positionV relativeFrom="paragraph">
              <wp:posOffset>-1264920</wp:posOffset>
            </wp:positionV>
            <wp:extent cx="7809865" cy="11047730"/>
            <wp:effectExtent l="0" t="0" r="635" b="1270"/>
            <wp:wrapNone/>
            <wp:docPr id="1774064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64603" name="Picture 1774064603"/>
                    <pic:cNvPicPr/>
                  </pic:nvPicPr>
                  <pic:blipFill>
                    <a:blip r:embed="rId20">
                      <a:extLst>
                        <a:ext uri="{28A0092B-C50C-407E-A947-70E740481C1C}">
                          <a14:useLocalDpi xmlns:a14="http://schemas.microsoft.com/office/drawing/2010/main" val="0"/>
                        </a:ext>
                      </a:extLst>
                    </a:blip>
                    <a:stretch>
                      <a:fillRect/>
                    </a:stretch>
                  </pic:blipFill>
                  <pic:spPr>
                    <a:xfrm>
                      <a:off x="0" y="0"/>
                      <a:ext cx="7809865" cy="11047730"/>
                    </a:xfrm>
                    <a:prstGeom prst="rect">
                      <a:avLst/>
                    </a:prstGeom>
                  </pic:spPr>
                </pic:pic>
              </a:graphicData>
            </a:graphic>
            <wp14:sizeRelH relativeFrom="page">
              <wp14:pctWidth>0</wp14:pctWidth>
            </wp14:sizeRelH>
            <wp14:sizeRelV relativeFrom="page">
              <wp14:pctHeight>0</wp14:pctHeight>
            </wp14:sizeRelV>
          </wp:anchor>
        </w:drawing>
      </w:r>
    </w:p>
    <w:p w14:paraId="19C79EE1" w14:textId="51CD0F38" w:rsidR="0006166C" w:rsidRPr="00BB3FF8" w:rsidRDefault="0006166C" w:rsidP="00F72189">
      <w:pPr>
        <w:tabs>
          <w:tab w:val="left" w:pos="3413"/>
        </w:tabs>
        <w:jc w:val="both"/>
        <w:rPr>
          <w:rFonts w:asciiTheme="majorHAnsi" w:hAnsiTheme="majorHAnsi" w:cstheme="majorHAnsi"/>
          <w:sz w:val="24"/>
          <w:szCs w:val="24"/>
          <w:lang w:val="en-IN"/>
        </w:rPr>
      </w:pPr>
    </w:p>
    <w:sectPr w:rsidR="0006166C" w:rsidRPr="00BB3FF8" w:rsidSect="006819D7">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5E49F" w14:textId="77777777" w:rsidR="003273F1" w:rsidRDefault="003273F1">
      <w:pPr>
        <w:spacing w:line="240" w:lineRule="auto"/>
      </w:pPr>
      <w:r>
        <w:separator/>
      </w:r>
    </w:p>
  </w:endnote>
  <w:endnote w:type="continuationSeparator" w:id="0">
    <w:p w14:paraId="4571C3A7" w14:textId="77777777" w:rsidR="003273F1" w:rsidRDefault="003273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B7C4" w14:textId="454956FA" w:rsidR="0017525A" w:rsidRPr="00BB3FF8" w:rsidRDefault="0017525A">
    <w:pPr>
      <w:pStyle w:val="Footer"/>
      <w:rPr>
        <w:rFonts w:asciiTheme="majorHAnsi" w:hAnsiTheme="majorHAnsi" w:cstheme="majorHAnsi"/>
      </w:rPr>
    </w:pPr>
    <w:r w:rsidRPr="00BB3FF8">
      <w:rPr>
        <w:rFonts w:asciiTheme="majorHAnsi" w:hAnsiTheme="majorHAnsi" w:cstheme="majorHAnsi"/>
      </w:rPr>
      <w:t>Rev. no.0</w:t>
    </w:r>
    <w:r w:rsidR="00BB3FF8">
      <w:rPr>
        <w:rFonts w:asciiTheme="majorHAnsi" w:hAnsiTheme="majorHAnsi" w:cstheme="majorHAnsi"/>
      </w:rPr>
      <w:t>2</w:t>
    </w:r>
    <w:r w:rsidRPr="00BB3FF8">
      <w:rPr>
        <w:rFonts w:asciiTheme="majorHAnsi" w:hAnsiTheme="majorHAnsi" w:cstheme="majorHAnsi"/>
      </w:rPr>
      <w:ptab w:relativeTo="margin" w:alignment="center" w:leader="none"/>
    </w:r>
    <w:r w:rsidRPr="00BB3FF8">
      <w:rPr>
        <w:rFonts w:asciiTheme="majorHAnsi" w:hAnsiTheme="majorHAnsi" w:cstheme="majorHAnsi"/>
      </w:rPr>
      <w:t>Doc no.</w:t>
    </w:r>
    <w:r w:rsidR="00C41BE8" w:rsidRPr="00BB3FF8">
      <w:rPr>
        <w:rFonts w:asciiTheme="majorHAnsi" w:hAnsiTheme="majorHAnsi" w:cstheme="majorHAnsi"/>
      </w:rPr>
      <w:t xml:space="preserve"> </w:t>
    </w:r>
    <w:r w:rsidR="00520C6C" w:rsidRPr="00BB3FF8">
      <w:rPr>
        <w:rFonts w:asciiTheme="majorHAnsi" w:hAnsiTheme="majorHAnsi" w:cstheme="majorHAnsi"/>
      </w:rPr>
      <w:t>WEL</w:t>
    </w:r>
    <w:r w:rsidR="00C41BE8" w:rsidRPr="00BB3FF8">
      <w:rPr>
        <w:rFonts w:asciiTheme="majorHAnsi" w:hAnsiTheme="majorHAnsi" w:cstheme="majorHAnsi"/>
      </w:rPr>
      <w:t xml:space="preserve"> – </w:t>
    </w:r>
    <w:r w:rsidR="00A8636E" w:rsidRPr="00BB3FF8">
      <w:rPr>
        <w:rFonts w:asciiTheme="majorHAnsi" w:hAnsiTheme="majorHAnsi" w:cstheme="majorHAnsi"/>
      </w:rPr>
      <w:t>SOP</w:t>
    </w:r>
    <w:r w:rsidR="00C41BE8" w:rsidRPr="00BB3FF8">
      <w:rPr>
        <w:rFonts w:asciiTheme="majorHAnsi" w:hAnsiTheme="majorHAnsi" w:cstheme="majorHAnsi"/>
      </w:rPr>
      <w:t xml:space="preserve"> - </w:t>
    </w:r>
    <w:r w:rsidRPr="00BB3FF8">
      <w:rPr>
        <w:rFonts w:asciiTheme="majorHAnsi" w:hAnsiTheme="majorHAnsi" w:cstheme="majorHAnsi"/>
      </w:rPr>
      <w:t>01</w:t>
    </w:r>
    <w:r w:rsidRPr="00BB3FF8">
      <w:rPr>
        <w:rFonts w:asciiTheme="majorHAnsi" w:hAnsiTheme="majorHAnsi" w:cstheme="majorHAnsi"/>
      </w:rPr>
      <w:ptab w:relativeTo="margin" w:alignment="right" w:leader="none"/>
    </w:r>
    <w:r w:rsidRPr="00BB3FF8">
      <w:rPr>
        <w:rFonts w:asciiTheme="majorHAnsi" w:hAnsiTheme="majorHAnsi" w:cstheme="majorHAnsi"/>
        <w:color w:val="7F7F7F" w:themeColor="background1" w:themeShade="7F"/>
        <w:spacing w:val="60"/>
      </w:rPr>
      <w:t>Page</w:t>
    </w:r>
    <w:r w:rsidRPr="00BB3FF8">
      <w:rPr>
        <w:rFonts w:asciiTheme="majorHAnsi" w:hAnsiTheme="majorHAnsi" w:cstheme="majorHAnsi"/>
      </w:rPr>
      <w:t xml:space="preserve"> | </w:t>
    </w:r>
    <w:r w:rsidRPr="00BB3FF8">
      <w:rPr>
        <w:rFonts w:asciiTheme="majorHAnsi" w:hAnsiTheme="majorHAnsi" w:cstheme="majorHAnsi"/>
      </w:rPr>
      <w:fldChar w:fldCharType="begin"/>
    </w:r>
    <w:r w:rsidRPr="00BB3FF8">
      <w:rPr>
        <w:rFonts w:asciiTheme="majorHAnsi" w:hAnsiTheme="majorHAnsi" w:cstheme="majorHAnsi"/>
      </w:rPr>
      <w:instrText xml:space="preserve"> PAGE   \* MERGEFORMAT </w:instrText>
    </w:r>
    <w:r w:rsidRPr="00BB3FF8">
      <w:rPr>
        <w:rFonts w:asciiTheme="majorHAnsi" w:hAnsiTheme="majorHAnsi" w:cstheme="majorHAnsi"/>
      </w:rPr>
      <w:fldChar w:fldCharType="separate"/>
    </w:r>
    <w:r w:rsidRPr="00BB3FF8">
      <w:rPr>
        <w:rFonts w:asciiTheme="majorHAnsi" w:hAnsiTheme="majorHAnsi" w:cstheme="majorHAnsi"/>
        <w:b/>
        <w:bCs/>
        <w:noProof/>
      </w:rPr>
      <w:t>1</w:t>
    </w:r>
    <w:r w:rsidRPr="00BB3FF8">
      <w:rPr>
        <w:rFonts w:asciiTheme="majorHAnsi" w:hAnsiTheme="majorHAnsi" w:cstheme="majorHAnsi"/>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B03BD" w14:textId="77777777" w:rsidR="003273F1" w:rsidRDefault="003273F1">
      <w:pPr>
        <w:spacing w:line="240" w:lineRule="auto"/>
      </w:pPr>
      <w:r>
        <w:separator/>
      </w:r>
    </w:p>
  </w:footnote>
  <w:footnote w:type="continuationSeparator" w:id="0">
    <w:p w14:paraId="1936C82C" w14:textId="77777777" w:rsidR="003273F1" w:rsidRDefault="003273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3ACC" w14:textId="0BFC94E4" w:rsidR="006819D7" w:rsidRDefault="007A5B08">
    <w:pPr>
      <w:jc w:val="right"/>
    </w:pPr>
    <w:r>
      <w:rPr>
        <w:noProof/>
      </w:rPr>
      <w:drawing>
        <wp:anchor distT="0" distB="0" distL="114300" distR="114300" simplePos="0" relativeHeight="251658240" behindDoc="0" locked="0" layoutInCell="1" allowOverlap="1" wp14:anchorId="73E89723" wp14:editId="36EFFA41">
          <wp:simplePos x="0" y="0"/>
          <wp:positionH relativeFrom="margin">
            <wp:align>center</wp:align>
          </wp:positionH>
          <wp:positionV relativeFrom="paragraph">
            <wp:posOffset>-190500</wp:posOffset>
          </wp:positionV>
          <wp:extent cx="1688889" cy="469841"/>
          <wp:effectExtent l="0" t="0" r="6985" b="6985"/>
          <wp:wrapNone/>
          <wp:docPr id="1137635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19831" name="Picture 1385219831"/>
                  <pic:cNvPicPr/>
                </pic:nvPicPr>
                <pic:blipFill>
                  <a:blip r:embed="rId1">
                    <a:extLst>
                      <a:ext uri="{28A0092B-C50C-407E-A947-70E740481C1C}">
                        <a14:useLocalDpi xmlns:a14="http://schemas.microsoft.com/office/drawing/2010/main" val="0"/>
                      </a:ext>
                    </a:extLst>
                  </a:blip>
                  <a:stretch>
                    <a:fillRect/>
                  </a:stretch>
                </pic:blipFill>
                <pic:spPr>
                  <a:xfrm>
                    <a:off x="0" y="0"/>
                    <a:ext cx="1688889" cy="469841"/>
                  </a:xfrm>
                  <a:prstGeom prst="rect">
                    <a:avLst/>
                  </a:prstGeom>
                </pic:spPr>
              </pic:pic>
            </a:graphicData>
          </a:graphic>
          <wp14:sizeRelH relativeFrom="page">
            <wp14:pctWidth>0</wp14:pctWidth>
          </wp14:sizeRelH>
          <wp14:sizeRelV relativeFrom="page">
            <wp14:pctHeight>0</wp14:pctHeight>
          </wp14:sizeRelV>
        </wp:anchor>
      </w:drawing>
    </w:r>
  </w:p>
  <w:p w14:paraId="16064CE6" w14:textId="7777777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11B"/>
    <w:multiLevelType w:val="multilevel"/>
    <w:tmpl w:val="CD4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363BF"/>
    <w:multiLevelType w:val="multilevel"/>
    <w:tmpl w:val="FBB02B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9BB045E"/>
    <w:multiLevelType w:val="hybridMultilevel"/>
    <w:tmpl w:val="4D1208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67526"/>
    <w:multiLevelType w:val="hybridMultilevel"/>
    <w:tmpl w:val="07383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EC5E50"/>
    <w:multiLevelType w:val="multilevel"/>
    <w:tmpl w:val="E1A4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32934"/>
    <w:multiLevelType w:val="hybridMultilevel"/>
    <w:tmpl w:val="8BF4B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D3188E"/>
    <w:multiLevelType w:val="multilevel"/>
    <w:tmpl w:val="6534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1916FE"/>
    <w:multiLevelType w:val="multilevel"/>
    <w:tmpl w:val="8B26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61A97"/>
    <w:multiLevelType w:val="multilevel"/>
    <w:tmpl w:val="7876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64A64"/>
    <w:multiLevelType w:val="multilevel"/>
    <w:tmpl w:val="2AC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21F94"/>
    <w:multiLevelType w:val="hybridMultilevel"/>
    <w:tmpl w:val="BBC614EE"/>
    <w:lvl w:ilvl="0" w:tplc="52AA9C6A">
      <w:start w:val="1"/>
      <w:numFmt w:val="bullet"/>
      <w:lvlText w:val=""/>
      <w:lvlJc w:val="left"/>
      <w:pPr>
        <w:ind w:left="720" w:hanging="360"/>
      </w:pPr>
      <w:rPr>
        <w:rFonts w:ascii="Symbol" w:hAnsi="Symbol"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430ADE"/>
    <w:multiLevelType w:val="multilevel"/>
    <w:tmpl w:val="5514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95EDA"/>
    <w:multiLevelType w:val="multilevel"/>
    <w:tmpl w:val="1AB2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2204B"/>
    <w:multiLevelType w:val="multilevel"/>
    <w:tmpl w:val="2D9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45D26"/>
    <w:multiLevelType w:val="hybridMultilevel"/>
    <w:tmpl w:val="9D28B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DD1475"/>
    <w:multiLevelType w:val="multilevel"/>
    <w:tmpl w:val="FBB02B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68D3796"/>
    <w:multiLevelType w:val="hybridMultilevel"/>
    <w:tmpl w:val="07383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5F3D20"/>
    <w:multiLevelType w:val="multilevel"/>
    <w:tmpl w:val="5EDA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3397E"/>
    <w:multiLevelType w:val="multilevel"/>
    <w:tmpl w:val="A626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A86BC0"/>
    <w:multiLevelType w:val="multilevel"/>
    <w:tmpl w:val="FA66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F57C8"/>
    <w:multiLevelType w:val="hybridMultilevel"/>
    <w:tmpl w:val="07383A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1B79C8"/>
    <w:multiLevelType w:val="multilevel"/>
    <w:tmpl w:val="71D8E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6C2B48"/>
    <w:multiLevelType w:val="multilevel"/>
    <w:tmpl w:val="4C0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B4469"/>
    <w:multiLevelType w:val="multilevel"/>
    <w:tmpl w:val="7BE4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664110"/>
    <w:multiLevelType w:val="hybridMultilevel"/>
    <w:tmpl w:val="07383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AE9415B"/>
    <w:multiLevelType w:val="multilevel"/>
    <w:tmpl w:val="04A8F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B42B9"/>
    <w:multiLevelType w:val="multilevel"/>
    <w:tmpl w:val="08528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F34072"/>
    <w:multiLevelType w:val="multilevel"/>
    <w:tmpl w:val="179C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77D4491"/>
    <w:multiLevelType w:val="multilevel"/>
    <w:tmpl w:val="51EE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C1C14"/>
    <w:multiLevelType w:val="multilevel"/>
    <w:tmpl w:val="C56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02F74"/>
    <w:multiLevelType w:val="multilevel"/>
    <w:tmpl w:val="5F02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270179"/>
    <w:multiLevelType w:val="hybridMultilevel"/>
    <w:tmpl w:val="07383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CEB0928"/>
    <w:multiLevelType w:val="multilevel"/>
    <w:tmpl w:val="FC1E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EF285A"/>
    <w:multiLevelType w:val="multilevel"/>
    <w:tmpl w:val="6534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B425C7"/>
    <w:multiLevelType w:val="multilevel"/>
    <w:tmpl w:val="F48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8E2DA4"/>
    <w:multiLevelType w:val="multilevel"/>
    <w:tmpl w:val="6534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771134"/>
    <w:multiLevelType w:val="multilevel"/>
    <w:tmpl w:val="413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F627CB"/>
    <w:multiLevelType w:val="multilevel"/>
    <w:tmpl w:val="A3F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9C69D4"/>
    <w:multiLevelType w:val="multilevel"/>
    <w:tmpl w:val="6C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4218FA"/>
    <w:multiLevelType w:val="multilevel"/>
    <w:tmpl w:val="C9EC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BE1378"/>
    <w:multiLevelType w:val="multilevel"/>
    <w:tmpl w:val="EC54E682"/>
    <w:lvl w:ilvl="0">
      <w:start w:val="1"/>
      <w:numFmt w:val="bullet"/>
      <w:lvlText w:val=""/>
      <w:lvlJc w:val="left"/>
      <w:pPr>
        <w:tabs>
          <w:tab w:val="num" w:pos="1494"/>
        </w:tabs>
        <w:ind w:left="1494" w:hanging="360"/>
      </w:pPr>
      <w:rPr>
        <w:rFonts w:ascii="Wingdings" w:hAnsi="Wingdings"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3" w15:restartNumberingAfterBreak="0">
    <w:nsid w:val="5CFE4931"/>
    <w:multiLevelType w:val="hybridMultilevel"/>
    <w:tmpl w:val="07383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E506A9A"/>
    <w:multiLevelType w:val="multilevel"/>
    <w:tmpl w:val="6534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966F0B"/>
    <w:multiLevelType w:val="multilevel"/>
    <w:tmpl w:val="889A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C42046"/>
    <w:multiLevelType w:val="multilevel"/>
    <w:tmpl w:val="8FC0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6D749F"/>
    <w:multiLevelType w:val="multilevel"/>
    <w:tmpl w:val="AB648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9964B0"/>
    <w:multiLevelType w:val="multilevel"/>
    <w:tmpl w:val="6534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B10D05"/>
    <w:multiLevelType w:val="multilevel"/>
    <w:tmpl w:val="C0F86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color w:val="0F243E" w:themeColor="text2" w:themeShade="80"/>
        <w:sz w:val="24"/>
        <w:szCs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384C6A"/>
    <w:multiLevelType w:val="hybridMultilevel"/>
    <w:tmpl w:val="07383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8C05572"/>
    <w:multiLevelType w:val="multilevel"/>
    <w:tmpl w:val="121E5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color w:val="0F243E" w:themeColor="text2" w:themeShade="80"/>
        <w:sz w:val="24"/>
        <w:szCs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2E54C3"/>
    <w:multiLevelType w:val="hybridMultilevel"/>
    <w:tmpl w:val="1694769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6B6F504B"/>
    <w:multiLevelType w:val="hybridMultilevel"/>
    <w:tmpl w:val="07383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DF6532F"/>
    <w:multiLevelType w:val="hybridMultilevel"/>
    <w:tmpl w:val="07383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EC37778"/>
    <w:multiLevelType w:val="multilevel"/>
    <w:tmpl w:val="FBB02B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7188443B"/>
    <w:multiLevelType w:val="multilevel"/>
    <w:tmpl w:val="94D89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6718E0"/>
    <w:multiLevelType w:val="multilevel"/>
    <w:tmpl w:val="1F0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614CA7"/>
    <w:multiLevelType w:val="multilevel"/>
    <w:tmpl w:val="65340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6D3159"/>
    <w:multiLevelType w:val="multilevel"/>
    <w:tmpl w:val="DDACCC0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0" w15:restartNumberingAfterBreak="0">
    <w:nsid w:val="75A34BA4"/>
    <w:multiLevelType w:val="multilevel"/>
    <w:tmpl w:val="3700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0737E5"/>
    <w:multiLevelType w:val="multilevel"/>
    <w:tmpl w:val="84867A70"/>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B70687"/>
    <w:multiLevelType w:val="hybridMultilevel"/>
    <w:tmpl w:val="07383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80113B1"/>
    <w:multiLevelType w:val="hybridMultilevel"/>
    <w:tmpl w:val="07383A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8DD077C"/>
    <w:multiLevelType w:val="multilevel"/>
    <w:tmpl w:val="92FE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7B2F9E"/>
    <w:multiLevelType w:val="multilevel"/>
    <w:tmpl w:val="FBB02B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7C354EF1"/>
    <w:multiLevelType w:val="multilevel"/>
    <w:tmpl w:val="71D8E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AF5F28"/>
    <w:multiLevelType w:val="multilevel"/>
    <w:tmpl w:val="93BA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C63319"/>
    <w:multiLevelType w:val="multilevel"/>
    <w:tmpl w:val="094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945680">
    <w:abstractNumId w:val="29"/>
  </w:num>
  <w:num w:numId="2" w16cid:durableId="1207184133">
    <w:abstractNumId w:val="19"/>
  </w:num>
  <w:num w:numId="3" w16cid:durableId="976839832">
    <w:abstractNumId w:val="10"/>
  </w:num>
  <w:num w:numId="4" w16cid:durableId="1312295291">
    <w:abstractNumId w:val="52"/>
  </w:num>
  <w:num w:numId="5" w16cid:durableId="263615549">
    <w:abstractNumId w:val="22"/>
  </w:num>
  <w:num w:numId="6" w16cid:durableId="1404988126">
    <w:abstractNumId w:val="27"/>
  </w:num>
  <w:num w:numId="7" w16cid:durableId="1185248918">
    <w:abstractNumId w:val="66"/>
  </w:num>
  <w:num w:numId="8" w16cid:durableId="947464728">
    <w:abstractNumId w:val="2"/>
  </w:num>
  <w:num w:numId="9" w16cid:durableId="957566971">
    <w:abstractNumId w:val="61"/>
  </w:num>
  <w:num w:numId="10" w16cid:durableId="1637028746">
    <w:abstractNumId w:val="55"/>
  </w:num>
  <w:num w:numId="11" w16cid:durableId="958798833">
    <w:abstractNumId w:val="32"/>
  </w:num>
  <w:num w:numId="12" w16cid:durableId="1441994361">
    <w:abstractNumId w:val="1"/>
  </w:num>
  <w:num w:numId="13" w16cid:durableId="2133160121">
    <w:abstractNumId w:val="15"/>
  </w:num>
  <w:num w:numId="14" w16cid:durableId="68696122">
    <w:abstractNumId w:val="65"/>
  </w:num>
  <w:num w:numId="15" w16cid:durableId="1139878947">
    <w:abstractNumId w:val="47"/>
  </w:num>
  <w:num w:numId="16" w16cid:durableId="1638299831">
    <w:abstractNumId w:val="46"/>
  </w:num>
  <w:num w:numId="17" w16cid:durableId="569534105">
    <w:abstractNumId w:val="34"/>
  </w:num>
  <w:num w:numId="18" w16cid:durableId="481386554">
    <w:abstractNumId w:val="49"/>
  </w:num>
  <w:num w:numId="19" w16cid:durableId="2114008544">
    <w:abstractNumId w:val="23"/>
  </w:num>
  <w:num w:numId="20" w16cid:durableId="1984501420">
    <w:abstractNumId w:val="51"/>
  </w:num>
  <w:num w:numId="21" w16cid:durableId="464275551">
    <w:abstractNumId w:val="11"/>
  </w:num>
  <w:num w:numId="22" w16cid:durableId="2041587507">
    <w:abstractNumId w:val="21"/>
  </w:num>
  <w:num w:numId="23" w16cid:durableId="2021463159">
    <w:abstractNumId w:val="56"/>
  </w:num>
  <w:num w:numId="24" w16cid:durableId="166136483">
    <w:abstractNumId w:val="30"/>
  </w:num>
  <w:num w:numId="25" w16cid:durableId="2010212370">
    <w:abstractNumId w:val="26"/>
  </w:num>
  <w:num w:numId="26" w16cid:durableId="1101140951">
    <w:abstractNumId w:val="39"/>
  </w:num>
  <w:num w:numId="27" w16cid:durableId="363142545">
    <w:abstractNumId w:val="36"/>
  </w:num>
  <w:num w:numId="28" w16cid:durableId="985474466">
    <w:abstractNumId w:val="60"/>
  </w:num>
  <w:num w:numId="29" w16cid:durableId="1166673500">
    <w:abstractNumId w:val="50"/>
  </w:num>
  <w:num w:numId="30" w16cid:durableId="794713096">
    <w:abstractNumId w:val="24"/>
  </w:num>
  <w:num w:numId="31" w16cid:durableId="263271512">
    <w:abstractNumId w:val="38"/>
  </w:num>
  <w:num w:numId="32" w16cid:durableId="65231290">
    <w:abstractNumId w:val="53"/>
  </w:num>
  <w:num w:numId="33" w16cid:durableId="78648564">
    <w:abstractNumId w:val="13"/>
  </w:num>
  <w:num w:numId="34" w16cid:durableId="533495527">
    <w:abstractNumId w:val="43"/>
  </w:num>
  <w:num w:numId="35" w16cid:durableId="694648422">
    <w:abstractNumId w:val="18"/>
  </w:num>
  <w:num w:numId="36" w16cid:durableId="493687603">
    <w:abstractNumId w:val="63"/>
  </w:num>
  <w:num w:numId="37" w16cid:durableId="1518881554">
    <w:abstractNumId w:val="37"/>
  </w:num>
  <w:num w:numId="38" w16cid:durableId="1969820146">
    <w:abstractNumId w:val="3"/>
  </w:num>
  <w:num w:numId="39" w16cid:durableId="672949346">
    <w:abstractNumId w:val="5"/>
  </w:num>
  <w:num w:numId="40" w16cid:durableId="192619618">
    <w:abstractNumId w:val="48"/>
  </w:num>
  <w:num w:numId="41" w16cid:durableId="287981170">
    <w:abstractNumId w:val="62"/>
  </w:num>
  <w:num w:numId="42" w16cid:durableId="1613710034">
    <w:abstractNumId w:val="58"/>
  </w:num>
  <w:num w:numId="43" w16cid:durableId="640110195">
    <w:abstractNumId w:val="16"/>
  </w:num>
  <w:num w:numId="44" w16cid:durableId="1119255167">
    <w:abstractNumId w:val="59"/>
  </w:num>
  <w:num w:numId="45" w16cid:durableId="1723553841">
    <w:abstractNumId w:val="14"/>
  </w:num>
  <w:num w:numId="46" w16cid:durableId="347635513">
    <w:abstractNumId w:val="42"/>
  </w:num>
  <w:num w:numId="47" w16cid:durableId="205726848">
    <w:abstractNumId w:val="54"/>
  </w:num>
  <w:num w:numId="48" w16cid:durableId="604729214">
    <w:abstractNumId w:val="28"/>
  </w:num>
  <w:num w:numId="49" w16cid:durableId="1933392776">
    <w:abstractNumId w:val="0"/>
  </w:num>
  <w:num w:numId="50" w16cid:durableId="1889296135">
    <w:abstractNumId w:val="67"/>
  </w:num>
  <w:num w:numId="51" w16cid:durableId="1957977106">
    <w:abstractNumId w:val="8"/>
  </w:num>
  <w:num w:numId="52" w16cid:durableId="115218217">
    <w:abstractNumId w:val="40"/>
  </w:num>
  <w:num w:numId="53" w16cid:durableId="318391373">
    <w:abstractNumId w:val="68"/>
  </w:num>
  <w:num w:numId="54" w16cid:durableId="2114477941">
    <w:abstractNumId w:val="7"/>
  </w:num>
  <w:num w:numId="55" w16cid:durableId="1860463537">
    <w:abstractNumId w:val="17"/>
  </w:num>
  <w:num w:numId="56" w16cid:durableId="729037549">
    <w:abstractNumId w:val="20"/>
  </w:num>
  <w:num w:numId="57" w16cid:durableId="846482328">
    <w:abstractNumId w:val="57"/>
  </w:num>
  <w:num w:numId="58" w16cid:durableId="1004624379">
    <w:abstractNumId w:val="31"/>
  </w:num>
  <w:num w:numId="59" w16cid:durableId="1161239054">
    <w:abstractNumId w:val="35"/>
  </w:num>
  <w:num w:numId="60" w16cid:durableId="940382641">
    <w:abstractNumId w:val="25"/>
  </w:num>
  <w:num w:numId="61" w16cid:durableId="473908449">
    <w:abstractNumId w:val="4"/>
  </w:num>
  <w:num w:numId="62" w16cid:durableId="823469819">
    <w:abstractNumId w:val="12"/>
  </w:num>
  <w:num w:numId="63" w16cid:durableId="728458912">
    <w:abstractNumId w:val="9"/>
  </w:num>
  <w:num w:numId="64" w16cid:durableId="1011445762">
    <w:abstractNumId w:val="45"/>
  </w:num>
  <w:num w:numId="65" w16cid:durableId="1195311226">
    <w:abstractNumId w:val="41"/>
  </w:num>
  <w:num w:numId="66" w16cid:durableId="126969225">
    <w:abstractNumId w:val="64"/>
  </w:num>
  <w:num w:numId="67" w16cid:durableId="1845826623">
    <w:abstractNumId w:val="44"/>
  </w:num>
  <w:num w:numId="68" w16cid:durableId="877862428">
    <w:abstractNumId w:val="6"/>
  </w:num>
  <w:num w:numId="69" w16cid:durableId="792596439">
    <w:abstractNumId w:val="3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369F"/>
    <w:rsid w:val="000064E7"/>
    <w:rsid w:val="000076FF"/>
    <w:rsid w:val="00010F90"/>
    <w:rsid w:val="00011D92"/>
    <w:rsid w:val="000177D6"/>
    <w:rsid w:val="00017C8B"/>
    <w:rsid w:val="00021187"/>
    <w:rsid w:val="00025646"/>
    <w:rsid w:val="00025B39"/>
    <w:rsid w:val="00026241"/>
    <w:rsid w:val="00033910"/>
    <w:rsid w:val="00043127"/>
    <w:rsid w:val="00054C9F"/>
    <w:rsid w:val="00055939"/>
    <w:rsid w:val="000601D6"/>
    <w:rsid w:val="0006166C"/>
    <w:rsid w:val="0007170E"/>
    <w:rsid w:val="00071B01"/>
    <w:rsid w:val="00072CD0"/>
    <w:rsid w:val="0007783A"/>
    <w:rsid w:val="000822D5"/>
    <w:rsid w:val="00082AE7"/>
    <w:rsid w:val="00092766"/>
    <w:rsid w:val="00092CFA"/>
    <w:rsid w:val="00096263"/>
    <w:rsid w:val="000A4787"/>
    <w:rsid w:val="000B0778"/>
    <w:rsid w:val="000C1F4F"/>
    <w:rsid w:val="000D106C"/>
    <w:rsid w:val="000D1756"/>
    <w:rsid w:val="000E641D"/>
    <w:rsid w:val="000F0974"/>
    <w:rsid w:val="000F0A25"/>
    <w:rsid w:val="000F6295"/>
    <w:rsid w:val="00102F12"/>
    <w:rsid w:val="00103AD8"/>
    <w:rsid w:val="00111BD9"/>
    <w:rsid w:val="0011272E"/>
    <w:rsid w:val="00116F2D"/>
    <w:rsid w:val="00120AC7"/>
    <w:rsid w:val="00124750"/>
    <w:rsid w:val="001335BF"/>
    <w:rsid w:val="001361D7"/>
    <w:rsid w:val="00141B1F"/>
    <w:rsid w:val="001423FA"/>
    <w:rsid w:val="001463F0"/>
    <w:rsid w:val="00153E4C"/>
    <w:rsid w:val="00171B2B"/>
    <w:rsid w:val="00171B6D"/>
    <w:rsid w:val="0017525A"/>
    <w:rsid w:val="00181149"/>
    <w:rsid w:val="00185694"/>
    <w:rsid w:val="001A0789"/>
    <w:rsid w:val="001A0E06"/>
    <w:rsid w:val="001A75CC"/>
    <w:rsid w:val="001B0242"/>
    <w:rsid w:val="001C07B5"/>
    <w:rsid w:val="001D0C11"/>
    <w:rsid w:val="001D5289"/>
    <w:rsid w:val="001F190C"/>
    <w:rsid w:val="001F67B7"/>
    <w:rsid w:val="00210D85"/>
    <w:rsid w:val="002135B2"/>
    <w:rsid w:val="002150C6"/>
    <w:rsid w:val="00224308"/>
    <w:rsid w:val="002272A8"/>
    <w:rsid w:val="00232BE9"/>
    <w:rsid w:val="0025033B"/>
    <w:rsid w:val="002633B8"/>
    <w:rsid w:val="00265890"/>
    <w:rsid w:val="00266BD6"/>
    <w:rsid w:val="00267909"/>
    <w:rsid w:val="0027023A"/>
    <w:rsid w:val="00272685"/>
    <w:rsid w:val="00285A08"/>
    <w:rsid w:val="0029230F"/>
    <w:rsid w:val="0029364E"/>
    <w:rsid w:val="002939F1"/>
    <w:rsid w:val="002A2FCF"/>
    <w:rsid w:val="002A57A7"/>
    <w:rsid w:val="002B3357"/>
    <w:rsid w:val="002B66ED"/>
    <w:rsid w:val="002C0353"/>
    <w:rsid w:val="002D0284"/>
    <w:rsid w:val="002D2100"/>
    <w:rsid w:val="002D270D"/>
    <w:rsid w:val="002E4975"/>
    <w:rsid w:val="002F408F"/>
    <w:rsid w:val="002F68F0"/>
    <w:rsid w:val="002F694E"/>
    <w:rsid w:val="00300090"/>
    <w:rsid w:val="0030314E"/>
    <w:rsid w:val="00304BC1"/>
    <w:rsid w:val="00321B96"/>
    <w:rsid w:val="00327035"/>
    <w:rsid w:val="003273F1"/>
    <w:rsid w:val="00333597"/>
    <w:rsid w:val="00333AAD"/>
    <w:rsid w:val="003361FD"/>
    <w:rsid w:val="003468FF"/>
    <w:rsid w:val="00351476"/>
    <w:rsid w:val="003577F3"/>
    <w:rsid w:val="00362F57"/>
    <w:rsid w:val="00363321"/>
    <w:rsid w:val="003640AD"/>
    <w:rsid w:val="00380E03"/>
    <w:rsid w:val="00381E7B"/>
    <w:rsid w:val="00382F9B"/>
    <w:rsid w:val="00385877"/>
    <w:rsid w:val="0039358E"/>
    <w:rsid w:val="00396975"/>
    <w:rsid w:val="003A0FB4"/>
    <w:rsid w:val="003A3D58"/>
    <w:rsid w:val="003B00E3"/>
    <w:rsid w:val="003B1F50"/>
    <w:rsid w:val="003B312F"/>
    <w:rsid w:val="003B3461"/>
    <w:rsid w:val="003B781E"/>
    <w:rsid w:val="003C7BAB"/>
    <w:rsid w:val="003D08B7"/>
    <w:rsid w:val="003D6A83"/>
    <w:rsid w:val="003E43C0"/>
    <w:rsid w:val="003F4C5B"/>
    <w:rsid w:val="003F7C2F"/>
    <w:rsid w:val="004049E2"/>
    <w:rsid w:val="004052BA"/>
    <w:rsid w:val="00407D9A"/>
    <w:rsid w:val="00415FF6"/>
    <w:rsid w:val="00423576"/>
    <w:rsid w:val="00425185"/>
    <w:rsid w:val="004267F6"/>
    <w:rsid w:val="00427489"/>
    <w:rsid w:val="0043322A"/>
    <w:rsid w:val="00443815"/>
    <w:rsid w:val="004454DF"/>
    <w:rsid w:val="00452895"/>
    <w:rsid w:val="00471CC8"/>
    <w:rsid w:val="00484EE2"/>
    <w:rsid w:val="00492AFC"/>
    <w:rsid w:val="004945AD"/>
    <w:rsid w:val="004C596B"/>
    <w:rsid w:val="004D08E5"/>
    <w:rsid w:val="004E4693"/>
    <w:rsid w:val="004E5274"/>
    <w:rsid w:val="004F527A"/>
    <w:rsid w:val="00502247"/>
    <w:rsid w:val="00502A01"/>
    <w:rsid w:val="0050334A"/>
    <w:rsid w:val="005035E5"/>
    <w:rsid w:val="00505EB9"/>
    <w:rsid w:val="00506533"/>
    <w:rsid w:val="00514E71"/>
    <w:rsid w:val="00520C6C"/>
    <w:rsid w:val="005216C9"/>
    <w:rsid w:val="00522385"/>
    <w:rsid w:val="00530604"/>
    <w:rsid w:val="00533727"/>
    <w:rsid w:val="005404D2"/>
    <w:rsid w:val="00541399"/>
    <w:rsid w:val="00541A5B"/>
    <w:rsid w:val="00545A89"/>
    <w:rsid w:val="005508AC"/>
    <w:rsid w:val="0056304E"/>
    <w:rsid w:val="00564C30"/>
    <w:rsid w:val="005749CB"/>
    <w:rsid w:val="00575E7D"/>
    <w:rsid w:val="00576A7D"/>
    <w:rsid w:val="00577EB9"/>
    <w:rsid w:val="00580771"/>
    <w:rsid w:val="0058083A"/>
    <w:rsid w:val="005C3941"/>
    <w:rsid w:val="005D0D93"/>
    <w:rsid w:val="005D32E1"/>
    <w:rsid w:val="005E24AA"/>
    <w:rsid w:val="005E3279"/>
    <w:rsid w:val="005E7693"/>
    <w:rsid w:val="005F3D62"/>
    <w:rsid w:val="00612673"/>
    <w:rsid w:val="0061563C"/>
    <w:rsid w:val="00623969"/>
    <w:rsid w:val="00627E7D"/>
    <w:rsid w:val="00634644"/>
    <w:rsid w:val="0063716F"/>
    <w:rsid w:val="006452D4"/>
    <w:rsid w:val="0066155D"/>
    <w:rsid w:val="00662AC7"/>
    <w:rsid w:val="006819D7"/>
    <w:rsid w:val="00681F07"/>
    <w:rsid w:val="00681F9F"/>
    <w:rsid w:val="0068299B"/>
    <w:rsid w:val="00683DFA"/>
    <w:rsid w:val="00685E9B"/>
    <w:rsid w:val="006921AA"/>
    <w:rsid w:val="00692C3D"/>
    <w:rsid w:val="006A4C87"/>
    <w:rsid w:val="006A6E2D"/>
    <w:rsid w:val="006B43E7"/>
    <w:rsid w:val="006D1D9C"/>
    <w:rsid w:val="006D2195"/>
    <w:rsid w:val="006D330D"/>
    <w:rsid w:val="006D4F35"/>
    <w:rsid w:val="006D73B3"/>
    <w:rsid w:val="006E5727"/>
    <w:rsid w:val="006E658D"/>
    <w:rsid w:val="006F63E7"/>
    <w:rsid w:val="007010C1"/>
    <w:rsid w:val="00701309"/>
    <w:rsid w:val="00710AD1"/>
    <w:rsid w:val="00733D7E"/>
    <w:rsid w:val="0073736A"/>
    <w:rsid w:val="00751E1A"/>
    <w:rsid w:val="00762E1A"/>
    <w:rsid w:val="00791342"/>
    <w:rsid w:val="007930B2"/>
    <w:rsid w:val="0079530F"/>
    <w:rsid w:val="007A27FD"/>
    <w:rsid w:val="007A5B08"/>
    <w:rsid w:val="007C02E0"/>
    <w:rsid w:val="007C1DF5"/>
    <w:rsid w:val="007C6490"/>
    <w:rsid w:val="007D0B34"/>
    <w:rsid w:val="007D7AC2"/>
    <w:rsid w:val="007D7F28"/>
    <w:rsid w:val="0080143C"/>
    <w:rsid w:val="00801E6D"/>
    <w:rsid w:val="0080269B"/>
    <w:rsid w:val="00806C30"/>
    <w:rsid w:val="00815FAB"/>
    <w:rsid w:val="00835EA0"/>
    <w:rsid w:val="008362F0"/>
    <w:rsid w:val="00836646"/>
    <w:rsid w:val="00852CB0"/>
    <w:rsid w:val="00853560"/>
    <w:rsid w:val="008642B2"/>
    <w:rsid w:val="00876EC3"/>
    <w:rsid w:val="00877700"/>
    <w:rsid w:val="00885BAD"/>
    <w:rsid w:val="00887057"/>
    <w:rsid w:val="0089023D"/>
    <w:rsid w:val="008947A1"/>
    <w:rsid w:val="008B02E0"/>
    <w:rsid w:val="008B6697"/>
    <w:rsid w:val="008B78AC"/>
    <w:rsid w:val="008C3D5A"/>
    <w:rsid w:val="008C5045"/>
    <w:rsid w:val="008D5A7F"/>
    <w:rsid w:val="008F2CF4"/>
    <w:rsid w:val="008F6189"/>
    <w:rsid w:val="00900626"/>
    <w:rsid w:val="00914E43"/>
    <w:rsid w:val="00921A6A"/>
    <w:rsid w:val="00926B94"/>
    <w:rsid w:val="00934BCD"/>
    <w:rsid w:val="00935AC0"/>
    <w:rsid w:val="009440E8"/>
    <w:rsid w:val="00944F90"/>
    <w:rsid w:val="009568D4"/>
    <w:rsid w:val="00956D70"/>
    <w:rsid w:val="00956FF3"/>
    <w:rsid w:val="00957E3A"/>
    <w:rsid w:val="009631FC"/>
    <w:rsid w:val="00963E90"/>
    <w:rsid w:val="00967614"/>
    <w:rsid w:val="00971674"/>
    <w:rsid w:val="00971BAC"/>
    <w:rsid w:val="0098712D"/>
    <w:rsid w:val="00990DFA"/>
    <w:rsid w:val="009921C7"/>
    <w:rsid w:val="009928F2"/>
    <w:rsid w:val="00996FC3"/>
    <w:rsid w:val="009A2E04"/>
    <w:rsid w:val="009B269A"/>
    <w:rsid w:val="009B3F9B"/>
    <w:rsid w:val="009B492D"/>
    <w:rsid w:val="009B4A68"/>
    <w:rsid w:val="009D6516"/>
    <w:rsid w:val="009E346D"/>
    <w:rsid w:val="009E7427"/>
    <w:rsid w:val="009F1690"/>
    <w:rsid w:val="009F7A8E"/>
    <w:rsid w:val="00A0670D"/>
    <w:rsid w:val="00A31A8F"/>
    <w:rsid w:val="00A35088"/>
    <w:rsid w:val="00A36272"/>
    <w:rsid w:val="00A4041E"/>
    <w:rsid w:val="00A44A52"/>
    <w:rsid w:val="00A45047"/>
    <w:rsid w:val="00A45CB0"/>
    <w:rsid w:val="00A535C1"/>
    <w:rsid w:val="00A679D0"/>
    <w:rsid w:val="00A70EE5"/>
    <w:rsid w:val="00A71697"/>
    <w:rsid w:val="00A82EBE"/>
    <w:rsid w:val="00A833E7"/>
    <w:rsid w:val="00A83823"/>
    <w:rsid w:val="00A8636E"/>
    <w:rsid w:val="00A934F6"/>
    <w:rsid w:val="00A94426"/>
    <w:rsid w:val="00A96905"/>
    <w:rsid w:val="00A96BCE"/>
    <w:rsid w:val="00AA29C9"/>
    <w:rsid w:val="00AA7AFB"/>
    <w:rsid w:val="00AC2755"/>
    <w:rsid w:val="00AC7E71"/>
    <w:rsid w:val="00AD6865"/>
    <w:rsid w:val="00AE27F8"/>
    <w:rsid w:val="00AE2BE9"/>
    <w:rsid w:val="00AF21E8"/>
    <w:rsid w:val="00AF7AB4"/>
    <w:rsid w:val="00B002FA"/>
    <w:rsid w:val="00B005DC"/>
    <w:rsid w:val="00B1436F"/>
    <w:rsid w:val="00B3102B"/>
    <w:rsid w:val="00B3442A"/>
    <w:rsid w:val="00B408E6"/>
    <w:rsid w:val="00B41953"/>
    <w:rsid w:val="00B46E09"/>
    <w:rsid w:val="00B57366"/>
    <w:rsid w:val="00B70A4D"/>
    <w:rsid w:val="00B70E7A"/>
    <w:rsid w:val="00B83533"/>
    <w:rsid w:val="00B9435B"/>
    <w:rsid w:val="00B94F9E"/>
    <w:rsid w:val="00B95A10"/>
    <w:rsid w:val="00B96FFF"/>
    <w:rsid w:val="00B974B3"/>
    <w:rsid w:val="00BB1976"/>
    <w:rsid w:val="00BB3FF8"/>
    <w:rsid w:val="00BB420A"/>
    <w:rsid w:val="00BB75B6"/>
    <w:rsid w:val="00BC79A1"/>
    <w:rsid w:val="00BC7B01"/>
    <w:rsid w:val="00BD25DD"/>
    <w:rsid w:val="00BD7A2C"/>
    <w:rsid w:val="00BE69DC"/>
    <w:rsid w:val="00BF0F64"/>
    <w:rsid w:val="00BF5F28"/>
    <w:rsid w:val="00C02C63"/>
    <w:rsid w:val="00C03236"/>
    <w:rsid w:val="00C063B0"/>
    <w:rsid w:val="00C147E6"/>
    <w:rsid w:val="00C321FE"/>
    <w:rsid w:val="00C35FD6"/>
    <w:rsid w:val="00C41BE8"/>
    <w:rsid w:val="00C42504"/>
    <w:rsid w:val="00C42D05"/>
    <w:rsid w:val="00C50FA7"/>
    <w:rsid w:val="00C62B1C"/>
    <w:rsid w:val="00C64F9D"/>
    <w:rsid w:val="00C652E0"/>
    <w:rsid w:val="00C73077"/>
    <w:rsid w:val="00C77D31"/>
    <w:rsid w:val="00C816EF"/>
    <w:rsid w:val="00C8405F"/>
    <w:rsid w:val="00C84811"/>
    <w:rsid w:val="00CA47A7"/>
    <w:rsid w:val="00CA6F53"/>
    <w:rsid w:val="00CC2F74"/>
    <w:rsid w:val="00CC53D6"/>
    <w:rsid w:val="00CC618E"/>
    <w:rsid w:val="00CD7DAE"/>
    <w:rsid w:val="00CE7250"/>
    <w:rsid w:val="00CF2FFE"/>
    <w:rsid w:val="00D00198"/>
    <w:rsid w:val="00D0046C"/>
    <w:rsid w:val="00D01757"/>
    <w:rsid w:val="00D07E2A"/>
    <w:rsid w:val="00D14778"/>
    <w:rsid w:val="00D2449D"/>
    <w:rsid w:val="00D3099C"/>
    <w:rsid w:val="00D3382C"/>
    <w:rsid w:val="00D35F6D"/>
    <w:rsid w:val="00D368F0"/>
    <w:rsid w:val="00D42813"/>
    <w:rsid w:val="00D4509D"/>
    <w:rsid w:val="00D65722"/>
    <w:rsid w:val="00D7040B"/>
    <w:rsid w:val="00D84184"/>
    <w:rsid w:val="00D93794"/>
    <w:rsid w:val="00D94241"/>
    <w:rsid w:val="00DA029D"/>
    <w:rsid w:val="00DA12D7"/>
    <w:rsid w:val="00DA67AF"/>
    <w:rsid w:val="00DB1EF6"/>
    <w:rsid w:val="00DB294B"/>
    <w:rsid w:val="00DB47FA"/>
    <w:rsid w:val="00DB5A37"/>
    <w:rsid w:val="00DC1158"/>
    <w:rsid w:val="00DC3A23"/>
    <w:rsid w:val="00DD642B"/>
    <w:rsid w:val="00DE0F1D"/>
    <w:rsid w:val="00DE6B1B"/>
    <w:rsid w:val="00DE755D"/>
    <w:rsid w:val="00DF22BE"/>
    <w:rsid w:val="00DF2D8E"/>
    <w:rsid w:val="00DF3BE8"/>
    <w:rsid w:val="00E01857"/>
    <w:rsid w:val="00E17B90"/>
    <w:rsid w:val="00E20E25"/>
    <w:rsid w:val="00E232AF"/>
    <w:rsid w:val="00E2655C"/>
    <w:rsid w:val="00E305D2"/>
    <w:rsid w:val="00E31FEF"/>
    <w:rsid w:val="00E42AB8"/>
    <w:rsid w:val="00E44CC1"/>
    <w:rsid w:val="00E5487E"/>
    <w:rsid w:val="00E54D13"/>
    <w:rsid w:val="00E57C0B"/>
    <w:rsid w:val="00E619E5"/>
    <w:rsid w:val="00E64E36"/>
    <w:rsid w:val="00E6551A"/>
    <w:rsid w:val="00E70BDB"/>
    <w:rsid w:val="00E84BC1"/>
    <w:rsid w:val="00E85E07"/>
    <w:rsid w:val="00E90BBD"/>
    <w:rsid w:val="00E97044"/>
    <w:rsid w:val="00E97340"/>
    <w:rsid w:val="00EA421A"/>
    <w:rsid w:val="00EA6216"/>
    <w:rsid w:val="00EA6D0E"/>
    <w:rsid w:val="00EB21CB"/>
    <w:rsid w:val="00EB7129"/>
    <w:rsid w:val="00EC1331"/>
    <w:rsid w:val="00ED57C8"/>
    <w:rsid w:val="00EE0514"/>
    <w:rsid w:val="00EE2514"/>
    <w:rsid w:val="00EE46B6"/>
    <w:rsid w:val="00EE5E07"/>
    <w:rsid w:val="00EF00EA"/>
    <w:rsid w:val="00EF60E0"/>
    <w:rsid w:val="00F0480A"/>
    <w:rsid w:val="00F078E6"/>
    <w:rsid w:val="00F1006C"/>
    <w:rsid w:val="00F100C6"/>
    <w:rsid w:val="00F14A9D"/>
    <w:rsid w:val="00F1527C"/>
    <w:rsid w:val="00F31005"/>
    <w:rsid w:val="00F31EF3"/>
    <w:rsid w:val="00F42524"/>
    <w:rsid w:val="00F4563E"/>
    <w:rsid w:val="00F627F0"/>
    <w:rsid w:val="00F633F8"/>
    <w:rsid w:val="00F663CB"/>
    <w:rsid w:val="00F72189"/>
    <w:rsid w:val="00F761ED"/>
    <w:rsid w:val="00F86942"/>
    <w:rsid w:val="00F86B56"/>
    <w:rsid w:val="00F87C46"/>
    <w:rsid w:val="00F92E1F"/>
    <w:rsid w:val="00FA0EF5"/>
    <w:rsid w:val="00FA2552"/>
    <w:rsid w:val="00FA3B1D"/>
    <w:rsid w:val="00FA50BA"/>
    <w:rsid w:val="00FB0A64"/>
    <w:rsid w:val="00FB1BED"/>
    <w:rsid w:val="00FB70E4"/>
    <w:rsid w:val="00FC2854"/>
    <w:rsid w:val="00FC5CF0"/>
    <w:rsid w:val="00FC6B0D"/>
    <w:rsid w:val="00FC7F66"/>
    <w:rsid w:val="00FD0BE9"/>
    <w:rsid w:val="00FD3B83"/>
    <w:rsid w:val="00FD3D79"/>
    <w:rsid w:val="00FD5924"/>
    <w:rsid w:val="00FE1ABD"/>
    <w:rsid w:val="00FE52EC"/>
    <w:rsid w:val="00FF47B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B02E0"/>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452895"/>
    <w:pPr>
      <w:tabs>
        <w:tab w:val="left" w:pos="440"/>
        <w:tab w:val="right" w:leader="dot" w:pos="9350"/>
      </w:tabs>
      <w:spacing w:after="100"/>
      <w:ind w:left="450" w:hanging="450"/>
    </w:pPr>
  </w:style>
  <w:style w:type="character" w:styleId="BookTitle">
    <w:name w:val="Book Title"/>
    <w:basedOn w:val="DefaultParagraphFont"/>
    <w:uiPriority w:val="33"/>
    <w:qFormat/>
    <w:rsid w:val="00D65722"/>
    <w:rPr>
      <w:b/>
      <w:bCs/>
      <w:i/>
      <w:iCs/>
      <w:spacing w:val="5"/>
    </w:rPr>
  </w:style>
  <w:style w:type="paragraph" w:styleId="TOC3">
    <w:name w:val="toc 3"/>
    <w:basedOn w:val="Normal"/>
    <w:next w:val="Normal"/>
    <w:autoRedefine/>
    <w:uiPriority w:val="39"/>
    <w:unhideWhenUsed/>
    <w:rsid w:val="00D368F0"/>
    <w:pPr>
      <w:spacing w:after="100" w:line="259" w:lineRule="auto"/>
      <w:ind w:left="440"/>
    </w:pPr>
    <w:rPr>
      <w:rFonts w:asciiTheme="minorHAnsi" w:eastAsiaTheme="minorEastAsia" w:hAnsiTheme="minorHAnsi" w:cs="Times New Roman"/>
      <w:lang w:val="en-US" w:eastAsia="en-US"/>
    </w:rPr>
  </w:style>
  <w:style w:type="character" w:styleId="UnresolvedMention">
    <w:name w:val="Unresolved Mention"/>
    <w:basedOn w:val="DefaultParagraphFont"/>
    <w:uiPriority w:val="99"/>
    <w:semiHidden/>
    <w:unhideWhenUsed/>
    <w:rsid w:val="00DC1158"/>
    <w:rPr>
      <w:color w:val="605E5C"/>
      <w:shd w:val="clear" w:color="auto" w:fill="E1DFDD"/>
    </w:rPr>
  </w:style>
  <w:style w:type="character" w:styleId="Strong">
    <w:name w:val="Strong"/>
    <w:basedOn w:val="DefaultParagraphFont"/>
    <w:uiPriority w:val="22"/>
    <w:qFormat/>
    <w:rsid w:val="00285A08"/>
    <w:rPr>
      <w:b/>
      <w:bCs/>
    </w:rPr>
  </w:style>
  <w:style w:type="paragraph" w:styleId="TOC4">
    <w:name w:val="toc 4"/>
    <w:basedOn w:val="Normal"/>
    <w:next w:val="Normal"/>
    <w:autoRedefine/>
    <w:uiPriority w:val="39"/>
    <w:unhideWhenUsed/>
    <w:rsid w:val="00415FF6"/>
    <w:pPr>
      <w:spacing w:after="100" w:line="259" w:lineRule="auto"/>
      <w:ind w:left="660"/>
    </w:pPr>
    <w:rPr>
      <w:rFonts w:asciiTheme="minorHAnsi" w:eastAsiaTheme="minorEastAsia"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415FF6"/>
    <w:pPr>
      <w:spacing w:after="100" w:line="259" w:lineRule="auto"/>
      <w:ind w:left="880"/>
    </w:pPr>
    <w:rPr>
      <w:rFonts w:asciiTheme="minorHAnsi" w:eastAsiaTheme="minorEastAsia"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415FF6"/>
    <w:pPr>
      <w:spacing w:after="100" w:line="259" w:lineRule="auto"/>
      <w:ind w:left="1100"/>
    </w:pPr>
    <w:rPr>
      <w:rFonts w:asciiTheme="minorHAnsi" w:eastAsiaTheme="minorEastAsia"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415FF6"/>
    <w:pPr>
      <w:spacing w:after="100" w:line="259" w:lineRule="auto"/>
      <w:ind w:left="1320"/>
    </w:pPr>
    <w:rPr>
      <w:rFonts w:asciiTheme="minorHAnsi" w:eastAsiaTheme="minorEastAsia"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415FF6"/>
    <w:pPr>
      <w:spacing w:after="100" w:line="259" w:lineRule="auto"/>
      <w:ind w:left="1540"/>
    </w:pPr>
    <w:rPr>
      <w:rFonts w:asciiTheme="minorHAnsi" w:eastAsiaTheme="minorEastAsia"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415FF6"/>
    <w:pPr>
      <w:spacing w:after="100" w:line="259" w:lineRule="auto"/>
      <w:ind w:left="1760"/>
    </w:pPr>
    <w:rPr>
      <w:rFonts w:asciiTheme="minorHAnsi" w:eastAsiaTheme="minorEastAsia" w:hAnsiTheme="minorHAnsi" w:cstheme="minorBidi"/>
      <w:kern w:val="2"/>
      <w:lang w:val="en-US" w:eastAsia="en-US"/>
      <w14:ligatures w14:val="standardContextual"/>
    </w:rPr>
  </w:style>
  <w:style w:type="paragraph" w:styleId="NormalWeb">
    <w:name w:val="Normal (Web)"/>
    <w:basedOn w:val="Normal"/>
    <w:uiPriority w:val="99"/>
    <w:semiHidden/>
    <w:unhideWhenUsed/>
    <w:rsid w:val="00FC7F66"/>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473">
      <w:bodyDiv w:val="1"/>
      <w:marLeft w:val="0"/>
      <w:marRight w:val="0"/>
      <w:marTop w:val="0"/>
      <w:marBottom w:val="0"/>
      <w:divBdr>
        <w:top w:val="none" w:sz="0" w:space="0" w:color="auto"/>
        <w:left w:val="none" w:sz="0" w:space="0" w:color="auto"/>
        <w:bottom w:val="none" w:sz="0" w:space="0" w:color="auto"/>
        <w:right w:val="none" w:sz="0" w:space="0" w:color="auto"/>
      </w:divBdr>
      <w:divsChild>
        <w:div w:id="690566731">
          <w:marLeft w:val="0"/>
          <w:marRight w:val="0"/>
          <w:marTop w:val="0"/>
          <w:marBottom w:val="0"/>
          <w:divBdr>
            <w:top w:val="none" w:sz="0" w:space="0" w:color="auto"/>
            <w:left w:val="none" w:sz="0" w:space="0" w:color="auto"/>
            <w:bottom w:val="none" w:sz="0" w:space="0" w:color="auto"/>
            <w:right w:val="none" w:sz="0" w:space="0" w:color="auto"/>
          </w:divBdr>
        </w:div>
        <w:div w:id="38478519">
          <w:marLeft w:val="0"/>
          <w:marRight w:val="0"/>
          <w:marTop w:val="0"/>
          <w:marBottom w:val="0"/>
          <w:divBdr>
            <w:top w:val="none" w:sz="0" w:space="0" w:color="auto"/>
            <w:left w:val="none" w:sz="0" w:space="0" w:color="auto"/>
            <w:bottom w:val="none" w:sz="0" w:space="0" w:color="auto"/>
            <w:right w:val="none" w:sz="0" w:space="0" w:color="auto"/>
          </w:divBdr>
        </w:div>
        <w:div w:id="538593369">
          <w:marLeft w:val="0"/>
          <w:marRight w:val="0"/>
          <w:marTop w:val="0"/>
          <w:marBottom w:val="0"/>
          <w:divBdr>
            <w:top w:val="none" w:sz="0" w:space="0" w:color="auto"/>
            <w:left w:val="none" w:sz="0" w:space="0" w:color="auto"/>
            <w:bottom w:val="none" w:sz="0" w:space="0" w:color="auto"/>
            <w:right w:val="none" w:sz="0" w:space="0" w:color="auto"/>
          </w:divBdr>
        </w:div>
        <w:div w:id="1925459006">
          <w:marLeft w:val="0"/>
          <w:marRight w:val="0"/>
          <w:marTop w:val="0"/>
          <w:marBottom w:val="0"/>
          <w:divBdr>
            <w:top w:val="none" w:sz="0" w:space="0" w:color="auto"/>
            <w:left w:val="none" w:sz="0" w:space="0" w:color="auto"/>
            <w:bottom w:val="none" w:sz="0" w:space="0" w:color="auto"/>
            <w:right w:val="none" w:sz="0" w:space="0" w:color="auto"/>
          </w:divBdr>
        </w:div>
        <w:div w:id="1632857323">
          <w:marLeft w:val="0"/>
          <w:marRight w:val="0"/>
          <w:marTop w:val="0"/>
          <w:marBottom w:val="0"/>
          <w:divBdr>
            <w:top w:val="none" w:sz="0" w:space="0" w:color="auto"/>
            <w:left w:val="none" w:sz="0" w:space="0" w:color="auto"/>
            <w:bottom w:val="none" w:sz="0" w:space="0" w:color="auto"/>
            <w:right w:val="none" w:sz="0" w:space="0" w:color="auto"/>
          </w:divBdr>
        </w:div>
        <w:div w:id="877544179">
          <w:marLeft w:val="0"/>
          <w:marRight w:val="0"/>
          <w:marTop w:val="0"/>
          <w:marBottom w:val="0"/>
          <w:divBdr>
            <w:top w:val="none" w:sz="0" w:space="0" w:color="auto"/>
            <w:left w:val="none" w:sz="0" w:space="0" w:color="auto"/>
            <w:bottom w:val="none" w:sz="0" w:space="0" w:color="auto"/>
            <w:right w:val="none" w:sz="0" w:space="0" w:color="auto"/>
          </w:divBdr>
        </w:div>
        <w:div w:id="1781954179">
          <w:marLeft w:val="0"/>
          <w:marRight w:val="0"/>
          <w:marTop w:val="0"/>
          <w:marBottom w:val="0"/>
          <w:divBdr>
            <w:top w:val="none" w:sz="0" w:space="0" w:color="auto"/>
            <w:left w:val="none" w:sz="0" w:space="0" w:color="auto"/>
            <w:bottom w:val="none" w:sz="0" w:space="0" w:color="auto"/>
            <w:right w:val="none" w:sz="0" w:space="0" w:color="auto"/>
          </w:divBdr>
        </w:div>
        <w:div w:id="1906914977">
          <w:marLeft w:val="0"/>
          <w:marRight w:val="0"/>
          <w:marTop w:val="0"/>
          <w:marBottom w:val="0"/>
          <w:divBdr>
            <w:top w:val="none" w:sz="0" w:space="0" w:color="auto"/>
            <w:left w:val="none" w:sz="0" w:space="0" w:color="auto"/>
            <w:bottom w:val="none" w:sz="0" w:space="0" w:color="auto"/>
            <w:right w:val="none" w:sz="0" w:space="0" w:color="auto"/>
          </w:divBdr>
        </w:div>
        <w:div w:id="795679868">
          <w:marLeft w:val="0"/>
          <w:marRight w:val="0"/>
          <w:marTop w:val="0"/>
          <w:marBottom w:val="0"/>
          <w:divBdr>
            <w:top w:val="none" w:sz="0" w:space="0" w:color="auto"/>
            <w:left w:val="none" w:sz="0" w:space="0" w:color="auto"/>
            <w:bottom w:val="none" w:sz="0" w:space="0" w:color="auto"/>
            <w:right w:val="none" w:sz="0" w:space="0" w:color="auto"/>
          </w:divBdr>
        </w:div>
        <w:div w:id="843277626">
          <w:marLeft w:val="0"/>
          <w:marRight w:val="0"/>
          <w:marTop w:val="0"/>
          <w:marBottom w:val="0"/>
          <w:divBdr>
            <w:top w:val="none" w:sz="0" w:space="0" w:color="auto"/>
            <w:left w:val="none" w:sz="0" w:space="0" w:color="auto"/>
            <w:bottom w:val="none" w:sz="0" w:space="0" w:color="auto"/>
            <w:right w:val="none" w:sz="0" w:space="0" w:color="auto"/>
          </w:divBdr>
        </w:div>
        <w:div w:id="2016807309">
          <w:marLeft w:val="0"/>
          <w:marRight w:val="0"/>
          <w:marTop w:val="0"/>
          <w:marBottom w:val="0"/>
          <w:divBdr>
            <w:top w:val="none" w:sz="0" w:space="0" w:color="auto"/>
            <w:left w:val="none" w:sz="0" w:space="0" w:color="auto"/>
            <w:bottom w:val="none" w:sz="0" w:space="0" w:color="auto"/>
            <w:right w:val="none" w:sz="0" w:space="0" w:color="auto"/>
          </w:divBdr>
        </w:div>
        <w:div w:id="699863158">
          <w:marLeft w:val="0"/>
          <w:marRight w:val="0"/>
          <w:marTop w:val="0"/>
          <w:marBottom w:val="0"/>
          <w:divBdr>
            <w:top w:val="none" w:sz="0" w:space="0" w:color="auto"/>
            <w:left w:val="none" w:sz="0" w:space="0" w:color="auto"/>
            <w:bottom w:val="none" w:sz="0" w:space="0" w:color="auto"/>
            <w:right w:val="none" w:sz="0" w:space="0" w:color="auto"/>
          </w:divBdr>
        </w:div>
        <w:div w:id="356086011">
          <w:marLeft w:val="0"/>
          <w:marRight w:val="0"/>
          <w:marTop w:val="0"/>
          <w:marBottom w:val="0"/>
          <w:divBdr>
            <w:top w:val="none" w:sz="0" w:space="0" w:color="auto"/>
            <w:left w:val="none" w:sz="0" w:space="0" w:color="auto"/>
            <w:bottom w:val="none" w:sz="0" w:space="0" w:color="auto"/>
            <w:right w:val="none" w:sz="0" w:space="0" w:color="auto"/>
          </w:divBdr>
        </w:div>
        <w:div w:id="468862564">
          <w:marLeft w:val="0"/>
          <w:marRight w:val="0"/>
          <w:marTop w:val="0"/>
          <w:marBottom w:val="0"/>
          <w:divBdr>
            <w:top w:val="none" w:sz="0" w:space="0" w:color="auto"/>
            <w:left w:val="none" w:sz="0" w:space="0" w:color="auto"/>
            <w:bottom w:val="none" w:sz="0" w:space="0" w:color="auto"/>
            <w:right w:val="none" w:sz="0" w:space="0" w:color="auto"/>
          </w:divBdr>
        </w:div>
      </w:divsChild>
    </w:div>
    <w:div w:id="15548982">
      <w:bodyDiv w:val="1"/>
      <w:marLeft w:val="0"/>
      <w:marRight w:val="0"/>
      <w:marTop w:val="0"/>
      <w:marBottom w:val="0"/>
      <w:divBdr>
        <w:top w:val="none" w:sz="0" w:space="0" w:color="auto"/>
        <w:left w:val="none" w:sz="0" w:space="0" w:color="auto"/>
        <w:bottom w:val="none" w:sz="0" w:space="0" w:color="auto"/>
        <w:right w:val="none" w:sz="0" w:space="0" w:color="auto"/>
      </w:divBdr>
    </w:div>
    <w:div w:id="25297416">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0037187">
      <w:bodyDiv w:val="1"/>
      <w:marLeft w:val="0"/>
      <w:marRight w:val="0"/>
      <w:marTop w:val="0"/>
      <w:marBottom w:val="0"/>
      <w:divBdr>
        <w:top w:val="none" w:sz="0" w:space="0" w:color="auto"/>
        <w:left w:val="none" w:sz="0" w:space="0" w:color="auto"/>
        <w:bottom w:val="none" w:sz="0" w:space="0" w:color="auto"/>
        <w:right w:val="none" w:sz="0" w:space="0" w:color="auto"/>
      </w:divBdr>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31925190">
      <w:bodyDiv w:val="1"/>
      <w:marLeft w:val="0"/>
      <w:marRight w:val="0"/>
      <w:marTop w:val="0"/>
      <w:marBottom w:val="0"/>
      <w:divBdr>
        <w:top w:val="none" w:sz="0" w:space="0" w:color="auto"/>
        <w:left w:val="none" w:sz="0" w:space="0" w:color="auto"/>
        <w:bottom w:val="none" w:sz="0" w:space="0" w:color="auto"/>
        <w:right w:val="none" w:sz="0" w:space="0" w:color="auto"/>
      </w:divBdr>
      <w:divsChild>
        <w:div w:id="739333652">
          <w:marLeft w:val="0"/>
          <w:marRight w:val="0"/>
          <w:marTop w:val="0"/>
          <w:marBottom w:val="0"/>
          <w:divBdr>
            <w:top w:val="none" w:sz="0" w:space="0" w:color="auto"/>
            <w:left w:val="none" w:sz="0" w:space="0" w:color="auto"/>
            <w:bottom w:val="none" w:sz="0" w:space="0" w:color="auto"/>
            <w:right w:val="none" w:sz="0" w:space="0" w:color="auto"/>
          </w:divBdr>
        </w:div>
        <w:div w:id="1341002915">
          <w:marLeft w:val="0"/>
          <w:marRight w:val="0"/>
          <w:marTop w:val="0"/>
          <w:marBottom w:val="0"/>
          <w:divBdr>
            <w:top w:val="none" w:sz="0" w:space="0" w:color="auto"/>
            <w:left w:val="none" w:sz="0" w:space="0" w:color="auto"/>
            <w:bottom w:val="none" w:sz="0" w:space="0" w:color="auto"/>
            <w:right w:val="none" w:sz="0" w:space="0" w:color="auto"/>
          </w:divBdr>
        </w:div>
        <w:div w:id="1683707216">
          <w:marLeft w:val="0"/>
          <w:marRight w:val="0"/>
          <w:marTop w:val="0"/>
          <w:marBottom w:val="0"/>
          <w:divBdr>
            <w:top w:val="none" w:sz="0" w:space="0" w:color="auto"/>
            <w:left w:val="none" w:sz="0" w:space="0" w:color="auto"/>
            <w:bottom w:val="none" w:sz="0" w:space="0" w:color="auto"/>
            <w:right w:val="none" w:sz="0" w:space="0" w:color="auto"/>
          </w:divBdr>
        </w:div>
        <w:div w:id="1161505657">
          <w:marLeft w:val="0"/>
          <w:marRight w:val="0"/>
          <w:marTop w:val="0"/>
          <w:marBottom w:val="0"/>
          <w:divBdr>
            <w:top w:val="none" w:sz="0" w:space="0" w:color="auto"/>
            <w:left w:val="none" w:sz="0" w:space="0" w:color="auto"/>
            <w:bottom w:val="none" w:sz="0" w:space="0" w:color="auto"/>
            <w:right w:val="none" w:sz="0" w:space="0" w:color="auto"/>
          </w:divBdr>
        </w:div>
        <w:div w:id="1035542796">
          <w:marLeft w:val="0"/>
          <w:marRight w:val="0"/>
          <w:marTop w:val="0"/>
          <w:marBottom w:val="0"/>
          <w:divBdr>
            <w:top w:val="none" w:sz="0" w:space="0" w:color="auto"/>
            <w:left w:val="none" w:sz="0" w:space="0" w:color="auto"/>
            <w:bottom w:val="none" w:sz="0" w:space="0" w:color="auto"/>
            <w:right w:val="none" w:sz="0" w:space="0" w:color="auto"/>
          </w:divBdr>
        </w:div>
        <w:div w:id="1567450709">
          <w:marLeft w:val="0"/>
          <w:marRight w:val="0"/>
          <w:marTop w:val="0"/>
          <w:marBottom w:val="0"/>
          <w:divBdr>
            <w:top w:val="none" w:sz="0" w:space="0" w:color="auto"/>
            <w:left w:val="none" w:sz="0" w:space="0" w:color="auto"/>
            <w:bottom w:val="none" w:sz="0" w:space="0" w:color="auto"/>
            <w:right w:val="none" w:sz="0" w:space="0" w:color="auto"/>
          </w:divBdr>
        </w:div>
        <w:div w:id="540242779">
          <w:marLeft w:val="0"/>
          <w:marRight w:val="0"/>
          <w:marTop w:val="0"/>
          <w:marBottom w:val="0"/>
          <w:divBdr>
            <w:top w:val="none" w:sz="0" w:space="0" w:color="auto"/>
            <w:left w:val="none" w:sz="0" w:space="0" w:color="auto"/>
            <w:bottom w:val="none" w:sz="0" w:space="0" w:color="auto"/>
            <w:right w:val="none" w:sz="0" w:space="0" w:color="auto"/>
          </w:divBdr>
        </w:div>
        <w:div w:id="1442798406">
          <w:marLeft w:val="0"/>
          <w:marRight w:val="0"/>
          <w:marTop w:val="0"/>
          <w:marBottom w:val="0"/>
          <w:divBdr>
            <w:top w:val="none" w:sz="0" w:space="0" w:color="auto"/>
            <w:left w:val="none" w:sz="0" w:space="0" w:color="auto"/>
            <w:bottom w:val="none" w:sz="0" w:space="0" w:color="auto"/>
            <w:right w:val="none" w:sz="0" w:space="0" w:color="auto"/>
          </w:divBdr>
        </w:div>
      </w:divsChild>
    </w:div>
    <w:div w:id="32270159">
      <w:bodyDiv w:val="1"/>
      <w:marLeft w:val="0"/>
      <w:marRight w:val="0"/>
      <w:marTop w:val="0"/>
      <w:marBottom w:val="0"/>
      <w:divBdr>
        <w:top w:val="none" w:sz="0" w:space="0" w:color="auto"/>
        <w:left w:val="none" w:sz="0" w:space="0" w:color="auto"/>
        <w:bottom w:val="none" w:sz="0" w:space="0" w:color="auto"/>
        <w:right w:val="none" w:sz="0" w:space="0" w:color="auto"/>
      </w:divBdr>
    </w:div>
    <w:div w:id="33357973">
      <w:bodyDiv w:val="1"/>
      <w:marLeft w:val="0"/>
      <w:marRight w:val="0"/>
      <w:marTop w:val="0"/>
      <w:marBottom w:val="0"/>
      <w:divBdr>
        <w:top w:val="none" w:sz="0" w:space="0" w:color="auto"/>
        <w:left w:val="none" w:sz="0" w:space="0" w:color="auto"/>
        <w:bottom w:val="none" w:sz="0" w:space="0" w:color="auto"/>
        <w:right w:val="none" w:sz="0" w:space="0" w:color="auto"/>
      </w:divBdr>
    </w:div>
    <w:div w:id="37627198">
      <w:bodyDiv w:val="1"/>
      <w:marLeft w:val="0"/>
      <w:marRight w:val="0"/>
      <w:marTop w:val="0"/>
      <w:marBottom w:val="0"/>
      <w:divBdr>
        <w:top w:val="none" w:sz="0" w:space="0" w:color="auto"/>
        <w:left w:val="none" w:sz="0" w:space="0" w:color="auto"/>
        <w:bottom w:val="none" w:sz="0" w:space="0" w:color="auto"/>
        <w:right w:val="none" w:sz="0" w:space="0" w:color="auto"/>
      </w:divBdr>
    </w:div>
    <w:div w:id="38434176">
      <w:bodyDiv w:val="1"/>
      <w:marLeft w:val="0"/>
      <w:marRight w:val="0"/>
      <w:marTop w:val="0"/>
      <w:marBottom w:val="0"/>
      <w:divBdr>
        <w:top w:val="none" w:sz="0" w:space="0" w:color="auto"/>
        <w:left w:val="none" w:sz="0" w:space="0" w:color="auto"/>
        <w:bottom w:val="none" w:sz="0" w:space="0" w:color="auto"/>
        <w:right w:val="none" w:sz="0" w:space="0" w:color="auto"/>
      </w:divBdr>
    </w:div>
    <w:div w:id="58097597">
      <w:bodyDiv w:val="1"/>
      <w:marLeft w:val="0"/>
      <w:marRight w:val="0"/>
      <w:marTop w:val="0"/>
      <w:marBottom w:val="0"/>
      <w:divBdr>
        <w:top w:val="none" w:sz="0" w:space="0" w:color="auto"/>
        <w:left w:val="none" w:sz="0" w:space="0" w:color="auto"/>
        <w:bottom w:val="none" w:sz="0" w:space="0" w:color="auto"/>
        <w:right w:val="none" w:sz="0" w:space="0" w:color="auto"/>
      </w:divBdr>
    </w:div>
    <w:div w:id="58527338">
      <w:bodyDiv w:val="1"/>
      <w:marLeft w:val="0"/>
      <w:marRight w:val="0"/>
      <w:marTop w:val="0"/>
      <w:marBottom w:val="0"/>
      <w:divBdr>
        <w:top w:val="none" w:sz="0" w:space="0" w:color="auto"/>
        <w:left w:val="none" w:sz="0" w:space="0" w:color="auto"/>
        <w:bottom w:val="none" w:sz="0" w:space="0" w:color="auto"/>
        <w:right w:val="none" w:sz="0" w:space="0" w:color="auto"/>
      </w:divBdr>
    </w:div>
    <w:div w:id="59643283">
      <w:bodyDiv w:val="1"/>
      <w:marLeft w:val="0"/>
      <w:marRight w:val="0"/>
      <w:marTop w:val="0"/>
      <w:marBottom w:val="0"/>
      <w:divBdr>
        <w:top w:val="none" w:sz="0" w:space="0" w:color="auto"/>
        <w:left w:val="none" w:sz="0" w:space="0" w:color="auto"/>
        <w:bottom w:val="none" w:sz="0" w:space="0" w:color="auto"/>
        <w:right w:val="none" w:sz="0" w:space="0" w:color="auto"/>
      </w:divBdr>
      <w:divsChild>
        <w:div w:id="479734887">
          <w:marLeft w:val="0"/>
          <w:marRight w:val="0"/>
          <w:marTop w:val="0"/>
          <w:marBottom w:val="0"/>
          <w:divBdr>
            <w:top w:val="none" w:sz="0" w:space="0" w:color="auto"/>
            <w:left w:val="none" w:sz="0" w:space="0" w:color="auto"/>
            <w:bottom w:val="none" w:sz="0" w:space="0" w:color="auto"/>
            <w:right w:val="none" w:sz="0" w:space="0" w:color="auto"/>
          </w:divBdr>
        </w:div>
        <w:div w:id="191724445">
          <w:marLeft w:val="0"/>
          <w:marRight w:val="0"/>
          <w:marTop w:val="0"/>
          <w:marBottom w:val="0"/>
          <w:divBdr>
            <w:top w:val="none" w:sz="0" w:space="0" w:color="auto"/>
            <w:left w:val="none" w:sz="0" w:space="0" w:color="auto"/>
            <w:bottom w:val="none" w:sz="0" w:space="0" w:color="auto"/>
            <w:right w:val="none" w:sz="0" w:space="0" w:color="auto"/>
          </w:divBdr>
        </w:div>
        <w:div w:id="1786004029">
          <w:marLeft w:val="0"/>
          <w:marRight w:val="0"/>
          <w:marTop w:val="0"/>
          <w:marBottom w:val="0"/>
          <w:divBdr>
            <w:top w:val="none" w:sz="0" w:space="0" w:color="auto"/>
            <w:left w:val="none" w:sz="0" w:space="0" w:color="auto"/>
            <w:bottom w:val="none" w:sz="0" w:space="0" w:color="auto"/>
            <w:right w:val="none" w:sz="0" w:space="0" w:color="auto"/>
          </w:divBdr>
        </w:div>
        <w:div w:id="865679527">
          <w:marLeft w:val="0"/>
          <w:marRight w:val="0"/>
          <w:marTop w:val="0"/>
          <w:marBottom w:val="0"/>
          <w:divBdr>
            <w:top w:val="none" w:sz="0" w:space="0" w:color="auto"/>
            <w:left w:val="none" w:sz="0" w:space="0" w:color="auto"/>
            <w:bottom w:val="none" w:sz="0" w:space="0" w:color="auto"/>
            <w:right w:val="none" w:sz="0" w:space="0" w:color="auto"/>
          </w:divBdr>
        </w:div>
        <w:div w:id="2134395545">
          <w:marLeft w:val="0"/>
          <w:marRight w:val="0"/>
          <w:marTop w:val="0"/>
          <w:marBottom w:val="0"/>
          <w:divBdr>
            <w:top w:val="none" w:sz="0" w:space="0" w:color="auto"/>
            <w:left w:val="none" w:sz="0" w:space="0" w:color="auto"/>
            <w:bottom w:val="none" w:sz="0" w:space="0" w:color="auto"/>
            <w:right w:val="none" w:sz="0" w:space="0" w:color="auto"/>
          </w:divBdr>
        </w:div>
        <w:div w:id="2013489937">
          <w:marLeft w:val="0"/>
          <w:marRight w:val="0"/>
          <w:marTop w:val="0"/>
          <w:marBottom w:val="0"/>
          <w:divBdr>
            <w:top w:val="none" w:sz="0" w:space="0" w:color="auto"/>
            <w:left w:val="none" w:sz="0" w:space="0" w:color="auto"/>
            <w:bottom w:val="none" w:sz="0" w:space="0" w:color="auto"/>
            <w:right w:val="none" w:sz="0" w:space="0" w:color="auto"/>
          </w:divBdr>
        </w:div>
        <w:div w:id="1373964263">
          <w:marLeft w:val="0"/>
          <w:marRight w:val="0"/>
          <w:marTop w:val="0"/>
          <w:marBottom w:val="0"/>
          <w:divBdr>
            <w:top w:val="none" w:sz="0" w:space="0" w:color="auto"/>
            <w:left w:val="none" w:sz="0" w:space="0" w:color="auto"/>
            <w:bottom w:val="none" w:sz="0" w:space="0" w:color="auto"/>
            <w:right w:val="none" w:sz="0" w:space="0" w:color="auto"/>
          </w:divBdr>
        </w:div>
        <w:div w:id="1661348491">
          <w:marLeft w:val="0"/>
          <w:marRight w:val="0"/>
          <w:marTop w:val="0"/>
          <w:marBottom w:val="0"/>
          <w:divBdr>
            <w:top w:val="none" w:sz="0" w:space="0" w:color="auto"/>
            <w:left w:val="none" w:sz="0" w:space="0" w:color="auto"/>
            <w:bottom w:val="none" w:sz="0" w:space="0" w:color="auto"/>
            <w:right w:val="none" w:sz="0" w:space="0" w:color="auto"/>
          </w:divBdr>
        </w:div>
        <w:div w:id="1153136538">
          <w:marLeft w:val="0"/>
          <w:marRight w:val="0"/>
          <w:marTop w:val="0"/>
          <w:marBottom w:val="0"/>
          <w:divBdr>
            <w:top w:val="none" w:sz="0" w:space="0" w:color="auto"/>
            <w:left w:val="none" w:sz="0" w:space="0" w:color="auto"/>
            <w:bottom w:val="none" w:sz="0" w:space="0" w:color="auto"/>
            <w:right w:val="none" w:sz="0" w:space="0" w:color="auto"/>
          </w:divBdr>
        </w:div>
        <w:div w:id="65998318">
          <w:marLeft w:val="0"/>
          <w:marRight w:val="0"/>
          <w:marTop w:val="0"/>
          <w:marBottom w:val="0"/>
          <w:divBdr>
            <w:top w:val="none" w:sz="0" w:space="0" w:color="auto"/>
            <w:left w:val="none" w:sz="0" w:space="0" w:color="auto"/>
            <w:bottom w:val="none" w:sz="0" w:space="0" w:color="auto"/>
            <w:right w:val="none" w:sz="0" w:space="0" w:color="auto"/>
          </w:divBdr>
        </w:div>
        <w:div w:id="583690753">
          <w:marLeft w:val="0"/>
          <w:marRight w:val="0"/>
          <w:marTop w:val="0"/>
          <w:marBottom w:val="0"/>
          <w:divBdr>
            <w:top w:val="none" w:sz="0" w:space="0" w:color="auto"/>
            <w:left w:val="none" w:sz="0" w:space="0" w:color="auto"/>
            <w:bottom w:val="none" w:sz="0" w:space="0" w:color="auto"/>
            <w:right w:val="none" w:sz="0" w:space="0" w:color="auto"/>
          </w:divBdr>
        </w:div>
        <w:div w:id="1660303601">
          <w:marLeft w:val="0"/>
          <w:marRight w:val="0"/>
          <w:marTop w:val="0"/>
          <w:marBottom w:val="0"/>
          <w:divBdr>
            <w:top w:val="none" w:sz="0" w:space="0" w:color="auto"/>
            <w:left w:val="none" w:sz="0" w:space="0" w:color="auto"/>
            <w:bottom w:val="none" w:sz="0" w:space="0" w:color="auto"/>
            <w:right w:val="none" w:sz="0" w:space="0" w:color="auto"/>
          </w:divBdr>
        </w:div>
      </w:divsChild>
    </w:div>
    <w:div w:id="70742284">
      <w:bodyDiv w:val="1"/>
      <w:marLeft w:val="0"/>
      <w:marRight w:val="0"/>
      <w:marTop w:val="0"/>
      <w:marBottom w:val="0"/>
      <w:divBdr>
        <w:top w:val="none" w:sz="0" w:space="0" w:color="auto"/>
        <w:left w:val="none" w:sz="0" w:space="0" w:color="auto"/>
        <w:bottom w:val="none" w:sz="0" w:space="0" w:color="auto"/>
        <w:right w:val="none" w:sz="0" w:space="0" w:color="auto"/>
      </w:divBdr>
    </w:div>
    <w:div w:id="78332723">
      <w:bodyDiv w:val="1"/>
      <w:marLeft w:val="0"/>
      <w:marRight w:val="0"/>
      <w:marTop w:val="0"/>
      <w:marBottom w:val="0"/>
      <w:divBdr>
        <w:top w:val="none" w:sz="0" w:space="0" w:color="auto"/>
        <w:left w:val="none" w:sz="0" w:space="0" w:color="auto"/>
        <w:bottom w:val="none" w:sz="0" w:space="0" w:color="auto"/>
        <w:right w:val="none" w:sz="0" w:space="0" w:color="auto"/>
      </w:divBdr>
    </w:div>
    <w:div w:id="80218551">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9663891">
      <w:bodyDiv w:val="1"/>
      <w:marLeft w:val="0"/>
      <w:marRight w:val="0"/>
      <w:marTop w:val="0"/>
      <w:marBottom w:val="0"/>
      <w:divBdr>
        <w:top w:val="none" w:sz="0" w:space="0" w:color="auto"/>
        <w:left w:val="none" w:sz="0" w:space="0" w:color="auto"/>
        <w:bottom w:val="none" w:sz="0" w:space="0" w:color="auto"/>
        <w:right w:val="none" w:sz="0" w:space="0" w:color="auto"/>
      </w:divBdr>
    </w:div>
    <w:div w:id="92630714">
      <w:bodyDiv w:val="1"/>
      <w:marLeft w:val="0"/>
      <w:marRight w:val="0"/>
      <w:marTop w:val="0"/>
      <w:marBottom w:val="0"/>
      <w:divBdr>
        <w:top w:val="none" w:sz="0" w:space="0" w:color="auto"/>
        <w:left w:val="none" w:sz="0" w:space="0" w:color="auto"/>
        <w:bottom w:val="none" w:sz="0" w:space="0" w:color="auto"/>
        <w:right w:val="none" w:sz="0" w:space="0" w:color="auto"/>
      </w:divBdr>
    </w:div>
    <w:div w:id="107436715">
      <w:bodyDiv w:val="1"/>
      <w:marLeft w:val="0"/>
      <w:marRight w:val="0"/>
      <w:marTop w:val="0"/>
      <w:marBottom w:val="0"/>
      <w:divBdr>
        <w:top w:val="none" w:sz="0" w:space="0" w:color="auto"/>
        <w:left w:val="none" w:sz="0" w:space="0" w:color="auto"/>
        <w:bottom w:val="none" w:sz="0" w:space="0" w:color="auto"/>
        <w:right w:val="none" w:sz="0" w:space="0" w:color="auto"/>
      </w:divBdr>
    </w:div>
    <w:div w:id="125662200">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8424044">
      <w:bodyDiv w:val="1"/>
      <w:marLeft w:val="0"/>
      <w:marRight w:val="0"/>
      <w:marTop w:val="0"/>
      <w:marBottom w:val="0"/>
      <w:divBdr>
        <w:top w:val="none" w:sz="0" w:space="0" w:color="auto"/>
        <w:left w:val="none" w:sz="0" w:space="0" w:color="auto"/>
        <w:bottom w:val="none" w:sz="0" w:space="0" w:color="auto"/>
        <w:right w:val="none" w:sz="0" w:space="0" w:color="auto"/>
      </w:divBdr>
    </w:div>
    <w:div w:id="159125687">
      <w:bodyDiv w:val="1"/>
      <w:marLeft w:val="0"/>
      <w:marRight w:val="0"/>
      <w:marTop w:val="0"/>
      <w:marBottom w:val="0"/>
      <w:divBdr>
        <w:top w:val="none" w:sz="0" w:space="0" w:color="auto"/>
        <w:left w:val="none" w:sz="0" w:space="0" w:color="auto"/>
        <w:bottom w:val="none" w:sz="0" w:space="0" w:color="auto"/>
        <w:right w:val="none" w:sz="0" w:space="0" w:color="auto"/>
      </w:divBdr>
    </w:div>
    <w:div w:id="160312230">
      <w:bodyDiv w:val="1"/>
      <w:marLeft w:val="0"/>
      <w:marRight w:val="0"/>
      <w:marTop w:val="0"/>
      <w:marBottom w:val="0"/>
      <w:divBdr>
        <w:top w:val="none" w:sz="0" w:space="0" w:color="auto"/>
        <w:left w:val="none" w:sz="0" w:space="0" w:color="auto"/>
        <w:bottom w:val="none" w:sz="0" w:space="0" w:color="auto"/>
        <w:right w:val="none" w:sz="0" w:space="0" w:color="auto"/>
      </w:divBdr>
    </w:div>
    <w:div w:id="175582072">
      <w:bodyDiv w:val="1"/>
      <w:marLeft w:val="0"/>
      <w:marRight w:val="0"/>
      <w:marTop w:val="0"/>
      <w:marBottom w:val="0"/>
      <w:divBdr>
        <w:top w:val="none" w:sz="0" w:space="0" w:color="auto"/>
        <w:left w:val="none" w:sz="0" w:space="0" w:color="auto"/>
        <w:bottom w:val="none" w:sz="0" w:space="0" w:color="auto"/>
        <w:right w:val="none" w:sz="0" w:space="0" w:color="auto"/>
      </w:divBdr>
    </w:div>
    <w:div w:id="183566791">
      <w:bodyDiv w:val="1"/>
      <w:marLeft w:val="0"/>
      <w:marRight w:val="0"/>
      <w:marTop w:val="0"/>
      <w:marBottom w:val="0"/>
      <w:divBdr>
        <w:top w:val="none" w:sz="0" w:space="0" w:color="auto"/>
        <w:left w:val="none" w:sz="0" w:space="0" w:color="auto"/>
        <w:bottom w:val="none" w:sz="0" w:space="0" w:color="auto"/>
        <w:right w:val="none" w:sz="0" w:space="0" w:color="auto"/>
      </w:divBdr>
    </w:div>
    <w:div w:id="196352890">
      <w:bodyDiv w:val="1"/>
      <w:marLeft w:val="0"/>
      <w:marRight w:val="0"/>
      <w:marTop w:val="0"/>
      <w:marBottom w:val="0"/>
      <w:divBdr>
        <w:top w:val="none" w:sz="0" w:space="0" w:color="auto"/>
        <w:left w:val="none" w:sz="0" w:space="0" w:color="auto"/>
        <w:bottom w:val="none" w:sz="0" w:space="0" w:color="auto"/>
        <w:right w:val="none" w:sz="0" w:space="0" w:color="auto"/>
      </w:divBdr>
      <w:divsChild>
        <w:div w:id="1034158244">
          <w:marLeft w:val="0"/>
          <w:marRight w:val="0"/>
          <w:marTop w:val="0"/>
          <w:marBottom w:val="0"/>
          <w:divBdr>
            <w:top w:val="none" w:sz="0" w:space="0" w:color="auto"/>
            <w:left w:val="none" w:sz="0" w:space="0" w:color="auto"/>
            <w:bottom w:val="none" w:sz="0" w:space="0" w:color="auto"/>
            <w:right w:val="none" w:sz="0" w:space="0" w:color="auto"/>
          </w:divBdr>
          <w:divsChild>
            <w:div w:id="1047611692">
              <w:marLeft w:val="0"/>
              <w:marRight w:val="0"/>
              <w:marTop w:val="0"/>
              <w:marBottom w:val="0"/>
              <w:divBdr>
                <w:top w:val="none" w:sz="0" w:space="0" w:color="auto"/>
                <w:left w:val="none" w:sz="0" w:space="0" w:color="auto"/>
                <w:bottom w:val="none" w:sz="0" w:space="0" w:color="auto"/>
                <w:right w:val="none" w:sz="0" w:space="0" w:color="auto"/>
              </w:divBdr>
              <w:divsChild>
                <w:div w:id="924653114">
                  <w:marLeft w:val="0"/>
                  <w:marRight w:val="0"/>
                  <w:marTop w:val="0"/>
                  <w:marBottom w:val="0"/>
                  <w:divBdr>
                    <w:top w:val="none" w:sz="0" w:space="0" w:color="auto"/>
                    <w:left w:val="none" w:sz="0" w:space="0" w:color="auto"/>
                    <w:bottom w:val="none" w:sz="0" w:space="0" w:color="auto"/>
                    <w:right w:val="none" w:sz="0" w:space="0" w:color="auto"/>
                  </w:divBdr>
                  <w:divsChild>
                    <w:div w:id="1239100874">
                      <w:marLeft w:val="0"/>
                      <w:marRight w:val="0"/>
                      <w:marTop w:val="0"/>
                      <w:marBottom w:val="0"/>
                      <w:divBdr>
                        <w:top w:val="none" w:sz="0" w:space="0" w:color="auto"/>
                        <w:left w:val="none" w:sz="0" w:space="0" w:color="auto"/>
                        <w:bottom w:val="none" w:sz="0" w:space="0" w:color="auto"/>
                        <w:right w:val="none" w:sz="0" w:space="0" w:color="auto"/>
                      </w:divBdr>
                      <w:divsChild>
                        <w:div w:id="1760524318">
                          <w:marLeft w:val="0"/>
                          <w:marRight w:val="0"/>
                          <w:marTop w:val="0"/>
                          <w:marBottom w:val="0"/>
                          <w:divBdr>
                            <w:top w:val="none" w:sz="0" w:space="0" w:color="auto"/>
                            <w:left w:val="none" w:sz="0" w:space="0" w:color="auto"/>
                            <w:bottom w:val="none" w:sz="0" w:space="0" w:color="auto"/>
                            <w:right w:val="none" w:sz="0" w:space="0" w:color="auto"/>
                          </w:divBdr>
                          <w:divsChild>
                            <w:div w:id="196018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81404">
      <w:bodyDiv w:val="1"/>
      <w:marLeft w:val="0"/>
      <w:marRight w:val="0"/>
      <w:marTop w:val="0"/>
      <w:marBottom w:val="0"/>
      <w:divBdr>
        <w:top w:val="none" w:sz="0" w:space="0" w:color="auto"/>
        <w:left w:val="none" w:sz="0" w:space="0" w:color="auto"/>
        <w:bottom w:val="none" w:sz="0" w:space="0" w:color="auto"/>
        <w:right w:val="none" w:sz="0" w:space="0" w:color="auto"/>
      </w:divBdr>
    </w:div>
    <w:div w:id="203953710">
      <w:bodyDiv w:val="1"/>
      <w:marLeft w:val="0"/>
      <w:marRight w:val="0"/>
      <w:marTop w:val="0"/>
      <w:marBottom w:val="0"/>
      <w:divBdr>
        <w:top w:val="none" w:sz="0" w:space="0" w:color="auto"/>
        <w:left w:val="none" w:sz="0" w:space="0" w:color="auto"/>
        <w:bottom w:val="none" w:sz="0" w:space="0" w:color="auto"/>
        <w:right w:val="none" w:sz="0" w:space="0" w:color="auto"/>
      </w:divBdr>
    </w:div>
    <w:div w:id="213854672">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257636623">
      <w:bodyDiv w:val="1"/>
      <w:marLeft w:val="0"/>
      <w:marRight w:val="0"/>
      <w:marTop w:val="0"/>
      <w:marBottom w:val="0"/>
      <w:divBdr>
        <w:top w:val="none" w:sz="0" w:space="0" w:color="auto"/>
        <w:left w:val="none" w:sz="0" w:space="0" w:color="auto"/>
        <w:bottom w:val="none" w:sz="0" w:space="0" w:color="auto"/>
        <w:right w:val="none" w:sz="0" w:space="0" w:color="auto"/>
      </w:divBdr>
    </w:div>
    <w:div w:id="279073234">
      <w:bodyDiv w:val="1"/>
      <w:marLeft w:val="0"/>
      <w:marRight w:val="0"/>
      <w:marTop w:val="0"/>
      <w:marBottom w:val="0"/>
      <w:divBdr>
        <w:top w:val="none" w:sz="0" w:space="0" w:color="auto"/>
        <w:left w:val="none" w:sz="0" w:space="0" w:color="auto"/>
        <w:bottom w:val="none" w:sz="0" w:space="0" w:color="auto"/>
        <w:right w:val="none" w:sz="0" w:space="0" w:color="auto"/>
      </w:divBdr>
    </w:div>
    <w:div w:id="285937008">
      <w:bodyDiv w:val="1"/>
      <w:marLeft w:val="0"/>
      <w:marRight w:val="0"/>
      <w:marTop w:val="0"/>
      <w:marBottom w:val="0"/>
      <w:divBdr>
        <w:top w:val="none" w:sz="0" w:space="0" w:color="auto"/>
        <w:left w:val="none" w:sz="0" w:space="0" w:color="auto"/>
        <w:bottom w:val="none" w:sz="0" w:space="0" w:color="auto"/>
        <w:right w:val="none" w:sz="0" w:space="0" w:color="auto"/>
      </w:divBdr>
    </w:div>
    <w:div w:id="293213759">
      <w:bodyDiv w:val="1"/>
      <w:marLeft w:val="0"/>
      <w:marRight w:val="0"/>
      <w:marTop w:val="0"/>
      <w:marBottom w:val="0"/>
      <w:divBdr>
        <w:top w:val="none" w:sz="0" w:space="0" w:color="auto"/>
        <w:left w:val="none" w:sz="0" w:space="0" w:color="auto"/>
        <w:bottom w:val="none" w:sz="0" w:space="0" w:color="auto"/>
        <w:right w:val="none" w:sz="0" w:space="0" w:color="auto"/>
      </w:divBdr>
    </w:div>
    <w:div w:id="293873988">
      <w:bodyDiv w:val="1"/>
      <w:marLeft w:val="0"/>
      <w:marRight w:val="0"/>
      <w:marTop w:val="0"/>
      <w:marBottom w:val="0"/>
      <w:divBdr>
        <w:top w:val="none" w:sz="0" w:space="0" w:color="auto"/>
        <w:left w:val="none" w:sz="0" w:space="0" w:color="auto"/>
        <w:bottom w:val="none" w:sz="0" w:space="0" w:color="auto"/>
        <w:right w:val="none" w:sz="0" w:space="0" w:color="auto"/>
      </w:divBdr>
    </w:div>
    <w:div w:id="295140833">
      <w:bodyDiv w:val="1"/>
      <w:marLeft w:val="0"/>
      <w:marRight w:val="0"/>
      <w:marTop w:val="0"/>
      <w:marBottom w:val="0"/>
      <w:divBdr>
        <w:top w:val="none" w:sz="0" w:space="0" w:color="auto"/>
        <w:left w:val="none" w:sz="0" w:space="0" w:color="auto"/>
        <w:bottom w:val="none" w:sz="0" w:space="0" w:color="auto"/>
        <w:right w:val="none" w:sz="0" w:space="0" w:color="auto"/>
      </w:divBdr>
    </w:div>
    <w:div w:id="297295927">
      <w:bodyDiv w:val="1"/>
      <w:marLeft w:val="0"/>
      <w:marRight w:val="0"/>
      <w:marTop w:val="0"/>
      <w:marBottom w:val="0"/>
      <w:divBdr>
        <w:top w:val="none" w:sz="0" w:space="0" w:color="auto"/>
        <w:left w:val="none" w:sz="0" w:space="0" w:color="auto"/>
        <w:bottom w:val="none" w:sz="0" w:space="0" w:color="auto"/>
        <w:right w:val="none" w:sz="0" w:space="0" w:color="auto"/>
      </w:divBdr>
    </w:div>
    <w:div w:id="299040876">
      <w:bodyDiv w:val="1"/>
      <w:marLeft w:val="0"/>
      <w:marRight w:val="0"/>
      <w:marTop w:val="0"/>
      <w:marBottom w:val="0"/>
      <w:divBdr>
        <w:top w:val="none" w:sz="0" w:space="0" w:color="auto"/>
        <w:left w:val="none" w:sz="0" w:space="0" w:color="auto"/>
        <w:bottom w:val="none" w:sz="0" w:space="0" w:color="auto"/>
        <w:right w:val="none" w:sz="0" w:space="0" w:color="auto"/>
      </w:divBdr>
    </w:div>
    <w:div w:id="311178091">
      <w:bodyDiv w:val="1"/>
      <w:marLeft w:val="0"/>
      <w:marRight w:val="0"/>
      <w:marTop w:val="0"/>
      <w:marBottom w:val="0"/>
      <w:divBdr>
        <w:top w:val="none" w:sz="0" w:space="0" w:color="auto"/>
        <w:left w:val="none" w:sz="0" w:space="0" w:color="auto"/>
        <w:bottom w:val="none" w:sz="0" w:space="0" w:color="auto"/>
        <w:right w:val="none" w:sz="0" w:space="0" w:color="auto"/>
      </w:divBdr>
    </w:div>
    <w:div w:id="315568311">
      <w:bodyDiv w:val="1"/>
      <w:marLeft w:val="0"/>
      <w:marRight w:val="0"/>
      <w:marTop w:val="0"/>
      <w:marBottom w:val="0"/>
      <w:divBdr>
        <w:top w:val="none" w:sz="0" w:space="0" w:color="auto"/>
        <w:left w:val="none" w:sz="0" w:space="0" w:color="auto"/>
        <w:bottom w:val="none" w:sz="0" w:space="0" w:color="auto"/>
        <w:right w:val="none" w:sz="0" w:space="0" w:color="auto"/>
      </w:divBdr>
    </w:div>
    <w:div w:id="324473678">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5062109">
      <w:bodyDiv w:val="1"/>
      <w:marLeft w:val="0"/>
      <w:marRight w:val="0"/>
      <w:marTop w:val="0"/>
      <w:marBottom w:val="0"/>
      <w:divBdr>
        <w:top w:val="none" w:sz="0" w:space="0" w:color="auto"/>
        <w:left w:val="none" w:sz="0" w:space="0" w:color="auto"/>
        <w:bottom w:val="none" w:sz="0" w:space="0" w:color="auto"/>
        <w:right w:val="none" w:sz="0" w:space="0" w:color="auto"/>
      </w:divBdr>
    </w:div>
    <w:div w:id="347946453">
      <w:bodyDiv w:val="1"/>
      <w:marLeft w:val="0"/>
      <w:marRight w:val="0"/>
      <w:marTop w:val="0"/>
      <w:marBottom w:val="0"/>
      <w:divBdr>
        <w:top w:val="none" w:sz="0" w:space="0" w:color="auto"/>
        <w:left w:val="none" w:sz="0" w:space="0" w:color="auto"/>
        <w:bottom w:val="none" w:sz="0" w:space="0" w:color="auto"/>
        <w:right w:val="none" w:sz="0" w:space="0" w:color="auto"/>
      </w:divBdr>
    </w:div>
    <w:div w:id="355811088">
      <w:bodyDiv w:val="1"/>
      <w:marLeft w:val="0"/>
      <w:marRight w:val="0"/>
      <w:marTop w:val="0"/>
      <w:marBottom w:val="0"/>
      <w:divBdr>
        <w:top w:val="none" w:sz="0" w:space="0" w:color="auto"/>
        <w:left w:val="none" w:sz="0" w:space="0" w:color="auto"/>
        <w:bottom w:val="none" w:sz="0" w:space="0" w:color="auto"/>
        <w:right w:val="none" w:sz="0" w:space="0" w:color="auto"/>
      </w:divBdr>
    </w:div>
    <w:div w:id="363291718">
      <w:bodyDiv w:val="1"/>
      <w:marLeft w:val="0"/>
      <w:marRight w:val="0"/>
      <w:marTop w:val="0"/>
      <w:marBottom w:val="0"/>
      <w:divBdr>
        <w:top w:val="none" w:sz="0" w:space="0" w:color="auto"/>
        <w:left w:val="none" w:sz="0" w:space="0" w:color="auto"/>
        <w:bottom w:val="none" w:sz="0" w:space="0" w:color="auto"/>
        <w:right w:val="none" w:sz="0" w:space="0" w:color="auto"/>
      </w:divBdr>
    </w:div>
    <w:div w:id="374626743">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90884015">
      <w:bodyDiv w:val="1"/>
      <w:marLeft w:val="0"/>
      <w:marRight w:val="0"/>
      <w:marTop w:val="0"/>
      <w:marBottom w:val="0"/>
      <w:divBdr>
        <w:top w:val="none" w:sz="0" w:space="0" w:color="auto"/>
        <w:left w:val="none" w:sz="0" w:space="0" w:color="auto"/>
        <w:bottom w:val="none" w:sz="0" w:space="0" w:color="auto"/>
        <w:right w:val="none" w:sz="0" w:space="0" w:color="auto"/>
      </w:divBdr>
      <w:divsChild>
        <w:div w:id="1339041323">
          <w:marLeft w:val="0"/>
          <w:marRight w:val="0"/>
          <w:marTop w:val="0"/>
          <w:marBottom w:val="0"/>
          <w:divBdr>
            <w:top w:val="none" w:sz="0" w:space="0" w:color="auto"/>
            <w:left w:val="none" w:sz="0" w:space="0" w:color="auto"/>
            <w:bottom w:val="none" w:sz="0" w:space="0" w:color="auto"/>
            <w:right w:val="none" w:sz="0" w:space="0" w:color="auto"/>
          </w:divBdr>
        </w:div>
        <w:div w:id="1678462502">
          <w:marLeft w:val="0"/>
          <w:marRight w:val="0"/>
          <w:marTop w:val="0"/>
          <w:marBottom w:val="0"/>
          <w:divBdr>
            <w:top w:val="none" w:sz="0" w:space="0" w:color="auto"/>
            <w:left w:val="none" w:sz="0" w:space="0" w:color="auto"/>
            <w:bottom w:val="none" w:sz="0" w:space="0" w:color="auto"/>
            <w:right w:val="none" w:sz="0" w:space="0" w:color="auto"/>
          </w:divBdr>
        </w:div>
        <w:div w:id="441531324">
          <w:marLeft w:val="0"/>
          <w:marRight w:val="0"/>
          <w:marTop w:val="0"/>
          <w:marBottom w:val="0"/>
          <w:divBdr>
            <w:top w:val="none" w:sz="0" w:space="0" w:color="auto"/>
            <w:left w:val="none" w:sz="0" w:space="0" w:color="auto"/>
            <w:bottom w:val="none" w:sz="0" w:space="0" w:color="auto"/>
            <w:right w:val="none" w:sz="0" w:space="0" w:color="auto"/>
          </w:divBdr>
        </w:div>
        <w:div w:id="1055740662">
          <w:marLeft w:val="0"/>
          <w:marRight w:val="0"/>
          <w:marTop w:val="0"/>
          <w:marBottom w:val="0"/>
          <w:divBdr>
            <w:top w:val="none" w:sz="0" w:space="0" w:color="auto"/>
            <w:left w:val="none" w:sz="0" w:space="0" w:color="auto"/>
            <w:bottom w:val="none" w:sz="0" w:space="0" w:color="auto"/>
            <w:right w:val="none" w:sz="0" w:space="0" w:color="auto"/>
          </w:divBdr>
        </w:div>
        <w:div w:id="799105256">
          <w:marLeft w:val="0"/>
          <w:marRight w:val="0"/>
          <w:marTop w:val="0"/>
          <w:marBottom w:val="0"/>
          <w:divBdr>
            <w:top w:val="none" w:sz="0" w:space="0" w:color="auto"/>
            <w:left w:val="none" w:sz="0" w:space="0" w:color="auto"/>
            <w:bottom w:val="none" w:sz="0" w:space="0" w:color="auto"/>
            <w:right w:val="none" w:sz="0" w:space="0" w:color="auto"/>
          </w:divBdr>
        </w:div>
        <w:div w:id="276838668">
          <w:marLeft w:val="0"/>
          <w:marRight w:val="0"/>
          <w:marTop w:val="0"/>
          <w:marBottom w:val="0"/>
          <w:divBdr>
            <w:top w:val="none" w:sz="0" w:space="0" w:color="auto"/>
            <w:left w:val="none" w:sz="0" w:space="0" w:color="auto"/>
            <w:bottom w:val="none" w:sz="0" w:space="0" w:color="auto"/>
            <w:right w:val="none" w:sz="0" w:space="0" w:color="auto"/>
          </w:divBdr>
        </w:div>
        <w:div w:id="63846477">
          <w:marLeft w:val="0"/>
          <w:marRight w:val="0"/>
          <w:marTop w:val="0"/>
          <w:marBottom w:val="0"/>
          <w:divBdr>
            <w:top w:val="none" w:sz="0" w:space="0" w:color="auto"/>
            <w:left w:val="none" w:sz="0" w:space="0" w:color="auto"/>
            <w:bottom w:val="none" w:sz="0" w:space="0" w:color="auto"/>
            <w:right w:val="none" w:sz="0" w:space="0" w:color="auto"/>
          </w:divBdr>
        </w:div>
      </w:divsChild>
    </w:div>
    <w:div w:id="397168411">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398525777">
      <w:bodyDiv w:val="1"/>
      <w:marLeft w:val="0"/>
      <w:marRight w:val="0"/>
      <w:marTop w:val="0"/>
      <w:marBottom w:val="0"/>
      <w:divBdr>
        <w:top w:val="none" w:sz="0" w:space="0" w:color="auto"/>
        <w:left w:val="none" w:sz="0" w:space="0" w:color="auto"/>
        <w:bottom w:val="none" w:sz="0" w:space="0" w:color="auto"/>
        <w:right w:val="none" w:sz="0" w:space="0" w:color="auto"/>
      </w:divBdr>
    </w:div>
    <w:div w:id="405150790">
      <w:bodyDiv w:val="1"/>
      <w:marLeft w:val="0"/>
      <w:marRight w:val="0"/>
      <w:marTop w:val="0"/>
      <w:marBottom w:val="0"/>
      <w:divBdr>
        <w:top w:val="none" w:sz="0" w:space="0" w:color="auto"/>
        <w:left w:val="none" w:sz="0" w:space="0" w:color="auto"/>
        <w:bottom w:val="none" w:sz="0" w:space="0" w:color="auto"/>
        <w:right w:val="none" w:sz="0" w:space="0" w:color="auto"/>
      </w:divBdr>
    </w:div>
    <w:div w:id="443351312">
      <w:bodyDiv w:val="1"/>
      <w:marLeft w:val="0"/>
      <w:marRight w:val="0"/>
      <w:marTop w:val="0"/>
      <w:marBottom w:val="0"/>
      <w:divBdr>
        <w:top w:val="none" w:sz="0" w:space="0" w:color="auto"/>
        <w:left w:val="none" w:sz="0" w:space="0" w:color="auto"/>
        <w:bottom w:val="none" w:sz="0" w:space="0" w:color="auto"/>
        <w:right w:val="none" w:sz="0" w:space="0" w:color="auto"/>
      </w:divBdr>
    </w:div>
    <w:div w:id="446855615">
      <w:bodyDiv w:val="1"/>
      <w:marLeft w:val="0"/>
      <w:marRight w:val="0"/>
      <w:marTop w:val="0"/>
      <w:marBottom w:val="0"/>
      <w:divBdr>
        <w:top w:val="none" w:sz="0" w:space="0" w:color="auto"/>
        <w:left w:val="none" w:sz="0" w:space="0" w:color="auto"/>
        <w:bottom w:val="none" w:sz="0" w:space="0" w:color="auto"/>
        <w:right w:val="none" w:sz="0" w:space="0" w:color="auto"/>
      </w:divBdr>
    </w:div>
    <w:div w:id="458497357">
      <w:bodyDiv w:val="1"/>
      <w:marLeft w:val="0"/>
      <w:marRight w:val="0"/>
      <w:marTop w:val="0"/>
      <w:marBottom w:val="0"/>
      <w:divBdr>
        <w:top w:val="none" w:sz="0" w:space="0" w:color="auto"/>
        <w:left w:val="none" w:sz="0" w:space="0" w:color="auto"/>
        <w:bottom w:val="none" w:sz="0" w:space="0" w:color="auto"/>
        <w:right w:val="none" w:sz="0" w:space="0" w:color="auto"/>
      </w:divBdr>
    </w:div>
    <w:div w:id="464393391">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82622284">
      <w:bodyDiv w:val="1"/>
      <w:marLeft w:val="0"/>
      <w:marRight w:val="0"/>
      <w:marTop w:val="0"/>
      <w:marBottom w:val="0"/>
      <w:divBdr>
        <w:top w:val="none" w:sz="0" w:space="0" w:color="auto"/>
        <w:left w:val="none" w:sz="0" w:space="0" w:color="auto"/>
        <w:bottom w:val="none" w:sz="0" w:space="0" w:color="auto"/>
        <w:right w:val="none" w:sz="0" w:space="0" w:color="auto"/>
      </w:divBdr>
    </w:div>
    <w:div w:id="523859022">
      <w:bodyDiv w:val="1"/>
      <w:marLeft w:val="0"/>
      <w:marRight w:val="0"/>
      <w:marTop w:val="0"/>
      <w:marBottom w:val="0"/>
      <w:divBdr>
        <w:top w:val="none" w:sz="0" w:space="0" w:color="auto"/>
        <w:left w:val="none" w:sz="0" w:space="0" w:color="auto"/>
        <w:bottom w:val="none" w:sz="0" w:space="0" w:color="auto"/>
        <w:right w:val="none" w:sz="0" w:space="0" w:color="auto"/>
      </w:divBdr>
      <w:divsChild>
        <w:div w:id="104270516">
          <w:marLeft w:val="0"/>
          <w:marRight w:val="0"/>
          <w:marTop w:val="0"/>
          <w:marBottom w:val="0"/>
          <w:divBdr>
            <w:top w:val="none" w:sz="0" w:space="0" w:color="auto"/>
            <w:left w:val="none" w:sz="0" w:space="0" w:color="auto"/>
            <w:bottom w:val="none" w:sz="0" w:space="0" w:color="auto"/>
            <w:right w:val="none" w:sz="0" w:space="0" w:color="auto"/>
          </w:divBdr>
        </w:div>
        <w:div w:id="452217431">
          <w:marLeft w:val="0"/>
          <w:marRight w:val="0"/>
          <w:marTop w:val="0"/>
          <w:marBottom w:val="0"/>
          <w:divBdr>
            <w:top w:val="none" w:sz="0" w:space="0" w:color="auto"/>
            <w:left w:val="none" w:sz="0" w:space="0" w:color="auto"/>
            <w:bottom w:val="none" w:sz="0" w:space="0" w:color="auto"/>
            <w:right w:val="none" w:sz="0" w:space="0" w:color="auto"/>
          </w:divBdr>
        </w:div>
        <w:div w:id="2135633367">
          <w:marLeft w:val="0"/>
          <w:marRight w:val="0"/>
          <w:marTop w:val="0"/>
          <w:marBottom w:val="0"/>
          <w:divBdr>
            <w:top w:val="none" w:sz="0" w:space="0" w:color="auto"/>
            <w:left w:val="none" w:sz="0" w:space="0" w:color="auto"/>
            <w:bottom w:val="none" w:sz="0" w:space="0" w:color="auto"/>
            <w:right w:val="none" w:sz="0" w:space="0" w:color="auto"/>
          </w:divBdr>
        </w:div>
        <w:div w:id="1496801227">
          <w:marLeft w:val="0"/>
          <w:marRight w:val="0"/>
          <w:marTop w:val="0"/>
          <w:marBottom w:val="0"/>
          <w:divBdr>
            <w:top w:val="none" w:sz="0" w:space="0" w:color="auto"/>
            <w:left w:val="none" w:sz="0" w:space="0" w:color="auto"/>
            <w:bottom w:val="none" w:sz="0" w:space="0" w:color="auto"/>
            <w:right w:val="none" w:sz="0" w:space="0" w:color="auto"/>
          </w:divBdr>
        </w:div>
        <w:div w:id="862210611">
          <w:marLeft w:val="0"/>
          <w:marRight w:val="0"/>
          <w:marTop w:val="0"/>
          <w:marBottom w:val="0"/>
          <w:divBdr>
            <w:top w:val="none" w:sz="0" w:space="0" w:color="auto"/>
            <w:left w:val="none" w:sz="0" w:space="0" w:color="auto"/>
            <w:bottom w:val="none" w:sz="0" w:space="0" w:color="auto"/>
            <w:right w:val="none" w:sz="0" w:space="0" w:color="auto"/>
          </w:divBdr>
        </w:div>
        <w:div w:id="1463572440">
          <w:marLeft w:val="0"/>
          <w:marRight w:val="0"/>
          <w:marTop w:val="0"/>
          <w:marBottom w:val="0"/>
          <w:divBdr>
            <w:top w:val="none" w:sz="0" w:space="0" w:color="auto"/>
            <w:left w:val="none" w:sz="0" w:space="0" w:color="auto"/>
            <w:bottom w:val="none" w:sz="0" w:space="0" w:color="auto"/>
            <w:right w:val="none" w:sz="0" w:space="0" w:color="auto"/>
          </w:divBdr>
        </w:div>
        <w:div w:id="1765146768">
          <w:marLeft w:val="0"/>
          <w:marRight w:val="0"/>
          <w:marTop w:val="0"/>
          <w:marBottom w:val="0"/>
          <w:divBdr>
            <w:top w:val="none" w:sz="0" w:space="0" w:color="auto"/>
            <w:left w:val="none" w:sz="0" w:space="0" w:color="auto"/>
            <w:bottom w:val="none" w:sz="0" w:space="0" w:color="auto"/>
            <w:right w:val="none" w:sz="0" w:space="0" w:color="auto"/>
          </w:divBdr>
        </w:div>
        <w:div w:id="1565720711">
          <w:marLeft w:val="0"/>
          <w:marRight w:val="0"/>
          <w:marTop w:val="0"/>
          <w:marBottom w:val="0"/>
          <w:divBdr>
            <w:top w:val="none" w:sz="0" w:space="0" w:color="auto"/>
            <w:left w:val="none" w:sz="0" w:space="0" w:color="auto"/>
            <w:bottom w:val="none" w:sz="0" w:space="0" w:color="auto"/>
            <w:right w:val="none" w:sz="0" w:space="0" w:color="auto"/>
          </w:divBdr>
        </w:div>
        <w:div w:id="1461150041">
          <w:marLeft w:val="0"/>
          <w:marRight w:val="0"/>
          <w:marTop w:val="0"/>
          <w:marBottom w:val="0"/>
          <w:divBdr>
            <w:top w:val="none" w:sz="0" w:space="0" w:color="auto"/>
            <w:left w:val="none" w:sz="0" w:space="0" w:color="auto"/>
            <w:bottom w:val="none" w:sz="0" w:space="0" w:color="auto"/>
            <w:right w:val="none" w:sz="0" w:space="0" w:color="auto"/>
          </w:divBdr>
        </w:div>
        <w:div w:id="14578680">
          <w:marLeft w:val="0"/>
          <w:marRight w:val="0"/>
          <w:marTop w:val="0"/>
          <w:marBottom w:val="0"/>
          <w:divBdr>
            <w:top w:val="none" w:sz="0" w:space="0" w:color="auto"/>
            <w:left w:val="none" w:sz="0" w:space="0" w:color="auto"/>
            <w:bottom w:val="none" w:sz="0" w:space="0" w:color="auto"/>
            <w:right w:val="none" w:sz="0" w:space="0" w:color="auto"/>
          </w:divBdr>
        </w:div>
        <w:div w:id="62144069">
          <w:marLeft w:val="0"/>
          <w:marRight w:val="0"/>
          <w:marTop w:val="0"/>
          <w:marBottom w:val="0"/>
          <w:divBdr>
            <w:top w:val="none" w:sz="0" w:space="0" w:color="auto"/>
            <w:left w:val="none" w:sz="0" w:space="0" w:color="auto"/>
            <w:bottom w:val="none" w:sz="0" w:space="0" w:color="auto"/>
            <w:right w:val="none" w:sz="0" w:space="0" w:color="auto"/>
          </w:divBdr>
        </w:div>
        <w:div w:id="1302416914">
          <w:marLeft w:val="0"/>
          <w:marRight w:val="0"/>
          <w:marTop w:val="0"/>
          <w:marBottom w:val="0"/>
          <w:divBdr>
            <w:top w:val="none" w:sz="0" w:space="0" w:color="auto"/>
            <w:left w:val="none" w:sz="0" w:space="0" w:color="auto"/>
            <w:bottom w:val="none" w:sz="0" w:space="0" w:color="auto"/>
            <w:right w:val="none" w:sz="0" w:space="0" w:color="auto"/>
          </w:divBdr>
        </w:div>
      </w:divsChild>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29412120">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35703400">
      <w:bodyDiv w:val="1"/>
      <w:marLeft w:val="0"/>
      <w:marRight w:val="0"/>
      <w:marTop w:val="0"/>
      <w:marBottom w:val="0"/>
      <w:divBdr>
        <w:top w:val="none" w:sz="0" w:space="0" w:color="auto"/>
        <w:left w:val="none" w:sz="0" w:space="0" w:color="auto"/>
        <w:bottom w:val="none" w:sz="0" w:space="0" w:color="auto"/>
        <w:right w:val="none" w:sz="0" w:space="0" w:color="auto"/>
      </w:divBdr>
    </w:div>
    <w:div w:id="538973818">
      <w:bodyDiv w:val="1"/>
      <w:marLeft w:val="0"/>
      <w:marRight w:val="0"/>
      <w:marTop w:val="0"/>
      <w:marBottom w:val="0"/>
      <w:divBdr>
        <w:top w:val="none" w:sz="0" w:space="0" w:color="auto"/>
        <w:left w:val="none" w:sz="0" w:space="0" w:color="auto"/>
        <w:bottom w:val="none" w:sz="0" w:space="0" w:color="auto"/>
        <w:right w:val="none" w:sz="0" w:space="0" w:color="auto"/>
      </w:divBdr>
    </w:div>
    <w:div w:id="540553562">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42132500">
      <w:bodyDiv w:val="1"/>
      <w:marLeft w:val="0"/>
      <w:marRight w:val="0"/>
      <w:marTop w:val="0"/>
      <w:marBottom w:val="0"/>
      <w:divBdr>
        <w:top w:val="none" w:sz="0" w:space="0" w:color="auto"/>
        <w:left w:val="none" w:sz="0" w:space="0" w:color="auto"/>
        <w:bottom w:val="none" w:sz="0" w:space="0" w:color="auto"/>
        <w:right w:val="none" w:sz="0" w:space="0" w:color="auto"/>
      </w:divBdr>
    </w:div>
    <w:div w:id="549655395">
      <w:bodyDiv w:val="1"/>
      <w:marLeft w:val="0"/>
      <w:marRight w:val="0"/>
      <w:marTop w:val="0"/>
      <w:marBottom w:val="0"/>
      <w:divBdr>
        <w:top w:val="none" w:sz="0" w:space="0" w:color="auto"/>
        <w:left w:val="none" w:sz="0" w:space="0" w:color="auto"/>
        <w:bottom w:val="none" w:sz="0" w:space="0" w:color="auto"/>
        <w:right w:val="none" w:sz="0" w:space="0" w:color="auto"/>
      </w:divBdr>
    </w:div>
    <w:div w:id="552615759">
      <w:bodyDiv w:val="1"/>
      <w:marLeft w:val="0"/>
      <w:marRight w:val="0"/>
      <w:marTop w:val="0"/>
      <w:marBottom w:val="0"/>
      <w:divBdr>
        <w:top w:val="none" w:sz="0" w:space="0" w:color="auto"/>
        <w:left w:val="none" w:sz="0" w:space="0" w:color="auto"/>
        <w:bottom w:val="none" w:sz="0" w:space="0" w:color="auto"/>
        <w:right w:val="none" w:sz="0" w:space="0" w:color="auto"/>
      </w:divBdr>
    </w:div>
    <w:div w:id="566502695">
      <w:bodyDiv w:val="1"/>
      <w:marLeft w:val="0"/>
      <w:marRight w:val="0"/>
      <w:marTop w:val="0"/>
      <w:marBottom w:val="0"/>
      <w:divBdr>
        <w:top w:val="none" w:sz="0" w:space="0" w:color="auto"/>
        <w:left w:val="none" w:sz="0" w:space="0" w:color="auto"/>
        <w:bottom w:val="none" w:sz="0" w:space="0" w:color="auto"/>
        <w:right w:val="none" w:sz="0" w:space="0" w:color="auto"/>
      </w:divBdr>
    </w:div>
    <w:div w:id="581179976">
      <w:bodyDiv w:val="1"/>
      <w:marLeft w:val="0"/>
      <w:marRight w:val="0"/>
      <w:marTop w:val="0"/>
      <w:marBottom w:val="0"/>
      <w:divBdr>
        <w:top w:val="none" w:sz="0" w:space="0" w:color="auto"/>
        <w:left w:val="none" w:sz="0" w:space="0" w:color="auto"/>
        <w:bottom w:val="none" w:sz="0" w:space="0" w:color="auto"/>
        <w:right w:val="none" w:sz="0" w:space="0" w:color="auto"/>
      </w:divBdr>
    </w:div>
    <w:div w:id="593631009">
      <w:bodyDiv w:val="1"/>
      <w:marLeft w:val="0"/>
      <w:marRight w:val="0"/>
      <w:marTop w:val="0"/>
      <w:marBottom w:val="0"/>
      <w:divBdr>
        <w:top w:val="none" w:sz="0" w:space="0" w:color="auto"/>
        <w:left w:val="none" w:sz="0" w:space="0" w:color="auto"/>
        <w:bottom w:val="none" w:sz="0" w:space="0" w:color="auto"/>
        <w:right w:val="none" w:sz="0" w:space="0" w:color="auto"/>
      </w:divBdr>
    </w:div>
    <w:div w:id="597637486">
      <w:bodyDiv w:val="1"/>
      <w:marLeft w:val="0"/>
      <w:marRight w:val="0"/>
      <w:marTop w:val="0"/>
      <w:marBottom w:val="0"/>
      <w:divBdr>
        <w:top w:val="none" w:sz="0" w:space="0" w:color="auto"/>
        <w:left w:val="none" w:sz="0" w:space="0" w:color="auto"/>
        <w:bottom w:val="none" w:sz="0" w:space="0" w:color="auto"/>
        <w:right w:val="none" w:sz="0" w:space="0" w:color="auto"/>
      </w:divBdr>
    </w:div>
    <w:div w:id="603810384">
      <w:bodyDiv w:val="1"/>
      <w:marLeft w:val="0"/>
      <w:marRight w:val="0"/>
      <w:marTop w:val="0"/>
      <w:marBottom w:val="0"/>
      <w:divBdr>
        <w:top w:val="none" w:sz="0" w:space="0" w:color="auto"/>
        <w:left w:val="none" w:sz="0" w:space="0" w:color="auto"/>
        <w:bottom w:val="none" w:sz="0" w:space="0" w:color="auto"/>
        <w:right w:val="none" w:sz="0" w:space="0" w:color="auto"/>
      </w:divBdr>
    </w:div>
    <w:div w:id="608390649">
      <w:bodyDiv w:val="1"/>
      <w:marLeft w:val="0"/>
      <w:marRight w:val="0"/>
      <w:marTop w:val="0"/>
      <w:marBottom w:val="0"/>
      <w:divBdr>
        <w:top w:val="none" w:sz="0" w:space="0" w:color="auto"/>
        <w:left w:val="none" w:sz="0" w:space="0" w:color="auto"/>
        <w:bottom w:val="none" w:sz="0" w:space="0" w:color="auto"/>
        <w:right w:val="none" w:sz="0" w:space="0" w:color="auto"/>
      </w:divBdr>
    </w:div>
    <w:div w:id="615261616">
      <w:bodyDiv w:val="1"/>
      <w:marLeft w:val="0"/>
      <w:marRight w:val="0"/>
      <w:marTop w:val="0"/>
      <w:marBottom w:val="0"/>
      <w:divBdr>
        <w:top w:val="none" w:sz="0" w:space="0" w:color="auto"/>
        <w:left w:val="none" w:sz="0" w:space="0" w:color="auto"/>
        <w:bottom w:val="none" w:sz="0" w:space="0" w:color="auto"/>
        <w:right w:val="none" w:sz="0" w:space="0" w:color="auto"/>
      </w:divBdr>
    </w:div>
    <w:div w:id="623198588">
      <w:bodyDiv w:val="1"/>
      <w:marLeft w:val="0"/>
      <w:marRight w:val="0"/>
      <w:marTop w:val="0"/>
      <w:marBottom w:val="0"/>
      <w:divBdr>
        <w:top w:val="none" w:sz="0" w:space="0" w:color="auto"/>
        <w:left w:val="none" w:sz="0" w:space="0" w:color="auto"/>
        <w:bottom w:val="none" w:sz="0" w:space="0" w:color="auto"/>
        <w:right w:val="none" w:sz="0" w:space="0" w:color="auto"/>
      </w:divBdr>
    </w:div>
    <w:div w:id="624968361">
      <w:bodyDiv w:val="1"/>
      <w:marLeft w:val="0"/>
      <w:marRight w:val="0"/>
      <w:marTop w:val="0"/>
      <w:marBottom w:val="0"/>
      <w:divBdr>
        <w:top w:val="none" w:sz="0" w:space="0" w:color="auto"/>
        <w:left w:val="none" w:sz="0" w:space="0" w:color="auto"/>
        <w:bottom w:val="none" w:sz="0" w:space="0" w:color="auto"/>
        <w:right w:val="none" w:sz="0" w:space="0" w:color="auto"/>
      </w:divBdr>
    </w:div>
    <w:div w:id="641276640">
      <w:bodyDiv w:val="1"/>
      <w:marLeft w:val="0"/>
      <w:marRight w:val="0"/>
      <w:marTop w:val="0"/>
      <w:marBottom w:val="0"/>
      <w:divBdr>
        <w:top w:val="none" w:sz="0" w:space="0" w:color="auto"/>
        <w:left w:val="none" w:sz="0" w:space="0" w:color="auto"/>
        <w:bottom w:val="none" w:sz="0" w:space="0" w:color="auto"/>
        <w:right w:val="none" w:sz="0" w:space="0" w:color="auto"/>
      </w:divBdr>
    </w:div>
    <w:div w:id="645008184">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58313518">
      <w:bodyDiv w:val="1"/>
      <w:marLeft w:val="0"/>
      <w:marRight w:val="0"/>
      <w:marTop w:val="0"/>
      <w:marBottom w:val="0"/>
      <w:divBdr>
        <w:top w:val="none" w:sz="0" w:space="0" w:color="auto"/>
        <w:left w:val="none" w:sz="0" w:space="0" w:color="auto"/>
        <w:bottom w:val="none" w:sz="0" w:space="0" w:color="auto"/>
        <w:right w:val="none" w:sz="0" w:space="0" w:color="auto"/>
      </w:divBdr>
    </w:div>
    <w:div w:id="675884796">
      <w:bodyDiv w:val="1"/>
      <w:marLeft w:val="0"/>
      <w:marRight w:val="0"/>
      <w:marTop w:val="0"/>
      <w:marBottom w:val="0"/>
      <w:divBdr>
        <w:top w:val="none" w:sz="0" w:space="0" w:color="auto"/>
        <w:left w:val="none" w:sz="0" w:space="0" w:color="auto"/>
        <w:bottom w:val="none" w:sz="0" w:space="0" w:color="auto"/>
        <w:right w:val="none" w:sz="0" w:space="0" w:color="auto"/>
      </w:divBdr>
    </w:div>
    <w:div w:id="683899513">
      <w:bodyDiv w:val="1"/>
      <w:marLeft w:val="0"/>
      <w:marRight w:val="0"/>
      <w:marTop w:val="0"/>
      <w:marBottom w:val="0"/>
      <w:divBdr>
        <w:top w:val="none" w:sz="0" w:space="0" w:color="auto"/>
        <w:left w:val="none" w:sz="0" w:space="0" w:color="auto"/>
        <w:bottom w:val="none" w:sz="0" w:space="0" w:color="auto"/>
        <w:right w:val="none" w:sz="0" w:space="0" w:color="auto"/>
      </w:divBdr>
    </w:div>
    <w:div w:id="688412145">
      <w:bodyDiv w:val="1"/>
      <w:marLeft w:val="0"/>
      <w:marRight w:val="0"/>
      <w:marTop w:val="0"/>
      <w:marBottom w:val="0"/>
      <w:divBdr>
        <w:top w:val="none" w:sz="0" w:space="0" w:color="auto"/>
        <w:left w:val="none" w:sz="0" w:space="0" w:color="auto"/>
        <w:bottom w:val="none" w:sz="0" w:space="0" w:color="auto"/>
        <w:right w:val="none" w:sz="0" w:space="0" w:color="auto"/>
      </w:divBdr>
    </w:div>
    <w:div w:id="697655559">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18168032">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7803010">
      <w:bodyDiv w:val="1"/>
      <w:marLeft w:val="0"/>
      <w:marRight w:val="0"/>
      <w:marTop w:val="0"/>
      <w:marBottom w:val="0"/>
      <w:divBdr>
        <w:top w:val="none" w:sz="0" w:space="0" w:color="auto"/>
        <w:left w:val="none" w:sz="0" w:space="0" w:color="auto"/>
        <w:bottom w:val="none" w:sz="0" w:space="0" w:color="auto"/>
        <w:right w:val="none" w:sz="0" w:space="0" w:color="auto"/>
      </w:divBdr>
    </w:div>
    <w:div w:id="761100035">
      <w:bodyDiv w:val="1"/>
      <w:marLeft w:val="0"/>
      <w:marRight w:val="0"/>
      <w:marTop w:val="0"/>
      <w:marBottom w:val="0"/>
      <w:divBdr>
        <w:top w:val="none" w:sz="0" w:space="0" w:color="auto"/>
        <w:left w:val="none" w:sz="0" w:space="0" w:color="auto"/>
        <w:bottom w:val="none" w:sz="0" w:space="0" w:color="auto"/>
        <w:right w:val="none" w:sz="0" w:space="0" w:color="auto"/>
      </w:divBdr>
    </w:div>
    <w:div w:id="763376355">
      <w:bodyDiv w:val="1"/>
      <w:marLeft w:val="0"/>
      <w:marRight w:val="0"/>
      <w:marTop w:val="0"/>
      <w:marBottom w:val="0"/>
      <w:divBdr>
        <w:top w:val="none" w:sz="0" w:space="0" w:color="auto"/>
        <w:left w:val="none" w:sz="0" w:space="0" w:color="auto"/>
        <w:bottom w:val="none" w:sz="0" w:space="0" w:color="auto"/>
        <w:right w:val="none" w:sz="0" w:space="0" w:color="auto"/>
      </w:divBdr>
    </w:div>
    <w:div w:id="765466639">
      <w:bodyDiv w:val="1"/>
      <w:marLeft w:val="0"/>
      <w:marRight w:val="0"/>
      <w:marTop w:val="0"/>
      <w:marBottom w:val="0"/>
      <w:divBdr>
        <w:top w:val="none" w:sz="0" w:space="0" w:color="auto"/>
        <w:left w:val="none" w:sz="0" w:space="0" w:color="auto"/>
        <w:bottom w:val="none" w:sz="0" w:space="0" w:color="auto"/>
        <w:right w:val="none" w:sz="0" w:space="0" w:color="auto"/>
      </w:divBdr>
    </w:div>
    <w:div w:id="765685594">
      <w:bodyDiv w:val="1"/>
      <w:marLeft w:val="0"/>
      <w:marRight w:val="0"/>
      <w:marTop w:val="0"/>
      <w:marBottom w:val="0"/>
      <w:divBdr>
        <w:top w:val="none" w:sz="0" w:space="0" w:color="auto"/>
        <w:left w:val="none" w:sz="0" w:space="0" w:color="auto"/>
        <w:bottom w:val="none" w:sz="0" w:space="0" w:color="auto"/>
        <w:right w:val="none" w:sz="0" w:space="0" w:color="auto"/>
      </w:divBdr>
    </w:div>
    <w:div w:id="774978251">
      <w:bodyDiv w:val="1"/>
      <w:marLeft w:val="0"/>
      <w:marRight w:val="0"/>
      <w:marTop w:val="0"/>
      <w:marBottom w:val="0"/>
      <w:divBdr>
        <w:top w:val="none" w:sz="0" w:space="0" w:color="auto"/>
        <w:left w:val="none" w:sz="0" w:space="0" w:color="auto"/>
        <w:bottom w:val="none" w:sz="0" w:space="0" w:color="auto"/>
        <w:right w:val="none" w:sz="0" w:space="0" w:color="auto"/>
      </w:divBdr>
    </w:div>
    <w:div w:id="776291837">
      <w:bodyDiv w:val="1"/>
      <w:marLeft w:val="0"/>
      <w:marRight w:val="0"/>
      <w:marTop w:val="0"/>
      <w:marBottom w:val="0"/>
      <w:divBdr>
        <w:top w:val="none" w:sz="0" w:space="0" w:color="auto"/>
        <w:left w:val="none" w:sz="0" w:space="0" w:color="auto"/>
        <w:bottom w:val="none" w:sz="0" w:space="0" w:color="auto"/>
        <w:right w:val="none" w:sz="0" w:space="0" w:color="auto"/>
      </w:divBdr>
    </w:div>
    <w:div w:id="776798217">
      <w:bodyDiv w:val="1"/>
      <w:marLeft w:val="0"/>
      <w:marRight w:val="0"/>
      <w:marTop w:val="0"/>
      <w:marBottom w:val="0"/>
      <w:divBdr>
        <w:top w:val="none" w:sz="0" w:space="0" w:color="auto"/>
        <w:left w:val="none" w:sz="0" w:space="0" w:color="auto"/>
        <w:bottom w:val="none" w:sz="0" w:space="0" w:color="auto"/>
        <w:right w:val="none" w:sz="0" w:space="0" w:color="auto"/>
      </w:divBdr>
    </w:div>
    <w:div w:id="781270120">
      <w:bodyDiv w:val="1"/>
      <w:marLeft w:val="0"/>
      <w:marRight w:val="0"/>
      <w:marTop w:val="0"/>
      <w:marBottom w:val="0"/>
      <w:divBdr>
        <w:top w:val="none" w:sz="0" w:space="0" w:color="auto"/>
        <w:left w:val="none" w:sz="0" w:space="0" w:color="auto"/>
        <w:bottom w:val="none" w:sz="0" w:space="0" w:color="auto"/>
        <w:right w:val="none" w:sz="0" w:space="0" w:color="auto"/>
      </w:divBdr>
    </w:div>
    <w:div w:id="792166188">
      <w:bodyDiv w:val="1"/>
      <w:marLeft w:val="0"/>
      <w:marRight w:val="0"/>
      <w:marTop w:val="0"/>
      <w:marBottom w:val="0"/>
      <w:divBdr>
        <w:top w:val="none" w:sz="0" w:space="0" w:color="auto"/>
        <w:left w:val="none" w:sz="0" w:space="0" w:color="auto"/>
        <w:bottom w:val="none" w:sz="0" w:space="0" w:color="auto"/>
        <w:right w:val="none" w:sz="0" w:space="0" w:color="auto"/>
      </w:divBdr>
    </w:div>
    <w:div w:id="801264968">
      <w:bodyDiv w:val="1"/>
      <w:marLeft w:val="0"/>
      <w:marRight w:val="0"/>
      <w:marTop w:val="0"/>
      <w:marBottom w:val="0"/>
      <w:divBdr>
        <w:top w:val="none" w:sz="0" w:space="0" w:color="auto"/>
        <w:left w:val="none" w:sz="0" w:space="0" w:color="auto"/>
        <w:bottom w:val="none" w:sz="0" w:space="0" w:color="auto"/>
        <w:right w:val="none" w:sz="0" w:space="0" w:color="auto"/>
      </w:divBdr>
    </w:div>
    <w:div w:id="802502484">
      <w:bodyDiv w:val="1"/>
      <w:marLeft w:val="0"/>
      <w:marRight w:val="0"/>
      <w:marTop w:val="0"/>
      <w:marBottom w:val="0"/>
      <w:divBdr>
        <w:top w:val="none" w:sz="0" w:space="0" w:color="auto"/>
        <w:left w:val="none" w:sz="0" w:space="0" w:color="auto"/>
        <w:bottom w:val="none" w:sz="0" w:space="0" w:color="auto"/>
        <w:right w:val="none" w:sz="0" w:space="0" w:color="auto"/>
      </w:divBdr>
    </w:div>
    <w:div w:id="807477508">
      <w:bodyDiv w:val="1"/>
      <w:marLeft w:val="0"/>
      <w:marRight w:val="0"/>
      <w:marTop w:val="0"/>
      <w:marBottom w:val="0"/>
      <w:divBdr>
        <w:top w:val="none" w:sz="0" w:space="0" w:color="auto"/>
        <w:left w:val="none" w:sz="0" w:space="0" w:color="auto"/>
        <w:bottom w:val="none" w:sz="0" w:space="0" w:color="auto"/>
        <w:right w:val="none" w:sz="0" w:space="0" w:color="auto"/>
      </w:divBdr>
    </w:div>
    <w:div w:id="812796466">
      <w:bodyDiv w:val="1"/>
      <w:marLeft w:val="0"/>
      <w:marRight w:val="0"/>
      <w:marTop w:val="0"/>
      <w:marBottom w:val="0"/>
      <w:divBdr>
        <w:top w:val="none" w:sz="0" w:space="0" w:color="auto"/>
        <w:left w:val="none" w:sz="0" w:space="0" w:color="auto"/>
        <w:bottom w:val="none" w:sz="0" w:space="0" w:color="auto"/>
        <w:right w:val="none" w:sz="0" w:space="0" w:color="auto"/>
      </w:divBdr>
    </w:div>
    <w:div w:id="823157301">
      <w:bodyDiv w:val="1"/>
      <w:marLeft w:val="0"/>
      <w:marRight w:val="0"/>
      <w:marTop w:val="0"/>
      <w:marBottom w:val="0"/>
      <w:divBdr>
        <w:top w:val="none" w:sz="0" w:space="0" w:color="auto"/>
        <w:left w:val="none" w:sz="0" w:space="0" w:color="auto"/>
        <w:bottom w:val="none" w:sz="0" w:space="0" w:color="auto"/>
        <w:right w:val="none" w:sz="0" w:space="0" w:color="auto"/>
      </w:divBdr>
    </w:div>
    <w:div w:id="832918380">
      <w:bodyDiv w:val="1"/>
      <w:marLeft w:val="0"/>
      <w:marRight w:val="0"/>
      <w:marTop w:val="0"/>
      <w:marBottom w:val="0"/>
      <w:divBdr>
        <w:top w:val="none" w:sz="0" w:space="0" w:color="auto"/>
        <w:left w:val="none" w:sz="0" w:space="0" w:color="auto"/>
        <w:bottom w:val="none" w:sz="0" w:space="0" w:color="auto"/>
        <w:right w:val="none" w:sz="0" w:space="0" w:color="auto"/>
      </w:divBdr>
    </w:div>
    <w:div w:id="861750267">
      <w:bodyDiv w:val="1"/>
      <w:marLeft w:val="0"/>
      <w:marRight w:val="0"/>
      <w:marTop w:val="0"/>
      <w:marBottom w:val="0"/>
      <w:divBdr>
        <w:top w:val="none" w:sz="0" w:space="0" w:color="auto"/>
        <w:left w:val="none" w:sz="0" w:space="0" w:color="auto"/>
        <w:bottom w:val="none" w:sz="0" w:space="0" w:color="auto"/>
        <w:right w:val="none" w:sz="0" w:space="0" w:color="auto"/>
      </w:divBdr>
    </w:div>
    <w:div w:id="872696803">
      <w:bodyDiv w:val="1"/>
      <w:marLeft w:val="0"/>
      <w:marRight w:val="0"/>
      <w:marTop w:val="0"/>
      <w:marBottom w:val="0"/>
      <w:divBdr>
        <w:top w:val="none" w:sz="0" w:space="0" w:color="auto"/>
        <w:left w:val="none" w:sz="0" w:space="0" w:color="auto"/>
        <w:bottom w:val="none" w:sz="0" w:space="0" w:color="auto"/>
        <w:right w:val="none" w:sz="0" w:space="0" w:color="auto"/>
      </w:divBdr>
    </w:div>
    <w:div w:id="876509757">
      <w:bodyDiv w:val="1"/>
      <w:marLeft w:val="0"/>
      <w:marRight w:val="0"/>
      <w:marTop w:val="0"/>
      <w:marBottom w:val="0"/>
      <w:divBdr>
        <w:top w:val="none" w:sz="0" w:space="0" w:color="auto"/>
        <w:left w:val="none" w:sz="0" w:space="0" w:color="auto"/>
        <w:bottom w:val="none" w:sz="0" w:space="0" w:color="auto"/>
        <w:right w:val="none" w:sz="0" w:space="0" w:color="auto"/>
      </w:divBdr>
    </w:div>
    <w:div w:id="88309892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3584091">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0774180">
      <w:bodyDiv w:val="1"/>
      <w:marLeft w:val="0"/>
      <w:marRight w:val="0"/>
      <w:marTop w:val="0"/>
      <w:marBottom w:val="0"/>
      <w:divBdr>
        <w:top w:val="none" w:sz="0" w:space="0" w:color="auto"/>
        <w:left w:val="none" w:sz="0" w:space="0" w:color="auto"/>
        <w:bottom w:val="none" w:sz="0" w:space="0" w:color="auto"/>
        <w:right w:val="none" w:sz="0" w:space="0" w:color="auto"/>
      </w:divBdr>
    </w:div>
    <w:div w:id="913659825">
      <w:bodyDiv w:val="1"/>
      <w:marLeft w:val="0"/>
      <w:marRight w:val="0"/>
      <w:marTop w:val="0"/>
      <w:marBottom w:val="0"/>
      <w:divBdr>
        <w:top w:val="none" w:sz="0" w:space="0" w:color="auto"/>
        <w:left w:val="none" w:sz="0" w:space="0" w:color="auto"/>
        <w:bottom w:val="none" w:sz="0" w:space="0" w:color="auto"/>
        <w:right w:val="none" w:sz="0" w:space="0" w:color="auto"/>
      </w:divBdr>
      <w:divsChild>
        <w:div w:id="1180199067">
          <w:marLeft w:val="0"/>
          <w:marRight w:val="0"/>
          <w:marTop w:val="0"/>
          <w:marBottom w:val="0"/>
          <w:divBdr>
            <w:top w:val="none" w:sz="0" w:space="0" w:color="auto"/>
            <w:left w:val="none" w:sz="0" w:space="0" w:color="auto"/>
            <w:bottom w:val="none" w:sz="0" w:space="0" w:color="auto"/>
            <w:right w:val="none" w:sz="0" w:space="0" w:color="auto"/>
          </w:divBdr>
        </w:div>
        <w:div w:id="772866095">
          <w:marLeft w:val="0"/>
          <w:marRight w:val="0"/>
          <w:marTop w:val="0"/>
          <w:marBottom w:val="0"/>
          <w:divBdr>
            <w:top w:val="none" w:sz="0" w:space="0" w:color="auto"/>
            <w:left w:val="none" w:sz="0" w:space="0" w:color="auto"/>
            <w:bottom w:val="none" w:sz="0" w:space="0" w:color="auto"/>
            <w:right w:val="none" w:sz="0" w:space="0" w:color="auto"/>
          </w:divBdr>
        </w:div>
        <w:div w:id="2139109293">
          <w:marLeft w:val="0"/>
          <w:marRight w:val="0"/>
          <w:marTop w:val="0"/>
          <w:marBottom w:val="0"/>
          <w:divBdr>
            <w:top w:val="none" w:sz="0" w:space="0" w:color="auto"/>
            <w:left w:val="none" w:sz="0" w:space="0" w:color="auto"/>
            <w:bottom w:val="none" w:sz="0" w:space="0" w:color="auto"/>
            <w:right w:val="none" w:sz="0" w:space="0" w:color="auto"/>
          </w:divBdr>
        </w:div>
        <w:div w:id="1516646707">
          <w:marLeft w:val="0"/>
          <w:marRight w:val="0"/>
          <w:marTop w:val="0"/>
          <w:marBottom w:val="0"/>
          <w:divBdr>
            <w:top w:val="none" w:sz="0" w:space="0" w:color="auto"/>
            <w:left w:val="none" w:sz="0" w:space="0" w:color="auto"/>
            <w:bottom w:val="none" w:sz="0" w:space="0" w:color="auto"/>
            <w:right w:val="none" w:sz="0" w:space="0" w:color="auto"/>
          </w:divBdr>
        </w:div>
        <w:div w:id="946890843">
          <w:marLeft w:val="0"/>
          <w:marRight w:val="0"/>
          <w:marTop w:val="0"/>
          <w:marBottom w:val="0"/>
          <w:divBdr>
            <w:top w:val="none" w:sz="0" w:space="0" w:color="auto"/>
            <w:left w:val="none" w:sz="0" w:space="0" w:color="auto"/>
            <w:bottom w:val="none" w:sz="0" w:space="0" w:color="auto"/>
            <w:right w:val="none" w:sz="0" w:space="0" w:color="auto"/>
          </w:divBdr>
        </w:div>
        <w:div w:id="1466238257">
          <w:marLeft w:val="0"/>
          <w:marRight w:val="0"/>
          <w:marTop w:val="0"/>
          <w:marBottom w:val="0"/>
          <w:divBdr>
            <w:top w:val="none" w:sz="0" w:space="0" w:color="auto"/>
            <w:left w:val="none" w:sz="0" w:space="0" w:color="auto"/>
            <w:bottom w:val="none" w:sz="0" w:space="0" w:color="auto"/>
            <w:right w:val="none" w:sz="0" w:space="0" w:color="auto"/>
          </w:divBdr>
        </w:div>
        <w:div w:id="999769289">
          <w:marLeft w:val="0"/>
          <w:marRight w:val="0"/>
          <w:marTop w:val="0"/>
          <w:marBottom w:val="0"/>
          <w:divBdr>
            <w:top w:val="none" w:sz="0" w:space="0" w:color="auto"/>
            <w:left w:val="none" w:sz="0" w:space="0" w:color="auto"/>
            <w:bottom w:val="none" w:sz="0" w:space="0" w:color="auto"/>
            <w:right w:val="none" w:sz="0" w:space="0" w:color="auto"/>
          </w:divBdr>
        </w:div>
        <w:div w:id="1287395947">
          <w:marLeft w:val="0"/>
          <w:marRight w:val="0"/>
          <w:marTop w:val="0"/>
          <w:marBottom w:val="0"/>
          <w:divBdr>
            <w:top w:val="none" w:sz="0" w:space="0" w:color="auto"/>
            <w:left w:val="none" w:sz="0" w:space="0" w:color="auto"/>
            <w:bottom w:val="none" w:sz="0" w:space="0" w:color="auto"/>
            <w:right w:val="none" w:sz="0" w:space="0" w:color="auto"/>
          </w:divBdr>
        </w:div>
        <w:div w:id="1902055263">
          <w:marLeft w:val="0"/>
          <w:marRight w:val="0"/>
          <w:marTop w:val="0"/>
          <w:marBottom w:val="0"/>
          <w:divBdr>
            <w:top w:val="none" w:sz="0" w:space="0" w:color="auto"/>
            <w:left w:val="none" w:sz="0" w:space="0" w:color="auto"/>
            <w:bottom w:val="none" w:sz="0" w:space="0" w:color="auto"/>
            <w:right w:val="none" w:sz="0" w:space="0" w:color="auto"/>
          </w:divBdr>
        </w:div>
        <w:div w:id="169027744">
          <w:marLeft w:val="0"/>
          <w:marRight w:val="0"/>
          <w:marTop w:val="0"/>
          <w:marBottom w:val="0"/>
          <w:divBdr>
            <w:top w:val="none" w:sz="0" w:space="0" w:color="auto"/>
            <w:left w:val="none" w:sz="0" w:space="0" w:color="auto"/>
            <w:bottom w:val="none" w:sz="0" w:space="0" w:color="auto"/>
            <w:right w:val="none" w:sz="0" w:space="0" w:color="auto"/>
          </w:divBdr>
        </w:div>
        <w:div w:id="246353851">
          <w:marLeft w:val="0"/>
          <w:marRight w:val="0"/>
          <w:marTop w:val="0"/>
          <w:marBottom w:val="0"/>
          <w:divBdr>
            <w:top w:val="none" w:sz="0" w:space="0" w:color="auto"/>
            <w:left w:val="none" w:sz="0" w:space="0" w:color="auto"/>
            <w:bottom w:val="none" w:sz="0" w:space="0" w:color="auto"/>
            <w:right w:val="none" w:sz="0" w:space="0" w:color="auto"/>
          </w:divBdr>
        </w:div>
      </w:divsChild>
    </w:div>
    <w:div w:id="916018391">
      <w:bodyDiv w:val="1"/>
      <w:marLeft w:val="0"/>
      <w:marRight w:val="0"/>
      <w:marTop w:val="0"/>
      <w:marBottom w:val="0"/>
      <w:divBdr>
        <w:top w:val="none" w:sz="0" w:space="0" w:color="auto"/>
        <w:left w:val="none" w:sz="0" w:space="0" w:color="auto"/>
        <w:bottom w:val="none" w:sz="0" w:space="0" w:color="auto"/>
        <w:right w:val="none" w:sz="0" w:space="0" w:color="auto"/>
      </w:divBdr>
    </w:div>
    <w:div w:id="922956910">
      <w:bodyDiv w:val="1"/>
      <w:marLeft w:val="0"/>
      <w:marRight w:val="0"/>
      <w:marTop w:val="0"/>
      <w:marBottom w:val="0"/>
      <w:divBdr>
        <w:top w:val="none" w:sz="0" w:space="0" w:color="auto"/>
        <w:left w:val="none" w:sz="0" w:space="0" w:color="auto"/>
        <w:bottom w:val="none" w:sz="0" w:space="0" w:color="auto"/>
        <w:right w:val="none" w:sz="0" w:space="0" w:color="auto"/>
      </w:divBdr>
    </w:div>
    <w:div w:id="923995863">
      <w:bodyDiv w:val="1"/>
      <w:marLeft w:val="0"/>
      <w:marRight w:val="0"/>
      <w:marTop w:val="0"/>
      <w:marBottom w:val="0"/>
      <w:divBdr>
        <w:top w:val="none" w:sz="0" w:space="0" w:color="auto"/>
        <w:left w:val="none" w:sz="0" w:space="0" w:color="auto"/>
        <w:bottom w:val="none" w:sz="0" w:space="0" w:color="auto"/>
        <w:right w:val="none" w:sz="0" w:space="0" w:color="auto"/>
      </w:divBdr>
      <w:divsChild>
        <w:div w:id="1179583745">
          <w:marLeft w:val="0"/>
          <w:marRight w:val="0"/>
          <w:marTop w:val="0"/>
          <w:marBottom w:val="0"/>
          <w:divBdr>
            <w:top w:val="none" w:sz="0" w:space="0" w:color="auto"/>
            <w:left w:val="none" w:sz="0" w:space="0" w:color="auto"/>
            <w:bottom w:val="none" w:sz="0" w:space="0" w:color="auto"/>
            <w:right w:val="none" w:sz="0" w:space="0" w:color="auto"/>
          </w:divBdr>
        </w:div>
        <w:div w:id="2116709828">
          <w:marLeft w:val="0"/>
          <w:marRight w:val="0"/>
          <w:marTop w:val="0"/>
          <w:marBottom w:val="0"/>
          <w:divBdr>
            <w:top w:val="none" w:sz="0" w:space="0" w:color="auto"/>
            <w:left w:val="none" w:sz="0" w:space="0" w:color="auto"/>
            <w:bottom w:val="none" w:sz="0" w:space="0" w:color="auto"/>
            <w:right w:val="none" w:sz="0" w:space="0" w:color="auto"/>
          </w:divBdr>
        </w:div>
        <w:div w:id="871655411">
          <w:marLeft w:val="0"/>
          <w:marRight w:val="0"/>
          <w:marTop w:val="0"/>
          <w:marBottom w:val="0"/>
          <w:divBdr>
            <w:top w:val="none" w:sz="0" w:space="0" w:color="auto"/>
            <w:left w:val="none" w:sz="0" w:space="0" w:color="auto"/>
            <w:bottom w:val="none" w:sz="0" w:space="0" w:color="auto"/>
            <w:right w:val="none" w:sz="0" w:space="0" w:color="auto"/>
          </w:divBdr>
        </w:div>
        <w:div w:id="585772982">
          <w:marLeft w:val="0"/>
          <w:marRight w:val="0"/>
          <w:marTop w:val="0"/>
          <w:marBottom w:val="0"/>
          <w:divBdr>
            <w:top w:val="none" w:sz="0" w:space="0" w:color="auto"/>
            <w:left w:val="none" w:sz="0" w:space="0" w:color="auto"/>
            <w:bottom w:val="none" w:sz="0" w:space="0" w:color="auto"/>
            <w:right w:val="none" w:sz="0" w:space="0" w:color="auto"/>
          </w:divBdr>
        </w:div>
        <w:div w:id="1812020360">
          <w:marLeft w:val="0"/>
          <w:marRight w:val="0"/>
          <w:marTop w:val="0"/>
          <w:marBottom w:val="0"/>
          <w:divBdr>
            <w:top w:val="none" w:sz="0" w:space="0" w:color="auto"/>
            <w:left w:val="none" w:sz="0" w:space="0" w:color="auto"/>
            <w:bottom w:val="none" w:sz="0" w:space="0" w:color="auto"/>
            <w:right w:val="none" w:sz="0" w:space="0" w:color="auto"/>
          </w:divBdr>
        </w:div>
        <w:div w:id="83034694">
          <w:marLeft w:val="0"/>
          <w:marRight w:val="0"/>
          <w:marTop w:val="0"/>
          <w:marBottom w:val="0"/>
          <w:divBdr>
            <w:top w:val="none" w:sz="0" w:space="0" w:color="auto"/>
            <w:left w:val="none" w:sz="0" w:space="0" w:color="auto"/>
            <w:bottom w:val="none" w:sz="0" w:space="0" w:color="auto"/>
            <w:right w:val="none" w:sz="0" w:space="0" w:color="auto"/>
          </w:divBdr>
        </w:div>
        <w:div w:id="427505333">
          <w:marLeft w:val="0"/>
          <w:marRight w:val="0"/>
          <w:marTop w:val="0"/>
          <w:marBottom w:val="0"/>
          <w:divBdr>
            <w:top w:val="none" w:sz="0" w:space="0" w:color="auto"/>
            <w:left w:val="none" w:sz="0" w:space="0" w:color="auto"/>
            <w:bottom w:val="none" w:sz="0" w:space="0" w:color="auto"/>
            <w:right w:val="none" w:sz="0" w:space="0" w:color="auto"/>
          </w:divBdr>
        </w:div>
        <w:div w:id="226191640">
          <w:marLeft w:val="0"/>
          <w:marRight w:val="0"/>
          <w:marTop w:val="0"/>
          <w:marBottom w:val="0"/>
          <w:divBdr>
            <w:top w:val="none" w:sz="0" w:space="0" w:color="auto"/>
            <w:left w:val="none" w:sz="0" w:space="0" w:color="auto"/>
            <w:bottom w:val="none" w:sz="0" w:space="0" w:color="auto"/>
            <w:right w:val="none" w:sz="0" w:space="0" w:color="auto"/>
          </w:divBdr>
        </w:div>
        <w:div w:id="1211649194">
          <w:marLeft w:val="0"/>
          <w:marRight w:val="0"/>
          <w:marTop w:val="0"/>
          <w:marBottom w:val="0"/>
          <w:divBdr>
            <w:top w:val="none" w:sz="0" w:space="0" w:color="auto"/>
            <w:left w:val="none" w:sz="0" w:space="0" w:color="auto"/>
            <w:bottom w:val="none" w:sz="0" w:space="0" w:color="auto"/>
            <w:right w:val="none" w:sz="0" w:space="0" w:color="auto"/>
          </w:divBdr>
        </w:div>
        <w:div w:id="1453750367">
          <w:marLeft w:val="0"/>
          <w:marRight w:val="0"/>
          <w:marTop w:val="0"/>
          <w:marBottom w:val="0"/>
          <w:divBdr>
            <w:top w:val="none" w:sz="0" w:space="0" w:color="auto"/>
            <w:left w:val="none" w:sz="0" w:space="0" w:color="auto"/>
            <w:bottom w:val="none" w:sz="0" w:space="0" w:color="auto"/>
            <w:right w:val="none" w:sz="0" w:space="0" w:color="auto"/>
          </w:divBdr>
        </w:div>
        <w:div w:id="1815684701">
          <w:marLeft w:val="0"/>
          <w:marRight w:val="0"/>
          <w:marTop w:val="0"/>
          <w:marBottom w:val="0"/>
          <w:divBdr>
            <w:top w:val="none" w:sz="0" w:space="0" w:color="auto"/>
            <w:left w:val="none" w:sz="0" w:space="0" w:color="auto"/>
            <w:bottom w:val="none" w:sz="0" w:space="0" w:color="auto"/>
            <w:right w:val="none" w:sz="0" w:space="0" w:color="auto"/>
          </w:divBdr>
        </w:div>
        <w:div w:id="1253198560">
          <w:marLeft w:val="0"/>
          <w:marRight w:val="0"/>
          <w:marTop w:val="0"/>
          <w:marBottom w:val="0"/>
          <w:divBdr>
            <w:top w:val="none" w:sz="0" w:space="0" w:color="auto"/>
            <w:left w:val="none" w:sz="0" w:space="0" w:color="auto"/>
            <w:bottom w:val="none" w:sz="0" w:space="0" w:color="auto"/>
            <w:right w:val="none" w:sz="0" w:space="0" w:color="auto"/>
          </w:divBdr>
        </w:div>
        <w:div w:id="2030443340">
          <w:marLeft w:val="0"/>
          <w:marRight w:val="0"/>
          <w:marTop w:val="0"/>
          <w:marBottom w:val="0"/>
          <w:divBdr>
            <w:top w:val="none" w:sz="0" w:space="0" w:color="auto"/>
            <w:left w:val="none" w:sz="0" w:space="0" w:color="auto"/>
            <w:bottom w:val="none" w:sz="0" w:space="0" w:color="auto"/>
            <w:right w:val="none" w:sz="0" w:space="0" w:color="auto"/>
          </w:divBdr>
        </w:div>
      </w:divsChild>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32512791">
      <w:bodyDiv w:val="1"/>
      <w:marLeft w:val="0"/>
      <w:marRight w:val="0"/>
      <w:marTop w:val="0"/>
      <w:marBottom w:val="0"/>
      <w:divBdr>
        <w:top w:val="none" w:sz="0" w:space="0" w:color="auto"/>
        <w:left w:val="none" w:sz="0" w:space="0" w:color="auto"/>
        <w:bottom w:val="none" w:sz="0" w:space="0" w:color="auto"/>
        <w:right w:val="none" w:sz="0" w:space="0" w:color="auto"/>
      </w:divBdr>
    </w:div>
    <w:div w:id="938173073">
      <w:bodyDiv w:val="1"/>
      <w:marLeft w:val="0"/>
      <w:marRight w:val="0"/>
      <w:marTop w:val="0"/>
      <w:marBottom w:val="0"/>
      <w:divBdr>
        <w:top w:val="none" w:sz="0" w:space="0" w:color="auto"/>
        <w:left w:val="none" w:sz="0" w:space="0" w:color="auto"/>
        <w:bottom w:val="none" w:sz="0" w:space="0" w:color="auto"/>
        <w:right w:val="none" w:sz="0" w:space="0" w:color="auto"/>
      </w:divBdr>
    </w:div>
    <w:div w:id="939214969">
      <w:bodyDiv w:val="1"/>
      <w:marLeft w:val="0"/>
      <w:marRight w:val="0"/>
      <w:marTop w:val="0"/>
      <w:marBottom w:val="0"/>
      <w:divBdr>
        <w:top w:val="none" w:sz="0" w:space="0" w:color="auto"/>
        <w:left w:val="none" w:sz="0" w:space="0" w:color="auto"/>
        <w:bottom w:val="none" w:sz="0" w:space="0" w:color="auto"/>
        <w:right w:val="none" w:sz="0" w:space="0" w:color="auto"/>
      </w:divBdr>
    </w:div>
    <w:div w:id="949505626">
      <w:bodyDiv w:val="1"/>
      <w:marLeft w:val="0"/>
      <w:marRight w:val="0"/>
      <w:marTop w:val="0"/>
      <w:marBottom w:val="0"/>
      <w:divBdr>
        <w:top w:val="none" w:sz="0" w:space="0" w:color="auto"/>
        <w:left w:val="none" w:sz="0" w:space="0" w:color="auto"/>
        <w:bottom w:val="none" w:sz="0" w:space="0" w:color="auto"/>
        <w:right w:val="none" w:sz="0" w:space="0" w:color="auto"/>
      </w:divBdr>
      <w:divsChild>
        <w:div w:id="718285356">
          <w:marLeft w:val="0"/>
          <w:marRight w:val="0"/>
          <w:marTop w:val="0"/>
          <w:marBottom w:val="0"/>
          <w:divBdr>
            <w:top w:val="none" w:sz="0" w:space="0" w:color="auto"/>
            <w:left w:val="none" w:sz="0" w:space="0" w:color="auto"/>
            <w:bottom w:val="none" w:sz="0" w:space="0" w:color="auto"/>
            <w:right w:val="none" w:sz="0" w:space="0" w:color="auto"/>
          </w:divBdr>
        </w:div>
        <w:div w:id="1696953921">
          <w:marLeft w:val="0"/>
          <w:marRight w:val="0"/>
          <w:marTop w:val="0"/>
          <w:marBottom w:val="0"/>
          <w:divBdr>
            <w:top w:val="none" w:sz="0" w:space="0" w:color="auto"/>
            <w:left w:val="none" w:sz="0" w:space="0" w:color="auto"/>
            <w:bottom w:val="none" w:sz="0" w:space="0" w:color="auto"/>
            <w:right w:val="none" w:sz="0" w:space="0" w:color="auto"/>
          </w:divBdr>
        </w:div>
        <w:div w:id="158037078">
          <w:marLeft w:val="0"/>
          <w:marRight w:val="0"/>
          <w:marTop w:val="0"/>
          <w:marBottom w:val="0"/>
          <w:divBdr>
            <w:top w:val="none" w:sz="0" w:space="0" w:color="auto"/>
            <w:left w:val="none" w:sz="0" w:space="0" w:color="auto"/>
            <w:bottom w:val="none" w:sz="0" w:space="0" w:color="auto"/>
            <w:right w:val="none" w:sz="0" w:space="0" w:color="auto"/>
          </w:divBdr>
        </w:div>
        <w:div w:id="1624113756">
          <w:marLeft w:val="0"/>
          <w:marRight w:val="0"/>
          <w:marTop w:val="0"/>
          <w:marBottom w:val="0"/>
          <w:divBdr>
            <w:top w:val="none" w:sz="0" w:space="0" w:color="auto"/>
            <w:left w:val="none" w:sz="0" w:space="0" w:color="auto"/>
            <w:bottom w:val="none" w:sz="0" w:space="0" w:color="auto"/>
            <w:right w:val="none" w:sz="0" w:space="0" w:color="auto"/>
          </w:divBdr>
        </w:div>
        <w:div w:id="192545681">
          <w:marLeft w:val="0"/>
          <w:marRight w:val="0"/>
          <w:marTop w:val="0"/>
          <w:marBottom w:val="0"/>
          <w:divBdr>
            <w:top w:val="none" w:sz="0" w:space="0" w:color="auto"/>
            <w:left w:val="none" w:sz="0" w:space="0" w:color="auto"/>
            <w:bottom w:val="none" w:sz="0" w:space="0" w:color="auto"/>
            <w:right w:val="none" w:sz="0" w:space="0" w:color="auto"/>
          </w:divBdr>
        </w:div>
        <w:div w:id="47537159">
          <w:marLeft w:val="0"/>
          <w:marRight w:val="0"/>
          <w:marTop w:val="0"/>
          <w:marBottom w:val="0"/>
          <w:divBdr>
            <w:top w:val="none" w:sz="0" w:space="0" w:color="auto"/>
            <w:left w:val="none" w:sz="0" w:space="0" w:color="auto"/>
            <w:bottom w:val="none" w:sz="0" w:space="0" w:color="auto"/>
            <w:right w:val="none" w:sz="0" w:space="0" w:color="auto"/>
          </w:divBdr>
        </w:div>
        <w:div w:id="30618985">
          <w:marLeft w:val="0"/>
          <w:marRight w:val="0"/>
          <w:marTop w:val="0"/>
          <w:marBottom w:val="0"/>
          <w:divBdr>
            <w:top w:val="none" w:sz="0" w:space="0" w:color="auto"/>
            <w:left w:val="none" w:sz="0" w:space="0" w:color="auto"/>
            <w:bottom w:val="none" w:sz="0" w:space="0" w:color="auto"/>
            <w:right w:val="none" w:sz="0" w:space="0" w:color="auto"/>
          </w:divBdr>
        </w:div>
      </w:divsChild>
    </w:div>
    <w:div w:id="949893064">
      <w:bodyDiv w:val="1"/>
      <w:marLeft w:val="0"/>
      <w:marRight w:val="0"/>
      <w:marTop w:val="0"/>
      <w:marBottom w:val="0"/>
      <w:divBdr>
        <w:top w:val="none" w:sz="0" w:space="0" w:color="auto"/>
        <w:left w:val="none" w:sz="0" w:space="0" w:color="auto"/>
        <w:bottom w:val="none" w:sz="0" w:space="0" w:color="auto"/>
        <w:right w:val="none" w:sz="0" w:space="0" w:color="auto"/>
      </w:divBdr>
    </w:div>
    <w:div w:id="957681282">
      <w:bodyDiv w:val="1"/>
      <w:marLeft w:val="0"/>
      <w:marRight w:val="0"/>
      <w:marTop w:val="0"/>
      <w:marBottom w:val="0"/>
      <w:divBdr>
        <w:top w:val="none" w:sz="0" w:space="0" w:color="auto"/>
        <w:left w:val="none" w:sz="0" w:space="0" w:color="auto"/>
        <w:bottom w:val="none" w:sz="0" w:space="0" w:color="auto"/>
        <w:right w:val="none" w:sz="0" w:space="0" w:color="auto"/>
      </w:divBdr>
    </w:div>
    <w:div w:id="985356564">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990673189">
      <w:bodyDiv w:val="1"/>
      <w:marLeft w:val="0"/>
      <w:marRight w:val="0"/>
      <w:marTop w:val="0"/>
      <w:marBottom w:val="0"/>
      <w:divBdr>
        <w:top w:val="none" w:sz="0" w:space="0" w:color="auto"/>
        <w:left w:val="none" w:sz="0" w:space="0" w:color="auto"/>
        <w:bottom w:val="none" w:sz="0" w:space="0" w:color="auto"/>
        <w:right w:val="none" w:sz="0" w:space="0" w:color="auto"/>
      </w:divBdr>
    </w:div>
    <w:div w:id="995915803">
      <w:bodyDiv w:val="1"/>
      <w:marLeft w:val="0"/>
      <w:marRight w:val="0"/>
      <w:marTop w:val="0"/>
      <w:marBottom w:val="0"/>
      <w:divBdr>
        <w:top w:val="none" w:sz="0" w:space="0" w:color="auto"/>
        <w:left w:val="none" w:sz="0" w:space="0" w:color="auto"/>
        <w:bottom w:val="none" w:sz="0" w:space="0" w:color="auto"/>
        <w:right w:val="none" w:sz="0" w:space="0" w:color="auto"/>
      </w:divBdr>
    </w:div>
    <w:div w:id="999164071">
      <w:bodyDiv w:val="1"/>
      <w:marLeft w:val="0"/>
      <w:marRight w:val="0"/>
      <w:marTop w:val="0"/>
      <w:marBottom w:val="0"/>
      <w:divBdr>
        <w:top w:val="none" w:sz="0" w:space="0" w:color="auto"/>
        <w:left w:val="none" w:sz="0" w:space="0" w:color="auto"/>
        <w:bottom w:val="none" w:sz="0" w:space="0" w:color="auto"/>
        <w:right w:val="none" w:sz="0" w:space="0" w:color="auto"/>
      </w:divBdr>
    </w:div>
    <w:div w:id="1007247473">
      <w:bodyDiv w:val="1"/>
      <w:marLeft w:val="0"/>
      <w:marRight w:val="0"/>
      <w:marTop w:val="0"/>
      <w:marBottom w:val="0"/>
      <w:divBdr>
        <w:top w:val="none" w:sz="0" w:space="0" w:color="auto"/>
        <w:left w:val="none" w:sz="0" w:space="0" w:color="auto"/>
        <w:bottom w:val="none" w:sz="0" w:space="0" w:color="auto"/>
        <w:right w:val="none" w:sz="0" w:space="0" w:color="auto"/>
      </w:divBdr>
    </w:div>
    <w:div w:id="1018048260">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3848123">
      <w:bodyDiv w:val="1"/>
      <w:marLeft w:val="0"/>
      <w:marRight w:val="0"/>
      <w:marTop w:val="0"/>
      <w:marBottom w:val="0"/>
      <w:divBdr>
        <w:top w:val="none" w:sz="0" w:space="0" w:color="auto"/>
        <w:left w:val="none" w:sz="0" w:space="0" w:color="auto"/>
        <w:bottom w:val="none" w:sz="0" w:space="0" w:color="auto"/>
        <w:right w:val="none" w:sz="0" w:space="0" w:color="auto"/>
      </w:divBdr>
    </w:div>
    <w:div w:id="1043864866">
      <w:bodyDiv w:val="1"/>
      <w:marLeft w:val="0"/>
      <w:marRight w:val="0"/>
      <w:marTop w:val="0"/>
      <w:marBottom w:val="0"/>
      <w:divBdr>
        <w:top w:val="none" w:sz="0" w:space="0" w:color="auto"/>
        <w:left w:val="none" w:sz="0" w:space="0" w:color="auto"/>
        <w:bottom w:val="none" w:sz="0" w:space="0" w:color="auto"/>
        <w:right w:val="none" w:sz="0" w:space="0" w:color="auto"/>
      </w:divBdr>
    </w:div>
    <w:div w:id="1045257725">
      <w:bodyDiv w:val="1"/>
      <w:marLeft w:val="0"/>
      <w:marRight w:val="0"/>
      <w:marTop w:val="0"/>
      <w:marBottom w:val="0"/>
      <w:divBdr>
        <w:top w:val="none" w:sz="0" w:space="0" w:color="auto"/>
        <w:left w:val="none" w:sz="0" w:space="0" w:color="auto"/>
        <w:bottom w:val="none" w:sz="0" w:space="0" w:color="auto"/>
        <w:right w:val="none" w:sz="0" w:space="0" w:color="auto"/>
      </w:divBdr>
    </w:div>
    <w:div w:id="1046755104">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54036900">
      <w:bodyDiv w:val="1"/>
      <w:marLeft w:val="0"/>
      <w:marRight w:val="0"/>
      <w:marTop w:val="0"/>
      <w:marBottom w:val="0"/>
      <w:divBdr>
        <w:top w:val="none" w:sz="0" w:space="0" w:color="auto"/>
        <w:left w:val="none" w:sz="0" w:space="0" w:color="auto"/>
        <w:bottom w:val="none" w:sz="0" w:space="0" w:color="auto"/>
        <w:right w:val="none" w:sz="0" w:space="0" w:color="auto"/>
      </w:divBdr>
    </w:div>
    <w:div w:id="1054307833">
      <w:bodyDiv w:val="1"/>
      <w:marLeft w:val="0"/>
      <w:marRight w:val="0"/>
      <w:marTop w:val="0"/>
      <w:marBottom w:val="0"/>
      <w:divBdr>
        <w:top w:val="none" w:sz="0" w:space="0" w:color="auto"/>
        <w:left w:val="none" w:sz="0" w:space="0" w:color="auto"/>
        <w:bottom w:val="none" w:sz="0" w:space="0" w:color="auto"/>
        <w:right w:val="none" w:sz="0" w:space="0" w:color="auto"/>
      </w:divBdr>
    </w:div>
    <w:div w:id="1060863282">
      <w:bodyDiv w:val="1"/>
      <w:marLeft w:val="0"/>
      <w:marRight w:val="0"/>
      <w:marTop w:val="0"/>
      <w:marBottom w:val="0"/>
      <w:divBdr>
        <w:top w:val="none" w:sz="0" w:space="0" w:color="auto"/>
        <w:left w:val="none" w:sz="0" w:space="0" w:color="auto"/>
        <w:bottom w:val="none" w:sz="0" w:space="0" w:color="auto"/>
        <w:right w:val="none" w:sz="0" w:space="0" w:color="auto"/>
      </w:divBdr>
    </w:div>
    <w:div w:id="1062800121">
      <w:bodyDiv w:val="1"/>
      <w:marLeft w:val="0"/>
      <w:marRight w:val="0"/>
      <w:marTop w:val="0"/>
      <w:marBottom w:val="0"/>
      <w:divBdr>
        <w:top w:val="none" w:sz="0" w:space="0" w:color="auto"/>
        <w:left w:val="none" w:sz="0" w:space="0" w:color="auto"/>
        <w:bottom w:val="none" w:sz="0" w:space="0" w:color="auto"/>
        <w:right w:val="none" w:sz="0" w:space="0" w:color="auto"/>
      </w:divBdr>
    </w:div>
    <w:div w:id="1066106019">
      <w:bodyDiv w:val="1"/>
      <w:marLeft w:val="0"/>
      <w:marRight w:val="0"/>
      <w:marTop w:val="0"/>
      <w:marBottom w:val="0"/>
      <w:divBdr>
        <w:top w:val="none" w:sz="0" w:space="0" w:color="auto"/>
        <w:left w:val="none" w:sz="0" w:space="0" w:color="auto"/>
        <w:bottom w:val="none" w:sz="0" w:space="0" w:color="auto"/>
        <w:right w:val="none" w:sz="0" w:space="0" w:color="auto"/>
      </w:divBdr>
    </w:div>
    <w:div w:id="1078600501">
      <w:bodyDiv w:val="1"/>
      <w:marLeft w:val="0"/>
      <w:marRight w:val="0"/>
      <w:marTop w:val="0"/>
      <w:marBottom w:val="0"/>
      <w:divBdr>
        <w:top w:val="none" w:sz="0" w:space="0" w:color="auto"/>
        <w:left w:val="none" w:sz="0" w:space="0" w:color="auto"/>
        <w:bottom w:val="none" w:sz="0" w:space="0" w:color="auto"/>
        <w:right w:val="none" w:sz="0" w:space="0" w:color="auto"/>
      </w:divBdr>
    </w:div>
    <w:div w:id="1084760719">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097947424">
      <w:bodyDiv w:val="1"/>
      <w:marLeft w:val="0"/>
      <w:marRight w:val="0"/>
      <w:marTop w:val="0"/>
      <w:marBottom w:val="0"/>
      <w:divBdr>
        <w:top w:val="none" w:sz="0" w:space="0" w:color="auto"/>
        <w:left w:val="none" w:sz="0" w:space="0" w:color="auto"/>
        <w:bottom w:val="none" w:sz="0" w:space="0" w:color="auto"/>
        <w:right w:val="none" w:sz="0" w:space="0" w:color="auto"/>
      </w:divBdr>
    </w:div>
    <w:div w:id="1100947800">
      <w:bodyDiv w:val="1"/>
      <w:marLeft w:val="0"/>
      <w:marRight w:val="0"/>
      <w:marTop w:val="0"/>
      <w:marBottom w:val="0"/>
      <w:divBdr>
        <w:top w:val="none" w:sz="0" w:space="0" w:color="auto"/>
        <w:left w:val="none" w:sz="0" w:space="0" w:color="auto"/>
        <w:bottom w:val="none" w:sz="0" w:space="0" w:color="auto"/>
        <w:right w:val="none" w:sz="0" w:space="0" w:color="auto"/>
      </w:divBdr>
    </w:div>
    <w:div w:id="1103650662">
      <w:bodyDiv w:val="1"/>
      <w:marLeft w:val="0"/>
      <w:marRight w:val="0"/>
      <w:marTop w:val="0"/>
      <w:marBottom w:val="0"/>
      <w:divBdr>
        <w:top w:val="none" w:sz="0" w:space="0" w:color="auto"/>
        <w:left w:val="none" w:sz="0" w:space="0" w:color="auto"/>
        <w:bottom w:val="none" w:sz="0" w:space="0" w:color="auto"/>
        <w:right w:val="none" w:sz="0" w:space="0" w:color="auto"/>
      </w:divBdr>
    </w:div>
    <w:div w:id="1111508549">
      <w:bodyDiv w:val="1"/>
      <w:marLeft w:val="0"/>
      <w:marRight w:val="0"/>
      <w:marTop w:val="0"/>
      <w:marBottom w:val="0"/>
      <w:divBdr>
        <w:top w:val="none" w:sz="0" w:space="0" w:color="auto"/>
        <w:left w:val="none" w:sz="0" w:space="0" w:color="auto"/>
        <w:bottom w:val="none" w:sz="0" w:space="0" w:color="auto"/>
        <w:right w:val="none" w:sz="0" w:space="0" w:color="auto"/>
      </w:divBdr>
    </w:div>
    <w:div w:id="1122502517">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35488557">
      <w:bodyDiv w:val="1"/>
      <w:marLeft w:val="0"/>
      <w:marRight w:val="0"/>
      <w:marTop w:val="0"/>
      <w:marBottom w:val="0"/>
      <w:divBdr>
        <w:top w:val="none" w:sz="0" w:space="0" w:color="auto"/>
        <w:left w:val="none" w:sz="0" w:space="0" w:color="auto"/>
        <w:bottom w:val="none" w:sz="0" w:space="0" w:color="auto"/>
        <w:right w:val="none" w:sz="0" w:space="0" w:color="auto"/>
      </w:divBdr>
    </w:div>
    <w:div w:id="1149514576">
      <w:bodyDiv w:val="1"/>
      <w:marLeft w:val="0"/>
      <w:marRight w:val="0"/>
      <w:marTop w:val="0"/>
      <w:marBottom w:val="0"/>
      <w:divBdr>
        <w:top w:val="none" w:sz="0" w:space="0" w:color="auto"/>
        <w:left w:val="none" w:sz="0" w:space="0" w:color="auto"/>
        <w:bottom w:val="none" w:sz="0" w:space="0" w:color="auto"/>
        <w:right w:val="none" w:sz="0" w:space="0" w:color="auto"/>
      </w:divBdr>
    </w:div>
    <w:div w:id="1165366160">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191380343">
      <w:bodyDiv w:val="1"/>
      <w:marLeft w:val="0"/>
      <w:marRight w:val="0"/>
      <w:marTop w:val="0"/>
      <w:marBottom w:val="0"/>
      <w:divBdr>
        <w:top w:val="none" w:sz="0" w:space="0" w:color="auto"/>
        <w:left w:val="none" w:sz="0" w:space="0" w:color="auto"/>
        <w:bottom w:val="none" w:sz="0" w:space="0" w:color="auto"/>
        <w:right w:val="none" w:sz="0" w:space="0" w:color="auto"/>
      </w:divBdr>
    </w:div>
    <w:div w:id="1191919055">
      <w:bodyDiv w:val="1"/>
      <w:marLeft w:val="0"/>
      <w:marRight w:val="0"/>
      <w:marTop w:val="0"/>
      <w:marBottom w:val="0"/>
      <w:divBdr>
        <w:top w:val="none" w:sz="0" w:space="0" w:color="auto"/>
        <w:left w:val="none" w:sz="0" w:space="0" w:color="auto"/>
        <w:bottom w:val="none" w:sz="0" w:space="0" w:color="auto"/>
        <w:right w:val="none" w:sz="0" w:space="0" w:color="auto"/>
      </w:divBdr>
    </w:div>
    <w:div w:id="1198741355">
      <w:bodyDiv w:val="1"/>
      <w:marLeft w:val="0"/>
      <w:marRight w:val="0"/>
      <w:marTop w:val="0"/>
      <w:marBottom w:val="0"/>
      <w:divBdr>
        <w:top w:val="none" w:sz="0" w:space="0" w:color="auto"/>
        <w:left w:val="none" w:sz="0" w:space="0" w:color="auto"/>
        <w:bottom w:val="none" w:sz="0" w:space="0" w:color="auto"/>
        <w:right w:val="none" w:sz="0" w:space="0" w:color="auto"/>
      </w:divBdr>
    </w:div>
    <w:div w:id="1200554663">
      <w:bodyDiv w:val="1"/>
      <w:marLeft w:val="0"/>
      <w:marRight w:val="0"/>
      <w:marTop w:val="0"/>
      <w:marBottom w:val="0"/>
      <w:divBdr>
        <w:top w:val="none" w:sz="0" w:space="0" w:color="auto"/>
        <w:left w:val="none" w:sz="0" w:space="0" w:color="auto"/>
        <w:bottom w:val="none" w:sz="0" w:space="0" w:color="auto"/>
        <w:right w:val="none" w:sz="0" w:space="0" w:color="auto"/>
      </w:divBdr>
    </w:div>
    <w:div w:id="1210410181">
      <w:bodyDiv w:val="1"/>
      <w:marLeft w:val="0"/>
      <w:marRight w:val="0"/>
      <w:marTop w:val="0"/>
      <w:marBottom w:val="0"/>
      <w:divBdr>
        <w:top w:val="none" w:sz="0" w:space="0" w:color="auto"/>
        <w:left w:val="none" w:sz="0" w:space="0" w:color="auto"/>
        <w:bottom w:val="none" w:sz="0" w:space="0" w:color="auto"/>
        <w:right w:val="none" w:sz="0" w:space="0" w:color="auto"/>
      </w:divBdr>
      <w:divsChild>
        <w:div w:id="963779809">
          <w:marLeft w:val="0"/>
          <w:marRight w:val="0"/>
          <w:marTop w:val="0"/>
          <w:marBottom w:val="0"/>
          <w:divBdr>
            <w:top w:val="none" w:sz="0" w:space="0" w:color="auto"/>
            <w:left w:val="none" w:sz="0" w:space="0" w:color="auto"/>
            <w:bottom w:val="none" w:sz="0" w:space="0" w:color="auto"/>
            <w:right w:val="none" w:sz="0" w:space="0" w:color="auto"/>
          </w:divBdr>
        </w:div>
        <w:div w:id="1873953753">
          <w:marLeft w:val="0"/>
          <w:marRight w:val="0"/>
          <w:marTop w:val="0"/>
          <w:marBottom w:val="0"/>
          <w:divBdr>
            <w:top w:val="none" w:sz="0" w:space="0" w:color="auto"/>
            <w:left w:val="none" w:sz="0" w:space="0" w:color="auto"/>
            <w:bottom w:val="none" w:sz="0" w:space="0" w:color="auto"/>
            <w:right w:val="none" w:sz="0" w:space="0" w:color="auto"/>
          </w:divBdr>
        </w:div>
        <w:div w:id="93599100">
          <w:marLeft w:val="0"/>
          <w:marRight w:val="0"/>
          <w:marTop w:val="0"/>
          <w:marBottom w:val="0"/>
          <w:divBdr>
            <w:top w:val="none" w:sz="0" w:space="0" w:color="auto"/>
            <w:left w:val="none" w:sz="0" w:space="0" w:color="auto"/>
            <w:bottom w:val="none" w:sz="0" w:space="0" w:color="auto"/>
            <w:right w:val="none" w:sz="0" w:space="0" w:color="auto"/>
          </w:divBdr>
        </w:div>
        <w:div w:id="1269387809">
          <w:marLeft w:val="0"/>
          <w:marRight w:val="0"/>
          <w:marTop w:val="0"/>
          <w:marBottom w:val="0"/>
          <w:divBdr>
            <w:top w:val="none" w:sz="0" w:space="0" w:color="auto"/>
            <w:left w:val="none" w:sz="0" w:space="0" w:color="auto"/>
            <w:bottom w:val="none" w:sz="0" w:space="0" w:color="auto"/>
            <w:right w:val="none" w:sz="0" w:space="0" w:color="auto"/>
          </w:divBdr>
        </w:div>
        <w:div w:id="574435029">
          <w:marLeft w:val="0"/>
          <w:marRight w:val="0"/>
          <w:marTop w:val="0"/>
          <w:marBottom w:val="0"/>
          <w:divBdr>
            <w:top w:val="none" w:sz="0" w:space="0" w:color="auto"/>
            <w:left w:val="none" w:sz="0" w:space="0" w:color="auto"/>
            <w:bottom w:val="none" w:sz="0" w:space="0" w:color="auto"/>
            <w:right w:val="none" w:sz="0" w:space="0" w:color="auto"/>
          </w:divBdr>
        </w:div>
        <w:div w:id="184248745">
          <w:marLeft w:val="0"/>
          <w:marRight w:val="0"/>
          <w:marTop w:val="0"/>
          <w:marBottom w:val="0"/>
          <w:divBdr>
            <w:top w:val="none" w:sz="0" w:space="0" w:color="auto"/>
            <w:left w:val="none" w:sz="0" w:space="0" w:color="auto"/>
            <w:bottom w:val="none" w:sz="0" w:space="0" w:color="auto"/>
            <w:right w:val="none" w:sz="0" w:space="0" w:color="auto"/>
          </w:divBdr>
        </w:div>
        <w:div w:id="1584221464">
          <w:marLeft w:val="0"/>
          <w:marRight w:val="0"/>
          <w:marTop w:val="0"/>
          <w:marBottom w:val="0"/>
          <w:divBdr>
            <w:top w:val="none" w:sz="0" w:space="0" w:color="auto"/>
            <w:left w:val="none" w:sz="0" w:space="0" w:color="auto"/>
            <w:bottom w:val="none" w:sz="0" w:space="0" w:color="auto"/>
            <w:right w:val="none" w:sz="0" w:space="0" w:color="auto"/>
          </w:divBdr>
        </w:div>
        <w:div w:id="951131787">
          <w:marLeft w:val="0"/>
          <w:marRight w:val="0"/>
          <w:marTop w:val="0"/>
          <w:marBottom w:val="0"/>
          <w:divBdr>
            <w:top w:val="none" w:sz="0" w:space="0" w:color="auto"/>
            <w:left w:val="none" w:sz="0" w:space="0" w:color="auto"/>
            <w:bottom w:val="none" w:sz="0" w:space="0" w:color="auto"/>
            <w:right w:val="none" w:sz="0" w:space="0" w:color="auto"/>
          </w:divBdr>
        </w:div>
        <w:div w:id="1853642287">
          <w:marLeft w:val="0"/>
          <w:marRight w:val="0"/>
          <w:marTop w:val="0"/>
          <w:marBottom w:val="0"/>
          <w:divBdr>
            <w:top w:val="none" w:sz="0" w:space="0" w:color="auto"/>
            <w:left w:val="none" w:sz="0" w:space="0" w:color="auto"/>
            <w:bottom w:val="none" w:sz="0" w:space="0" w:color="auto"/>
            <w:right w:val="none" w:sz="0" w:space="0" w:color="auto"/>
          </w:divBdr>
        </w:div>
        <w:div w:id="807865212">
          <w:marLeft w:val="0"/>
          <w:marRight w:val="0"/>
          <w:marTop w:val="0"/>
          <w:marBottom w:val="0"/>
          <w:divBdr>
            <w:top w:val="none" w:sz="0" w:space="0" w:color="auto"/>
            <w:left w:val="none" w:sz="0" w:space="0" w:color="auto"/>
            <w:bottom w:val="none" w:sz="0" w:space="0" w:color="auto"/>
            <w:right w:val="none" w:sz="0" w:space="0" w:color="auto"/>
          </w:divBdr>
        </w:div>
        <w:div w:id="156266128">
          <w:marLeft w:val="0"/>
          <w:marRight w:val="0"/>
          <w:marTop w:val="0"/>
          <w:marBottom w:val="0"/>
          <w:divBdr>
            <w:top w:val="none" w:sz="0" w:space="0" w:color="auto"/>
            <w:left w:val="none" w:sz="0" w:space="0" w:color="auto"/>
            <w:bottom w:val="none" w:sz="0" w:space="0" w:color="auto"/>
            <w:right w:val="none" w:sz="0" w:space="0" w:color="auto"/>
          </w:divBdr>
        </w:div>
        <w:div w:id="1741634379">
          <w:marLeft w:val="0"/>
          <w:marRight w:val="0"/>
          <w:marTop w:val="0"/>
          <w:marBottom w:val="0"/>
          <w:divBdr>
            <w:top w:val="none" w:sz="0" w:space="0" w:color="auto"/>
            <w:left w:val="none" w:sz="0" w:space="0" w:color="auto"/>
            <w:bottom w:val="none" w:sz="0" w:space="0" w:color="auto"/>
            <w:right w:val="none" w:sz="0" w:space="0" w:color="auto"/>
          </w:divBdr>
        </w:div>
      </w:divsChild>
    </w:div>
    <w:div w:id="1226530310">
      <w:bodyDiv w:val="1"/>
      <w:marLeft w:val="0"/>
      <w:marRight w:val="0"/>
      <w:marTop w:val="0"/>
      <w:marBottom w:val="0"/>
      <w:divBdr>
        <w:top w:val="none" w:sz="0" w:space="0" w:color="auto"/>
        <w:left w:val="none" w:sz="0" w:space="0" w:color="auto"/>
        <w:bottom w:val="none" w:sz="0" w:space="0" w:color="auto"/>
        <w:right w:val="none" w:sz="0" w:space="0" w:color="auto"/>
      </w:divBdr>
    </w:div>
    <w:div w:id="1231578927">
      <w:bodyDiv w:val="1"/>
      <w:marLeft w:val="0"/>
      <w:marRight w:val="0"/>
      <w:marTop w:val="0"/>
      <w:marBottom w:val="0"/>
      <w:divBdr>
        <w:top w:val="none" w:sz="0" w:space="0" w:color="auto"/>
        <w:left w:val="none" w:sz="0" w:space="0" w:color="auto"/>
        <w:bottom w:val="none" w:sz="0" w:space="0" w:color="auto"/>
        <w:right w:val="none" w:sz="0" w:space="0" w:color="auto"/>
      </w:divBdr>
    </w:div>
    <w:div w:id="1246190845">
      <w:bodyDiv w:val="1"/>
      <w:marLeft w:val="0"/>
      <w:marRight w:val="0"/>
      <w:marTop w:val="0"/>
      <w:marBottom w:val="0"/>
      <w:divBdr>
        <w:top w:val="none" w:sz="0" w:space="0" w:color="auto"/>
        <w:left w:val="none" w:sz="0" w:space="0" w:color="auto"/>
        <w:bottom w:val="none" w:sz="0" w:space="0" w:color="auto"/>
        <w:right w:val="none" w:sz="0" w:space="0" w:color="auto"/>
      </w:divBdr>
    </w:div>
    <w:div w:id="1247571168">
      <w:bodyDiv w:val="1"/>
      <w:marLeft w:val="0"/>
      <w:marRight w:val="0"/>
      <w:marTop w:val="0"/>
      <w:marBottom w:val="0"/>
      <w:divBdr>
        <w:top w:val="none" w:sz="0" w:space="0" w:color="auto"/>
        <w:left w:val="none" w:sz="0" w:space="0" w:color="auto"/>
        <w:bottom w:val="none" w:sz="0" w:space="0" w:color="auto"/>
        <w:right w:val="none" w:sz="0" w:space="0" w:color="auto"/>
      </w:divBdr>
      <w:divsChild>
        <w:div w:id="962543024">
          <w:marLeft w:val="0"/>
          <w:marRight w:val="0"/>
          <w:marTop w:val="0"/>
          <w:marBottom w:val="0"/>
          <w:divBdr>
            <w:top w:val="none" w:sz="0" w:space="0" w:color="auto"/>
            <w:left w:val="none" w:sz="0" w:space="0" w:color="auto"/>
            <w:bottom w:val="none" w:sz="0" w:space="0" w:color="auto"/>
            <w:right w:val="none" w:sz="0" w:space="0" w:color="auto"/>
          </w:divBdr>
        </w:div>
        <w:div w:id="817113056">
          <w:marLeft w:val="0"/>
          <w:marRight w:val="0"/>
          <w:marTop w:val="0"/>
          <w:marBottom w:val="0"/>
          <w:divBdr>
            <w:top w:val="none" w:sz="0" w:space="0" w:color="auto"/>
            <w:left w:val="none" w:sz="0" w:space="0" w:color="auto"/>
            <w:bottom w:val="none" w:sz="0" w:space="0" w:color="auto"/>
            <w:right w:val="none" w:sz="0" w:space="0" w:color="auto"/>
          </w:divBdr>
        </w:div>
        <w:div w:id="1163618534">
          <w:marLeft w:val="0"/>
          <w:marRight w:val="0"/>
          <w:marTop w:val="0"/>
          <w:marBottom w:val="0"/>
          <w:divBdr>
            <w:top w:val="none" w:sz="0" w:space="0" w:color="auto"/>
            <w:left w:val="none" w:sz="0" w:space="0" w:color="auto"/>
            <w:bottom w:val="none" w:sz="0" w:space="0" w:color="auto"/>
            <w:right w:val="none" w:sz="0" w:space="0" w:color="auto"/>
          </w:divBdr>
        </w:div>
        <w:div w:id="1160149671">
          <w:marLeft w:val="0"/>
          <w:marRight w:val="0"/>
          <w:marTop w:val="0"/>
          <w:marBottom w:val="0"/>
          <w:divBdr>
            <w:top w:val="none" w:sz="0" w:space="0" w:color="auto"/>
            <w:left w:val="none" w:sz="0" w:space="0" w:color="auto"/>
            <w:bottom w:val="none" w:sz="0" w:space="0" w:color="auto"/>
            <w:right w:val="none" w:sz="0" w:space="0" w:color="auto"/>
          </w:divBdr>
        </w:div>
        <w:div w:id="702440191">
          <w:marLeft w:val="0"/>
          <w:marRight w:val="0"/>
          <w:marTop w:val="0"/>
          <w:marBottom w:val="0"/>
          <w:divBdr>
            <w:top w:val="none" w:sz="0" w:space="0" w:color="auto"/>
            <w:left w:val="none" w:sz="0" w:space="0" w:color="auto"/>
            <w:bottom w:val="none" w:sz="0" w:space="0" w:color="auto"/>
            <w:right w:val="none" w:sz="0" w:space="0" w:color="auto"/>
          </w:divBdr>
        </w:div>
        <w:div w:id="207376765">
          <w:marLeft w:val="0"/>
          <w:marRight w:val="0"/>
          <w:marTop w:val="0"/>
          <w:marBottom w:val="0"/>
          <w:divBdr>
            <w:top w:val="none" w:sz="0" w:space="0" w:color="auto"/>
            <w:left w:val="none" w:sz="0" w:space="0" w:color="auto"/>
            <w:bottom w:val="none" w:sz="0" w:space="0" w:color="auto"/>
            <w:right w:val="none" w:sz="0" w:space="0" w:color="auto"/>
          </w:divBdr>
        </w:div>
        <w:div w:id="1427144686">
          <w:marLeft w:val="0"/>
          <w:marRight w:val="0"/>
          <w:marTop w:val="0"/>
          <w:marBottom w:val="0"/>
          <w:divBdr>
            <w:top w:val="none" w:sz="0" w:space="0" w:color="auto"/>
            <w:left w:val="none" w:sz="0" w:space="0" w:color="auto"/>
            <w:bottom w:val="none" w:sz="0" w:space="0" w:color="auto"/>
            <w:right w:val="none" w:sz="0" w:space="0" w:color="auto"/>
          </w:divBdr>
        </w:div>
        <w:div w:id="2108385687">
          <w:marLeft w:val="0"/>
          <w:marRight w:val="0"/>
          <w:marTop w:val="0"/>
          <w:marBottom w:val="0"/>
          <w:divBdr>
            <w:top w:val="none" w:sz="0" w:space="0" w:color="auto"/>
            <w:left w:val="none" w:sz="0" w:space="0" w:color="auto"/>
            <w:bottom w:val="none" w:sz="0" w:space="0" w:color="auto"/>
            <w:right w:val="none" w:sz="0" w:space="0" w:color="auto"/>
          </w:divBdr>
        </w:div>
        <w:div w:id="728383493">
          <w:marLeft w:val="0"/>
          <w:marRight w:val="0"/>
          <w:marTop w:val="0"/>
          <w:marBottom w:val="0"/>
          <w:divBdr>
            <w:top w:val="none" w:sz="0" w:space="0" w:color="auto"/>
            <w:left w:val="none" w:sz="0" w:space="0" w:color="auto"/>
            <w:bottom w:val="none" w:sz="0" w:space="0" w:color="auto"/>
            <w:right w:val="none" w:sz="0" w:space="0" w:color="auto"/>
          </w:divBdr>
        </w:div>
        <w:div w:id="1390299904">
          <w:marLeft w:val="0"/>
          <w:marRight w:val="0"/>
          <w:marTop w:val="0"/>
          <w:marBottom w:val="0"/>
          <w:divBdr>
            <w:top w:val="none" w:sz="0" w:space="0" w:color="auto"/>
            <w:left w:val="none" w:sz="0" w:space="0" w:color="auto"/>
            <w:bottom w:val="none" w:sz="0" w:space="0" w:color="auto"/>
            <w:right w:val="none" w:sz="0" w:space="0" w:color="auto"/>
          </w:divBdr>
        </w:div>
        <w:div w:id="2090420700">
          <w:marLeft w:val="0"/>
          <w:marRight w:val="0"/>
          <w:marTop w:val="0"/>
          <w:marBottom w:val="0"/>
          <w:divBdr>
            <w:top w:val="none" w:sz="0" w:space="0" w:color="auto"/>
            <w:left w:val="none" w:sz="0" w:space="0" w:color="auto"/>
            <w:bottom w:val="none" w:sz="0" w:space="0" w:color="auto"/>
            <w:right w:val="none" w:sz="0" w:space="0" w:color="auto"/>
          </w:divBdr>
        </w:div>
        <w:div w:id="1015156360">
          <w:marLeft w:val="0"/>
          <w:marRight w:val="0"/>
          <w:marTop w:val="0"/>
          <w:marBottom w:val="0"/>
          <w:divBdr>
            <w:top w:val="none" w:sz="0" w:space="0" w:color="auto"/>
            <w:left w:val="none" w:sz="0" w:space="0" w:color="auto"/>
            <w:bottom w:val="none" w:sz="0" w:space="0" w:color="auto"/>
            <w:right w:val="none" w:sz="0" w:space="0" w:color="auto"/>
          </w:divBdr>
        </w:div>
      </w:divsChild>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97300768">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07246947">
      <w:bodyDiv w:val="1"/>
      <w:marLeft w:val="0"/>
      <w:marRight w:val="0"/>
      <w:marTop w:val="0"/>
      <w:marBottom w:val="0"/>
      <w:divBdr>
        <w:top w:val="none" w:sz="0" w:space="0" w:color="auto"/>
        <w:left w:val="none" w:sz="0" w:space="0" w:color="auto"/>
        <w:bottom w:val="none" w:sz="0" w:space="0" w:color="auto"/>
        <w:right w:val="none" w:sz="0" w:space="0" w:color="auto"/>
      </w:divBdr>
    </w:div>
    <w:div w:id="1311638681">
      <w:bodyDiv w:val="1"/>
      <w:marLeft w:val="0"/>
      <w:marRight w:val="0"/>
      <w:marTop w:val="0"/>
      <w:marBottom w:val="0"/>
      <w:divBdr>
        <w:top w:val="none" w:sz="0" w:space="0" w:color="auto"/>
        <w:left w:val="none" w:sz="0" w:space="0" w:color="auto"/>
        <w:bottom w:val="none" w:sz="0" w:space="0" w:color="auto"/>
        <w:right w:val="none" w:sz="0" w:space="0" w:color="auto"/>
      </w:divBdr>
    </w:div>
    <w:div w:id="1312520855">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33685294">
      <w:bodyDiv w:val="1"/>
      <w:marLeft w:val="0"/>
      <w:marRight w:val="0"/>
      <w:marTop w:val="0"/>
      <w:marBottom w:val="0"/>
      <w:divBdr>
        <w:top w:val="none" w:sz="0" w:space="0" w:color="auto"/>
        <w:left w:val="none" w:sz="0" w:space="0" w:color="auto"/>
        <w:bottom w:val="none" w:sz="0" w:space="0" w:color="auto"/>
        <w:right w:val="none" w:sz="0" w:space="0" w:color="auto"/>
      </w:divBdr>
    </w:div>
    <w:div w:id="1353606559">
      <w:bodyDiv w:val="1"/>
      <w:marLeft w:val="0"/>
      <w:marRight w:val="0"/>
      <w:marTop w:val="0"/>
      <w:marBottom w:val="0"/>
      <w:divBdr>
        <w:top w:val="none" w:sz="0" w:space="0" w:color="auto"/>
        <w:left w:val="none" w:sz="0" w:space="0" w:color="auto"/>
        <w:bottom w:val="none" w:sz="0" w:space="0" w:color="auto"/>
        <w:right w:val="none" w:sz="0" w:space="0" w:color="auto"/>
      </w:divBdr>
    </w:div>
    <w:div w:id="1373262160">
      <w:bodyDiv w:val="1"/>
      <w:marLeft w:val="0"/>
      <w:marRight w:val="0"/>
      <w:marTop w:val="0"/>
      <w:marBottom w:val="0"/>
      <w:divBdr>
        <w:top w:val="none" w:sz="0" w:space="0" w:color="auto"/>
        <w:left w:val="none" w:sz="0" w:space="0" w:color="auto"/>
        <w:bottom w:val="none" w:sz="0" w:space="0" w:color="auto"/>
        <w:right w:val="none" w:sz="0" w:space="0" w:color="auto"/>
      </w:divBdr>
    </w:div>
    <w:div w:id="1387489337">
      <w:bodyDiv w:val="1"/>
      <w:marLeft w:val="0"/>
      <w:marRight w:val="0"/>
      <w:marTop w:val="0"/>
      <w:marBottom w:val="0"/>
      <w:divBdr>
        <w:top w:val="none" w:sz="0" w:space="0" w:color="auto"/>
        <w:left w:val="none" w:sz="0" w:space="0" w:color="auto"/>
        <w:bottom w:val="none" w:sz="0" w:space="0" w:color="auto"/>
        <w:right w:val="none" w:sz="0" w:space="0" w:color="auto"/>
      </w:divBdr>
    </w:div>
    <w:div w:id="1396783918">
      <w:bodyDiv w:val="1"/>
      <w:marLeft w:val="0"/>
      <w:marRight w:val="0"/>
      <w:marTop w:val="0"/>
      <w:marBottom w:val="0"/>
      <w:divBdr>
        <w:top w:val="none" w:sz="0" w:space="0" w:color="auto"/>
        <w:left w:val="none" w:sz="0" w:space="0" w:color="auto"/>
        <w:bottom w:val="none" w:sz="0" w:space="0" w:color="auto"/>
        <w:right w:val="none" w:sz="0" w:space="0" w:color="auto"/>
      </w:divBdr>
    </w:div>
    <w:div w:id="1399475777">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3650072">
      <w:bodyDiv w:val="1"/>
      <w:marLeft w:val="0"/>
      <w:marRight w:val="0"/>
      <w:marTop w:val="0"/>
      <w:marBottom w:val="0"/>
      <w:divBdr>
        <w:top w:val="none" w:sz="0" w:space="0" w:color="auto"/>
        <w:left w:val="none" w:sz="0" w:space="0" w:color="auto"/>
        <w:bottom w:val="none" w:sz="0" w:space="0" w:color="auto"/>
        <w:right w:val="none" w:sz="0" w:space="0" w:color="auto"/>
      </w:divBdr>
    </w:div>
    <w:div w:id="142745598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38057654">
      <w:bodyDiv w:val="1"/>
      <w:marLeft w:val="0"/>
      <w:marRight w:val="0"/>
      <w:marTop w:val="0"/>
      <w:marBottom w:val="0"/>
      <w:divBdr>
        <w:top w:val="none" w:sz="0" w:space="0" w:color="auto"/>
        <w:left w:val="none" w:sz="0" w:space="0" w:color="auto"/>
        <w:bottom w:val="none" w:sz="0" w:space="0" w:color="auto"/>
        <w:right w:val="none" w:sz="0" w:space="0" w:color="auto"/>
      </w:divBdr>
    </w:div>
    <w:div w:id="1446316208">
      <w:bodyDiv w:val="1"/>
      <w:marLeft w:val="0"/>
      <w:marRight w:val="0"/>
      <w:marTop w:val="0"/>
      <w:marBottom w:val="0"/>
      <w:divBdr>
        <w:top w:val="none" w:sz="0" w:space="0" w:color="auto"/>
        <w:left w:val="none" w:sz="0" w:space="0" w:color="auto"/>
        <w:bottom w:val="none" w:sz="0" w:space="0" w:color="auto"/>
        <w:right w:val="none" w:sz="0" w:space="0" w:color="auto"/>
      </w:divBdr>
    </w:div>
    <w:div w:id="1456870198">
      <w:bodyDiv w:val="1"/>
      <w:marLeft w:val="0"/>
      <w:marRight w:val="0"/>
      <w:marTop w:val="0"/>
      <w:marBottom w:val="0"/>
      <w:divBdr>
        <w:top w:val="none" w:sz="0" w:space="0" w:color="auto"/>
        <w:left w:val="none" w:sz="0" w:space="0" w:color="auto"/>
        <w:bottom w:val="none" w:sz="0" w:space="0" w:color="auto"/>
        <w:right w:val="none" w:sz="0" w:space="0" w:color="auto"/>
      </w:divBdr>
    </w:div>
    <w:div w:id="1478184131">
      <w:bodyDiv w:val="1"/>
      <w:marLeft w:val="0"/>
      <w:marRight w:val="0"/>
      <w:marTop w:val="0"/>
      <w:marBottom w:val="0"/>
      <w:divBdr>
        <w:top w:val="none" w:sz="0" w:space="0" w:color="auto"/>
        <w:left w:val="none" w:sz="0" w:space="0" w:color="auto"/>
        <w:bottom w:val="none" w:sz="0" w:space="0" w:color="auto"/>
        <w:right w:val="none" w:sz="0" w:space="0" w:color="auto"/>
      </w:divBdr>
    </w:div>
    <w:div w:id="1479418343">
      <w:bodyDiv w:val="1"/>
      <w:marLeft w:val="0"/>
      <w:marRight w:val="0"/>
      <w:marTop w:val="0"/>
      <w:marBottom w:val="0"/>
      <w:divBdr>
        <w:top w:val="none" w:sz="0" w:space="0" w:color="auto"/>
        <w:left w:val="none" w:sz="0" w:space="0" w:color="auto"/>
        <w:bottom w:val="none" w:sz="0" w:space="0" w:color="auto"/>
        <w:right w:val="none" w:sz="0" w:space="0" w:color="auto"/>
      </w:divBdr>
    </w:div>
    <w:div w:id="1479880786">
      <w:bodyDiv w:val="1"/>
      <w:marLeft w:val="0"/>
      <w:marRight w:val="0"/>
      <w:marTop w:val="0"/>
      <w:marBottom w:val="0"/>
      <w:divBdr>
        <w:top w:val="none" w:sz="0" w:space="0" w:color="auto"/>
        <w:left w:val="none" w:sz="0" w:space="0" w:color="auto"/>
        <w:bottom w:val="none" w:sz="0" w:space="0" w:color="auto"/>
        <w:right w:val="none" w:sz="0" w:space="0" w:color="auto"/>
      </w:divBdr>
    </w:div>
    <w:div w:id="1483303860">
      <w:bodyDiv w:val="1"/>
      <w:marLeft w:val="0"/>
      <w:marRight w:val="0"/>
      <w:marTop w:val="0"/>
      <w:marBottom w:val="0"/>
      <w:divBdr>
        <w:top w:val="none" w:sz="0" w:space="0" w:color="auto"/>
        <w:left w:val="none" w:sz="0" w:space="0" w:color="auto"/>
        <w:bottom w:val="none" w:sz="0" w:space="0" w:color="auto"/>
        <w:right w:val="none" w:sz="0" w:space="0" w:color="auto"/>
      </w:divBdr>
    </w:div>
    <w:div w:id="1488135868">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495996155">
      <w:bodyDiv w:val="1"/>
      <w:marLeft w:val="0"/>
      <w:marRight w:val="0"/>
      <w:marTop w:val="0"/>
      <w:marBottom w:val="0"/>
      <w:divBdr>
        <w:top w:val="none" w:sz="0" w:space="0" w:color="auto"/>
        <w:left w:val="none" w:sz="0" w:space="0" w:color="auto"/>
        <w:bottom w:val="none" w:sz="0" w:space="0" w:color="auto"/>
        <w:right w:val="none" w:sz="0" w:space="0" w:color="auto"/>
      </w:divBdr>
    </w:div>
    <w:div w:id="1528912732">
      <w:bodyDiv w:val="1"/>
      <w:marLeft w:val="0"/>
      <w:marRight w:val="0"/>
      <w:marTop w:val="0"/>
      <w:marBottom w:val="0"/>
      <w:divBdr>
        <w:top w:val="none" w:sz="0" w:space="0" w:color="auto"/>
        <w:left w:val="none" w:sz="0" w:space="0" w:color="auto"/>
        <w:bottom w:val="none" w:sz="0" w:space="0" w:color="auto"/>
        <w:right w:val="none" w:sz="0" w:space="0" w:color="auto"/>
      </w:divBdr>
    </w:div>
    <w:div w:id="1535197061">
      <w:bodyDiv w:val="1"/>
      <w:marLeft w:val="0"/>
      <w:marRight w:val="0"/>
      <w:marTop w:val="0"/>
      <w:marBottom w:val="0"/>
      <w:divBdr>
        <w:top w:val="none" w:sz="0" w:space="0" w:color="auto"/>
        <w:left w:val="none" w:sz="0" w:space="0" w:color="auto"/>
        <w:bottom w:val="none" w:sz="0" w:space="0" w:color="auto"/>
        <w:right w:val="none" w:sz="0" w:space="0" w:color="auto"/>
      </w:divBdr>
    </w:div>
    <w:div w:id="1537039377">
      <w:bodyDiv w:val="1"/>
      <w:marLeft w:val="0"/>
      <w:marRight w:val="0"/>
      <w:marTop w:val="0"/>
      <w:marBottom w:val="0"/>
      <w:divBdr>
        <w:top w:val="none" w:sz="0" w:space="0" w:color="auto"/>
        <w:left w:val="none" w:sz="0" w:space="0" w:color="auto"/>
        <w:bottom w:val="none" w:sz="0" w:space="0" w:color="auto"/>
        <w:right w:val="none" w:sz="0" w:space="0" w:color="auto"/>
      </w:divBdr>
    </w:div>
    <w:div w:id="155176303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69416437">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71504976">
      <w:bodyDiv w:val="1"/>
      <w:marLeft w:val="0"/>
      <w:marRight w:val="0"/>
      <w:marTop w:val="0"/>
      <w:marBottom w:val="0"/>
      <w:divBdr>
        <w:top w:val="none" w:sz="0" w:space="0" w:color="auto"/>
        <w:left w:val="none" w:sz="0" w:space="0" w:color="auto"/>
        <w:bottom w:val="none" w:sz="0" w:space="0" w:color="auto"/>
        <w:right w:val="none" w:sz="0" w:space="0" w:color="auto"/>
      </w:divBdr>
    </w:div>
    <w:div w:id="1600210430">
      <w:bodyDiv w:val="1"/>
      <w:marLeft w:val="0"/>
      <w:marRight w:val="0"/>
      <w:marTop w:val="0"/>
      <w:marBottom w:val="0"/>
      <w:divBdr>
        <w:top w:val="none" w:sz="0" w:space="0" w:color="auto"/>
        <w:left w:val="none" w:sz="0" w:space="0" w:color="auto"/>
        <w:bottom w:val="none" w:sz="0" w:space="0" w:color="auto"/>
        <w:right w:val="none" w:sz="0" w:space="0" w:color="auto"/>
      </w:divBdr>
    </w:div>
    <w:div w:id="1610769882">
      <w:bodyDiv w:val="1"/>
      <w:marLeft w:val="0"/>
      <w:marRight w:val="0"/>
      <w:marTop w:val="0"/>
      <w:marBottom w:val="0"/>
      <w:divBdr>
        <w:top w:val="none" w:sz="0" w:space="0" w:color="auto"/>
        <w:left w:val="none" w:sz="0" w:space="0" w:color="auto"/>
        <w:bottom w:val="none" w:sz="0" w:space="0" w:color="auto"/>
        <w:right w:val="none" w:sz="0" w:space="0" w:color="auto"/>
      </w:divBdr>
    </w:div>
    <w:div w:id="1622958636">
      <w:bodyDiv w:val="1"/>
      <w:marLeft w:val="0"/>
      <w:marRight w:val="0"/>
      <w:marTop w:val="0"/>
      <w:marBottom w:val="0"/>
      <w:divBdr>
        <w:top w:val="none" w:sz="0" w:space="0" w:color="auto"/>
        <w:left w:val="none" w:sz="0" w:space="0" w:color="auto"/>
        <w:bottom w:val="none" w:sz="0" w:space="0" w:color="auto"/>
        <w:right w:val="none" w:sz="0" w:space="0" w:color="auto"/>
      </w:divBdr>
    </w:div>
    <w:div w:id="1630088328">
      <w:bodyDiv w:val="1"/>
      <w:marLeft w:val="0"/>
      <w:marRight w:val="0"/>
      <w:marTop w:val="0"/>
      <w:marBottom w:val="0"/>
      <w:divBdr>
        <w:top w:val="none" w:sz="0" w:space="0" w:color="auto"/>
        <w:left w:val="none" w:sz="0" w:space="0" w:color="auto"/>
        <w:bottom w:val="none" w:sz="0" w:space="0" w:color="auto"/>
        <w:right w:val="none" w:sz="0" w:space="0" w:color="auto"/>
      </w:divBdr>
    </w:div>
    <w:div w:id="1656108556">
      <w:bodyDiv w:val="1"/>
      <w:marLeft w:val="0"/>
      <w:marRight w:val="0"/>
      <w:marTop w:val="0"/>
      <w:marBottom w:val="0"/>
      <w:divBdr>
        <w:top w:val="none" w:sz="0" w:space="0" w:color="auto"/>
        <w:left w:val="none" w:sz="0" w:space="0" w:color="auto"/>
        <w:bottom w:val="none" w:sz="0" w:space="0" w:color="auto"/>
        <w:right w:val="none" w:sz="0" w:space="0" w:color="auto"/>
      </w:divBdr>
    </w:div>
    <w:div w:id="1668168853">
      <w:bodyDiv w:val="1"/>
      <w:marLeft w:val="0"/>
      <w:marRight w:val="0"/>
      <w:marTop w:val="0"/>
      <w:marBottom w:val="0"/>
      <w:divBdr>
        <w:top w:val="none" w:sz="0" w:space="0" w:color="auto"/>
        <w:left w:val="none" w:sz="0" w:space="0" w:color="auto"/>
        <w:bottom w:val="none" w:sz="0" w:space="0" w:color="auto"/>
        <w:right w:val="none" w:sz="0" w:space="0" w:color="auto"/>
      </w:divBdr>
      <w:divsChild>
        <w:div w:id="22441493">
          <w:marLeft w:val="0"/>
          <w:marRight w:val="0"/>
          <w:marTop w:val="0"/>
          <w:marBottom w:val="0"/>
          <w:divBdr>
            <w:top w:val="none" w:sz="0" w:space="0" w:color="auto"/>
            <w:left w:val="none" w:sz="0" w:space="0" w:color="auto"/>
            <w:bottom w:val="none" w:sz="0" w:space="0" w:color="auto"/>
            <w:right w:val="none" w:sz="0" w:space="0" w:color="auto"/>
          </w:divBdr>
        </w:div>
        <w:div w:id="1240018823">
          <w:marLeft w:val="0"/>
          <w:marRight w:val="0"/>
          <w:marTop w:val="0"/>
          <w:marBottom w:val="0"/>
          <w:divBdr>
            <w:top w:val="none" w:sz="0" w:space="0" w:color="auto"/>
            <w:left w:val="none" w:sz="0" w:space="0" w:color="auto"/>
            <w:bottom w:val="none" w:sz="0" w:space="0" w:color="auto"/>
            <w:right w:val="none" w:sz="0" w:space="0" w:color="auto"/>
          </w:divBdr>
        </w:div>
        <w:div w:id="1635019758">
          <w:marLeft w:val="0"/>
          <w:marRight w:val="0"/>
          <w:marTop w:val="0"/>
          <w:marBottom w:val="0"/>
          <w:divBdr>
            <w:top w:val="none" w:sz="0" w:space="0" w:color="auto"/>
            <w:left w:val="none" w:sz="0" w:space="0" w:color="auto"/>
            <w:bottom w:val="none" w:sz="0" w:space="0" w:color="auto"/>
            <w:right w:val="none" w:sz="0" w:space="0" w:color="auto"/>
          </w:divBdr>
        </w:div>
        <w:div w:id="1915780355">
          <w:marLeft w:val="0"/>
          <w:marRight w:val="0"/>
          <w:marTop w:val="0"/>
          <w:marBottom w:val="0"/>
          <w:divBdr>
            <w:top w:val="none" w:sz="0" w:space="0" w:color="auto"/>
            <w:left w:val="none" w:sz="0" w:space="0" w:color="auto"/>
            <w:bottom w:val="none" w:sz="0" w:space="0" w:color="auto"/>
            <w:right w:val="none" w:sz="0" w:space="0" w:color="auto"/>
          </w:divBdr>
        </w:div>
        <w:div w:id="1952858071">
          <w:marLeft w:val="0"/>
          <w:marRight w:val="0"/>
          <w:marTop w:val="0"/>
          <w:marBottom w:val="0"/>
          <w:divBdr>
            <w:top w:val="none" w:sz="0" w:space="0" w:color="auto"/>
            <w:left w:val="none" w:sz="0" w:space="0" w:color="auto"/>
            <w:bottom w:val="none" w:sz="0" w:space="0" w:color="auto"/>
            <w:right w:val="none" w:sz="0" w:space="0" w:color="auto"/>
          </w:divBdr>
        </w:div>
        <w:div w:id="844246096">
          <w:marLeft w:val="0"/>
          <w:marRight w:val="0"/>
          <w:marTop w:val="0"/>
          <w:marBottom w:val="0"/>
          <w:divBdr>
            <w:top w:val="none" w:sz="0" w:space="0" w:color="auto"/>
            <w:left w:val="none" w:sz="0" w:space="0" w:color="auto"/>
            <w:bottom w:val="none" w:sz="0" w:space="0" w:color="auto"/>
            <w:right w:val="none" w:sz="0" w:space="0" w:color="auto"/>
          </w:divBdr>
        </w:div>
        <w:div w:id="1171797742">
          <w:marLeft w:val="0"/>
          <w:marRight w:val="0"/>
          <w:marTop w:val="0"/>
          <w:marBottom w:val="0"/>
          <w:divBdr>
            <w:top w:val="none" w:sz="0" w:space="0" w:color="auto"/>
            <w:left w:val="none" w:sz="0" w:space="0" w:color="auto"/>
            <w:bottom w:val="none" w:sz="0" w:space="0" w:color="auto"/>
            <w:right w:val="none" w:sz="0" w:space="0" w:color="auto"/>
          </w:divBdr>
        </w:div>
        <w:div w:id="1880699278">
          <w:marLeft w:val="0"/>
          <w:marRight w:val="0"/>
          <w:marTop w:val="0"/>
          <w:marBottom w:val="0"/>
          <w:divBdr>
            <w:top w:val="none" w:sz="0" w:space="0" w:color="auto"/>
            <w:left w:val="none" w:sz="0" w:space="0" w:color="auto"/>
            <w:bottom w:val="none" w:sz="0" w:space="0" w:color="auto"/>
            <w:right w:val="none" w:sz="0" w:space="0" w:color="auto"/>
          </w:divBdr>
        </w:div>
        <w:div w:id="521939358">
          <w:marLeft w:val="0"/>
          <w:marRight w:val="0"/>
          <w:marTop w:val="0"/>
          <w:marBottom w:val="0"/>
          <w:divBdr>
            <w:top w:val="none" w:sz="0" w:space="0" w:color="auto"/>
            <w:left w:val="none" w:sz="0" w:space="0" w:color="auto"/>
            <w:bottom w:val="none" w:sz="0" w:space="0" w:color="auto"/>
            <w:right w:val="none" w:sz="0" w:space="0" w:color="auto"/>
          </w:divBdr>
        </w:div>
        <w:div w:id="981273120">
          <w:marLeft w:val="0"/>
          <w:marRight w:val="0"/>
          <w:marTop w:val="0"/>
          <w:marBottom w:val="0"/>
          <w:divBdr>
            <w:top w:val="none" w:sz="0" w:space="0" w:color="auto"/>
            <w:left w:val="none" w:sz="0" w:space="0" w:color="auto"/>
            <w:bottom w:val="none" w:sz="0" w:space="0" w:color="auto"/>
            <w:right w:val="none" w:sz="0" w:space="0" w:color="auto"/>
          </w:divBdr>
        </w:div>
        <w:div w:id="923297496">
          <w:marLeft w:val="0"/>
          <w:marRight w:val="0"/>
          <w:marTop w:val="0"/>
          <w:marBottom w:val="0"/>
          <w:divBdr>
            <w:top w:val="none" w:sz="0" w:space="0" w:color="auto"/>
            <w:left w:val="none" w:sz="0" w:space="0" w:color="auto"/>
            <w:bottom w:val="none" w:sz="0" w:space="0" w:color="auto"/>
            <w:right w:val="none" w:sz="0" w:space="0" w:color="auto"/>
          </w:divBdr>
        </w:div>
        <w:div w:id="561715410">
          <w:marLeft w:val="0"/>
          <w:marRight w:val="0"/>
          <w:marTop w:val="0"/>
          <w:marBottom w:val="0"/>
          <w:divBdr>
            <w:top w:val="none" w:sz="0" w:space="0" w:color="auto"/>
            <w:left w:val="none" w:sz="0" w:space="0" w:color="auto"/>
            <w:bottom w:val="none" w:sz="0" w:space="0" w:color="auto"/>
            <w:right w:val="none" w:sz="0" w:space="0" w:color="auto"/>
          </w:divBdr>
        </w:div>
        <w:div w:id="1028216473">
          <w:marLeft w:val="0"/>
          <w:marRight w:val="0"/>
          <w:marTop w:val="0"/>
          <w:marBottom w:val="0"/>
          <w:divBdr>
            <w:top w:val="none" w:sz="0" w:space="0" w:color="auto"/>
            <w:left w:val="none" w:sz="0" w:space="0" w:color="auto"/>
            <w:bottom w:val="none" w:sz="0" w:space="0" w:color="auto"/>
            <w:right w:val="none" w:sz="0" w:space="0" w:color="auto"/>
          </w:divBdr>
        </w:div>
      </w:divsChild>
    </w:div>
    <w:div w:id="1671908288">
      <w:bodyDiv w:val="1"/>
      <w:marLeft w:val="0"/>
      <w:marRight w:val="0"/>
      <w:marTop w:val="0"/>
      <w:marBottom w:val="0"/>
      <w:divBdr>
        <w:top w:val="none" w:sz="0" w:space="0" w:color="auto"/>
        <w:left w:val="none" w:sz="0" w:space="0" w:color="auto"/>
        <w:bottom w:val="none" w:sz="0" w:space="0" w:color="auto"/>
        <w:right w:val="none" w:sz="0" w:space="0" w:color="auto"/>
      </w:divBdr>
    </w:div>
    <w:div w:id="1678069327">
      <w:bodyDiv w:val="1"/>
      <w:marLeft w:val="0"/>
      <w:marRight w:val="0"/>
      <w:marTop w:val="0"/>
      <w:marBottom w:val="0"/>
      <w:divBdr>
        <w:top w:val="none" w:sz="0" w:space="0" w:color="auto"/>
        <w:left w:val="none" w:sz="0" w:space="0" w:color="auto"/>
        <w:bottom w:val="none" w:sz="0" w:space="0" w:color="auto"/>
        <w:right w:val="none" w:sz="0" w:space="0" w:color="auto"/>
      </w:divBdr>
    </w:div>
    <w:div w:id="1681589562">
      <w:bodyDiv w:val="1"/>
      <w:marLeft w:val="0"/>
      <w:marRight w:val="0"/>
      <w:marTop w:val="0"/>
      <w:marBottom w:val="0"/>
      <w:divBdr>
        <w:top w:val="none" w:sz="0" w:space="0" w:color="auto"/>
        <w:left w:val="none" w:sz="0" w:space="0" w:color="auto"/>
        <w:bottom w:val="none" w:sz="0" w:space="0" w:color="auto"/>
        <w:right w:val="none" w:sz="0" w:space="0" w:color="auto"/>
      </w:divBdr>
    </w:div>
    <w:div w:id="1681740112">
      <w:bodyDiv w:val="1"/>
      <w:marLeft w:val="0"/>
      <w:marRight w:val="0"/>
      <w:marTop w:val="0"/>
      <w:marBottom w:val="0"/>
      <w:divBdr>
        <w:top w:val="none" w:sz="0" w:space="0" w:color="auto"/>
        <w:left w:val="none" w:sz="0" w:space="0" w:color="auto"/>
        <w:bottom w:val="none" w:sz="0" w:space="0" w:color="auto"/>
        <w:right w:val="none" w:sz="0" w:space="0" w:color="auto"/>
      </w:divBdr>
    </w:div>
    <w:div w:id="1687248126">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02853326">
      <w:bodyDiv w:val="1"/>
      <w:marLeft w:val="0"/>
      <w:marRight w:val="0"/>
      <w:marTop w:val="0"/>
      <w:marBottom w:val="0"/>
      <w:divBdr>
        <w:top w:val="none" w:sz="0" w:space="0" w:color="auto"/>
        <w:left w:val="none" w:sz="0" w:space="0" w:color="auto"/>
        <w:bottom w:val="none" w:sz="0" w:space="0" w:color="auto"/>
        <w:right w:val="none" w:sz="0" w:space="0" w:color="auto"/>
      </w:divBdr>
    </w:div>
    <w:div w:id="1709988898">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3017123">
      <w:bodyDiv w:val="1"/>
      <w:marLeft w:val="0"/>
      <w:marRight w:val="0"/>
      <w:marTop w:val="0"/>
      <w:marBottom w:val="0"/>
      <w:divBdr>
        <w:top w:val="none" w:sz="0" w:space="0" w:color="auto"/>
        <w:left w:val="none" w:sz="0" w:space="0" w:color="auto"/>
        <w:bottom w:val="none" w:sz="0" w:space="0" w:color="auto"/>
        <w:right w:val="none" w:sz="0" w:space="0" w:color="auto"/>
      </w:divBdr>
    </w:div>
    <w:div w:id="1725249565">
      <w:bodyDiv w:val="1"/>
      <w:marLeft w:val="0"/>
      <w:marRight w:val="0"/>
      <w:marTop w:val="0"/>
      <w:marBottom w:val="0"/>
      <w:divBdr>
        <w:top w:val="none" w:sz="0" w:space="0" w:color="auto"/>
        <w:left w:val="none" w:sz="0" w:space="0" w:color="auto"/>
        <w:bottom w:val="none" w:sz="0" w:space="0" w:color="auto"/>
        <w:right w:val="none" w:sz="0" w:space="0" w:color="auto"/>
      </w:divBdr>
    </w:div>
    <w:div w:id="1729063076">
      <w:bodyDiv w:val="1"/>
      <w:marLeft w:val="0"/>
      <w:marRight w:val="0"/>
      <w:marTop w:val="0"/>
      <w:marBottom w:val="0"/>
      <w:divBdr>
        <w:top w:val="none" w:sz="0" w:space="0" w:color="auto"/>
        <w:left w:val="none" w:sz="0" w:space="0" w:color="auto"/>
        <w:bottom w:val="none" w:sz="0" w:space="0" w:color="auto"/>
        <w:right w:val="none" w:sz="0" w:space="0" w:color="auto"/>
      </w:divBdr>
    </w:div>
    <w:div w:id="1729645872">
      <w:bodyDiv w:val="1"/>
      <w:marLeft w:val="0"/>
      <w:marRight w:val="0"/>
      <w:marTop w:val="0"/>
      <w:marBottom w:val="0"/>
      <w:divBdr>
        <w:top w:val="none" w:sz="0" w:space="0" w:color="auto"/>
        <w:left w:val="none" w:sz="0" w:space="0" w:color="auto"/>
        <w:bottom w:val="none" w:sz="0" w:space="0" w:color="auto"/>
        <w:right w:val="none" w:sz="0" w:space="0" w:color="auto"/>
      </w:divBdr>
    </w:div>
    <w:div w:id="1729956776">
      <w:bodyDiv w:val="1"/>
      <w:marLeft w:val="0"/>
      <w:marRight w:val="0"/>
      <w:marTop w:val="0"/>
      <w:marBottom w:val="0"/>
      <w:divBdr>
        <w:top w:val="none" w:sz="0" w:space="0" w:color="auto"/>
        <w:left w:val="none" w:sz="0" w:space="0" w:color="auto"/>
        <w:bottom w:val="none" w:sz="0" w:space="0" w:color="auto"/>
        <w:right w:val="none" w:sz="0" w:space="0" w:color="auto"/>
      </w:divBdr>
    </w:div>
    <w:div w:id="1736708641">
      <w:bodyDiv w:val="1"/>
      <w:marLeft w:val="0"/>
      <w:marRight w:val="0"/>
      <w:marTop w:val="0"/>
      <w:marBottom w:val="0"/>
      <w:divBdr>
        <w:top w:val="none" w:sz="0" w:space="0" w:color="auto"/>
        <w:left w:val="none" w:sz="0" w:space="0" w:color="auto"/>
        <w:bottom w:val="none" w:sz="0" w:space="0" w:color="auto"/>
        <w:right w:val="none" w:sz="0" w:space="0" w:color="auto"/>
      </w:divBdr>
    </w:div>
    <w:div w:id="1743870183">
      <w:bodyDiv w:val="1"/>
      <w:marLeft w:val="0"/>
      <w:marRight w:val="0"/>
      <w:marTop w:val="0"/>
      <w:marBottom w:val="0"/>
      <w:divBdr>
        <w:top w:val="none" w:sz="0" w:space="0" w:color="auto"/>
        <w:left w:val="none" w:sz="0" w:space="0" w:color="auto"/>
        <w:bottom w:val="none" w:sz="0" w:space="0" w:color="auto"/>
        <w:right w:val="none" w:sz="0" w:space="0" w:color="auto"/>
      </w:divBdr>
    </w:div>
    <w:div w:id="1747722503">
      <w:bodyDiv w:val="1"/>
      <w:marLeft w:val="0"/>
      <w:marRight w:val="0"/>
      <w:marTop w:val="0"/>
      <w:marBottom w:val="0"/>
      <w:divBdr>
        <w:top w:val="none" w:sz="0" w:space="0" w:color="auto"/>
        <w:left w:val="none" w:sz="0" w:space="0" w:color="auto"/>
        <w:bottom w:val="none" w:sz="0" w:space="0" w:color="auto"/>
        <w:right w:val="none" w:sz="0" w:space="0" w:color="auto"/>
      </w:divBdr>
    </w:div>
    <w:div w:id="1756825710">
      <w:bodyDiv w:val="1"/>
      <w:marLeft w:val="0"/>
      <w:marRight w:val="0"/>
      <w:marTop w:val="0"/>
      <w:marBottom w:val="0"/>
      <w:divBdr>
        <w:top w:val="none" w:sz="0" w:space="0" w:color="auto"/>
        <w:left w:val="none" w:sz="0" w:space="0" w:color="auto"/>
        <w:bottom w:val="none" w:sz="0" w:space="0" w:color="auto"/>
        <w:right w:val="none" w:sz="0" w:space="0" w:color="auto"/>
      </w:divBdr>
    </w:div>
    <w:div w:id="1766416112">
      <w:bodyDiv w:val="1"/>
      <w:marLeft w:val="0"/>
      <w:marRight w:val="0"/>
      <w:marTop w:val="0"/>
      <w:marBottom w:val="0"/>
      <w:divBdr>
        <w:top w:val="none" w:sz="0" w:space="0" w:color="auto"/>
        <w:left w:val="none" w:sz="0" w:space="0" w:color="auto"/>
        <w:bottom w:val="none" w:sz="0" w:space="0" w:color="auto"/>
        <w:right w:val="none" w:sz="0" w:space="0" w:color="auto"/>
      </w:divBdr>
    </w:div>
    <w:div w:id="1769615108">
      <w:bodyDiv w:val="1"/>
      <w:marLeft w:val="0"/>
      <w:marRight w:val="0"/>
      <w:marTop w:val="0"/>
      <w:marBottom w:val="0"/>
      <w:divBdr>
        <w:top w:val="none" w:sz="0" w:space="0" w:color="auto"/>
        <w:left w:val="none" w:sz="0" w:space="0" w:color="auto"/>
        <w:bottom w:val="none" w:sz="0" w:space="0" w:color="auto"/>
        <w:right w:val="none" w:sz="0" w:space="0" w:color="auto"/>
      </w:divBdr>
    </w:div>
    <w:div w:id="1774277226">
      <w:bodyDiv w:val="1"/>
      <w:marLeft w:val="0"/>
      <w:marRight w:val="0"/>
      <w:marTop w:val="0"/>
      <w:marBottom w:val="0"/>
      <w:divBdr>
        <w:top w:val="none" w:sz="0" w:space="0" w:color="auto"/>
        <w:left w:val="none" w:sz="0" w:space="0" w:color="auto"/>
        <w:bottom w:val="none" w:sz="0" w:space="0" w:color="auto"/>
        <w:right w:val="none" w:sz="0" w:space="0" w:color="auto"/>
      </w:divBdr>
      <w:divsChild>
        <w:div w:id="670986951">
          <w:marLeft w:val="0"/>
          <w:marRight w:val="0"/>
          <w:marTop w:val="0"/>
          <w:marBottom w:val="0"/>
          <w:divBdr>
            <w:top w:val="none" w:sz="0" w:space="0" w:color="auto"/>
            <w:left w:val="none" w:sz="0" w:space="0" w:color="auto"/>
            <w:bottom w:val="none" w:sz="0" w:space="0" w:color="auto"/>
            <w:right w:val="none" w:sz="0" w:space="0" w:color="auto"/>
          </w:divBdr>
        </w:div>
        <w:div w:id="2025863780">
          <w:marLeft w:val="0"/>
          <w:marRight w:val="0"/>
          <w:marTop w:val="0"/>
          <w:marBottom w:val="0"/>
          <w:divBdr>
            <w:top w:val="none" w:sz="0" w:space="0" w:color="auto"/>
            <w:left w:val="none" w:sz="0" w:space="0" w:color="auto"/>
            <w:bottom w:val="none" w:sz="0" w:space="0" w:color="auto"/>
            <w:right w:val="none" w:sz="0" w:space="0" w:color="auto"/>
          </w:divBdr>
        </w:div>
        <w:div w:id="862937507">
          <w:marLeft w:val="0"/>
          <w:marRight w:val="0"/>
          <w:marTop w:val="0"/>
          <w:marBottom w:val="0"/>
          <w:divBdr>
            <w:top w:val="none" w:sz="0" w:space="0" w:color="auto"/>
            <w:left w:val="none" w:sz="0" w:space="0" w:color="auto"/>
            <w:bottom w:val="none" w:sz="0" w:space="0" w:color="auto"/>
            <w:right w:val="none" w:sz="0" w:space="0" w:color="auto"/>
          </w:divBdr>
        </w:div>
        <w:div w:id="1236933894">
          <w:marLeft w:val="0"/>
          <w:marRight w:val="0"/>
          <w:marTop w:val="0"/>
          <w:marBottom w:val="0"/>
          <w:divBdr>
            <w:top w:val="none" w:sz="0" w:space="0" w:color="auto"/>
            <w:left w:val="none" w:sz="0" w:space="0" w:color="auto"/>
            <w:bottom w:val="none" w:sz="0" w:space="0" w:color="auto"/>
            <w:right w:val="none" w:sz="0" w:space="0" w:color="auto"/>
          </w:divBdr>
        </w:div>
        <w:div w:id="1234849576">
          <w:marLeft w:val="0"/>
          <w:marRight w:val="0"/>
          <w:marTop w:val="0"/>
          <w:marBottom w:val="0"/>
          <w:divBdr>
            <w:top w:val="none" w:sz="0" w:space="0" w:color="auto"/>
            <w:left w:val="none" w:sz="0" w:space="0" w:color="auto"/>
            <w:bottom w:val="none" w:sz="0" w:space="0" w:color="auto"/>
            <w:right w:val="none" w:sz="0" w:space="0" w:color="auto"/>
          </w:divBdr>
        </w:div>
        <w:div w:id="132066313">
          <w:marLeft w:val="0"/>
          <w:marRight w:val="0"/>
          <w:marTop w:val="0"/>
          <w:marBottom w:val="0"/>
          <w:divBdr>
            <w:top w:val="none" w:sz="0" w:space="0" w:color="auto"/>
            <w:left w:val="none" w:sz="0" w:space="0" w:color="auto"/>
            <w:bottom w:val="none" w:sz="0" w:space="0" w:color="auto"/>
            <w:right w:val="none" w:sz="0" w:space="0" w:color="auto"/>
          </w:divBdr>
        </w:div>
        <w:div w:id="2049066498">
          <w:marLeft w:val="0"/>
          <w:marRight w:val="0"/>
          <w:marTop w:val="0"/>
          <w:marBottom w:val="0"/>
          <w:divBdr>
            <w:top w:val="none" w:sz="0" w:space="0" w:color="auto"/>
            <w:left w:val="none" w:sz="0" w:space="0" w:color="auto"/>
            <w:bottom w:val="none" w:sz="0" w:space="0" w:color="auto"/>
            <w:right w:val="none" w:sz="0" w:space="0" w:color="auto"/>
          </w:divBdr>
        </w:div>
        <w:div w:id="681469015">
          <w:marLeft w:val="0"/>
          <w:marRight w:val="0"/>
          <w:marTop w:val="0"/>
          <w:marBottom w:val="0"/>
          <w:divBdr>
            <w:top w:val="none" w:sz="0" w:space="0" w:color="auto"/>
            <w:left w:val="none" w:sz="0" w:space="0" w:color="auto"/>
            <w:bottom w:val="none" w:sz="0" w:space="0" w:color="auto"/>
            <w:right w:val="none" w:sz="0" w:space="0" w:color="auto"/>
          </w:divBdr>
        </w:div>
      </w:divsChild>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786583350">
      <w:bodyDiv w:val="1"/>
      <w:marLeft w:val="0"/>
      <w:marRight w:val="0"/>
      <w:marTop w:val="0"/>
      <w:marBottom w:val="0"/>
      <w:divBdr>
        <w:top w:val="none" w:sz="0" w:space="0" w:color="auto"/>
        <w:left w:val="none" w:sz="0" w:space="0" w:color="auto"/>
        <w:bottom w:val="none" w:sz="0" w:space="0" w:color="auto"/>
        <w:right w:val="none" w:sz="0" w:space="0" w:color="auto"/>
      </w:divBdr>
    </w:div>
    <w:div w:id="1791321074">
      <w:bodyDiv w:val="1"/>
      <w:marLeft w:val="0"/>
      <w:marRight w:val="0"/>
      <w:marTop w:val="0"/>
      <w:marBottom w:val="0"/>
      <w:divBdr>
        <w:top w:val="none" w:sz="0" w:space="0" w:color="auto"/>
        <w:left w:val="none" w:sz="0" w:space="0" w:color="auto"/>
        <w:bottom w:val="none" w:sz="0" w:space="0" w:color="auto"/>
        <w:right w:val="none" w:sz="0" w:space="0" w:color="auto"/>
      </w:divBdr>
    </w:div>
    <w:div w:id="1796823418">
      <w:bodyDiv w:val="1"/>
      <w:marLeft w:val="0"/>
      <w:marRight w:val="0"/>
      <w:marTop w:val="0"/>
      <w:marBottom w:val="0"/>
      <w:divBdr>
        <w:top w:val="none" w:sz="0" w:space="0" w:color="auto"/>
        <w:left w:val="none" w:sz="0" w:space="0" w:color="auto"/>
        <w:bottom w:val="none" w:sz="0" w:space="0" w:color="auto"/>
        <w:right w:val="none" w:sz="0" w:space="0" w:color="auto"/>
      </w:divBdr>
    </w:div>
    <w:div w:id="1798064225">
      <w:bodyDiv w:val="1"/>
      <w:marLeft w:val="0"/>
      <w:marRight w:val="0"/>
      <w:marTop w:val="0"/>
      <w:marBottom w:val="0"/>
      <w:divBdr>
        <w:top w:val="none" w:sz="0" w:space="0" w:color="auto"/>
        <w:left w:val="none" w:sz="0" w:space="0" w:color="auto"/>
        <w:bottom w:val="none" w:sz="0" w:space="0" w:color="auto"/>
        <w:right w:val="none" w:sz="0" w:space="0" w:color="auto"/>
      </w:divBdr>
    </w:div>
    <w:div w:id="1800369721">
      <w:bodyDiv w:val="1"/>
      <w:marLeft w:val="0"/>
      <w:marRight w:val="0"/>
      <w:marTop w:val="0"/>
      <w:marBottom w:val="0"/>
      <w:divBdr>
        <w:top w:val="none" w:sz="0" w:space="0" w:color="auto"/>
        <w:left w:val="none" w:sz="0" w:space="0" w:color="auto"/>
        <w:bottom w:val="none" w:sz="0" w:space="0" w:color="auto"/>
        <w:right w:val="none" w:sz="0" w:space="0" w:color="auto"/>
      </w:divBdr>
    </w:div>
    <w:div w:id="1800881011">
      <w:bodyDiv w:val="1"/>
      <w:marLeft w:val="0"/>
      <w:marRight w:val="0"/>
      <w:marTop w:val="0"/>
      <w:marBottom w:val="0"/>
      <w:divBdr>
        <w:top w:val="none" w:sz="0" w:space="0" w:color="auto"/>
        <w:left w:val="none" w:sz="0" w:space="0" w:color="auto"/>
        <w:bottom w:val="none" w:sz="0" w:space="0" w:color="auto"/>
        <w:right w:val="none" w:sz="0" w:space="0" w:color="auto"/>
      </w:divBdr>
    </w:div>
    <w:div w:id="1810896736">
      <w:bodyDiv w:val="1"/>
      <w:marLeft w:val="0"/>
      <w:marRight w:val="0"/>
      <w:marTop w:val="0"/>
      <w:marBottom w:val="0"/>
      <w:divBdr>
        <w:top w:val="none" w:sz="0" w:space="0" w:color="auto"/>
        <w:left w:val="none" w:sz="0" w:space="0" w:color="auto"/>
        <w:bottom w:val="none" w:sz="0" w:space="0" w:color="auto"/>
        <w:right w:val="none" w:sz="0" w:space="0" w:color="auto"/>
      </w:divBdr>
    </w:div>
    <w:div w:id="1811634790">
      <w:bodyDiv w:val="1"/>
      <w:marLeft w:val="0"/>
      <w:marRight w:val="0"/>
      <w:marTop w:val="0"/>
      <w:marBottom w:val="0"/>
      <w:divBdr>
        <w:top w:val="none" w:sz="0" w:space="0" w:color="auto"/>
        <w:left w:val="none" w:sz="0" w:space="0" w:color="auto"/>
        <w:bottom w:val="none" w:sz="0" w:space="0" w:color="auto"/>
        <w:right w:val="none" w:sz="0" w:space="0" w:color="auto"/>
      </w:divBdr>
    </w:div>
    <w:div w:id="1820996522">
      <w:bodyDiv w:val="1"/>
      <w:marLeft w:val="0"/>
      <w:marRight w:val="0"/>
      <w:marTop w:val="0"/>
      <w:marBottom w:val="0"/>
      <w:divBdr>
        <w:top w:val="none" w:sz="0" w:space="0" w:color="auto"/>
        <w:left w:val="none" w:sz="0" w:space="0" w:color="auto"/>
        <w:bottom w:val="none" w:sz="0" w:space="0" w:color="auto"/>
        <w:right w:val="none" w:sz="0" w:space="0" w:color="auto"/>
      </w:divBdr>
    </w:div>
    <w:div w:id="1822506518">
      <w:bodyDiv w:val="1"/>
      <w:marLeft w:val="0"/>
      <w:marRight w:val="0"/>
      <w:marTop w:val="0"/>
      <w:marBottom w:val="0"/>
      <w:divBdr>
        <w:top w:val="none" w:sz="0" w:space="0" w:color="auto"/>
        <w:left w:val="none" w:sz="0" w:space="0" w:color="auto"/>
        <w:bottom w:val="none" w:sz="0" w:space="0" w:color="auto"/>
        <w:right w:val="none" w:sz="0" w:space="0" w:color="auto"/>
      </w:divBdr>
    </w:div>
    <w:div w:id="1847481191">
      <w:bodyDiv w:val="1"/>
      <w:marLeft w:val="0"/>
      <w:marRight w:val="0"/>
      <w:marTop w:val="0"/>
      <w:marBottom w:val="0"/>
      <w:divBdr>
        <w:top w:val="none" w:sz="0" w:space="0" w:color="auto"/>
        <w:left w:val="none" w:sz="0" w:space="0" w:color="auto"/>
        <w:bottom w:val="none" w:sz="0" w:space="0" w:color="auto"/>
        <w:right w:val="none" w:sz="0" w:space="0" w:color="auto"/>
      </w:divBdr>
    </w:div>
    <w:div w:id="1852646084">
      <w:bodyDiv w:val="1"/>
      <w:marLeft w:val="0"/>
      <w:marRight w:val="0"/>
      <w:marTop w:val="0"/>
      <w:marBottom w:val="0"/>
      <w:divBdr>
        <w:top w:val="none" w:sz="0" w:space="0" w:color="auto"/>
        <w:left w:val="none" w:sz="0" w:space="0" w:color="auto"/>
        <w:bottom w:val="none" w:sz="0" w:space="0" w:color="auto"/>
        <w:right w:val="none" w:sz="0" w:space="0" w:color="auto"/>
      </w:divBdr>
    </w:div>
    <w:div w:id="1853489647">
      <w:bodyDiv w:val="1"/>
      <w:marLeft w:val="0"/>
      <w:marRight w:val="0"/>
      <w:marTop w:val="0"/>
      <w:marBottom w:val="0"/>
      <w:divBdr>
        <w:top w:val="none" w:sz="0" w:space="0" w:color="auto"/>
        <w:left w:val="none" w:sz="0" w:space="0" w:color="auto"/>
        <w:bottom w:val="none" w:sz="0" w:space="0" w:color="auto"/>
        <w:right w:val="none" w:sz="0" w:space="0" w:color="auto"/>
      </w:divBdr>
    </w:div>
    <w:div w:id="1854562423">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05751210">
      <w:bodyDiv w:val="1"/>
      <w:marLeft w:val="0"/>
      <w:marRight w:val="0"/>
      <w:marTop w:val="0"/>
      <w:marBottom w:val="0"/>
      <w:divBdr>
        <w:top w:val="none" w:sz="0" w:space="0" w:color="auto"/>
        <w:left w:val="none" w:sz="0" w:space="0" w:color="auto"/>
        <w:bottom w:val="none" w:sz="0" w:space="0" w:color="auto"/>
        <w:right w:val="none" w:sz="0" w:space="0" w:color="auto"/>
      </w:divBdr>
    </w:div>
    <w:div w:id="1912544071">
      <w:bodyDiv w:val="1"/>
      <w:marLeft w:val="0"/>
      <w:marRight w:val="0"/>
      <w:marTop w:val="0"/>
      <w:marBottom w:val="0"/>
      <w:divBdr>
        <w:top w:val="none" w:sz="0" w:space="0" w:color="auto"/>
        <w:left w:val="none" w:sz="0" w:space="0" w:color="auto"/>
        <w:bottom w:val="none" w:sz="0" w:space="0" w:color="auto"/>
        <w:right w:val="none" w:sz="0" w:space="0" w:color="auto"/>
      </w:divBdr>
    </w:div>
    <w:div w:id="1916894738">
      <w:bodyDiv w:val="1"/>
      <w:marLeft w:val="0"/>
      <w:marRight w:val="0"/>
      <w:marTop w:val="0"/>
      <w:marBottom w:val="0"/>
      <w:divBdr>
        <w:top w:val="none" w:sz="0" w:space="0" w:color="auto"/>
        <w:left w:val="none" w:sz="0" w:space="0" w:color="auto"/>
        <w:bottom w:val="none" w:sz="0" w:space="0" w:color="auto"/>
        <w:right w:val="none" w:sz="0" w:space="0" w:color="auto"/>
      </w:divBdr>
    </w:div>
    <w:div w:id="1920943757">
      <w:bodyDiv w:val="1"/>
      <w:marLeft w:val="0"/>
      <w:marRight w:val="0"/>
      <w:marTop w:val="0"/>
      <w:marBottom w:val="0"/>
      <w:divBdr>
        <w:top w:val="none" w:sz="0" w:space="0" w:color="auto"/>
        <w:left w:val="none" w:sz="0" w:space="0" w:color="auto"/>
        <w:bottom w:val="none" w:sz="0" w:space="0" w:color="auto"/>
        <w:right w:val="none" w:sz="0" w:space="0" w:color="auto"/>
      </w:divBdr>
      <w:divsChild>
        <w:div w:id="1488668395">
          <w:marLeft w:val="0"/>
          <w:marRight w:val="0"/>
          <w:marTop w:val="0"/>
          <w:marBottom w:val="0"/>
          <w:divBdr>
            <w:top w:val="none" w:sz="0" w:space="0" w:color="auto"/>
            <w:left w:val="none" w:sz="0" w:space="0" w:color="auto"/>
            <w:bottom w:val="none" w:sz="0" w:space="0" w:color="auto"/>
            <w:right w:val="none" w:sz="0" w:space="0" w:color="auto"/>
          </w:divBdr>
        </w:div>
        <w:div w:id="893738670">
          <w:marLeft w:val="0"/>
          <w:marRight w:val="0"/>
          <w:marTop w:val="0"/>
          <w:marBottom w:val="0"/>
          <w:divBdr>
            <w:top w:val="none" w:sz="0" w:space="0" w:color="auto"/>
            <w:left w:val="none" w:sz="0" w:space="0" w:color="auto"/>
            <w:bottom w:val="none" w:sz="0" w:space="0" w:color="auto"/>
            <w:right w:val="none" w:sz="0" w:space="0" w:color="auto"/>
          </w:divBdr>
        </w:div>
        <w:div w:id="244849804">
          <w:marLeft w:val="0"/>
          <w:marRight w:val="0"/>
          <w:marTop w:val="0"/>
          <w:marBottom w:val="0"/>
          <w:divBdr>
            <w:top w:val="none" w:sz="0" w:space="0" w:color="auto"/>
            <w:left w:val="none" w:sz="0" w:space="0" w:color="auto"/>
            <w:bottom w:val="none" w:sz="0" w:space="0" w:color="auto"/>
            <w:right w:val="none" w:sz="0" w:space="0" w:color="auto"/>
          </w:divBdr>
        </w:div>
        <w:div w:id="2107537538">
          <w:marLeft w:val="0"/>
          <w:marRight w:val="0"/>
          <w:marTop w:val="0"/>
          <w:marBottom w:val="0"/>
          <w:divBdr>
            <w:top w:val="none" w:sz="0" w:space="0" w:color="auto"/>
            <w:left w:val="none" w:sz="0" w:space="0" w:color="auto"/>
            <w:bottom w:val="none" w:sz="0" w:space="0" w:color="auto"/>
            <w:right w:val="none" w:sz="0" w:space="0" w:color="auto"/>
          </w:divBdr>
        </w:div>
        <w:div w:id="2087528146">
          <w:marLeft w:val="0"/>
          <w:marRight w:val="0"/>
          <w:marTop w:val="0"/>
          <w:marBottom w:val="0"/>
          <w:divBdr>
            <w:top w:val="none" w:sz="0" w:space="0" w:color="auto"/>
            <w:left w:val="none" w:sz="0" w:space="0" w:color="auto"/>
            <w:bottom w:val="none" w:sz="0" w:space="0" w:color="auto"/>
            <w:right w:val="none" w:sz="0" w:space="0" w:color="auto"/>
          </w:divBdr>
        </w:div>
        <w:div w:id="1083183697">
          <w:marLeft w:val="0"/>
          <w:marRight w:val="0"/>
          <w:marTop w:val="0"/>
          <w:marBottom w:val="0"/>
          <w:divBdr>
            <w:top w:val="none" w:sz="0" w:space="0" w:color="auto"/>
            <w:left w:val="none" w:sz="0" w:space="0" w:color="auto"/>
            <w:bottom w:val="none" w:sz="0" w:space="0" w:color="auto"/>
            <w:right w:val="none" w:sz="0" w:space="0" w:color="auto"/>
          </w:divBdr>
        </w:div>
        <w:div w:id="1762489195">
          <w:marLeft w:val="0"/>
          <w:marRight w:val="0"/>
          <w:marTop w:val="0"/>
          <w:marBottom w:val="0"/>
          <w:divBdr>
            <w:top w:val="none" w:sz="0" w:space="0" w:color="auto"/>
            <w:left w:val="none" w:sz="0" w:space="0" w:color="auto"/>
            <w:bottom w:val="none" w:sz="0" w:space="0" w:color="auto"/>
            <w:right w:val="none" w:sz="0" w:space="0" w:color="auto"/>
          </w:divBdr>
        </w:div>
        <w:div w:id="1411854642">
          <w:marLeft w:val="0"/>
          <w:marRight w:val="0"/>
          <w:marTop w:val="0"/>
          <w:marBottom w:val="0"/>
          <w:divBdr>
            <w:top w:val="none" w:sz="0" w:space="0" w:color="auto"/>
            <w:left w:val="none" w:sz="0" w:space="0" w:color="auto"/>
            <w:bottom w:val="none" w:sz="0" w:space="0" w:color="auto"/>
            <w:right w:val="none" w:sz="0" w:space="0" w:color="auto"/>
          </w:divBdr>
        </w:div>
        <w:div w:id="485166750">
          <w:marLeft w:val="0"/>
          <w:marRight w:val="0"/>
          <w:marTop w:val="0"/>
          <w:marBottom w:val="0"/>
          <w:divBdr>
            <w:top w:val="none" w:sz="0" w:space="0" w:color="auto"/>
            <w:left w:val="none" w:sz="0" w:space="0" w:color="auto"/>
            <w:bottom w:val="none" w:sz="0" w:space="0" w:color="auto"/>
            <w:right w:val="none" w:sz="0" w:space="0" w:color="auto"/>
          </w:divBdr>
        </w:div>
        <w:div w:id="1007168564">
          <w:marLeft w:val="0"/>
          <w:marRight w:val="0"/>
          <w:marTop w:val="0"/>
          <w:marBottom w:val="0"/>
          <w:divBdr>
            <w:top w:val="none" w:sz="0" w:space="0" w:color="auto"/>
            <w:left w:val="none" w:sz="0" w:space="0" w:color="auto"/>
            <w:bottom w:val="none" w:sz="0" w:space="0" w:color="auto"/>
            <w:right w:val="none" w:sz="0" w:space="0" w:color="auto"/>
          </w:divBdr>
        </w:div>
        <w:div w:id="1117870065">
          <w:marLeft w:val="0"/>
          <w:marRight w:val="0"/>
          <w:marTop w:val="0"/>
          <w:marBottom w:val="0"/>
          <w:divBdr>
            <w:top w:val="none" w:sz="0" w:space="0" w:color="auto"/>
            <w:left w:val="none" w:sz="0" w:space="0" w:color="auto"/>
            <w:bottom w:val="none" w:sz="0" w:space="0" w:color="auto"/>
            <w:right w:val="none" w:sz="0" w:space="0" w:color="auto"/>
          </w:divBdr>
        </w:div>
        <w:div w:id="259799914">
          <w:marLeft w:val="0"/>
          <w:marRight w:val="0"/>
          <w:marTop w:val="0"/>
          <w:marBottom w:val="0"/>
          <w:divBdr>
            <w:top w:val="none" w:sz="0" w:space="0" w:color="auto"/>
            <w:left w:val="none" w:sz="0" w:space="0" w:color="auto"/>
            <w:bottom w:val="none" w:sz="0" w:space="0" w:color="auto"/>
            <w:right w:val="none" w:sz="0" w:space="0" w:color="auto"/>
          </w:divBdr>
        </w:div>
        <w:div w:id="629869704">
          <w:marLeft w:val="0"/>
          <w:marRight w:val="0"/>
          <w:marTop w:val="0"/>
          <w:marBottom w:val="0"/>
          <w:divBdr>
            <w:top w:val="none" w:sz="0" w:space="0" w:color="auto"/>
            <w:left w:val="none" w:sz="0" w:space="0" w:color="auto"/>
            <w:bottom w:val="none" w:sz="0" w:space="0" w:color="auto"/>
            <w:right w:val="none" w:sz="0" w:space="0" w:color="auto"/>
          </w:divBdr>
        </w:div>
        <w:div w:id="1957105194">
          <w:marLeft w:val="0"/>
          <w:marRight w:val="0"/>
          <w:marTop w:val="0"/>
          <w:marBottom w:val="0"/>
          <w:divBdr>
            <w:top w:val="none" w:sz="0" w:space="0" w:color="auto"/>
            <w:left w:val="none" w:sz="0" w:space="0" w:color="auto"/>
            <w:bottom w:val="none" w:sz="0" w:space="0" w:color="auto"/>
            <w:right w:val="none" w:sz="0" w:space="0" w:color="auto"/>
          </w:divBdr>
        </w:div>
      </w:divsChild>
    </w:div>
    <w:div w:id="1924099471">
      <w:bodyDiv w:val="1"/>
      <w:marLeft w:val="0"/>
      <w:marRight w:val="0"/>
      <w:marTop w:val="0"/>
      <w:marBottom w:val="0"/>
      <w:divBdr>
        <w:top w:val="none" w:sz="0" w:space="0" w:color="auto"/>
        <w:left w:val="none" w:sz="0" w:space="0" w:color="auto"/>
        <w:bottom w:val="none" w:sz="0" w:space="0" w:color="auto"/>
        <w:right w:val="none" w:sz="0" w:space="0" w:color="auto"/>
      </w:divBdr>
    </w:div>
    <w:div w:id="1927692395">
      <w:bodyDiv w:val="1"/>
      <w:marLeft w:val="0"/>
      <w:marRight w:val="0"/>
      <w:marTop w:val="0"/>
      <w:marBottom w:val="0"/>
      <w:divBdr>
        <w:top w:val="none" w:sz="0" w:space="0" w:color="auto"/>
        <w:left w:val="none" w:sz="0" w:space="0" w:color="auto"/>
        <w:bottom w:val="none" w:sz="0" w:space="0" w:color="auto"/>
        <w:right w:val="none" w:sz="0" w:space="0" w:color="auto"/>
      </w:divBdr>
    </w:div>
    <w:div w:id="1933665064">
      <w:bodyDiv w:val="1"/>
      <w:marLeft w:val="0"/>
      <w:marRight w:val="0"/>
      <w:marTop w:val="0"/>
      <w:marBottom w:val="0"/>
      <w:divBdr>
        <w:top w:val="none" w:sz="0" w:space="0" w:color="auto"/>
        <w:left w:val="none" w:sz="0" w:space="0" w:color="auto"/>
        <w:bottom w:val="none" w:sz="0" w:space="0" w:color="auto"/>
        <w:right w:val="none" w:sz="0" w:space="0" w:color="auto"/>
      </w:divBdr>
    </w:div>
    <w:div w:id="1937784125">
      <w:bodyDiv w:val="1"/>
      <w:marLeft w:val="0"/>
      <w:marRight w:val="0"/>
      <w:marTop w:val="0"/>
      <w:marBottom w:val="0"/>
      <w:divBdr>
        <w:top w:val="none" w:sz="0" w:space="0" w:color="auto"/>
        <w:left w:val="none" w:sz="0" w:space="0" w:color="auto"/>
        <w:bottom w:val="none" w:sz="0" w:space="0" w:color="auto"/>
        <w:right w:val="none" w:sz="0" w:space="0" w:color="auto"/>
      </w:divBdr>
    </w:div>
    <w:div w:id="1946497595">
      <w:bodyDiv w:val="1"/>
      <w:marLeft w:val="0"/>
      <w:marRight w:val="0"/>
      <w:marTop w:val="0"/>
      <w:marBottom w:val="0"/>
      <w:divBdr>
        <w:top w:val="none" w:sz="0" w:space="0" w:color="auto"/>
        <w:left w:val="none" w:sz="0" w:space="0" w:color="auto"/>
        <w:bottom w:val="none" w:sz="0" w:space="0" w:color="auto"/>
        <w:right w:val="none" w:sz="0" w:space="0" w:color="auto"/>
      </w:divBdr>
      <w:divsChild>
        <w:div w:id="2146922476">
          <w:marLeft w:val="0"/>
          <w:marRight w:val="0"/>
          <w:marTop w:val="0"/>
          <w:marBottom w:val="0"/>
          <w:divBdr>
            <w:top w:val="none" w:sz="0" w:space="0" w:color="auto"/>
            <w:left w:val="none" w:sz="0" w:space="0" w:color="auto"/>
            <w:bottom w:val="none" w:sz="0" w:space="0" w:color="auto"/>
            <w:right w:val="none" w:sz="0" w:space="0" w:color="auto"/>
          </w:divBdr>
        </w:div>
        <w:div w:id="1418211559">
          <w:marLeft w:val="0"/>
          <w:marRight w:val="0"/>
          <w:marTop w:val="0"/>
          <w:marBottom w:val="0"/>
          <w:divBdr>
            <w:top w:val="none" w:sz="0" w:space="0" w:color="auto"/>
            <w:left w:val="none" w:sz="0" w:space="0" w:color="auto"/>
            <w:bottom w:val="none" w:sz="0" w:space="0" w:color="auto"/>
            <w:right w:val="none" w:sz="0" w:space="0" w:color="auto"/>
          </w:divBdr>
        </w:div>
        <w:div w:id="206526549">
          <w:marLeft w:val="0"/>
          <w:marRight w:val="0"/>
          <w:marTop w:val="0"/>
          <w:marBottom w:val="0"/>
          <w:divBdr>
            <w:top w:val="none" w:sz="0" w:space="0" w:color="auto"/>
            <w:left w:val="none" w:sz="0" w:space="0" w:color="auto"/>
            <w:bottom w:val="none" w:sz="0" w:space="0" w:color="auto"/>
            <w:right w:val="none" w:sz="0" w:space="0" w:color="auto"/>
          </w:divBdr>
        </w:div>
        <w:div w:id="779682115">
          <w:marLeft w:val="0"/>
          <w:marRight w:val="0"/>
          <w:marTop w:val="0"/>
          <w:marBottom w:val="0"/>
          <w:divBdr>
            <w:top w:val="none" w:sz="0" w:space="0" w:color="auto"/>
            <w:left w:val="none" w:sz="0" w:space="0" w:color="auto"/>
            <w:bottom w:val="none" w:sz="0" w:space="0" w:color="auto"/>
            <w:right w:val="none" w:sz="0" w:space="0" w:color="auto"/>
          </w:divBdr>
        </w:div>
        <w:div w:id="1893811995">
          <w:marLeft w:val="0"/>
          <w:marRight w:val="0"/>
          <w:marTop w:val="0"/>
          <w:marBottom w:val="0"/>
          <w:divBdr>
            <w:top w:val="none" w:sz="0" w:space="0" w:color="auto"/>
            <w:left w:val="none" w:sz="0" w:space="0" w:color="auto"/>
            <w:bottom w:val="none" w:sz="0" w:space="0" w:color="auto"/>
            <w:right w:val="none" w:sz="0" w:space="0" w:color="auto"/>
          </w:divBdr>
        </w:div>
        <w:div w:id="1939830443">
          <w:marLeft w:val="0"/>
          <w:marRight w:val="0"/>
          <w:marTop w:val="0"/>
          <w:marBottom w:val="0"/>
          <w:divBdr>
            <w:top w:val="none" w:sz="0" w:space="0" w:color="auto"/>
            <w:left w:val="none" w:sz="0" w:space="0" w:color="auto"/>
            <w:bottom w:val="none" w:sz="0" w:space="0" w:color="auto"/>
            <w:right w:val="none" w:sz="0" w:space="0" w:color="auto"/>
          </w:divBdr>
        </w:div>
        <w:div w:id="1122069960">
          <w:marLeft w:val="0"/>
          <w:marRight w:val="0"/>
          <w:marTop w:val="0"/>
          <w:marBottom w:val="0"/>
          <w:divBdr>
            <w:top w:val="none" w:sz="0" w:space="0" w:color="auto"/>
            <w:left w:val="none" w:sz="0" w:space="0" w:color="auto"/>
            <w:bottom w:val="none" w:sz="0" w:space="0" w:color="auto"/>
            <w:right w:val="none" w:sz="0" w:space="0" w:color="auto"/>
          </w:divBdr>
        </w:div>
        <w:div w:id="805391774">
          <w:marLeft w:val="0"/>
          <w:marRight w:val="0"/>
          <w:marTop w:val="0"/>
          <w:marBottom w:val="0"/>
          <w:divBdr>
            <w:top w:val="none" w:sz="0" w:space="0" w:color="auto"/>
            <w:left w:val="none" w:sz="0" w:space="0" w:color="auto"/>
            <w:bottom w:val="none" w:sz="0" w:space="0" w:color="auto"/>
            <w:right w:val="none" w:sz="0" w:space="0" w:color="auto"/>
          </w:divBdr>
        </w:div>
        <w:div w:id="1890650306">
          <w:marLeft w:val="0"/>
          <w:marRight w:val="0"/>
          <w:marTop w:val="0"/>
          <w:marBottom w:val="0"/>
          <w:divBdr>
            <w:top w:val="none" w:sz="0" w:space="0" w:color="auto"/>
            <w:left w:val="none" w:sz="0" w:space="0" w:color="auto"/>
            <w:bottom w:val="none" w:sz="0" w:space="0" w:color="auto"/>
            <w:right w:val="none" w:sz="0" w:space="0" w:color="auto"/>
          </w:divBdr>
        </w:div>
        <w:div w:id="288126652">
          <w:marLeft w:val="0"/>
          <w:marRight w:val="0"/>
          <w:marTop w:val="0"/>
          <w:marBottom w:val="0"/>
          <w:divBdr>
            <w:top w:val="none" w:sz="0" w:space="0" w:color="auto"/>
            <w:left w:val="none" w:sz="0" w:space="0" w:color="auto"/>
            <w:bottom w:val="none" w:sz="0" w:space="0" w:color="auto"/>
            <w:right w:val="none" w:sz="0" w:space="0" w:color="auto"/>
          </w:divBdr>
        </w:div>
        <w:div w:id="1790316872">
          <w:marLeft w:val="0"/>
          <w:marRight w:val="0"/>
          <w:marTop w:val="0"/>
          <w:marBottom w:val="0"/>
          <w:divBdr>
            <w:top w:val="none" w:sz="0" w:space="0" w:color="auto"/>
            <w:left w:val="none" w:sz="0" w:space="0" w:color="auto"/>
            <w:bottom w:val="none" w:sz="0" w:space="0" w:color="auto"/>
            <w:right w:val="none" w:sz="0" w:space="0" w:color="auto"/>
          </w:divBdr>
        </w:div>
      </w:divsChild>
    </w:div>
    <w:div w:id="1954089576">
      <w:bodyDiv w:val="1"/>
      <w:marLeft w:val="0"/>
      <w:marRight w:val="0"/>
      <w:marTop w:val="0"/>
      <w:marBottom w:val="0"/>
      <w:divBdr>
        <w:top w:val="none" w:sz="0" w:space="0" w:color="auto"/>
        <w:left w:val="none" w:sz="0" w:space="0" w:color="auto"/>
        <w:bottom w:val="none" w:sz="0" w:space="0" w:color="auto"/>
        <w:right w:val="none" w:sz="0" w:space="0" w:color="auto"/>
      </w:divBdr>
    </w:div>
    <w:div w:id="1957634153">
      <w:bodyDiv w:val="1"/>
      <w:marLeft w:val="0"/>
      <w:marRight w:val="0"/>
      <w:marTop w:val="0"/>
      <w:marBottom w:val="0"/>
      <w:divBdr>
        <w:top w:val="none" w:sz="0" w:space="0" w:color="auto"/>
        <w:left w:val="none" w:sz="0" w:space="0" w:color="auto"/>
        <w:bottom w:val="none" w:sz="0" w:space="0" w:color="auto"/>
        <w:right w:val="none" w:sz="0" w:space="0" w:color="auto"/>
      </w:divBdr>
    </w:div>
    <w:div w:id="1957835779">
      <w:bodyDiv w:val="1"/>
      <w:marLeft w:val="0"/>
      <w:marRight w:val="0"/>
      <w:marTop w:val="0"/>
      <w:marBottom w:val="0"/>
      <w:divBdr>
        <w:top w:val="none" w:sz="0" w:space="0" w:color="auto"/>
        <w:left w:val="none" w:sz="0" w:space="0" w:color="auto"/>
        <w:bottom w:val="none" w:sz="0" w:space="0" w:color="auto"/>
        <w:right w:val="none" w:sz="0" w:space="0" w:color="auto"/>
      </w:divBdr>
    </w:div>
    <w:div w:id="1962834943">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70696921">
      <w:bodyDiv w:val="1"/>
      <w:marLeft w:val="0"/>
      <w:marRight w:val="0"/>
      <w:marTop w:val="0"/>
      <w:marBottom w:val="0"/>
      <w:divBdr>
        <w:top w:val="none" w:sz="0" w:space="0" w:color="auto"/>
        <w:left w:val="none" w:sz="0" w:space="0" w:color="auto"/>
        <w:bottom w:val="none" w:sz="0" w:space="0" w:color="auto"/>
        <w:right w:val="none" w:sz="0" w:space="0" w:color="auto"/>
      </w:divBdr>
    </w:div>
    <w:div w:id="1974215823">
      <w:bodyDiv w:val="1"/>
      <w:marLeft w:val="0"/>
      <w:marRight w:val="0"/>
      <w:marTop w:val="0"/>
      <w:marBottom w:val="0"/>
      <w:divBdr>
        <w:top w:val="none" w:sz="0" w:space="0" w:color="auto"/>
        <w:left w:val="none" w:sz="0" w:space="0" w:color="auto"/>
        <w:bottom w:val="none" w:sz="0" w:space="0" w:color="auto"/>
        <w:right w:val="none" w:sz="0" w:space="0" w:color="auto"/>
      </w:divBdr>
    </w:div>
    <w:div w:id="1981301596">
      <w:bodyDiv w:val="1"/>
      <w:marLeft w:val="0"/>
      <w:marRight w:val="0"/>
      <w:marTop w:val="0"/>
      <w:marBottom w:val="0"/>
      <w:divBdr>
        <w:top w:val="none" w:sz="0" w:space="0" w:color="auto"/>
        <w:left w:val="none" w:sz="0" w:space="0" w:color="auto"/>
        <w:bottom w:val="none" w:sz="0" w:space="0" w:color="auto"/>
        <w:right w:val="none" w:sz="0" w:space="0" w:color="auto"/>
      </w:divBdr>
    </w:div>
    <w:div w:id="1987077643">
      <w:bodyDiv w:val="1"/>
      <w:marLeft w:val="0"/>
      <w:marRight w:val="0"/>
      <w:marTop w:val="0"/>
      <w:marBottom w:val="0"/>
      <w:divBdr>
        <w:top w:val="none" w:sz="0" w:space="0" w:color="auto"/>
        <w:left w:val="none" w:sz="0" w:space="0" w:color="auto"/>
        <w:bottom w:val="none" w:sz="0" w:space="0" w:color="auto"/>
        <w:right w:val="none" w:sz="0" w:space="0" w:color="auto"/>
      </w:divBdr>
    </w:div>
    <w:div w:id="1994020610">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3584684">
      <w:bodyDiv w:val="1"/>
      <w:marLeft w:val="0"/>
      <w:marRight w:val="0"/>
      <w:marTop w:val="0"/>
      <w:marBottom w:val="0"/>
      <w:divBdr>
        <w:top w:val="none" w:sz="0" w:space="0" w:color="auto"/>
        <w:left w:val="none" w:sz="0" w:space="0" w:color="auto"/>
        <w:bottom w:val="none" w:sz="0" w:space="0" w:color="auto"/>
        <w:right w:val="none" w:sz="0" w:space="0" w:color="auto"/>
      </w:divBdr>
    </w:div>
    <w:div w:id="2012179745">
      <w:bodyDiv w:val="1"/>
      <w:marLeft w:val="0"/>
      <w:marRight w:val="0"/>
      <w:marTop w:val="0"/>
      <w:marBottom w:val="0"/>
      <w:divBdr>
        <w:top w:val="none" w:sz="0" w:space="0" w:color="auto"/>
        <w:left w:val="none" w:sz="0" w:space="0" w:color="auto"/>
        <w:bottom w:val="none" w:sz="0" w:space="0" w:color="auto"/>
        <w:right w:val="none" w:sz="0" w:space="0" w:color="auto"/>
      </w:divBdr>
    </w:div>
    <w:div w:id="2016111677">
      <w:bodyDiv w:val="1"/>
      <w:marLeft w:val="0"/>
      <w:marRight w:val="0"/>
      <w:marTop w:val="0"/>
      <w:marBottom w:val="0"/>
      <w:divBdr>
        <w:top w:val="none" w:sz="0" w:space="0" w:color="auto"/>
        <w:left w:val="none" w:sz="0" w:space="0" w:color="auto"/>
        <w:bottom w:val="none" w:sz="0" w:space="0" w:color="auto"/>
        <w:right w:val="none" w:sz="0" w:space="0" w:color="auto"/>
      </w:divBdr>
    </w:div>
    <w:div w:id="2016762185">
      <w:bodyDiv w:val="1"/>
      <w:marLeft w:val="0"/>
      <w:marRight w:val="0"/>
      <w:marTop w:val="0"/>
      <w:marBottom w:val="0"/>
      <w:divBdr>
        <w:top w:val="none" w:sz="0" w:space="0" w:color="auto"/>
        <w:left w:val="none" w:sz="0" w:space="0" w:color="auto"/>
        <w:bottom w:val="none" w:sz="0" w:space="0" w:color="auto"/>
        <w:right w:val="none" w:sz="0" w:space="0" w:color="auto"/>
      </w:divBdr>
    </w:div>
    <w:div w:id="2018118377">
      <w:bodyDiv w:val="1"/>
      <w:marLeft w:val="0"/>
      <w:marRight w:val="0"/>
      <w:marTop w:val="0"/>
      <w:marBottom w:val="0"/>
      <w:divBdr>
        <w:top w:val="none" w:sz="0" w:space="0" w:color="auto"/>
        <w:left w:val="none" w:sz="0" w:space="0" w:color="auto"/>
        <w:bottom w:val="none" w:sz="0" w:space="0" w:color="auto"/>
        <w:right w:val="none" w:sz="0" w:space="0" w:color="auto"/>
      </w:divBdr>
    </w:div>
    <w:div w:id="2025671421">
      <w:bodyDiv w:val="1"/>
      <w:marLeft w:val="0"/>
      <w:marRight w:val="0"/>
      <w:marTop w:val="0"/>
      <w:marBottom w:val="0"/>
      <w:divBdr>
        <w:top w:val="none" w:sz="0" w:space="0" w:color="auto"/>
        <w:left w:val="none" w:sz="0" w:space="0" w:color="auto"/>
        <w:bottom w:val="none" w:sz="0" w:space="0" w:color="auto"/>
        <w:right w:val="none" w:sz="0" w:space="0" w:color="auto"/>
      </w:divBdr>
    </w:div>
    <w:div w:id="2032612040">
      <w:bodyDiv w:val="1"/>
      <w:marLeft w:val="0"/>
      <w:marRight w:val="0"/>
      <w:marTop w:val="0"/>
      <w:marBottom w:val="0"/>
      <w:divBdr>
        <w:top w:val="none" w:sz="0" w:space="0" w:color="auto"/>
        <w:left w:val="none" w:sz="0" w:space="0" w:color="auto"/>
        <w:bottom w:val="none" w:sz="0" w:space="0" w:color="auto"/>
        <w:right w:val="none" w:sz="0" w:space="0" w:color="auto"/>
      </w:divBdr>
    </w:div>
    <w:div w:id="2039236563">
      <w:bodyDiv w:val="1"/>
      <w:marLeft w:val="0"/>
      <w:marRight w:val="0"/>
      <w:marTop w:val="0"/>
      <w:marBottom w:val="0"/>
      <w:divBdr>
        <w:top w:val="none" w:sz="0" w:space="0" w:color="auto"/>
        <w:left w:val="none" w:sz="0" w:space="0" w:color="auto"/>
        <w:bottom w:val="none" w:sz="0" w:space="0" w:color="auto"/>
        <w:right w:val="none" w:sz="0" w:space="0" w:color="auto"/>
      </w:divBdr>
    </w:div>
    <w:div w:id="2042633836">
      <w:bodyDiv w:val="1"/>
      <w:marLeft w:val="0"/>
      <w:marRight w:val="0"/>
      <w:marTop w:val="0"/>
      <w:marBottom w:val="0"/>
      <w:divBdr>
        <w:top w:val="none" w:sz="0" w:space="0" w:color="auto"/>
        <w:left w:val="none" w:sz="0" w:space="0" w:color="auto"/>
        <w:bottom w:val="none" w:sz="0" w:space="0" w:color="auto"/>
        <w:right w:val="none" w:sz="0" w:space="0" w:color="auto"/>
      </w:divBdr>
    </w:div>
    <w:div w:id="2053574931">
      <w:bodyDiv w:val="1"/>
      <w:marLeft w:val="0"/>
      <w:marRight w:val="0"/>
      <w:marTop w:val="0"/>
      <w:marBottom w:val="0"/>
      <w:divBdr>
        <w:top w:val="none" w:sz="0" w:space="0" w:color="auto"/>
        <w:left w:val="none" w:sz="0" w:space="0" w:color="auto"/>
        <w:bottom w:val="none" w:sz="0" w:space="0" w:color="auto"/>
        <w:right w:val="none" w:sz="0" w:space="0" w:color="auto"/>
      </w:divBdr>
    </w:div>
    <w:div w:id="2080247937">
      <w:bodyDiv w:val="1"/>
      <w:marLeft w:val="0"/>
      <w:marRight w:val="0"/>
      <w:marTop w:val="0"/>
      <w:marBottom w:val="0"/>
      <w:divBdr>
        <w:top w:val="none" w:sz="0" w:space="0" w:color="auto"/>
        <w:left w:val="none" w:sz="0" w:space="0" w:color="auto"/>
        <w:bottom w:val="none" w:sz="0" w:space="0" w:color="auto"/>
        <w:right w:val="none" w:sz="0" w:space="0" w:color="auto"/>
      </w:divBdr>
    </w:div>
    <w:div w:id="2087267580">
      <w:bodyDiv w:val="1"/>
      <w:marLeft w:val="0"/>
      <w:marRight w:val="0"/>
      <w:marTop w:val="0"/>
      <w:marBottom w:val="0"/>
      <w:divBdr>
        <w:top w:val="none" w:sz="0" w:space="0" w:color="auto"/>
        <w:left w:val="none" w:sz="0" w:space="0" w:color="auto"/>
        <w:bottom w:val="none" w:sz="0" w:space="0" w:color="auto"/>
        <w:right w:val="none" w:sz="0" w:space="0" w:color="auto"/>
      </w:divBdr>
    </w:div>
    <w:div w:id="2090036104">
      <w:bodyDiv w:val="1"/>
      <w:marLeft w:val="0"/>
      <w:marRight w:val="0"/>
      <w:marTop w:val="0"/>
      <w:marBottom w:val="0"/>
      <w:divBdr>
        <w:top w:val="none" w:sz="0" w:space="0" w:color="auto"/>
        <w:left w:val="none" w:sz="0" w:space="0" w:color="auto"/>
        <w:bottom w:val="none" w:sz="0" w:space="0" w:color="auto"/>
        <w:right w:val="none" w:sz="0" w:space="0" w:color="auto"/>
      </w:divBdr>
    </w:div>
    <w:div w:id="2090535869">
      <w:bodyDiv w:val="1"/>
      <w:marLeft w:val="0"/>
      <w:marRight w:val="0"/>
      <w:marTop w:val="0"/>
      <w:marBottom w:val="0"/>
      <w:divBdr>
        <w:top w:val="none" w:sz="0" w:space="0" w:color="auto"/>
        <w:left w:val="none" w:sz="0" w:space="0" w:color="auto"/>
        <w:bottom w:val="none" w:sz="0" w:space="0" w:color="auto"/>
        <w:right w:val="none" w:sz="0" w:space="0" w:color="auto"/>
      </w:divBdr>
    </w:div>
    <w:div w:id="2095474647">
      <w:bodyDiv w:val="1"/>
      <w:marLeft w:val="0"/>
      <w:marRight w:val="0"/>
      <w:marTop w:val="0"/>
      <w:marBottom w:val="0"/>
      <w:divBdr>
        <w:top w:val="none" w:sz="0" w:space="0" w:color="auto"/>
        <w:left w:val="none" w:sz="0" w:space="0" w:color="auto"/>
        <w:bottom w:val="none" w:sz="0" w:space="0" w:color="auto"/>
        <w:right w:val="none" w:sz="0" w:space="0" w:color="auto"/>
      </w:divBdr>
    </w:div>
    <w:div w:id="2099785688">
      <w:bodyDiv w:val="1"/>
      <w:marLeft w:val="0"/>
      <w:marRight w:val="0"/>
      <w:marTop w:val="0"/>
      <w:marBottom w:val="0"/>
      <w:divBdr>
        <w:top w:val="none" w:sz="0" w:space="0" w:color="auto"/>
        <w:left w:val="none" w:sz="0" w:space="0" w:color="auto"/>
        <w:bottom w:val="none" w:sz="0" w:space="0" w:color="auto"/>
        <w:right w:val="none" w:sz="0" w:space="0" w:color="auto"/>
      </w:divBdr>
    </w:div>
    <w:div w:id="2102950904">
      <w:bodyDiv w:val="1"/>
      <w:marLeft w:val="0"/>
      <w:marRight w:val="0"/>
      <w:marTop w:val="0"/>
      <w:marBottom w:val="0"/>
      <w:divBdr>
        <w:top w:val="none" w:sz="0" w:space="0" w:color="auto"/>
        <w:left w:val="none" w:sz="0" w:space="0" w:color="auto"/>
        <w:bottom w:val="none" w:sz="0" w:space="0" w:color="auto"/>
        <w:right w:val="none" w:sz="0" w:space="0" w:color="auto"/>
      </w:divBdr>
    </w:div>
    <w:div w:id="2103183261">
      <w:bodyDiv w:val="1"/>
      <w:marLeft w:val="0"/>
      <w:marRight w:val="0"/>
      <w:marTop w:val="0"/>
      <w:marBottom w:val="0"/>
      <w:divBdr>
        <w:top w:val="none" w:sz="0" w:space="0" w:color="auto"/>
        <w:left w:val="none" w:sz="0" w:space="0" w:color="auto"/>
        <w:bottom w:val="none" w:sz="0" w:space="0" w:color="auto"/>
        <w:right w:val="none" w:sz="0" w:space="0" w:color="auto"/>
      </w:divBdr>
    </w:div>
    <w:div w:id="2105026494">
      <w:bodyDiv w:val="1"/>
      <w:marLeft w:val="0"/>
      <w:marRight w:val="0"/>
      <w:marTop w:val="0"/>
      <w:marBottom w:val="0"/>
      <w:divBdr>
        <w:top w:val="none" w:sz="0" w:space="0" w:color="auto"/>
        <w:left w:val="none" w:sz="0" w:space="0" w:color="auto"/>
        <w:bottom w:val="none" w:sz="0" w:space="0" w:color="auto"/>
        <w:right w:val="none" w:sz="0" w:space="0" w:color="auto"/>
      </w:divBdr>
    </w:div>
    <w:div w:id="2110929527">
      <w:bodyDiv w:val="1"/>
      <w:marLeft w:val="0"/>
      <w:marRight w:val="0"/>
      <w:marTop w:val="0"/>
      <w:marBottom w:val="0"/>
      <w:divBdr>
        <w:top w:val="none" w:sz="0" w:space="0" w:color="auto"/>
        <w:left w:val="none" w:sz="0" w:space="0" w:color="auto"/>
        <w:bottom w:val="none" w:sz="0" w:space="0" w:color="auto"/>
        <w:right w:val="none" w:sz="0" w:space="0" w:color="auto"/>
      </w:divBdr>
    </w:div>
    <w:div w:id="2115593110">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18206947">
      <w:bodyDiv w:val="1"/>
      <w:marLeft w:val="0"/>
      <w:marRight w:val="0"/>
      <w:marTop w:val="0"/>
      <w:marBottom w:val="0"/>
      <w:divBdr>
        <w:top w:val="none" w:sz="0" w:space="0" w:color="auto"/>
        <w:left w:val="none" w:sz="0" w:space="0" w:color="auto"/>
        <w:bottom w:val="none" w:sz="0" w:space="0" w:color="auto"/>
        <w:right w:val="none" w:sz="0" w:space="0" w:color="auto"/>
      </w:divBdr>
    </w:div>
    <w:div w:id="2118870889">
      <w:bodyDiv w:val="1"/>
      <w:marLeft w:val="0"/>
      <w:marRight w:val="0"/>
      <w:marTop w:val="0"/>
      <w:marBottom w:val="0"/>
      <w:divBdr>
        <w:top w:val="none" w:sz="0" w:space="0" w:color="auto"/>
        <w:left w:val="none" w:sz="0" w:space="0" w:color="auto"/>
        <w:bottom w:val="none" w:sz="0" w:space="0" w:color="auto"/>
        <w:right w:val="none" w:sz="0" w:space="0" w:color="auto"/>
      </w:divBdr>
    </w:div>
    <w:div w:id="2122530807">
      <w:bodyDiv w:val="1"/>
      <w:marLeft w:val="0"/>
      <w:marRight w:val="0"/>
      <w:marTop w:val="0"/>
      <w:marBottom w:val="0"/>
      <w:divBdr>
        <w:top w:val="none" w:sz="0" w:space="0" w:color="auto"/>
        <w:left w:val="none" w:sz="0" w:space="0" w:color="auto"/>
        <w:bottom w:val="none" w:sz="0" w:space="0" w:color="auto"/>
        <w:right w:val="none" w:sz="0" w:space="0" w:color="auto"/>
      </w:divBdr>
    </w:div>
    <w:div w:id="2134010180">
      <w:bodyDiv w:val="1"/>
      <w:marLeft w:val="0"/>
      <w:marRight w:val="0"/>
      <w:marTop w:val="0"/>
      <w:marBottom w:val="0"/>
      <w:divBdr>
        <w:top w:val="none" w:sz="0" w:space="0" w:color="auto"/>
        <w:left w:val="none" w:sz="0" w:space="0" w:color="auto"/>
        <w:bottom w:val="none" w:sz="0" w:space="0" w:color="auto"/>
        <w:right w:val="none" w:sz="0" w:space="0" w:color="auto"/>
      </w:divBdr>
    </w:div>
    <w:div w:id="2139571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waaree.com"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waaree.com/contact-us" TargetMode="External"/><Relationship Id="rId17" Type="http://schemas.openxmlformats.org/officeDocument/2006/relationships/hyperlink" Target="http://www.waaree.com/contact-us" TargetMode="External"/><Relationship Id="rId2" Type="http://schemas.openxmlformats.org/officeDocument/2006/relationships/customXml" Target="../customXml/item2.xml"/><Relationship Id="rId16" Type="http://schemas.openxmlformats.org/officeDocument/2006/relationships/hyperlink" Target="mailto:support@waaree.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waaree.com" TargetMode="External"/><Relationship Id="rId5" Type="http://schemas.openxmlformats.org/officeDocument/2006/relationships/settings" Target="settings.xml"/><Relationship Id="rId15" Type="http://schemas.openxmlformats.org/officeDocument/2006/relationships/hyperlink" Target="http://www.waaree.com" TargetMode="External"/><Relationship Id="rId10" Type="http://schemas.openxmlformats.org/officeDocument/2006/relationships/hyperlink" Target="mailto:itsecurity@waareeenergies.com"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solarenergysolutions.i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59422C-74E1-47E0-BD2F-723A405D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3844</TotalTime>
  <Pages>105</Pages>
  <Words>22380</Words>
  <Characters>127567</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149648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Kenal Patel</cp:lastModifiedBy>
  <cp:revision>296</cp:revision>
  <cp:lastPrinted>2024-12-21T12:15:00Z</cp:lastPrinted>
  <dcterms:created xsi:type="dcterms:W3CDTF">2024-02-21T11:26:00Z</dcterms:created>
  <dcterms:modified xsi:type="dcterms:W3CDTF">2026-03-09T13:30:00Z</dcterms:modified>
</cp:coreProperties>
</file>