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921A" w14:textId="0EC6F1D9" w:rsidR="00A31873" w:rsidRDefault="00A31873">
      <w:r>
        <w:rPr>
          <w:noProof/>
        </w:rPr>
        <w:drawing>
          <wp:anchor distT="0" distB="0" distL="114300" distR="114300" simplePos="0" relativeHeight="251658752" behindDoc="1" locked="0" layoutInCell="1" allowOverlap="1" wp14:anchorId="5F45B785" wp14:editId="322BF7DB">
            <wp:simplePos x="0" y="0"/>
            <wp:positionH relativeFrom="column">
              <wp:posOffset>-914400</wp:posOffset>
            </wp:positionH>
            <wp:positionV relativeFrom="paragraph">
              <wp:posOffset>-1298575</wp:posOffset>
            </wp:positionV>
            <wp:extent cx="7610475" cy="10765155"/>
            <wp:effectExtent l="0" t="0" r="0" b="0"/>
            <wp:wrapTight wrapText="bothSides">
              <wp:wrapPolygon edited="0">
                <wp:start x="0" y="0"/>
                <wp:lineTo x="0" y="21558"/>
                <wp:lineTo x="21573" y="21558"/>
                <wp:lineTo x="21573" y="0"/>
                <wp:lineTo x="0" y="0"/>
              </wp:wrapPolygon>
            </wp:wrapTight>
            <wp:docPr id="159481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758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10475" cy="1076515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698592325"/>
        <w:docPartObj>
          <w:docPartGallery w:val="Table of Contents"/>
          <w:docPartUnique/>
        </w:docPartObj>
      </w:sdtPr>
      <w:sdtEndPr>
        <w:rPr>
          <w:b/>
          <w:bCs/>
          <w:noProof/>
        </w:rPr>
      </w:sdtEndPr>
      <w:sdtContent>
        <w:p w14:paraId="0F9D0DBD" w14:textId="70F0AE85" w:rsidR="00E85FAB" w:rsidRDefault="00E85FAB" w:rsidP="00E85FAB">
          <w:pPr>
            <w:pStyle w:val="TOCHeading"/>
            <w:jc w:val="center"/>
          </w:pPr>
          <w:r>
            <w:t>Contents</w:t>
          </w:r>
        </w:p>
        <w:p w14:paraId="1F0C08CE" w14:textId="2B2F4430" w:rsidR="0027773D" w:rsidRDefault="00E85FAB">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7740878" w:history="1">
            <w:r w:rsidR="0027773D" w:rsidRPr="00750F4E">
              <w:rPr>
                <w:rStyle w:val="Hyperlink"/>
                <w:rFonts w:cstheme="minorHAnsi"/>
                <w:b/>
                <w:bCs/>
                <w:noProof/>
              </w:rPr>
              <w:t>Revision History</w:t>
            </w:r>
            <w:r w:rsidR="0027773D">
              <w:rPr>
                <w:noProof/>
                <w:webHidden/>
              </w:rPr>
              <w:tab/>
            </w:r>
            <w:r w:rsidR="0027773D">
              <w:rPr>
                <w:noProof/>
                <w:webHidden/>
              </w:rPr>
              <w:fldChar w:fldCharType="begin"/>
            </w:r>
            <w:r w:rsidR="0027773D">
              <w:rPr>
                <w:noProof/>
                <w:webHidden/>
              </w:rPr>
              <w:instrText xml:space="preserve"> PAGEREF _Toc217740878 \h </w:instrText>
            </w:r>
            <w:r w:rsidR="0027773D">
              <w:rPr>
                <w:noProof/>
                <w:webHidden/>
              </w:rPr>
            </w:r>
            <w:r w:rsidR="0027773D">
              <w:rPr>
                <w:noProof/>
                <w:webHidden/>
              </w:rPr>
              <w:fldChar w:fldCharType="separate"/>
            </w:r>
            <w:r w:rsidR="0027773D">
              <w:rPr>
                <w:noProof/>
                <w:webHidden/>
              </w:rPr>
              <w:t>10</w:t>
            </w:r>
            <w:r w:rsidR="0027773D">
              <w:rPr>
                <w:noProof/>
                <w:webHidden/>
              </w:rPr>
              <w:fldChar w:fldCharType="end"/>
            </w:r>
          </w:hyperlink>
        </w:p>
        <w:p w14:paraId="2BBA96F0" w14:textId="72636EB5" w:rsidR="0027773D" w:rsidRDefault="0027773D">
          <w:pPr>
            <w:pStyle w:val="TOC1"/>
            <w:tabs>
              <w:tab w:val="right" w:leader="dot" w:pos="9016"/>
            </w:tabs>
            <w:rPr>
              <w:rFonts w:eastAsiaTheme="minorEastAsia"/>
              <w:noProof/>
              <w:sz w:val="24"/>
              <w:szCs w:val="24"/>
              <w:lang w:eastAsia="en-IN"/>
            </w:rPr>
          </w:pPr>
          <w:hyperlink w:anchor="_Toc217740879" w:history="1">
            <w:r w:rsidRPr="00750F4E">
              <w:rPr>
                <w:rStyle w:val="Hyperlink"/>
                <w:rFonts w:cstheme="minorHAnsi"/>
                <w:b/>
                <w:bCs/>
                <w:noProof/>
              </w:rPr>
              <w:t>1.</w:t>
            </w:r>
            <w:r>
              <w:rPr>
                <w:rFonts w:eastAsiaTheme="minorEastAsia"/>
                <w:noProof/>
                <w:sz w:val="24"/>
                <w:szCs w:val="24"/>
                <w:lang w:eastAsia="en-IN"/>
              </w:rPr>
              <w:tab/>
            </w:r>
            <w:r w:rsidRPr="00750F4E">
              <w:rPr>
                <w:rStyle w:val="Hyperlink"/>
                <w:rFonts w:cstheme="minorHAnsi"/>
                <w:b/>
                <w:bCs/>
                <w:noProof/>
              </w:rPr>
              <w:t>Introduction</w:t>
            </w:r>
            <w:r>
              <w:rPr>
                <w:noProof/>
                <w:webHidden/>
              </w:rPr>
              <w:tab/>
            </w:r>
            <w:r>
              <w:rPr>
                <w:noProof/>
                <w:webHidden/>
              </w:rPr>
              <w:fldChar w:fldCharType="begin"/>
            </w:r>
            <w:r>
              <w:rPr>
                <w:noProof/>
                <w:webHidden/>
              </w:rPr>
              <w:instrText xml:space="preserve"> PAGEREF _Toc217740879 \h </w:instrText>
            </w:r>
            <w:r>
              <w:rPr>
                <w:noProof/>
                <w:webHidden/>
              </w:rPr>
            </w:r>
            <w:r>
              <w:rPr>
                <w:noProof/>
                <w:webHidden/>
              </w:rPr>
              <w:fldChar w:fldCharType="separate"/>
            </w:r>
            <w:r>
              <w:rPr>
                <w:noProof/>
                <w:webHidden/>
              </w:rPr>
              <w:t>11</w:t>
            </w:r>
            <w:r>
              <w:rPr>
                <w:noProof/>
                <w:webHidden/>
              </w:rPr>
              <w:fldChar w:fldCharType="end"/>
            </w:r>
          </w:hyperlink>
        </w:p>
        <w:p w14:paraId="303D2F55" w14:textId="34928D30" w:rsidR="0027773D" w:rsidRDefault="0027773D">
          <w:pPr>
            <w:pStyle w:val="TOC2"/>
            <w:tabs>
              <w:tab w:val="right" w:leader="dot" w:pos="9016"/>
            </w:tabs>
            <w:rPr>
              <w:rFonts w:eastAsiaTheme="minorEastAsia"/>
              <w:noProof/>
              <w:sz w:val="24"/>
              <w:szCs w:val="24"/>
              <w:lang w:eastAsia="en-IN"/>
            </w:rPr>
          </w:pPr>
          <w:hyperlink w:anchor="_Toc21774088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Welcome Message</w:t>
            </w:r>
            <w:r>
              <w:rPr>
                <w:noProof/>
                <w:webHidden/>
              </w:rPr>
              <w:tab/>
            </w:r>
            <w:r>
              <w:rPr>
                <w:noProof/>
                <w:webHidden/>
              </w:rPr>
              <w:fldChar w:fldCharType="begin"/>
            </w:r>
            <w:r>
              <w:rPr>
                <w:noProof/>
                <w:webHidden/>
              </w:rPr>
              <w:instrText xml:space="preserve"> PAGEREF _Toc217740880 \h </w:instrText>
            </w:r>
            <w:r>
              <w:rPr>
                <w:noProof/>
                <w:webHidden/>
              </w:rPr>
            </w:r>
            <w:r>
              <w:rPr>
                <w:noProof/>
                <w:webHidden/>
              </w:rPr>
              <w:fldChar w:fldCharType="separate"/>
            </w:r>
            <w:r>
              <w:rPr>
                <w:noProof/>
                <w:webHidden/>
              </w:rPr>
              <w:t>11</w:t>
            </w:r>
            <w:r>
              <w:rPr>
                <w:noProof/>
                <w:webHidden/>
              </w:rPr>
              <w:fldChar w:fldCharType="end"/>
            </w:r>
          </w:hyperlink>
        </w:p>
        <w:p w14:paraId="364DA7EC" w14:textId="14E68397" w:rsidR="0027773D" w:rsidRDefault="0027773D">
          <w:pPr>
            <w:pStyle w:val="TOC2"/>
            <w:tabs>
              <w:tab w:val="right" w:leader="dot" w:pos="9016"/>
            </w:tabs>
            <w:rPr>
              <w:rFonts w:eastAsiaTheme="minorEastAsia"/>
              <w:noProof/>
              <w:sz w:val="24"/>
              <w:szCs w:val="24"/>
              <w:lang w:eastAsia="en-IN"/>
            </w:rPr>
          </w:pPr>
          <w:hyperlink w:anchor="_Toc21774088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Overview of Growlity</w:t>
            </w:r>
            <w:r>
              <w:rPr>
                <w:noProof/>
                <w:webHidden/>
              </w:rPr>
              <w:tab/>
            </w:r>
            <w:r>
              <w:rPr>
                <w:noProof/>
                <w:webHidden/>
              </w:rPr>
              <w:fldChar w:fldCharType="begin"/>
            </w:r>
            <w:r>
              <w:rPr>
                <w:noProof/>
                <w:webHidden/>
              </w:rPr>
              <w:instrText xml:space="preserve"> PAGEREF _Toc217740881 \h </w:instrText>
            </w:r>
            <w:r>
              <w:rPr>
                <w:noProof/>
                <w:webHidden/>
              </w:rPr>
            </w:r>
            <w:r>
              <w:rPr>
                <w:noProof/>
                <w:webHidden/>
              </w:rPr>
              <w:fldChar w:fldCharType="separate"/>
            </w:r>
            <w:r>
              <w:rPr>
                <w:noProof/>
                <w:webHidden/>
              </w:rPr>
              <w:t>11</w:t>
            </w:r>
            <w:r>
              <w:rPr>
                <w:noProof/>
                <w:webHidden/>
              </w:rPr>
              <w:fldChar w:fldCharType="end"/>
            </w:r>
          </w:hyperlink>
        </w:p>
        <w:p w14:paraId="5C2FCC9E" w14:textId="0E0EC008" w:rsidR="0027773D" w:rsidRDefault="0027773D">
          <w:pPr>
            <w:pStyle w:val="TOC2"/>
            <w:tabs>
              <w:tab w:val="right" w:leader="dot" w:pos="9016"/>
            </w:tabs>
            <w:rPr>
              <w:rFonts w:eastAsiaTheme="minorEastAsia"/>
              <w:noProof/>
              <w:sz w:val="24"/>
              <w:szCs w:val="24"/>
              <w:lang w:eastAsia="en-IN"/>
            </w:rPr>
          </w:pPr>
          <w:hyperlink w:anchor="_Toc21774088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Mission, Vision, and Values</w:t>
            </w:r>
            <w:r>
              <w:rPr>
                <w:noProof/>
                <w:webHidden/>
              </w:rPr>
              <w:tab/>
            </w:r>
            <w:r>
              <w:rPr>
                <w:noProof/>
                <w:webHidden/>
              </w:rPr>
              <w:fldChar w:fldCharType="begin"/>
            </w:r>
            <w:r>
              <w:rPr>
                <w:noProof/>
                <w:webHidden/>
              </w:rPr>
              <w:instrText xml:space="preserve"> PAGEREF _Toc217740882 \h </w:instrText>
            </w:r>
            <w:r>
              <w:rPr>
                <w:noProof/>
                <w:webHidden/>
              </w:rPr>
            </w:r>
            <w:r>
              <w:rPr>
                <w:noProof/>
                <w:webHidden/>
              </w:rPr>
              <w:fldChar w:fldCharType="separate"/>
            </w:r>
            <w:r>
              <w:rPr>
                <w:noProof/>
                <w:webHidden/>
              </w:rPr>
              <w:t>11</w:t>
            </w:r>
            <w:r>
              <w:rPr>
                <w:noProof/>
                <w:webHidden/>
              </w:rPr>
              <w:fldChar w:fldCharType="end"/>
            </w:r>
          </w:hyperlink>
        </w:p>
        <w:p w14:paraId="30C9B8F8" w14:textId="2DA383A3" w:rsidR="0027773D" w:rsidRDefault="0027773D">
          <w:pPr>
            <w:pStyle w:val="TOC2"/>
            <w:tabs>
              <w:tab w:val="right" w:leader="dot" w:pos="9016"/>
            </w:tabs>
            <w:rPr>
              <w:rFonts w:eastAsiaTheme="minorEastAsia"/>
              <w:noProof/>
              <w:sz w:val="24"/>
              <w:szCs w:val="24"/>
              <w:lang w:eastAsia="en-IN"/>
            </w:rPr>
          </w:pPr>
          <w:hyperlink w:anchor="_Toc21774088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Purpose of the Handbook</w:t>
            </w:r>
            <w:r>
              <w:rPr>
                <w:noProof/>
                <w:webHidden/>
              </w:rPr>
              <w:tab/>
            </w:r>
            <w:r>
              <w:rPr>
                <w:noProof/>
                <w:webHidden/>
              </w:rPr>
              <w:fldChar w:fldCharType="begin"/>
            </w:r>
            <w:r>
              <w:rPr>
                <w:noProof/>
                <w:webHidden/>
              </w:rPr>
              <w:instrText xml:space="preserve"> PAGEREF _Toc217740883 \h </w:instrText>
            </w:r>
            <w:r>
              <w:rPr>
                <w:noProof/>
                <w:webHidden/>
              </w:rPr>
            </w:r>
            <w:r>
              <w:rPr>
                <w:noProof/>
                <w:webHidden/>
              </w:rPr>
              <w:fldChar w:fldCharType="separate"/>
            </w:r>
            <w:r>
              <w:rPr>
                <w:noProof/>
                <w:webHidden/>
              </w:rPr>
              <w:t>12</w:t>
            </w:r>
            <w:r>
              <w:rPr>
                <w:noProof/>
                <w:webHidden/>
              </w:rPr>
              <w:fldChar w:fldCharType="end"/>
            </w:r>
          </w:hyperlink>
        </w:p>
        <w:p w14:paraId="45C9C754" w14:textId="46543DC3" w:rsidR="0027773D" w:rsidRDefault="0027773D">
          <w:pPr>
            <w:pStyle w:val="TOC2"/>
            <w:tabs>
              <w:tab w:val="right" w:leader="dot" w:pos="9016"/>
            </w:tabs>
            <w:rPr>
              <w:rFonts w:eastAsiaTheme="minorEastAsia"/>
              <w:noProof/>
              <w:sz w:val="24"/>
              <w:szCs w:val="24"/>
              <w:lang w:eastAsia="en-IN"/>
            </w:rPr>
          </w:pPr>
          <w:hyperlink w:anchor="_Toc21774088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How to Use This Handbook</w:t>
            </w:r>
            <w:r>
              <w:rPr>
                <w:noProof/>
                <w:webHidden/>
              </w:rPr>
              <w:tab/>
            </w:r>
            <w:r>
              <w:rPr>
                <w:noProof/>
                <w:webHidden/>
              </w:rPr>
              <w:fldChar w:fldCharType="begin"/>
            </w:r>
            <w:r>
              <w:rPr>
                <w:noProof/>
                <w:webHidden/>
              </w:rPr>
              <w:instrText xml:space="preserve"> PAGEREF _Toc217740884 \h </w:instrText>
            </w:r>
            <w:r>
              <w:rPr>
                <w:noProof/>
                <w:webHidden/>
              </w:rPr>
            </w:r>
            <w:r>
              <w:rPr>
                <w:noProof/>
                <w:webHidden/>
              </w:rPr>
              <w:fldChar w:fldCharType="separate"/>
            </w:r>
            <w:r>
              <w:rPr>
                <w:noProof/>
                <w:webHidden/>
              </w:rPr>
              <w:t>12</w:t>
            </w:r>
            <w:r>
              <w:rPr>
                <w:noProof/>
                <w:webHidden/>
              </w:rPr>
              <w:fldChar w:fldCharType="end"/>
            </w:r>
          </w:hyperlink>
        </w:p>
        <w:p w14:paraId="68F0B50F" w14:textId="26703B0E" w:rsidR="0027773D" w:rsidRDefault="0027773D">
          <w:pPr>
            <w:pStyle w:val="TOC2"/>
            <w:tabs>
              <w:tab w:val="right" w:leader="dot" w:pos="9016"/>
            </w:tabs>
            <w:rPr>
              <w:rFonts w:eastAsiaTheme="minorEastAsia"/>
              <w:noProof/>
              <w:sz w:val="24"/>
              <w:szCs w:val="24"/>
              <w:lang w:eastAsia="en-IN"/>
            </w:rPr>
          </w:pPr>
          <w:hyperlink w:anchor="_Toc21774088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Applicability of the Handbook</w:t>
            </w:r>
            <w:r>
              <w:rPr>
                <w:noProof/>
                <w:webHidden/>
              </w:rPr>
              <w:tab/>
            </w:r>
            <w:r>
              <w:rPr>
                <w:noProof/>
                <w:webHidden/>
              </w:rPr>
              <w:fldChar w:fldCharType="begin"/>
            </w:r>
            <w:r>
              <w:rPr>
                <w:noProof/>
                <w:webHidden/>
              </w:rPr>
              <w:instrText xml:space="preserve"> PAGEREF _Toc217740885 \h </w:instrText>
            </w:r>
            <w:r>
              <w:rPr>
                <w:noProof/>
                <w:webHidden/>
              </w:rPr>
            </w:r>
            <w:r>
              <w:rPr>
                <w:noProof/>
                <w:webHidden/>
              </w:rPr>
              <w:fldChar w:fldCharType="separate"/>
            </w:r>
            <w:r>
              <w:rPr>
                <w:noProof/>
                <w:webHidden/>
              </w:rPr>
              <w:t>12</w:t>
            </w:r>
            <w:r>
              <w:rPr>
                <w:noProof/>
                <w:webHidden/>
              </w:rPr>
              <w:fldChar w:fldCharType="end"/>
            </w:r>
          </w:hyperlink>
        </w:p>
        <w:p w14:paraId="755EEE97" w14:textId="328E7CEE" w:rsidR="0027773D" w:rsidRDefault="0027773D">
          <w:pPr>
            <w:pStyle w:val="TOC1"/>
            <w:tabs>
              <w:tab w:val="right" w:leader="dot" w:pos="9016"/>
            </w:tabs>
            <w:rPr>
              <w:rFonts w:eastAsiaTheme="minorEastAsia"/>
              <w:noProof/>
              <w:sz w:val="24"/>
              <w:szCs w:val="24"/>
              <w:lang w:eastAsia="en-IN"/>
            </w:rPr>
          </w:pPr>
          <w:hyperlink w:anchor="_Toc217740886" w:history="1">
            <w:r w:rsidRPr="00750F4E">
              <w:rPr>
                <w:rStyle w:val="Hyperlink"/>
                <w:rFonts w:cstheme="minorHAnsi"/>
                <w:b/>
                <w:bCs/>
                <w:noProof/>
              </w:rPr>
              <w:t>2.</w:t>
            </w:r>
            <w:r>
              <w:rPr>
                <w:rFonts w:eastAsiaTheme="minorEastAsia"/>
                <w:noProof/>
                <w:sz w:val="24"/>
                <w:szCs w:val="24"/>
                <w:lang w:eastAsia="en-IN"/>
              </w:rPr>
              <w:tab/>
            </w:r>
            <w:r w:rsidRPr="00750F4E">
              <w:rPr>
                <w:rStyle w:val="Hyperlink"/>
                <w:rFonts w:cstheme="minorHAnsi"/>
                <w:b/>
                <w:bCs/>
                <w:noProof/>
              </w:rPr>
              <w:t>Commitment to Social Policies</w:t>
            </w:r>
            <w:r>
              <w:rPr>
                <w:noProof/>
                <w:webHidden/>
              </w:rPr>
              <w:tab/>
            </w:r>
            <w:r>
              <w:rPr>
                <w:noProof/>
                <w:webHidden/>
              </w:rPr>
              <w:fldChar w:fldCharType="begin"/>
            </w:r>
            <w:r>
              <w:rPr>
                <w:noProof/>
                <w:webHidden/>
              </w:rPr>
              <w:instrText xml:space="preserve"> PAGEREF _Toc217740886 \h </w:instrText>
            </w:r>
            <w:r>
              <w:rPr>
                <w:noProof/>
                <w:webHidden/>
              </w:rPr>
            </w:r>
            <w:r>
              <w:rPr>
                <w:noProof/>
                <w:webHidden/>
              </w:rPr>
              <w:fldChar w:fldCharType="separate"/>
            </w:r>
            <w:r>
              <w:rPr>
                <w:noProof/>
                <w:webHidden/>
              </w:rPr>
              <w:t>13</w:t>
            </w:r>
            <w:r>
              <w:rPr>
                <w:noProof/>
                <w:webHidden/>
              </w:rPr>
              <w:fldChar w:fldCharType="end"/>
            </w:r>
          </w:hyperlink>
        </w:p>
        <w:p w14:paraId="55F41782" w14:textId="16C72B21" w:rsidR="0027773D" w:rsidRDefault="0027773D">
          <w:pPr>
            <w:pStyle w:val="TOC1"/>
            <w:tabs>
              <w:tab w:val="right" w:leader="dot" w:pos="9016"/>
            </w:tabs>
            <w:rPr>
              <w:rFonts w:eastAsiaTheme="minorEastAsia"/>
              <w:noProof/>
              <w:sz w:val="24"/>
              <w:szCs w:val="24"/>
              <w:lang w:eastAsia="en-IN"/>
            </w:rPr>
          </w:pPr>
          <w:hyperlink w:anchor="_Toc217740887" w:history="1">
            <w:r w:rsidRPr="00750F4E">
              <w:rPr>
                <w:rStyle w:val="Hyperlink"/>
                <w:rFonts w:cstheme="minorHAnsi"/>
                <w:b/>
                <w:bCs/>
                <w:noProof/>
              </w:rPr>
              <w:t>3.</w:t>
            </w:r>
            <w:r>
              <w:rPr>
                <w:rFonts w:eastAsiaTheme="minorEastAsia"/>
                <w:noProof/>
                <w:sz w:val="24"/>
                <w:szCs w:val="24"/>
                <w:lang w:eastAsia="en-IN"/>
              </w:rPr>
              <w:tab/>
            </w:r>
            <w:r w:rsidRPr="00750F4E">
              <w:rPr>
                <w:rStyle w:val="Hyperlink"/>
                <w:rFonts w:cstheme="minorHAnsi"/>
                <w:b/>
                <w:bCs/>
                <w:noProof/>
              </w:rPr>
              <w:t>Commitment to Environmental Sustainability</w:t>
            </w:r>
            <w:r>
              <w:rPr>
                <w:noProof/>
                <w:webHidden/>
              </w:rPr>
              <w:tab/>
            </w:r>
            <w:r>
              <w:rPr>
                <w:noProof/>
                <w:webHidden/>
              </w:rPr>
              <w:fldChar w:fldCharType="begin"/>
            </w:r>
            <w:r>
              <w:rPr>
                <w:noProof/>
                <w:webHidden/>
              </w:rPr>
              <w:instrText xml:space="preserve"> PAGEREF _Toc217740887 \h </w:instrText>
            </w:r>
            <w:r>
              <w:rPr>
                <w:noProof/>
                <w:webHidden/>
              </w:rPr>
            </w:r>
            <w:r>
              <w:rPr>
                <w:noProof/>
                <w:webHidden/>
              </w:rPr>
              <w:fldChar w:fldCharType="separate"/>
            </w:r>
            <w:r>
              <w:rPr>
                <w:noProof/>
                <w:webHidden/>
              </w:rPr>
              <w:t>15</w:t>
            </w:r>
            <w:r>
              <w:rPr>
                <w:noProof/>
                <w:webHidden/>
              </w:rPr>
              <w:fldChar w:fldCharType="end"/>
            </w:r>
          </w:hyperlink>
        </w:p>
        <w:p w14:paraId="1036AB6C" w14:textId="145B75EB" w:rsidR="0027773D" w:rsidRDefault="0027773D">
          <w:pPr>
            <w:pStyle w:val="TOC1"/>
            <w:tabs>
              <w:tab w:val="right" w:leader="dot" w:pos="9016"/>
            </w:tabs>
            <w:rPr>
              <w:rFonts w:eastAsiaTheme="minorEastAsia"/>
              <w:noProof/>
              <w:sz w:val="24"/>
              <w:szCs w:val="24"/>
              <w:lang w:eastAsia="en-IN"/>
            </w:rPr>
          </w:pPr>
          <w:hyperlink w:anchor="_Toc217740888" w:history="1">
            <w:r w:rsidRPr="00750F4E">
              <w:rPr>
                <w:rStyle w:val="Hyperlink"/>
                <w:rFonts w:cstheme="minorHAnsi"/>
                <w:b/>
                <w:bCs/>
                <w:noProof/>
              </w:rPr>
              <w:t>4.</w:t>
            </w:r>
            <w:r>
              <w:rPr>
                <w:rFonts w:eastAsiaTheme="minorEastAsia"/>
                <w:noProof/>
                <w:sz w:val="24"/>
                <w:szCs w:val="24"/>
                <w:lang w:eastAsia="en-IN"/>
              </w:rPr>
              <w:tab/>
            </w:r>
            <w:r w:rsidRPr="00750F4E">
              <w:rPr>
                <w:rStyle w:val="Hyperlink"/>
                <w:rFonts w:cstheme="minorHAnsi"/>
                <w:b/>
                <w:bCs/>
                <w:noProof/>
              </w:rPr>
              <w:t>Recruitment Procedure</w:t>
            </w:r>
            <w:r>
              <w:rPr>
                <w:noProof/>
                <w:webHidden/>
              </w:rPr>
              <w:tab/>
            </w:r>
            <w:r>
              <w:rPr>
                <w:noProof/>
                <w:webHidden/>
              </w:rPr>
              <w:fldChar w:fldCharType="begin"/>
            </w:r>
            <w:r>
              <w:rPr>
                <w:noProof/>
                <w:webHidden/>
              </w:rPr>
              <w:instrText xml:space="preserve"> PAGEREF _Toc217740888 \h </w:instrText>
            </w:r>
            <w:r>
              <w:rPr>
                <w:noProof/>
                <w:webHidden/>
              </w:rPr>
            </w:r>
            <w:r>
              <w:rPr>
                <w:noProof/>
                <w:webHidden/>
              </w:rPr>
              <w:fldChar w:fldCharType="separate"/>
            </w:r>
            <w:r>
              <w:rPr>
                <w:noProof/>
                <w:webHidden/>
              </w:rPr>
              <w:t>16</w:t>
            </w:r>
            <w:r>
              <w:rPr>
                <w:noProof/>
                <w:webHidden/>
              </w:rPr>
              <w:fldChar w:fldCharType="end"/>
            </w:r>
          </w:hyperlink>
        </w:p>
        <w:p w14:paraId="1C5B15DE" w14:textId="660823EA" w:rsidR="0027773D" w:rsidRDefault="0027773D">
          <w:pPr>
            <w:pStyle w:val="TOC2"/>
            <w:tabs>
              <w:tab w:val="right" w:leader="dot" w:pos="9016"/>
            </w:tabs>
            <w:rPr>
              <w:rFonts w:eastAsiaTheme="minorEastAsia"/>
              <w:noProof/>
              <w:sz w:val="24"/>
              <w:szCs w:val="24"/>
              <w:lang w:eastAsia="en-IN"/>
            </w:rPr>
          </w:pPr>
          <w:hyperlink w:anchor="_Toc21774088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Purpose</w:t>
            </w:r>
            <w:r>
              <w:rPr>
                <w:noProof/>
                <w:webHidden/>
              </w:rPr>
              <w:tab/>
            </w:r>
            <w:r>
              <w:rPr>
                <w:noProof/>
                <w:webHidden/>
              </w:rPr>
              <w:fldChar w:fldCharType="begin"/>
            </w:r>
            <w:r>
              <w:rPr>
                <w:noProof/>
                <w:webHidden/>
              </w:rPr>
              <w:instrText xml:space="preserve"> PAGEREF _Toc217740889 \h </w:instrText>
            </w:r>
            <w:r>
              <w:rPr>
                <w:noProof/>
                <w:webHidden/>
              </w:rPr>
            </w:r>
            <w:r>
              <w:rPr>
                <w:noProof/>
                <w:webHidden/>
              </w:rPr>
              <w:fldChar w:fldCharType="separate"/>
            </w:r>
            <w:r>
              <w:rPr>
                <w:noProof/>
                <w:webHidden/>
              </w:rPr>
              <w:t>16</w:t>
            </w:r>
            <w:r>
              <w:rPr>
                <w:noProof/>
                <w:webHidden/>
              </w:rPr>
              <w:fldChar w:fldCharType="end"/>
            </w:r>
          </w:hyperlink>
        </w:p>
        <w:p w14:paraId="6D62B1FF" w14:textId="55B97A6A" w:rsidR="0027773D" w:rsidRDefault="0027773D">
          <w:pPr>
            <w:pStyle w:val="TOC2"/>
            <w:tabs>
              <w:tab w:val="right" w:leader="dot" w:pos="9016"/>
            </w:tabs>
            <w:rPr>
              <w:rFonts w:eastAsiaTheme="minorEastAsia"/>
              <w:noProof/>
              <w:sz w:val="24"/>
              <w:szCs w:val="24"/>
              <w:lang w:eastAsia="en-IN"/>
            </w:rPr>
          </w:pPr>
          <w:hyperlink w:anchor="_Toc21774089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Equal Opportunity &amp; Non-Discrimination Statement</w:t>
            </w:r>
            <w:r>
              <w:rPr>
                <w:noProof/>
                <w:webHidden/>
              </w:rPr>
              <w:tab/>
            </w:r>
            <w:r>
              <w:rPr>
                <w:noProof/>
                <w:webHidden/>
              </w:rPr>
              <w:fldChar w:fldCharType="begin"/>
            </w:r>
            <w:r>
              <w:rPr>
                <w:noProof/>
                <w:webHidden/>
              </w:rPr>
              <w:instrText xml:space="preserve"> PAGEREF _Toc217740890 \h </w:instrText>
            </w:r>
            <w:r>
              <w:rPr>
                <w:noProof/>
                <w:webHidden/>
              </w:rPr>
            </w:r>
            <w:r>
              <w:rPr>
                <w:noProof/>
                <w:webHidden/>
              </w:rPr>
              <w:fldChar w:fldCharType="separate"/>
            </w:r>
            <w:r>
              <w:rPr>
                <w:noProof/>
                <w:webHidden/>
              </w:rPr>
              <w:t>16</w:t>
            </w:r>
            <w:r>
              <w:rPr>
                <w:noProof/>
                <w:webHidden/>
              </w:rPr>
              <w:fldChar w:fldCharType="end"/>
            </w:r>
          </w:hyperlink>
        </w:p>
        <w:p w14:paraId="7E53875B" w14:textId="7CFFB42C" w:rsidR="0027773D" w:rsidRDefault="0027773D">
          <w:pPr>
            <w:pStyle w:val="TOC2"/>
            <w:tabs>
              <w:tab w:val="right" w:leader="dot" w:pos="9016"/>
            </w:tabs>
            <w:rPr>
              <w:rFonts w:eastAsiaTheme="minorEastAsia"/>
              <w:noProof/>
              <w:sz w:val="24"/>
              <w:szCs w:val="24"/>
              <w:lang w:eastAsia="en-IN"/>
            </w:rPr>
          </w:pPr>
          <w:hyperlink w:anchor="_Toc21774089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Manpower Requisition and Approval</w:t>
            </w:r>
            <w:r>
              <w:rPr>
                <w:noProof/>
                <w:webHidden/>
              </w:rPr>
              <w:tab/>
            </w:r>
            <w:r>
              <w:rPr>
                <w:noProof/>
                <w:webHidden/>
              </w:rPr>
              <w:fldChar w:fldCharType="begin"/>
            </w:r>
            <w:r>
              <w:rPr>
                <w:noProof/>
                <w:webHidden/>
              </w:rPr>
              <w:instrText xml:space="preserve"> PAGEREF _Toc217740891 \h </w:instrText>
            </w:r>
            <w:r>
              <w:rPr>
                <w:noProof/>
                <w:webHidden/>
              </w:rPr>
            </w:r>
            <w:r>
              <w:rPr>
                <w:noProof/>
                <w:webHidden/>
              </w:rPr>
              <w:fldChar w:fldCharType="separate"/>
            </w:r>
            <w:r>
              <w:rPr>
                <w:noProof/>
                <w:webHidden/>
              </w:rPr>
              <w:t>16</w:t>
            </w:r>
            <w:r>
              <w:rPr>
                <w:noProof/>
                <w:webHidden/>
              </w:rPr>
              <w:fldChar w:fldCharType="end"/>
            </w:r>
          </w:hyperlink>
        </w:p>
        <w:p w14:paraId="657CBAD9" w14:textId="1167DAD4" w:rsidR="0027773D" w:rsidRDefault="0027773D">
          <w:pPr>
            <w:pStyle w:val="TOC2"/>
            <w:tabs>
              <w:tab w:val="right" w:leader="dot" w:pos="9016"/>
            </w:tabs>
            <w:rPr>
              <w:rFonts w:eastAsiaTheme="minorEastAsia"/>
              <w:noProof/>
              <w:sz w:val="24"/>
              <w:szCs w:val="24"/>
              <w:lang w:eastAsia="en-IN"/>
            </w:rPr>
          </w:pPr>
          <w:hyperlink w:anchor="_Toc21774089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Job Advertising and Sourcing Candidates</w:t>
            </w:r>
            <w:r>
              <w:rPr>
                <w:noProof/>
                <w:webHidden/>
              </w:rPr>
              <w:tab/>
            </w:r>
            <w:r>
              <w:rPr>
                <w:noProof/>
                <w:webHidden/>
              </w:rPr>
              <w:fldChar w:fldCharType="begin"/>
            </w:r>
            <w:r>
              <w:rPr>
                <w:noProof/>
                <w:webHidden/>
              </w:rPr>
              <w:instrText xml:space="preserve"> PAGEREF _Toc217740892 \h </w:instrText>
            </w:r>
            <w:r>
              <w:rPr>
                <w:noProof/>
                <w:webHidden/>
              </w:rPr>
            </w:r>
            <w:r>
              <w:rPr>
                <w:noProof/>
                <w:webHidden/>
              </w:rPr>
              <w:fldChar w:fldCharType="separate"/>
            </w:r>
            <w:r>
              <w:rPr>
                <w:noProof/>
                <w:webHidden/>
              </w:rPr>
              <w:t>16</w:t>
            </w:r>
            <w:r>
              <w:rPr>
                <w:noProof/>
                <w:webHidden/>
              </w:rPr>
              <w:fldChar w:fldCharType="end"/>
            </w:r>
          </w:hyperlink>
        </w:p>
        <w:p w14:paraId="7D18FC5B" w14:textId="0FA7C00E" w:rsidR="0027773D" w:rsidRDefault="0027773D">
          <w:pPr>
            <w:pStyle w:val="TOC2"/>
            <w:tabs>
              <w:tab w:val="right" w:leader="dot" w:pos="9016"/>
            </w:tabs>
            <w:rPr>
              <w:rFonts w:eastAsiaTheme="minorEastAsia"/>
              <w:noProof/>
              <w:sz w:val="24"/>
              <w:szCs w:val="24"/>
              <w:lang w:eastAsia="en-IN"/>
            </w:rPr>
          </w:pPr>
          <w:hyperlink w:anchor="_Toc21774089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Screening and Shortlisting Applications</w:t>
            </w:r>
            <w:r>
              <w:rPr>
                <w:noProof/>
                <w:webHidden/>
              </w:rPr>
              <w:tab/>
            </w:r>
            <w:r>
              <w:rPr>
                <w:noProof/>
                <w:webHidden/>
              </w:rPr>
              <w:fldChar w:fldCharType="begin"/>
            </w:r>
            <w:r>
              <w:rPr>
                <w:noProof/>
                <w:webHidden/>
              </w:rPr>
              <w:instrText xml:space="preserve"> PAGEREF _Toc217740893 \h </w:instrText>
            </w:r>
            <w:r>
              <w:rPr>
                <w:noProof/>
                <w:webHidden/>
              </w:rPr>
            </w:r>
            <w:r>
              <w:rPr>
                <w:noProof/>
                <w:webHidden/>
              </w:rPr>
              <w:fldChar w:fldCharType="separate"/>
            </w:r>
            <w:r>
              <w:rPr>
                <w:noProof/>
                <w:webHidden/>
              </w:rPr>
              <w:t>17</w:t>
            </w:r>
            <w:r>
              <w:rPr>
                <w:noProof/>
                <w:webHidden/>
              </w:rPr>
              <w:fldChar w:fldCharType="end"/>
            </w:r>
          </w:hyperlink>
        </w:p>
        <w:p w14:paraId="429633FB" w14:textId="04154F70" w:rsidR="0027773D" w:rsidRDefault="0027773D">
          <w:pPr>
            <w:pStyle w:val="TOC2"/>
            <w:tabs>
              <w:tab w:val="right" w:leader="dot" w:pos="9016"/>
            </w:tabs>
            <w:rPr>
              <w:rFonts w:eastAsiaTheme="minorEastAsia"/>
              <w:noProof/>
              <w:sz w:val="24"/>
              <w:szCs w:val="24"/>
              <w:lang w:eastAsia="en-IN"/>
            </w:rPr>
          </w:pPr>
          <w:hyperlink w:anchor="_Toc21774089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Interview Process</w:t>
            </w:r>
            <w:r>
              <w:rPr>
                <w:noProof/>
                <w:webHidden/>
              </w:rPr>
              <w:tab/>
            </w:r>
            <w:r>
              <w:rPr>
                <w:noProof/>
                <w:webHidden/>
              </w:rPr>
              <w:fldChar w:fldCharType="begin"/>
            </w:r>
            <w:r>
              <w:rPr>
                <w:noProof/>
                <w:webHidden/>
              </w:rPr>
              <w:instrText xml:space="preserve"> PAGEREF _Toc217740894 \h </w:instrText>
            </w:r>
            <w:r>
              <w:rPr>
                <w:noProof/>
                <w:webHidden/>
              </w:rPr>
            </w:r>
            <w:r>
              <w:rPr>
                <w:noProof/>
                <w:webHidden/>
              </w:rPr>
              <w:fldChar w:fldCharType="separate"/>
            </w:r>
            <w:r>
              <w:rPr>
                <w:noProof/>
                <w:webHidden/>
              </w:rPr>
              <w:t>17</w:t>
            </w:r>
            <w:r>
              <w:rPr>
                <w:noProof/>
                <w:webHidden/>
              </w:rPr>
              <w:fldChar w:fldCharType="end"/>
            </w:r>
          </w:hyperlink>
        </w:p>
        <w:p w14:paraId="17550704" w14:textId="372AE553" w:rsidR="0027773D" w:rsidRDefault="0027773D">
          <w:pPr>
            <w:pStyle w:val="TOC2"/>
            <w:tabs>
              <w:tab w:val="right" w:leader="dot" w:pos="9016"/>
            </w:tabs>
            <w:rPr>
              <w:rFonts w:eastAsiaTheme="minorEastAsia"/>
              <w:noProof/>
              <w:sz w:val="24"/>
              <w:szCs w:val="24"/>
              <w:lang w:eastAsia="en-IN"/>
            </w:rPr>
          </w:pPr>
          <w:hyperlink w:anchor="_Toc21774089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Offer and Negotiation</w:t>
            </w:r>
            <w:r>
              <w:rPr>
                <w:noProof/>
                <w:webHidden/>
              </w:rPr>
              <w:tab/>
            </w:r>
            <w:r>
              <w:rPr>
                <w:noProof/>
                <w:webHidden/>
              </w:rPr>
              <w:fldChar w:fldCharType="begin"/>
            </w:r>
            <w:r>
              <w:rPr>
                <w:noProof/>
                <w:webHidden/>
              </w:rPr>
              <w:instrText xml:space="preserve"> PAGEREF _Toc217740895 \h </w:instrText>
            </w:r>
            <w:r>
              <w:rPr>
                <w:noProof/>
                <w:webHidden/>
              </w:rPr>
            </w:r>
            <w:r>
              <w:rPr>
                <w:noProof/>
                <w:webHidden/>
              </w:rPr>
              <w:fldChar w:fldCharType="separate"/>
            </w:r>
            <w:r>
              <w:rPr>
                <w:noProof/>
                <w:webHidden/>
              </w:rPr>
              <w:t>18</w:t>
            </w:r>
            <w:r>
              <w:rPr>
                <w:noProof/>
                <w:webHidden/>
              </w:rPr>
              <w:fldChar w:fldCharType="end"/>
            </w:r>
          </w:hyperlink>
        </w:p>
        <w:p w14:paraId="33FAEE55" w14:textId="0BFFA80D" w:rsidR="0027773D" w:rsidRDefault="0027773D">
          <w:pPr>
            <w:pStyle w:val="TOC2"/>
            <w:tabs>
              <w:tab w:val="right" w:leader="dot" w:pos="9016"/>
            </w:tabs>
            <w:rPr>
              <w:rFonts w:eastAsiaTheme="minorEastAsia"/>
              <w:noProof/>
              <w:sz w:val="24"/>
              <w:szCs w:val="24"/>
              <w:lang w:eastAsia="en-IN"/>
            </w:rPr>
          </w:pPr>
          <w:hyperlink w:anchor="_Toc21774089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Pre-Employment Checks</w:t>
            </w:r>
            <w:r>
              <w:rPr>
                <w:noProof/>
                <w:webHidden/>
              </w:rPr>
              <w:tab/>
            </w:r>
            <w:r>
              <w:rPr>
                <w:noProof/>
                <w:webHidden/>
              </w:rPr>
              <w:fldChar w:fldCharType="begin"/>
            </w:r>
            <w:r>
              <w:rPr>
                <w:noProof/>
                <w:webHidden/>
              </w:rPr>
              <w:instrText xml:space="preserve"> PAGEREF _Toc217740896 \h </w:instrText>
            </w:r>
            <w:r>
              <w:rPr>
                <w:noProof/>
                <w:webHidden/>
              </w:rPr>
            </w:r>
            <w:r>
              <w:rPr>
                <w:noProof/>
                <w:webHidden/>
              </w:rPr>
              <w:fldChar w:fldCharType="separate"/>
            </w:r>
            <w:r>
              <w:rPr>
                <w:noProof/>
                <w:webHidden/>
              </w:rPr>
              <w:t>18</w:t>
            </w:r>
            <w:r>
              <w:rPr>
                <w:noProof/>
                <w:webHidden/>
              </w:rPr>
              <w:fldChar w:fldCharType="end"/>
            </w:r>
          </w:hyperlink>
        </w:p>
        <w:p w14:paraId="3C961077" w14:textId="1F68E538" w:rsidR="0027773D" w:rsidRDefault="0027773D">
          <w:pPr>
            <w:pStyle w:val="TOC2"/>
            <w:tabs>
              <w:tab w:val="right" w:leader="dot" w:pos="9016"/>
            </w:tabs>
            <w:rPr>
              <w:rFonts w:eastAsiaTheme="minorEastAsia"/>
              <w:noProof/>
              <w:sz w:val="24"/>
              <w:szCs w:val="24"/>
              <w:lang w:eastAsia="en-IN"/>
            </w:rPr>
          </w:pPr>
          <w:hyperlink w:anchor="_Toc21774089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Joining and Onboarding</w:t>
            </w:r>
            <w:r>
              <w:rPr>
                <w:noProof/>
                <w:webHidden/>
              </w:rPr>
              <w:tab/>
            </w:r>
            <w:r>
              <w:rPr>
                <w:noProof/>
                <w:webHidden/>
              </w:rPr>
              <w:fldChar w:fldCharType="begin"/>
            </w:r>
            <w:r>
              <w:rPr>
                <w:noProof/>
                <w:webHidden/>
              </w:rPr>
              <w:instrText xml:space="preserve"> PAGEREF _Toc217740897 \h </w:instrText>
            </w:r>
            <w:r>
              <w:rPr>
                <w:noProof/>
                <w:webHidden/>
              </w:rPr>
            </w:r>
            <w:r>
              <w:rPr>
                <w:noProof/>
                <w:webHidden/>
              </w:rPr>
              <w:fldChar w:fldCharType="separate"/>
            </w:r>
            <w:r>
              <w:rPr>
                <w:noProof/>
                <w:webHidden/>
              </w:rPr>
              <w:t>18</w:t>
            </w:r>
            <w:r>
              <w:rPr>
                <w:noProof/>
                <w:webHidden/>
              </w:rPr>
              <w:fldChar w:fldCharType="end"/>
            </w:r>
          </w:hyperlink>
        </w:p>
        <w:p w14:paraId="64027A0C" w14:textId="09C0658D" w:rsidR="0027773D" w:rsidRDefault="0027773D">
          <w:pPr>
            <w:pStyle w:val="TOC2"/>
            <w:tabs>
              <w:tab w:val="right" w:leader="dot" w:pos="9016"/>
            </w:tabs>
            <w:rPr>
              <w:rFonts w:eastAsiaTheme="minorEastAsia"/>
              <w:noProof/>
              <w:sz w:val="24"/>
              <w:szCs w:val="24"/>
              <w:lang w:eastAsia="en-IN"/>
            </w:rPr>
          </w:pPr>
          <w:hyperlink w:anchor="_Toc21774089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Probation and Confirmation</w:t>
            </w:r>
            <w:r>
              <w:rPr>
                <w:noProof/>
                <w:webHidden/>
              </w:rPr>
              <w:tab/>
            </w:r>
            <w:r>
              <w:rPr>
                <w:noProof/>
                <w:webHidden/>
              </w:rPr>
              <w:fldChar w:fldCharType="begin"/>
            </w:r>
            <w:r>
              <w:rPr>
                <w:noProof/>
                <w:webHidden/>
              </w:rPr>
              <w:instrText xml:space="preserve"> PAGEREF _Toc217740898 \h </w:instrText>
            </w:r>
            <w:r>
              <w:rPr>
                <w:noProof/>
                <w:webHidden/>
              </w:rPr>
            </w:r>
            <w:r>
              <w:rPr>
                <w:noProof/>
                <w:webHidden/>
              </w:rPr>
              <w:fldChar w:fldCharType="separate"/>
            </w:r>
            <w:r>
              <w:rPr>
                <w:noProof/>
                <w:webHidden/>
              </w:rPr>
              <w:t>19</w:t>
            </w:r>
            <w:r>
              <w:rPr>
                <w:noProof/>
                <w:webHidden/>
              </w:rPr>
              <w:fldChar w:fldCharType="end"/>
            </w:r>
          </w:hyperlink>
        </w:p>
        <w:p w14:paraId="4E110FE0" w14:textId="07ACCB2C" w:rsidR="0027773D" w:rsidRDefault="0027773D">
          <w:pPr>
            <w:pStyle w:val="TOC2"/>
            <w:tabs>
              <w:tab w:val="right" w:leader="dot" w:pos="9016"/>
            </w:tabs>
            <w:rPr>
              <w:rFonts w:eastAsiaTheme="minorEastAsia"/>
              <w:noProof/>
              <w:sz w:val="24"/>
              <w:szCs w:val="24"/>
              <w:lang w:eastAsia="en-IN"/>
            </w:rPr>
          </w:pPr>
          <w:hyperlink w:anchor="_Toc21774089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Policy on Original Documents</w:t>
            </w:r>
            <w:r>
              <w:rPr>
                <w:noProof/>
                <w:webHidden/>
              </w:rPr>
              <w:tab/>
            </w:r>
            <w:r>
              <w:rPr>
                <w:noProof/>
                <w:webHidden/>
              </w:rPr>
              <w:fldChar w:fldCharType="begin"/>
            </w:r>
            <w:r>
              <w:rPr>
                <w:noProof/>
                <w:webHidden/>
              </w:rPr>
              <w:instrText xml:space="preserve"> PAGEREF _Toc217740899 \h </w:instrText>
            </w:r>
            <w:r>
              <w:rPr>
                <w:noProof/>
                <w:webHidden/>
              </w:rPr>
            </w:r>
            <w:r>
              <w:rPr>
                <w:noProof/>
                <w:webHidden/>
              </w:rPr>
              <w:fldChar w:fldCharType="separate"/>
            </w:r>
            <w:r>
              <w:rPr>
                <w:noProof/>
                <w:webHidden/>
              </w:rPr>
              <w:t>19</w:t>
            </w:r>
            <w:r>
              <w:rPr>
                <w:noProof/>
                <w:webHidden/>
              </w:rPr>
              <w:fldChar w:fldCharType="end"/>
            </w:r>
          </w:hyperlink>
        </w:p>
        <w:p w14:paraId="7F9AE554" w14:textId="5AC4AE70" w:rsidR="0027773D" w:rsidRDefault="0027773D">
          <w:pPr>
            <w:pStyle w:val="TOC2"/>
            <w:tabs>
              <w:tab w:val="right" w:leader="dot" w:pos="9016"/>
            </w:tabs>
            <w:rPr>
              <w:rFonts w:eastAsiaTheme="minorEastAsia"/>
              <w:noProof/>
              <w:sz w:val="24"/>
              <w:szCs w:val="24"/>
              <w:lang w:eastAsia="en-IN"/>
            </w:rPr>
          </w:pPr>
          <w:hyperlink w:anchor="_Toc21774090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Record-Keeping and Compliance</w:t>
            </w:r>
            <w:r>
              <w:rPr>
                <w:noProof/>
                <w:webHidden/>
              </w:rPr>
              <w:tab/>
            </w:r>
            <w:r>
              <w:rPr>
                <w:noProof/>
                <w:webHidden/>
              </w:rPr>
              <w:fldChar w:fldCharType="begin"/>
            </w:r>
            <w:r>
              <w:rPr>
                <w:noProof/>
                <w:webHidden/>
              </w:rPr>
              <w:instrText xml:space="preserve"> PAGEREF _Toc217740900 \h </w:instrText>
            </w:r>
            <w:r>
              <w:rPr>
                <w:noProof/>
                <w:webHidden/>
              </w:rPr>
            </w:r>
            <w:r>
              <w:rPr>
                <w:noProof/>
                <w:webHidden/>
              </w:rPr>
              <w:fldChar w:fldCharType="separate"/>
            </w:r>
            <w:r>
              <w:rPr>
                <w:noProof/>
                <w:webHidden/>
              </w:rPr>
              <w:t>19</w:t>
            </w:r>
            <w:r>
              <w:rPr>
                <w:noProof/>
                <w:webHidden/>
              </w:rPr>
              <w:fldChar w:fldCharType="end"/>
            </w:r>
          </w:hyperlink>
        </w:p>
        <w:p w14:paraId="745CC95D" w14:textId="2515CD41" w:rsidR="0027773D" w:rsidRDefault="0027773D">
          <w:pPr>
            <w:pStyle w:val="TOC1"/>
            <w:tabs>
              <w:tab w:val="right" w:leader="dot" w:pos="9016"/>
            </w:tabs>
            <w:rPr>
              <w:rFonts w:eastAsiaTheme="minorEastAsia"/>
              <w:noProof/>
              <w:sz w:val="24"/>
              <w:szCs w:val="24"/>
              <w:lang w:eastAsia="en-IN"/>
            </w:rPr>
          </w:pPr>
          <w:hyperlink w:anchor="_Toc217740901" w:history="1">
            <w:r w:rsidRPr="00750F4E">
              <w:rPr>
                <w:rStyle w:val="Hyperlink"/>
                <w:rFonts w:cstheme="minorHAnsi"/>
                <w:b/>
                <w:bCs/>
                <w:noProof/>
              </w:rPr>
              <w:t>5.</w:t>
            </w:r>
            <w:r>
              <w:rPr>
                <w:rFonts w:eastAsiaTheme="minorEastAsia"/>
                <w:noProof/>
                <w:sz w:val="24"/>
                <w:szCs w:val="24"/>
                <w:lang w:eastAsia="en-IN"/>
              </w:rPr>
              <w:tab/>
            </w:r>
            <w:r w:rsidRPr="00750F4E">
              <w:rPr>
                <w:rStyle w:val="Hyperlink"/>
                <w:rFonts w:cstheme="minorHAnsi"/>
                <w:b/>
                <w:bCs/>
                <w:noProof/>
              </w:rPr>
              <w:t>Employee Health and Safety Regulations</w:t>
            </w:r>
            <w:r>
              <w:rPr>
                <w:noProof/>
                <w:webHidden/>
              </w:rPr>
              <w:tab/>
            </w:r>
            <w:r>
              <w:rPr>
                <w:noProof/>
                <w:webHidden/>
              </w:rPr>
              <w:fldChar w:fldCharType="begin"/>
            </w:r>
            <w:r>
              <w:rPr>
                <w:noProof/>
                <w:webHidden/>
              </w:rPr>
              <w:instrText xml:space="preserve"> PAGEREF _Toc217740901 \h </w:instrText>
            </w:r>
            <w:r>
              <w:rPr>
                <w:noProof/>
                <w:webHidden/>
              </w:rPr>
            </w:r>
            <w:r>
              <w:rPr>
                <w:noProof/>
                <w:webHidden/>
              </w:rPr>
              <w:fldChar w:fldCharType="separate"/>
            </w:r>
            <w:r>
              <w:rPr>
                <w:noProof/>
                <w:webHidden/>
              </w:rPr>
              <w:t>20</w:t>
            </w:r>
            <w:r>
              <w:rPr>
                <w:noProof/>
                <w:webHidden/>
              </w:rPr>
              <w:fldChar w:fldCharType="end"/>
            </w:r>
          </w:hyperlink>
        </w:p>
        <w:p w14:paraId="26A5ECBF" w14:textId="70E740DA" w:rsidR="0027773D" w:rsidRDefault="0027773D">
          <w:pPr>
            <w:pStyle w:val="TOC2"/>
            <w:tabs>
              <w:tab w:val="right" w:leader="dot" w:pos="9016"/>
            </w:tabs>
            <w:rPr>
              <w:rFonts w:eastAsiaTheme="minorEastAsia"/>
              <w:noProof/>
              <w:sz w:val="24"/>
              <w:szCs w:val="24"/>
              <w:lang w:eastAsia="en-IN"/>
            </w:rPr>
          </w:pPr>
          <w:hyperlink w:anchor="_Toc217740902"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Safe and Secure Work Environment</w:t>
            </w:r>
            <w:r>
              <w:rPr>
                <w:noProof/>
                <w:webHidden/>
              </w:rPr>
              <w:tab/>
            </w:r>
            <w:r>
              <w:rPr>
                <w:noProof/>
                <w:webHidden/>
              </w:rPr>
              <w:fldChar w:fldCharType="begin"/>
            </w:r>
            <w:r>
              <w:rPr>
                <w:noProof/>
                <w:webHidden/>
              </w:rPr>
              <w:instrText xml:space="preserve"> PAGEREF _Toc217740902 \h </w:instrText>
            </w:r>
            <w:r>
              <w:rPr>
                <w:noProof/>
                <w:webHidden/>
              </w:rPr>
            </w:r>
            <w:r>
              <w:rPr>
                <w:noProof/>
                <w:webHidden/>
              </w:rPr>
              <w:fldChar w:fldCharType="separate"/>
            </w:r>
            <w:r>
              <w:rPr>
                <w:noProof/>
                <w:webHidden/>
              </w:rPr>
              <w:t>20</w:t>
            </w:r>
            <w:r>
              <w:rPr>
                <w:noProof/>
                <w:webHidden/>
              </w:rPr>
              <w:fldChar w:fldCharType="end"/>
            </w:r>
          </w:hyperlink>
        </w:p>
        <w:p w14:paraId="46782DE2" w14:textId="60204E3C" w:rsidR="0027773D" w:rsidRDefault="0027773D">
          <w:pPr>
            <w:pStyle w:val="TOC2"/>
            <w:tabs>
              <w:tab w:val="right" w:leader="dot" w:pos="9016"/>
            </w:tabs>
            <w:rPr>
              <w:rFonts w:eastAsiaTheme="minorEastAsia"/>
              <w:noProof/>
              <w:sz w:val="24"/>
              <w:szCs w:val="24"/>
              <w:lang w:eastAsia="en-IN"/>
            </w:rPr>
          </w:pPr>
          <w:hyperlink w:anchor="_Toc217740903"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Emergency Preparedness and Response</w:t>
            </w:r>
            <w:r>
              <w:rPr>
                <w:noProof/>
                <w:webHidden/>
              </w:rPr>
              <w:tab/>
            </w:r>
            <w:r>
              <w:rPr>
                <w:noProof/>
                <w:webHidden/>
              </w:rPr>
              <w:fldChar w:fldCharType="begin"/>
            </w:r>
            <w:r>
              <w:rPr>
                <w:noProof/>
                <w:webHidden/>
              </w:rPr>
              <w:instrText xml:space="preserve"> PAGEREF _Toc217740903 \h </w:instrText>
            </w:r>
            <w:r>
              <w:rPr>
                <w:noProof/>
                <w:webHidden/>
              </w:rPr>
            </w:r>
            <w:r>
              <w:rPr>
                <w:noProof/>
                <w:webHidden/>
              </w:rPr>
              <w:fldChar w:fldCharType="separate"/>
            </w:r>
            <w:r>
              <w:rPr>
                <w:noProof/>
                <w:webHidden/>
              </w:rPr>
              <w:t>20</w:t>
            </w:r>
            <w:r>
              <w:rPr>
                <w:noProof/>
                <w:webHidden/>
              </w:rPr>
              <w:fldChar w:fldCharType="end"/>
            </w:r>
          </w:hyperlink>
        </w:p>
        <w:p w14:paraId="0B85106B" w14:textId="35C64E51" w:rsidR="0027773D" w:rsidRDefault="0027773D">
          <w:pPr>
            <w:pStyle w:val="TOC2"/>
            <w:tabs>
              <w:tab w:val="right" w:leader="dot" w:pos="9016"/>
            </w:tabs>
            <w:rPr>
              <w:rFonts w:eastAsiaTheme="minorEastAsia"/>
              <w:noProof/>
              <w:sz w:val="24"/>
              <w:szCs w:val="24"/>
              <w:lang w:eastAsia="en-IN"/>
            </w:rPr>
          </w:pPr>
          <w:hyperlink w:anchor="_Toc21774090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Ergonomics and Workplace Comfort</w:t>
            </w:r>
            <w:r>
              <w:rPr>
                <w:noProof/>
                <w:webHidden/>
              </w:rPr>
              <w:tab/>
            </w:r>
            <w:r>
              <w:rPr>
                <w:noProof/>
                <w:webHidden/>
              </w:rPr>
              <w:fldChar w:fldCharType="begin"/>
            </w:r>
            <w:r>
              <w:rPr>
                <w:noProof/>
                <w:webHidden/>
              </w:rPr>
              <w:instrText xml:space="preserve"> PAGEREF _Toc217740904 \h </w:instrText>
            </w:r>
            <w:r>
              <w:rPr>
                <w:noProof/>
                <w:webHidden/>
              </w:rPr>
            </w:r>
            <w:r>
              <w:rPr>
                <w:noProof/>
                <w:webHidden/>
              </w:rPr>
              <w:fldChar w:fldCharType="separate"/>
            </w:r>
            <w:r>
              <w:rPr>
                <w:noProof/>
                <w:webHidden/>
              </w:rPr>
              <w:t>20</w:t>
            </w:r>
            <w:r>
              <w:rPr>
                <w:noProof/>
                <w:webHidden/>
              </w:rPr>
              <w:fldChar w:fldCharType="end"/>
            </w:r>
          </w:hyperlink>
        </w:p>
        <w:p w14:paraId="0AD3A022" w14:textId="7B3BA6C9" w:rsidR="0027773D" w:rsidRDefault="0027773D">
          <w:pPr>
            <w:pStyle w:val="TOC2"/>
            <w:tabs>
              <w:tab w:val="right" w:leader="dot" w:pos="9016"/>
            </w:tabs>
            <w:rPr>
              <w:rFonts w:eastAsiaTheme="minorEastAsia"/>
              <w:noProof/>
              <w:sz w:val="24"/>
              <w:szCs w:val="24"/>
              <w:lang w:eastAsia="en-IN"/>
            </w:rPr>
          </w:pPr>
          <w:hyperlink w:anchor="_Toc21774090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Mental Health and Well-being</w:t>
            </w:r>
            <w:r>
              <w:rPr>
                <w:noProof/>
                <w:webHidden/>
              </w:rPr>
              <w:tab/>
            </w:r>
            <w:r>
              <w:rPr>
                <w:noProof/>
                <w:webHidden/>
              </w:rPr>
              <w:fldChar w:fldCharType="begin"/>
            </w:r>
            <w:r>
              <w:rPr>
                <w:noProof/>
                <w:webHidden/>
              </w:rPr>
              <w:instrText xml:space="preserve"> PAGEREF _Toc217740905 \h </w:instrText>
            </w:r>
            <w:r>
              <w:rPr>
                <w:noProof/>
                <w:webHidden/>
              </w:rPr>
            </w:r>
            <w:r>
              <w:rPr>
                <w:noProof/>
                <w:webHidden/>
              </w:rPr>
              <w:fldChar w:fldCharType="separate"/>
            </w:r>
            <w:r>
              <w:rPr>
                <w:noProof/>
                <w:webHidden/>
              </w:rPr>
              <w:t>21</w:t>
            </w:r>
            <w:r>
              <w:rPr>
                <w:noProof/>
                <w:webHidden/>
              </w:rPr>
              <w:fldChar w:fldCharType="end"/>
            </w:r>
          </w:hyperlink>
        </w:p>
        <w:p w14:paraId="73B2E1DC" w14:textId="04D14010" w:rsidR="0027773D" w:rsidRDefault="0027773D">
          <w:pPr>
            <w:pStyle w:val="TOC2"/>
            <w:tabs>
              <w:tab w:val="right" w:leader="dot" w:pos="9016"/>
            </w:tabs>
            <w:rPr>
              <w:rFonts w:eastAsiaTheme="minorEastAsia"/>
              <w:noProof/>
              <w:sz w:val="24"/>
              <w:szCs w:val="24"/>
              <w:lang w:eastAsia="en-IN"/>
            </w:rPr>
          </w:pPr>
          <w:hyperlink w:anchor="_Toc21774090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Comprehensive Health and Safety Training</w:t>
            </w:r>
            <w:r>
              <w:rPr>
                <w:noProof/>
                <w:webHidden/>
              </w:rPr>
              <w:tab/>
            </w:r>
            <w:r>
              <w:rPr>
                <w:noProof/>
                <w:webHidden/>
              </w:rPr>
              <w:fldChar w:fldCharType="begin"/>
            </w:r>
            <w:r>
              <w:rPr>
                <w:noProof/>
                <w:webHidden/>
              </w:rPr>
              <w:instrText xml:space="preserve"> PAGEREF _Toc217740906 \h </w:instrText>
            </w:r>
            <w:r>
              <w:rPr>
                <w:noProof/>
                <w:webHidden/>
              </w:rPr>
            </w:r>
            <w:r>
              <w:rPr>
                <w:noProof/>
                <w:webHidden/>
              </w:rPr>
              <w:fldChar w:fldCharType="separate"/>
            </w:r>
            <w:r>
              <w:rPr>
                <w:noProof/>
                <w:webHidden/>
              </w:rPr>
              <w:t>21</w:t>
            </w:r>
            <w:r>
              <w:rPr>
                <w:noProof/>
                <w:webHidden/>
              </w:rPr>
              <w:fldChar w:fldCharType="end"/>
            </w:r>
          </w:hyperlink>
        </w:p>
        <w:p w14:paraId="308FA6E4" w14:textId="31B59EFA" w:rsidR="0027773D" w:rsidRDefault="0027773D">
          <w:pPr>
            <w:pStyle w:val="TOC2"/>
            <w:tabs>
              <w:tab w:val="right" w:leader="dot" w:pos="9016"/>
            </w:tabs>
            <w:rPr>
              <w:rFonts w:eastAsiaTheme="minorEastAsia"/>
              <w:noProof/>
              <w:sz w:val="24"/>
              <w:szCs w:val="24"/>
              <w:lang w:eastAsia="en-IN"/>
            </w:rPr>
          </w:pPr>
          <w:hyperlink w:anchor="_Toc21774090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Reporting Health and Safety Concerns</w:t>
            </w:r>
            <w:r>
              <w:rPr>
                <w:noProof/>
                <w:webHidden/>
              </w:rPr>
              <w:tab/>
            </w:r>
            <w:r>
              <w:rPr>
                <w:noProof/>
                <w:webHidden/>
              </w:rPr>
              <w:fldChar w:fldCharType="begin"/>
            </w:r>
            <w:r>
              <w:rPr>
                <w:noProof/>
                <w:webHidden/>
              </w:rPr>
              <w:instrText xml:space="preserve"> PAGEREF _Toc217740907 \h </w:instrText>
            </w:r>
            <w:r>
              <w:rPr>
                <w:noProof/>
                <w:webHidden/>
              </w:rPr>
            </w:r>
            <w:r>
              <w:rPr>
                <w:noProof/>
                <w:webHidden/>
              </w:rPr>
              <w:fldChar w:fldCharType="separate"/>
            </w:r>
            <w:r>
              <w:rPr>
                <w:noProof/>
                <w:webHidden/>
              </w:rPr>
              <w:t>22</w:t>
            </w:r>
            <w:r>
              <w:rPr>
                <w:noProof/>
                <w:webHidden/>
              </w:rPr>
              <w:fldChar w:fldCharType="end"/>
            </w:r>
          </w:hyperlink>
        </w:p>
        <w:p w14:paraId="120236F2" w14:textId="748657D0" w:rsidR="0027773D" w:rsidRDefault="0027773D">
          <w:pPr>
            <w:pStyle w:val="TOC2"/>
            <w:tabs>
              <w:tab w:val="right" w:leader="dot" w:pos="9016"/>
            </w:tabs>
            <w:rPr>
              <w:rFonts w:eastAsiaTheme="minorEastAsia"/>
              <w:noProof/>
              <w:sz w:val="24"/>
              <w:szCs w:val="24"/>
              <w:lang w:eastAsia="en-IN"/>
            </w:rPr>
          </w:pPr>
          <w:hyperlink w:anchor="_Toc21774090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Compliance with Health and Safety Regulations</w:t>
            </w:r>
            <w:r>
              <w:rPr>
                <w:noProof/>
                <w:webHidden/>
              </w:rPr>
              <w:tab/>
            </w:r>
            <w:r>
              <w:rPr>
                <w:noProof/>
                <w:webHidden/>
              </w:rPr>
              <w:fldChar w:fldCharType="begin"/>
            </w:r>
            <w:r>
              <w:rPr>
                <w:noProof/>
                <w:webHidden/>
              </w:rPr>
              <w:instrText xml:space="preserve"> PAGEREF _Toc217740908 \h </w:instrText>
            </w:r>
            <w:r>
              <w:rPr>
                <w:noProof/>
                <w:webHidden/>
              </w:rPr>
            </w:r>
            <w:r>
              <w:rPr>
                <w:noProof/>
                <w:webHidden/>
              </w:rPr>
              <w:fldChar w:fldCharType="separate"/>
            </w:r>
            <w:r>
              <w:rPr>
                <w:noProof/>
                <w:webHidden/>
              </w:rPr>
              <w:t>22</w:t>
            </w:r>
            <w:r>
              <w:rPr>
                <w:noProof/>
                <w:webHidden/>
              </w:rPr>
              <w:fldChar w:fldCharType="end"/>
            </w:r>
          </w:hyperlink>
        </w:p>
        <w:p w14:paraId="7A02ABA4" w14:textId="1B3F168B" w:rsidR="0027773D" w:rsidRDefault="0027773D">
          <w:pPr>
            <w:pStyle w:val="TOC2"/>
            <w:tabs>
              <w:tab w:val="right" w:leader="dot" w:pos="9016"/>
            </w:tabs>
            <w:rPr>
              <w:rFonts w:eastAsiaTheme="minorEastAsia"/>
              <w:noProof/>
              <w:sz w:val="24"/>
              <w:szCs w:val="24"/>
              <w:lang w:eastAsia="en-IN"/>
            </w:rPr>
          </w:pPr>
          <w:hyperlink w:anchor="_Toc21774090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Wellness Programs and Initiatives</w:t>
            </w:r>
            <w:r>
              <w:rPr>
                <w:noProof/>
                <w:webHidden/>
              </w:rPr>
              <w:tab/>
            </w:r>
            <w:r>
              <w:rPr>
                <w:noProof/>
                <w:webHidden/>
              </w:rPr>
              <w:fldChar w:fldCharType="begin"/>
            </w:r>
            <w:r>
              <w:rPr>
                <w:noProof/>
                <w:webHidden/>
              </w:rPr>
              <w:instrText xml:space="preserve"> PAGEREF _Toc217740909 \h </w:instrText>
            </w:r>
            <w:r>
              <w:rPr>
                <w:noProof/>
                <w:webHidden/>
              </w:rPr>
            </w:r>
            <w:r>
              <w:rPr>
                <w:noProof/>
                <w:webHidden/>
              </w:rPr>
              <w:fldChar w:fldCharType="separate"/>
            </w:r>
            <w:r>
              <w:rPr>
                <w:noProof/>
                <w:webHidden/>
              </w:rPr>
              <w:t>22</w:t>
            </w:r>
            <w:r>
              <w:rPr>
                <w:noProof/>
                <w:webHidden/>
              </w:rPr>
              <w:fldChar w:fldCharType="end"/>
            </w:r>
          </w:hyperlink>
        </w:p>
        <w:p w14:paraId="537FA897" w14:textId="55E7E852" w:rsidR="0027773D" w:rsidRDefault="0027773D">
          <w:pPr>
            <w:pStyle w:val="TOC2"/>
            <w:tabs>
              <w:tab w:val="right" w:leader="dot" w:pos="9016"/>
            </w:tabs>
            <w:rPr>
              <w:rFonts w:eastAsiaTheme="minorEastAsia"/>
              <w:noProof/>
              <w:sz w:val="24"/>
              <w:szCs w:val="24"/>
              <w:lang w:eastAsia="en-IN"/>
            </w:rPr>
          </w:pPr>
          <w:hyperlink w:anchor="_Toc21774091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Hygiene and Workplace Cleanliness</w:t>
            </w:r>
            <w:r>
              <w:rPr>
                <w:noProof/>
                <w:webHidden/>
              </w:rPr>
              <w:tab/>
            </w:r>
            <w:r>
              <w:rPr>
                <w:noProof/>
                <w:webHidden/>
              </w:rPr>
              <w:fldChar w:fldCharType="begin"/>
            </w:r>
            <w:r>
              <w:rPr>
                <w:noProof/>
                <w:webHidden/>
              </w:rPr>
              <w:instrText xml:space="preserve"> PAGEREF _Toc217740910 \h </w:instrText>
            </w:r>
            <w:r>
              <w:rPr>
                <w:noProof/>
                <w:webHidden/>
              </w:rPr>
            </w:r>
            <w:r>
              <w:rPr>
                <w:noProof/>
                <w:webHidden/>
              </w:rPr>
              <w:fldChar w:fldCharType="separate"/>
            </w:r>
            <w:r>
              <w:rPr>
                <w:noProof/>
                <w:webHidden/>
              </w:rPr>
              <w:t>23</w:t>
            </w:r>
            <w:r>
              <w:rPr>
                <w:noProof/>
                <w:webHidden/>
              </w:rPr>
              <w:fldChar w:fldCharType="end"/>
            </w:r>
          </w:hyperlink>
        </w:p>
        <w:p w14:paraId="637385FD" w14:textId="72511494" w:rsidR="0027773D" w:rsidRDefault="0027773D">
          <w:pPr>
            <w:pStyle w:val="TOC2"/>
            <w:tabs>
              <w:tab w:val="right" w:leader="dot" w:pos="9016"/>
            </w:tabs>
            <w:rPr>
              <w:rFonts w:eastAsiaTheme="minorEastAsia"/>
              <w:noProof/>
              <w:sz w:val="24"/>
              <w:szCs w:val="24"/>
              <w:lang w:eastAsia="en-IN"/>
            </w:rPr>
          </w:pPr>
          <w:hyperlink w:anchor="_Toc21774091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Continuous Improvement in Health and Safety Practices</w:t>
            </w:r>
            <w:r>
              <w:rPr>
                <w:noProof/>
                <w:webHidden/>
              </w:rPr>
              <w:tab/>
            </w:r>
            <w:r>
              <w:rPr>
                <w:noProof/>
                <w:webHidden/>
              </w:rPr>
              <w:fldChar w:fldCharType="begin"/>
            </w:r>
            <w:r>
              <w:rPr>
                <w:noProof/>
                <w:webHidden/>
              </w:rPr>
              <w:instrText xml:space="preserve"> PAGEREF _Toc217740911 \h </w:instrText>
            </w:r>
            <w:r>
              <w:rPr>
                <w:noProof/>
                <w:webHidden/>
              </w:rPr>
            </w:r>
            <w:r>
              <w:rPr>
                <w:noProof/>
                <w:webHidden/>
              </w:rPr>
              <w:fldChar w:fldCharType="separate"/>
            </w:r>
            <w:r>
              <w:rPr>
                <w:noProof/>
                <w:webHidden/>
              </w:rPr>
              <w:t>23</w:t>
            </w:r>
            <w:r>
              <w:rPr>
                <w:noProof/>
                <w:webHidden/>
              </w:rPr>
              <w:fldChar w:fldCharType="end"/>
            </w:r>
          </w:hyperlink>
        </w:p>
        <w:p w14:paraId="61E832A5" w14:textId="34C15AB5" w:rsidR="0027773D" w:rsidRDefault="0027773D">
          <w:pPr>
            <w:pStyle w:val="TOC1"/>
            <w:tabs>
              <w:tab w:val="right" w:leader="dot" w:pos="9016"/>
            </w:tabs>
            <w:rPr>
              <w:rFonts w:eastAsiaTheme="minorEastAsia"/>
              <w:noProof/>
              <w:sz w:val="24"/>
              <w:szCs w:val="24"/>
              <w:lang w:eastAsia="en-IN"/>
            </w:rPr>
          </w:pPr>
          <w:hyperlink w:anchor="_Toc217740912" w:history="1">
            <w:r w:rsidRPr="00750F4E">
              <w:rPr>
                <w:rStyle w:val="Hyperlink"/>
                <w:rFonts w:cstheme="minorHAnsi"/>
                <w:b/>
                <w:bCs/>
                <w:noProof/>
              </w:rPr>
              <w:t>6.</w:t>
            </w:r>
            <w:r>
              <w:rPr>
                <w:rFonts w:eastAsiaTheme="minorEastAsia"/>
                <w:noProof/>
                <w:sz w:val="24"/>
                <w:szCs w:val="24"/>
                <w:lang w:eastAsia="en-IN"/>
              </w:rPr>
              <w:tab/>
            </w:r>
            <w:r w:rsidRPr="00750F4E">
              <w:rPr>
                <w:rStyle w:val="Hyperlink"/>
                <w:rFonts w:cstheme="minorHAnsi"/>
                <w:b/>
                <w:bCs/>
                <w:noProof/>
              </w:rPr>
              <w:t>Equal Employment Opportunity (EEO)</w:t>
            </w:r>
            <w:r>
              <w:rPr>
                <w:noProof/>
                <w:webHidden/>
              </w:rPr>
              <w:tab/>
            </w:r>
            <w:r>
              <w:rPr>
                <w:noProof/>
                <w:webHidden/>
              </w:rPr>
              <w:fldChar w:fldCharType="begin"/>
            </w:r>
            <w:r>
              <w:rPr>
                <w:noProof/>
                <w:webHidden/>
              </w:rPr>
              <w:instrText xml:space="preserve"> PAGEREF _Toc217740912 \h </w:instrText>
            </w:r>
            <w:r>
              <w:rPr>
                <w:noProof/>
                <w:webHidden/>
              </w:rPr>
            </w:r>
            <w:r>
              <w:rPr>
                <w:noProof/>
                <w:webHidden/>
              </w:rPr>
              <w:fldChar w:fldCharType="separate"/>
            </w:r>
            <w:r>
              <w:rPr>
                <w:noProof/>
                <w:webHidden/>
              </w:rPr>
              <w:t>25</w:t>
            </w:r>
            <w:r>
              <w:rPr>
                <w:noProof/>
                <w:webHidden/>
              </w:rPr>
              <w:fldChar w:fldCharType="end"/>
            </w:r>
          </w:hyperlink>
        </w:p>
        <w:p w14:paraId="23EBC7D3" w14:textId="37346B29" w:rsidR="0027773D" w:rsidRDefault="0027773D">
          <w:pPr>
            <w:pStyle w:val="TOC2"/>
            <w:tabs>
              <w:tab w:val="right" w:leader="dot" w:pos="9016"/>
            </w:tabs>
            <w:rPr>
              <w:rFonts w:eastAsiaTheme="minorEastAsia"/>
              <w:noProof/>
              <w:sz w:val="24"/>
              <w:szCs w:val="24"/>
              <w:lang w:eastAsia="en-IN"/>
            </w:rPr>
          </w:pPr>
          <w:hyperlink w:anchor="_Toc21774091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Introduction</w:t>
            </w:r>
            <w:r>
              <w:rPr>
                <w:noProof/>
                <w:webHidden/>
              </w:rPr>
              <w:tab/>
            </w:r>
            <w:r>
              <w:rPr>
                <w:noProof/>
                <w:webHidden/>
              </w:rPr>
              <w:fldChar w:fldCharType="begin"/>
            </w:r>
            <w:r>
              <w:rPr>
                <w:noProof/>
                <w:webHidden/>
              </w:rPr>
              <w:instrText xml:space="preserve"> PAGEREF _Toc217740913 \h </w:instrText>
            </w:r>
            <w:r>
              <w:rPr>
                <w:noProof/>
                <w:webHidden/>
              </w:rPr>
            </w:r>
            <w:r>
              <w:rPr>
                <w:noProof/>
                <w:webHidden/>
              </w:rPr>
              <w:fldChar w:fldCharType="separate"/>
            </w:r>
            <w:r>
              <w:rPr>
                <w:noProof/>
                <w:webHidden/>
              </w:rPr>
              <w:t>25</w:t>
            </w:r>
            <w:r>
              <w:rPr>
                <w:noProof/>
                <w:webHidden/>
              </w:rPr>
              <w:fldChar w:fldCharType="end"/>
            </w:r>
          </w:hyperlink>
        </w:p>
        <w:p w14:paraId="275DA200" w14:textId="22E4873B" w:rsidR="0027773D" w:rsidRDefault="0027773D">
          <w:pPr>
            <w:pStyle w:val="TOC2"/>
            <w:tabs>
              <w:tab w:val="right" w:leader="dot" w:pos="9016"/>
            </w:tabs>
            <w:rPr>
              <w:rFonts w:eastAsiaTheme="minorEastAsia"/>
              <w:noProof/>
              <w:sz w:val="24"/>
              <w:szCs w:val="24"/>
              <w:lang w:eastAsia="en-IN"/>
            </w:rPr>
          </w:pPr>
          <w:hyperlink w:anchor="_Toc21774091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EEO Policies</w:t>
            </w:r>
            <w:r>
              <w:rPr>
                <w:noProof/>
                <w:webHidden/>
              </w:rPr>
              <w:tab/>
            </w:r>
            <w:r>
              <w:rPr>
                <w:noProof/>
                <w:webHidden/>
              </w:rPr>
              <w:fldChar w:fldCharType="begin"/>
            </w:r>
            <w:r>
              <w:rPr>
                <w:noProof/>
                <w:webHidden/>
              </w:rPr>
              <w:instrText xml:space="preserve"> PAGEREF _Toc217740914 \h </w:instrText>
            </w:r>
            <w:r>
              <w:rPr>
                <w:noProof/>
                <w:webHidden/>
              </w:rPr>
            </w:r>
            <w:r>
              <w:rPr>
                <w:noProof/>
                <w:webHidden/>
              </w:rPr>
              <w:fldChar w:fldCharType="separate"/>
            </w:r>
            <w:r>
              <w:rPr>
                <w:noProof/>
                <w:webHidden/>
              </w:rPr>
              <w:t>25</w:t>
            </w:r>
            <w:r>
              <w:rPr>
                <w:noProof/>
                <w:webHidden/>
              </w:rPr>
              <w:fldChar w:fldCharType="end"/>
            </w:r>
          </w:hyperlink>
        </w:p>
        <w:p w14:paraId="4E1CA441" w14:textId="7BC2CFDD" w:rsidR="0027773D" w:rsidRDefault="0027773D">
          <w:pPr>
            <w:pStyle w:val="TOC2"/>
            <w:tabs>
              <w:tab w:val="right" w:leader="dot" w:pos="9016"/>
            </w:tabs>
            <w:rPr>
              <w:rFonts w:eastAsiaTheme="minorEastAsia"/>
              <w:noProof/>
              <w:sz w:val="24"/>
              <w:szCs w:val="24"/>
              <w:lang w:eastAsia="en-IN"/>
            </w:rPr>
          </w:pPr>
          <w:hyperlink w:anchor="_Toc21774091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Responsibilities and Procedures</w:t>
            </w:r>
            <w:r>
              <w:rPr>
                <w:noProof/>
                <w:webHidden/>
              </w:rPr>
              <w:tab/>
            </w:r>
            <w:r>
              <w:rPr>
                <w:noProof/>
                <w:webHidden/>
              </w:rPr>
              <w:fldChar w:fldCharType="begin"/>
            </w:r>
            <w:r>
              <w:rPr>
                <w:noProof/>
                <w:webHidden/>
              </w:rPr>
              <w:instrText xml:space="preserve"> PAGEREF _Toc217740915 \h </w:instrText>
            </w:r>
            <w:r>
              <w:rPr>
                <w:noProof/>
                <w:webHidden/>
              </w:rPr>
            </w:r>
            <w:r>
              <w:rPr>
                <w:noProof/>
                <w:webHidden/>
              </w:rPr>
              <w:fldChar w:fldCharType="separate"/>
            </w:r>
            <w:r>
              <w:rPr>
                <w:noProof/>
                <w:webHidden/>
              </w:rPr>
              <w:t>25</w:t>
            </w:r>
            <w:r>
              <w:rPr>
                <w:noProof/>
                <w:webHidden/>
              </w:rPr>
              <w:fldChar w:fldCharType="end"/>
            </w:r>
          </w:hyperlink>
        </w:p>
        <w:p w14:paraId="3BD62BAD" w14:textId="420DC650" w:rsidR="0027773D" w:rsidRDefault="0027773D">
          <w:pPr>
            <w:pStyle w:val="TOC2"/>
            <w:tabs>
              <w:tab w:val="right" w:leader="dot" w:pos="9016"/>
            </w:tabs>
            <w:rPr>
              <w:rFonts w:eastAsiaTheme="minorEastAsia"/>
              <w:noProof/>
              <w:sz w:val="24"/>
              <w:szCs w:val="24"/>
              <w:lang w:eastAsia="en-IN"/>
            </w:rPr>
          </w:pPr>
          <w:hyperlink w:anchor="_Toc21774091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Training and Education</w:t>
            </w:r>
            <w:r>
              <w:rPr>
                <w:noProof/>
                <w:webHidden/>
              </w:rPr>
              <w:tab/>
            </w:r>
            <w:r>
              <w:rPr>
                <w:noProof/>
                <w:webHidden/>
              </w:rPr>
              <w:fldChar w:fldCharType="begin"/>
            </w:r>
            <w:r>
              <w:rPr>
                <w:noProof/>
                <w:webHidden/>
              </w:rPr>
              <w:instrText xml:space="preserve"> PAGEREF _Toc217740916 \h </w:instrText>
            </w:r>
            <w:r>
              <w:rPr>
                <w:noProof/>
                <w:webHidden/>
              </w:rPr>
            </w:r>
            <w:r>
              <w:rPr>
                <w:noProof/>
                <w:webHidden/>
              </w:rPr>
              <w:fldChar w:fldCharType="separate"/>
            </w:r>
            <w:r>
              <w:rPr>
                <w:noProof/>
                <w:webHidden/>
              </w:rPr>
              <w:t>26</w:t>
            </w:r>
            <w:r>
              <w:rPr>
                <w:noProof/>
                <w:webHidden/>
              </w:rPr>
              <w:fldChar w:fldCharType="end"/>
            </w:r>
          </w:hyperlink>
        </w:p>
        <w:p w14:paraId="2256726D" w14:textId="668451BE" w:rsidR="0027773D" w:rsidRDefault="0027773D">
          <w:pPr>
            <w:pStyle w:val="TOC2"/>
            <w:tabs>
              <w:tab w:val="right" w:leader="dot" w:pos="9016"/>
            </w:tabs>
            <w:rPr>
              <w:rFonts w:eastAsiaTheme="minorEastAsia"/>
              <w:noProof/>
              <w:sz w:val="24"/>
              <w:szCs w:val="24"/>
              <w:lang w:eastAsia="en-IN"/>
            </w:rPr>
          </w:pPr>
          <w:hyperlink w:anchor="_Toc21774091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Monitoring and Evaluation</w:t>
            </w:r>
            <w:r>
              <w:rPr>
                <w:noProof/>
                <w:webHidden/>
              </w:rPr>
              <w:tab/>
            </w:r>
            <w:r>
              <w:rPr>
                <w:noProof/>
                <w:webHidden/>
              </w:rPr>
              <w:fldChar w:fldCharType="begin"/>
            </w:r>
            <w:r>
              <w:rPr>
                <w:noProof/>
                <w:webHidden/>
              </w:rPr>
              <w:instrText xml:space="preserve"> PAGEREF _Toc217740917 \h </w:instrText>
            </w:r>
            <w:r>
              <w:rPr>
                <w:noProof/>
                <w:webHidden/>
              </w:rPr>
            </w:r>
            <w:r>
              <w:rPr>
                <w:noProof/>
                <w:webHidden/>
              </w:rPr>
              <w:fldChar w:fldCharType="separate"/>
            </w:r>
            <w:r>
              <w:rPr>
                <w:noProof/>
                <w:webHidden/>
              </w:rPr>
              <w:t>26</w:t>
            </w:r>
            <w:r>
              <w:rPr>
                <w:noProof/>
                <w:webHidden/>
              </w:rPr>
              <w:fldChar w:fldCharType="end"/>
            </w:r>
          </w:hyperlink>
        </w:p>
        <w:p w14:paraId="69708C9F" w14:textId="38FEC818" w:rsidR="0027773D" w:rsidRDefault="0027773D">
          <w:pPr>
            <w:pStyle w:val="TOC2"/>
            <w:tabs>
              <w:tab w:val="right" w:leader="dot" w:pos="9016"/>
            </w:tabs>
            <w:rPr>
              <w:rFonts w:eastAsiaTheme="minorEastAsia"/>
              <w:noProof/>
              <w:sz w:val="24"/>
              <w:szCs w:val="24"/>
              <w:lang w:eastAsia="en-IN"/>
            </w:rPr>
          </w:pPr>
          <w:hyperlink w:anchor="_Toc21774091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Commitment to Continuous Improvement</w:t>
            </w:r>
            <w:r>
              <w:rPr>
                <w:noProof/>
                <w:webHidden/>
              </w:rPr>
              <w:tab/>
            </w:r>
            <w:r>
              <w:rPr>
                <w:noProof/>
                <w:webHidden/>
              </w:rPr>
              <w:fldChar w:fldCharType="begin"/>
            </w:r>
            <w:r>
              <w:rPr>
                <w:noProof/>
                <w:webHidden/>
              </w:rPr>
              <w:instrText xml:space="preserve"> PAGEREF _Toc217740918 \h </w:instrText>
            </w:r>
            <w:r>
              <w:rPr>
                <w:noProof/>
                <w:webHidden/>
              </w:rPr>
            </w:r>
            <w:r>
              <w:rPr>
                <w:noProof/>
                <w:webHidden/>
              </w:rPr>
              <w:fldChar w:fldCharType="separate"/>
            </w:r>
            <w:r>
              <w:rPr>
                <w:noProof/>
                <w:webHidden/>
              </w:rPr>
              <w:t>26</w:t>
            </w:r>
            <w:r>
              <w:rPr>
                <w:noProof/>
                <w:webHidden/>
              </w:rPr>
              <w:fldChar w:fldCharType="end"/>
            </w:r>
          </w:hyperlink>
        </w:p>
        <w:p w14:paraId="1DCFA57A" w14:textId="728CB3B0" w:rsidR="0027773D" w:rsidRDefault="0027773D">
          <w:pPr>
            <w:pStyle w:val="TOC1"/>
            <w:tabs>
              <w:tab w:val="right" w:leader="dot" w:pos="9016"/>
            </w:tabs>
            <w:rPr>
              <w:rFonts w:eastAsiaTheme="minorEastAsia"/>
              <w:noProof/>
              <w:sz w:val="24"/>
              <w:szCs w:val="24"/>
              <w:lang w:eastAsia="en-IN"/>
            </w:rPr>
          </w:pPr>
          <w:hyperlink w:anchor="_Toc217740919" w:history="1">
            <w:r w:rsidRPr="00750F4E">
              <w:rPr>
                <w:rStyle w:val="Hyperlink"/>
                <w:rFonts w:cstheme="minorHAnsi"/>
                <w:b/>
                <w:bCs/>
                <w:noProof/>
              </w:rPr>
              <w:t>7.</w:t>
            </w:r>
            <w:r>
              <w:rPr>
                <w:rFonts w:eastAsiaTheme="minorEastAsia"/>
                <w:noProof/>
                <w:sz w:val="24"/>
                <w:szCs w:val="24"/>
                <w:lang w:eastAsia="en-IN"/>
              </w:rPr>
              <w:tab/>
            </w:r>
            <w:r w:rsidRPr="00750F4E">
              <w:rPr>
                <w:rStyle w:val="Hyperlink"/>
                <w:rFonts w:cstheme="minorHAnsi"/>
                <w:b/>
                <w:bCs/>
                <w:noProof/>
              </w:rPr>
              <w:t>Anti-Discrimination and Harassment</w:t>
            </w:r>
            <w:r>
              <w:rPr>
                <w:noProof/>
                <w:webHidden/>
              </w:rPr>
              <w:tab/>
            </w:r>
            <w:r>
              <w:rPr>
                <w:noProof/>
                <w:webHidden/>
              </w:rPr>
              <w:fldChar w:fldCharType="begin"/>
            </w:r>
            <w:r>
              <w:rPr>
                <w:noProof/>
                <w:webHidden/>
              </w:rPr>
              <w:instrText xml:space="preserve"> PAGEREF _Toc217740919 \h </w:instrText>
            </w:r>
            <w:r>
              <w:rPr>
                <w:noProof/>
                <w:webHidden/>
              </w:rPr>
            </w:r>
            <w:r>
              <w:rPr>
                <w:noProof/>
                <w:webHidden/>
              </w:rPr>
              <w:fldChar w:fldCharType="separate"/>
            </w:r>
            <w:r>
              <w:rPr>
                <w:noProof/>
                <w:webHidden/>
              </w:rPr>
              <w:t>27</w:t>
            </w:r>
            <w:r>
              <w:rPr>
                <w:noProof/>
                <w:webHidden/>
              </w:rPr>
              <w:fldChar w:fldCharType="end"/>
            </w:r>
          </w:hyperlink>
        </w:p>
        <w:p w14:paraId="420BFA82" w14:textId="2C90753A" w:rsidR="0027773D" w:rsidRDefault="0027773D">
          <w:pPr>
            <w:pStyle w:val="TOC2"/>
            <w:tabs>
              <w:tab w:val="right" w:leader="dot" w:pos="9016"/>
            </w:tabs>
            <w:rPr>
              <w:rFonts w:eastAsiaTheme="minorEastAsia"/>
              <w:noProof/>
              <w:sz w:val="24"/>
              <w:szCs w:val="24"/>
              <w:lang w:eastAsia="en-IN"/>
            </w:rPr>
          </w:pPr>
          <w:hyperlink w:anchor="_Toc21774092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Policy Overview</w:t>
            </w:r>
            <w:r>
              <w:rPr>
                <w:noProof/>
                <w:webHidden/>
              </w:rPr>
              <w:tab/>
            </w:r>
            <w:r>
              <w:rPr>
                <w:noProof/>
                <w:webHidden/>
              </w:rPr>
              <w:fldChar w:fldCharType="begin"/>
            </w:r>
            <w:r>
              <w:rPr>
                <w:noProof/>
                <w:webHidden/>
              </w:rPr>
              <w:instrText xml:space="preserve"> PAGEREF _Toc217740920 \h </w:instrText>
            </w:r>
            <w:r>
              <w:rPr>
                <w:noProof/>
                <w:webHidden/>
              </w:rPr>
            </w:r>
            <w:r>
              <w:rPr>
                <w:noProof/>
                <w:webHidden/>
              </w:rPr>
              <w:fldChar w:fldCharType="separate"/>
            </w:r>
            <w:r>
              <w:rPr>
                <w:noProof/>
                <w:webHidden/>
              </w:rPr>
              <w:t>27</w:t>
            </w:r>
            <w:r>
              <w:rPr>
                <w:noProof/>
                <w:webHidden/>
              </w:rPr>
              <w:fldChar w:fldCharType="end"/>
            </w:r>
          </w:hyperlink>
        </w:p>
        <w:p w14:paraId="6096281D" w14:textId="0F2CCAC8" w:rsidR="0027773D" w:rsidRDefault="0027773D">
          <w:pPr>
            <w:pStyle w:val="TOC2"/>
            <w:tabs>
              <w:tab w:val="right" w:leader="dot" w:pos="9016"/>
            </w:tabs>
            <w:rPr>
              <w:rFonts w:eastAsiaTheme="minorEastAsia"/>
              <w:noProof/>
              <w:sz w:val="24"/>
              <w:szCs w:val="24"/>
              <w:lang w:eastAsia="en-IN"/>
            </w:rPr>
          </w:pPr>
          <w:hyperlink w:anchor="_Toc21774092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Anti-Discrimination Policy</w:t>
            </w:r>
            <w:r>
              <w:rPr>
                <w:noProof/>
                <w:webHidden/>
              </w:rPr>
              <w:tab/>
            </w:r>
            <w:r>
              <w:rPr>
                <w:noProof/>
                <w:webHidden/>
              </w:rPr>
              <w:fldChar w:fldCharType="begin"/>
            </w:r>
            <w:r>
              <w:rPr>
                <w:noProof/>
                <w:webHidden/>
              </w:rPr>
              <w:instrText xml:space="preserve"> PAGEREF _Toc217740921 \h </w:instrText>
            </w:r>
            <w:r>
              <w:rPr>
                <w:noProof/>
                <w:webHidden/>
              </w:rPr>
            </w:r>
            <w:r>
              <w:rPr>
                <w:noProof/>
                <w:webHidden/>
              </w:rPr>
              <w:fldChar w:fldCharType="separate"/>
            </w:r>
            <w:r>
              <w:rPr>
                <w:noProof/>
                <w:webHidden/>
              </w:rPr>
              <w:t>27</w:t>
            </w:r>
            <w:r>
              <w:rPr>
                <w:noProof/>
                <w:webHidden/>
              </w:rPr>
              <w:fldChar w:fldCharType="end"/>
            </w:r>
          </w:hyperlink>
        </w:p>
        <w:p w14:paraId="7B8DC709" w14:textId="02C584BD" w:rsidR="0027773D" w:rsidRDefault="0027773D">
          <w:pPr>
            <w:pStyle w:val="TOC2"/>
            <w:tabs>
              <w:tab w:val="right" w:leader="dot" w:pos="9016"/>
            </w:tabs>
            <w:rPr>
              <w:rFonts w:eastAsiaTheme="minorEastAsia"/>
              <w:noProof/>
              <w:sz w:val="24"/>
              <w:szCs w:val="24"/>
              <w:lang w:eastAsia="en-IN"/>
            </w:rPr>
          </w:pPr>
          <w:hyperlink w:anchor="_Toc21774092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Anti-Harassment Policy</w:t>
            </w:r>
            <w:r>
              <w:rPr>
                <w:noProof/>
                <w:webHidden/>
              </w:rPr>
              <w:tab/>
            </w:r>
            <w:r>
              <w:rPr>
                <w:noProof/>
                <w:webHidden/>
              </w:rPr>
              <w:fldChar w:fldCharType="begin"/>
            </w:r>
            <w:r>
              <w:rPr>
                <w:noProof/>
                <w:webHidden/>
              </w:rPr>
              <w:instrText xml:space="preserve"> PAGEREF _Toc217740922 \h </w:instrText>
            </w:r>
            <w:r>
              <w:rPr>
                <w:noProof/>
                <w:webHidden/>
              </w:rPr>
            </w:r>
            <w:r>
              <w:rPr>
                <w:noProof/>
                <w:webHidden/>
              </w:rPr>
              <w:fldChar w:fldCharType="separate"/>
            </w:r>
            <w:r>
              <w:rPr>
                <w:noProof/>
                <w:webHidden/>
              </w:rPr>
              <w:t>28</w:t>
            </w:r>
            <w:r>
              <w:rPr>
                <w:noProof/>
                <w:webHidden/>
              </w:rPr>
              <w:fldChar w:fldCharType="end"/>
            </w:r>
          </w:hyperlink>
        </w:p>
        <w:p w14:paraId="091990B2" w14:textId="0D402D0E" w:rsidR="0027773D" w:rsidRDefault="0027773D">
          <w:pPr>
            <w:pStyle w:val="TOC2"/>
            <w:tabs>
              <w:tab w:val="right" w:leader="dot" w:pos="9016"/>
            </w:tabs>
            <w:rPr>
              <w:rFonts w:eastAsiaTheme="minorEastAsia"/>
              <w:noProof/>
              <w:sz w:val="24"/>
              <w:szCs w:val="24"/>
              <w:lang w:eastAsia="en-IN"/>
            </w:rPr>
          </w:pPr>
          <w:hyperlink w:anchor="_Toc21774092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Responsibilities and Compliance</w:t>
            </w:r>
            <w:r>
              <w:rPr>
                <w:noProof/>
                <w:webHidden/>
              </w:rPr>
              <w:tab/>
            </w:r>
            <w:r>
              <w:rPr>
                <w:noProof/>
                <w:webHidden/>
              </w:rPr>
              <w:fldChar w:fldCharType="begin"/>
            </w:r>
            <w:r>
              <w:rPr>
                <w:noProof/>
                <w:webHidden/>
              </w:rPr>
              <w:instrText xml:space="preserve"> PAGEREF _Toc217740923 \h </w:instrText>
            </w:r>
            <w:r>
              <w:rPr>
                <w:noProof/>
                <w:webHidden/>
              </w:rPr>
            </w:r>
            <w:r>
              <w:rPr>
                <w:noProof/>
                <w:webHidden/>
              </w:rPr>
              <w:fldChar w:fldCharType="separate"/>
            </w:r>
            <w:r>
              <w:rPr>
                <w:noProof/>
                <w:webHidden/>
              </w:rPr>
              <w:t>29</w:t>
            </w:r>
            <w:r>
              <w:rPr>
                <w:noProof/>
                <w:webHidden/>
              </w:rPr>
              <w:fldChar w:fldCharType="end"/>
            </w:r>
          </w:hyperlink>
        </w:p>
        <w:p w14:paraId="34D0A9D9" w14:textId="7C9DA009" w:rsidR="0027773D" w:rsidRDefault="0027773D">
          <w:pPr>
            <w:pStyle w:val="TOC2"/>
            <w:tabs>
              <w:tab w:val="right" w:leader="dot" w:pos="9016"/>
            </w:tabs>
            <w:rPr>
              <w:rFonts w:eastAsiaTheme="minorEastAsia"/>
              <w:noProof/>
              <w:sz w:val="24"/>
              <w:szCs w:val="24"/>
              <w:lang w:eastAsia="en-IN"/>
            </w:rPr>
          </w:pPr>
          <w:hyperlink w:anchor="_Toc21774092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Reporting Procedure</w:t>
            </w:r>
            <w:r>
              <w:rPr>
                <w:noProof/>
                <w:webHidden/>
              </w:rPr>
              <w:tab/>
            </w:r>
            <w:r>
              <w:rPr>
                <w:noProof/>
                <w:webHidden/>
              </w:rPr>
              <w:fldChar w:fldCharType="begin"/>
            </w:r>
            <w:r>
              <w:rPr>
                <w:noProof/>
                <w:webHidden/>
              </w:rPr>
              <w:instrText xml:space="preserve"> PAGEREF _Toc217740924 \h </w:instrText>
            </w:r>
            <w:r>
              <w:rPr>
                <w:noProof/>
                <w:webHidden/>
              </w:rPr>
            </w:r>
            <w:r>
              <w:rPr>
                <w:noProof/>
                <w:webHidden/>
              </w:rPr>
              <w:fldChar w:fldCharType="separate"/>
            </w:r>
            <w:r>
              <w:rPr>
                <w:noProof/>
                <w:webHidden/>
              </w:rPr>
              <w:t>29</w:t>
            </w:r>
            <w:r>
              <w:rPr>
                <w:noProof/>
                <w:webHidden/>
              </w:rPr>
              <w:fldChar w:fldCharType="end"/>
            </w:r>
          </w:hyperlink>
        </w:p>
        <w:p w14:paraId="4410B19D" w14:textId="2499894C" w:rsidR="0027773D" w:rsidRDefault="0027773D">
          <w:pPr>
            <w:pStyle w:val="TOC1"/>
            <w:tabs>
              <w:tab w:val="right" w:leader="dot" w:pos="9016"/>
            </w:tabs>
            <w:rPr>
              <w:rFonts w:eastAsiaTheme="minorEastAsia"/>
              <w:noProof/>
              <w:sz w:val="24"/>
              <w:szCs w:val="24"/>
              <w:lang w:eastAsia="en-IN"/>
            </w:rPr>
          </w:pPr>
          <w:hyperlink w:anchor="_Toc217740925" w:history="1">
            <w:r w:rsidRPr="00750F4E">
              <w:rPr>
                <w:rStyle w:val="Hyperlink"/>
                <w:rFonts w:cstheme="minorHAnsi"/>
                <w:b/>
                <w:bCs/>
                <w:noProof/>
              </w:rPr>
              <w:t>8.</w:t>
            </w:r>
            <w:r>
              <w:rPr>
                <w:rFonts w:eastAsiaTheme="minorEastAsia"/>
                <w:noProof/>
                <w:sz w:val="24"/>
                <w:szCs w:val="24"/>
                <w:lang w:eastAsia="en-IN"/>
              </w:rPr>
              <w:tab/>
            </w:r>
            <w:r w:rsidRPr="00750F4E">
              <w:rPr>
                <w:rStyle w:val="Hyperlink"/>
                <w:rFonts w:cstheme="minorHAnsi"/>
                <w:b/>
                <w:bCs/>
                <w:noProof/>
              </w:rPr>
              <w:t>Diversity, Equity, and Inclusion</w:t>
            </w:r>
            <w:r>
              <w:rPr>
                <w:noProof/>
                <w:webHidden/>
              </w:rPr>
              <w:tab/>
            </w:r>
            <w:r>
              <w:rPr>
                <w:noProof/>
                <w:webHidden/>
              </w:rPr>
              <w:fldChar w:fldCharType="begin"/>
            </w:r>
            <w:r>
              <w:rPr>
                <w:noProof/>
                <w:webHidden/>
              </w:rPr>
              <w:instrText xml:space="preserve"> PAGEREF _Toc217740925 \h </w:instrText>
            </w:r>
            <w:r>
              <w:rPr>
                <w:noProof/>
                <w:webHidden/>
              </w:rPr>
            </w:r>
            <w:r>
              <w:rPr>
                <w:noProof/>
                <w:webHidden/>
              </w:rPr>
              <w:fldChar w:fldCharType="separate"/>
            </w:r>
            <w:r>
              <w:rPr>
                <w:noProof/>
                <w:webHidden/>
              </w:rPr>
              <w:t>30</w:t>
            </w:r>
            <w:r>
              <w:rPr>
                <w:noProof/>
                <w:webHidden/>
              </w:rPr>
              <w:fldChar w:fldCharType="end"/>
            </w:r>
          </w:hyperlink>
        </w:p>
        <w:p w14:paraId="4F7AAE53" w14:textId="554D99C2" w:rsidR="0027773D" w:rsidRDefault="0027773D">
          <w:pPr>
            <w:pStyle w:val="TOC2"/>
            <w:tabs>
              <w:tab w:val="right" w:leader="dot" w:pos="9016"/>
            </w:tabs>
            <w:rPr>
              <w:rFonts w:eastAsiaTheme="minorEastAsia"/>
              <w:noProof/>
              <w:sz w:val="24"/>
              <w:szCs w:val="24"/>
              <w:lang w:eastAsia="en-IN"/>
            </w:rPr>
          </w:pPr>
          <w:hyperlink w:anchor="_Toc21774092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Commitment to DEI</w:t>
            </w:r>
            <w:r>
              <w:rPr>
                <w:noProof/>
                <w:webHidden/>
              </w:rPr>
              <w:tab/>
            </w:r>
            <w:r>
              <w:rPr>
                <w:noProof/>
                <w:webHidden/>
              </w:rPr>
              <w:fldChar w:fldCharType="begin"/>
            </w:r>
            <w:r>
              <w:rPr>
                <w:noProof/>
                <w:webHidden/>
              </w:rPr>
              <w:instrText xml:space="preserve"> PAGEREF _Toc217740926 \h </w:instrText>
            </w:r>
            <w:r>
              <w:rPr>
                <w:noProof/>
                <w:webHidden/>
              </w:rPr>
            </w:r>
            <w:r>
              <w:rPr>
                <w:noProof/>
                <w:webHidden/>
              </w:rPr>
              <w:fldChar w:fldCharType="separate"/>
            </w:r>
            <w:r>
              <w:rPr>
                <w:noProof/>
                <w:webHidden/>
              </w:rPr>
              <w:t>30</w:t>
            </w:r>
            <w:r>
              <w:rPr>
                <w:noProof/>
                <w:webHidden/>
              </w:rPr>
              <w:fldChar w:fldCharType="end"/>
            </w:r>
          </w:hyperlink>
        </w:p>
        <w:p w14:paraId="307E7B46" w14:textId="1BF340F9" w:rsidR="0027773D" w:rsidRDefault="0027773D">
          <w:pPr>
            <w:pStyle w:val="TOC2"/>
            <w:tabs>
              <w:tab w:val="right" w:leader="dot" w:pos="9016"/>
            </w:tabs>
            <w:rPr>
              <w:rFonts w:eastAsiaTheme="minorEastAsia"/>
              <w:noProof/>
              <w:sz w:val="24"/>
              <w:szCs w:val="24"/>
              <w:lang w:eastAsia="en-IN"/>
            </w:rPr>
          </w:pPr>
          <w:hyperlink w:anchor="_Toc21774092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Diversity</w:t>
            </w:r>
            <w:r>
              <w:rPr>
                <w:noProof/>
                <w:webHidden/>
              </w:rPr>
              <w:tab/>
            </w:r>
            <w:r>
              <w:rPr>
                <w:noProof/>
                <w:webHidden/>
              </w:rPr>
              <w:fldChar w:fldCharType="begin"/>
            </w:r>
            <w:r>
              <w:rPr>
                <w:noProof/>
                <w:webHidden/>
              </w:rPr>
              <w:instrText xml:space="preserve"> PAGEREF _Toc217740927 \h </w:instrText>
            </w:r>
            <w:r>
              <w:rPr>
                <w:noProof/>
                <w:webHidden/>
              </w:rPr>
            </w:r>
            <w:r>
              <w:rPr>
                <w:noProof/>
                <w:webHidden/>
              </w:rPr>
              <w:fldChar w:fldCharType="separate"/>
            </w:r>
            <w:r>
              <w:rPr>
                <w:noProof/>
                <w:webHidden/>
              </w:rPr>
              <w:t>30</w:t>
            </w:r>
            <w:r>
              <w:rPr>
                <w:noProof/>
                <w:webHidden/>
              </w:rPr>
              <w:fldChar w:fldCharType="end"/>
            </w:r>
          </w:hyperlink>
        </w:p>
        <w:p w14:paraId="7F4BED17" w14:textId="330202DD" w:rsidR="0027773D" w:rsidRDefault="0027773D">
          <w:pPr>
            <w:pStyle w:val="TOC2"/>
            <w:tabs>
              <w:tab w:val="right" w:leader="dot" w:pos="9016"/>
            </w:tabs>
            <w:rPr>
              <w:rFonts w:eastAsiaTheme="minorEastAsia"/>
              <w:noProof/>
              <w:sz w:val="24"/>
              <w:szCs w:val="24"/>
              <w:lang w:eastAsia="en-IN"/>
            </w:rPr>
          </w:pPr>
          <w:hyperlink w:anchor="_Toc21774092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Equality</w:t>
            </w:r>
            <w:r>
              <w:rPr>
                <w:noProof/>
                <w:webHidden/>
              </w:rPr>
              <w:tab/>
            </w:r>
            <w:r>
              <w:rPr>
                <w:noProof/>
                <w:webHidden/>
              </w:rPr>
              <w:fldChar w:fldCharType="begin"/>
            </w:r>
            <w:r>
              <w:rPr>
                <w:noProof/>
                <w:webHidden/>
              </w:rPr>
              <w:instrText xml:space="preserve"> PAGEREF _Toc217740928 \h </w:instrText>
            </w:r>
            <w:r>
              <w:rPr>
                <w:noProof/>
                <w:webHidden/>
              </w:rPr>
            </w:r>
            <w:r>
              <w:rPr>
                <w:noProof/>
                <w:webHidden/>
              </w:rPr>
              <w:fldChar w:fldCharType="separate"/>
            </w:r>
            <w:r>
              <w:rPr>
                <w:noProof/>
                <w:webHidden/>
              </w:rPr>
              <w:t>30</w:t>
            </w:r>
            <w:r>
              <w:rPr>
                <w:noProof/>
                <w:webHidden/>
              </w:rPr>
              <w:fldChar w:fldCharType="end"/>
            </w:r>
          </w:hyperlink>
        </w:p>
        <w:p w14:paraId="1ED38232" w14:textId="54B91AC0" w:rsidR="0027773D" w:rsidRDefault="0027773D">
          <w:pPr>
            <w:pStyle w:val="TOC2"/>
            <w:tabs>
              <w:tab w:val="right" w:leader="dot" w:pos="9016"/>
            </w:tabs>
            <w:rPr>
              <w:rFonts w:eastAsiaTheme="minorEastAsia"/>
              <w:noProof/>
              <w:sz w:val="24"/>
              <w:szCs w:val="24"/>
              <w:lang w:eastAsia="en-IN"/>
            </w:rPr>
          </w:pPr>
          <w:hyperlink w:anchor="_Toc21774092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Inclusion</w:t>
            </w:r>
            <w:r>
              <w:rPr>
                <w:noProof/>
                <w:webHidden/>
              </w:rPr>
              <w:tab/>
            </w:r>
            <w:r>
              <w:rPr>
                <w:noProof/>
                <w:webHidden/>
              </w:rPr>
              <w:fldChar w:fldCharType="begin"/>
            </w:r>
            <w:r>
              <w:rPr>
                <w:noProof/>
                <w:webHidden/>
              </w:rPr>
              <w:instrText xml:space="preserve"> PAGEREF _Toc217740929 \h </w:instrText>
            </w:r>
            <w:r>
              <w:rPr>
                <w:noProof/>
                <w:webHidden/>
              </w:rPr>
            </w:r>
            <w:r>
              <w:rPr>
                <w:noProof/>
                <w:webHidden/>
              </w:rPr>
              <w:fldChar w:fldCharType="separate"/>
            </w:r>
            <w:r>
              <w:rPr>
                <w:noProof/>
                <w:webHidden/>
              </w:rPr>
              <w:t>31</w:t>
            </w:r>
            <w:r>
              <w:rPr>
                <w:noProof/>
                <w:webHidden/>
              </w:rPr>
              <w:fldChar w:fldCharType="end"/>
            </w:r>
          </w:hyperlink>
        </w:p>
        <w:p w14:paraId="33366EF0" w14:textId="3DAAF9C4" w:rsidR="0027773D" w:rsidRDefault="0027773D">
          <w:pPr>
            <w:pStyle w:val="TOC2"/>
            <w:tabs>
              <w:tab w:val="right" w:leader="dot" w:pos="9016"/>
            </w:tabs>
            <w:rPr>
              <w:rFonts w:eastAsiaTheme="minorEastAsia"/>
              <w:noProof/>
              <w:sz w:val="24"/>
              <w:szCs w:val="24"/>
              <w:lang w:eastAsia="en-IN"/>
            </w:rPr>
          </w:pPr>
          <w:hyperlink w:anchor="_Toc21774093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DEI Training and Development</w:t>
            </w:r>
            <w:r>
              <w:rPr>
                <w:noProof/>
                <w:webHidden/>
              </w:rPr>
              <w:tab/>
            </w:r>
            <w:r>
              <w:rPr>
                <w:noProof/>
                <w:webHidden/>
              </w:rPr>
              <w:fldChar w:fldCharType="begin"/>
            </w:r>
            <w:r>
              <w:rPr>
                <w:noProof/>
                <w:webHidden/>
              </w:rPr>
              <w:instrText xml:space="preserve"> PAGEREF _Toc217740930 \h </w:instrText>
            </w:r>
            <w:r>
              <w:rPr>
                <w:noProof/>
                <w:webHidden/>
              </w:rPr>
            </w:r>
            <w:r>
              <w:rPr>
                <w:noProof/>
                <w:webHidden/>
              </w:rPr>
              <w:fldChar w:fldCharType="separate"/>
            </w:r>
            <w:r>
              <w:rPr>
                <w:noProof/>
                <w:webHidden/>
              </w:rPr>
              <w:t>31</w:t>
            </w:r>
            <w:r>
              <w:rPr>
                <w:noProof/>
                <w:webHidden/>
              </w:rPr>
              <w:fldChar w:fldCharType="end"/>
            </w:r>
          </w:hyperlink>
        </w:p>
        <w:p w14:paraId="4A4ABE8F" w14:textId="27C006C2" w:rsidR="0027773D" w:rsidRDefault="0027773D">
          <w:pPr>
            <w:pStyle w:val="TOC2"/>
            <w:tabs>
              <w:tab w:val="right" w:leader="dot" w:pos="9016"/>
            </w:tabs>
            <w:rPr>
              <w:rFonts w:eastAsiaTheme="minorEastAsia"/>
              <w:noProof/>
              <w:sz w:val="24"/>
              <w:szCs w:val="24"/>
              <w:lang w:eastAsia="en-IN"/>
            </w:rPr>
          </w:pPr>
          <w:hyperlink w:anchor="_Toc21774093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Reporting and Accountability</w:t>
            </w:r>
            <w:r>
              <w:rPr>
                <w:noProof/>
                <w:webHidden/>
              </w:rPr>
              <w:tab/>
            </w:r>
            <w:r>
              <w:rPr>
                <w:noProof/>
                <w:webHidden/>
              </w:rPr>
              <w:fldChar w:fldCharType="begin"/>
            </w:r>
            <w:r>
              <w:rPr>
                <w:noProof/>
                <w:webHidden/>
              </w:rPr>
              <w:instrText xml:space="preserve"> PAGEREF _Toc217740931 \h </w:instrText>
            </w:r>
            <w:r>
              <w:rPr>
                <w:noProof/>
                <w:webHidden/>
              </w:rPr>
            </w:r>
            <w:r>
              <w:rPr>
                <w:noProof/>
                <w:webHidden/>
              </w:rPr>
              <w:fldChar w:fldCharType="separate"/>
            </w:r>
            <w:r>
              <w:rPr>
                <w:noProof/>
                <w:webHidden/>
              </w:rPr>
              <w:t>32</w:t>
            </w:r>
            <w:r>
              <w:rPr>
                <w:noProof/>
                <w:webHidden/>
              </w:rPr>
              <w:fldChar w:fldCharType="end"/>
            </w:r>
          </w:hyperlink>
        </w:p>
        <w:p w14:paraId="307D57D4" w14:textId="2591727B" w:rsidR="0027773D" w:rsidRDefault="0027773D">
          <w:pPr>
            <w:pStyle w:val="TOC2"/>
            <w:tabs>
              <w:tab w:val="right" w:leader="dot" w:pos="9016"/>
            </w:tabs>
            <w:rPr>
              <w:rFonts w:eastAsiaTheme="minorEastAsia"/>
              <w:noProof/>
              <w:sz w:val="24"/>
              <w:szCs w:val="24"/>
              <w:lang w:eastAsia="en-IN"/>
            </w:rPr>
          </w:pPr>
          <w:hyperlink w:anchor="_Toc21774093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DEI Goals</w:t>
            </w:r>
            <w:r>
              <w:rPr>
                <w:noProof/>
                <w:webHidden/>
              </w:rPr>
              <w:tab/>
            </w:r>
            <w:r>
              <w:rPr>
                <w:noProof/>
                <w:webHidden/>
              </w:rPr>
              <w:fldChar w:fldCharType="begin"/>
            </w:r>
            <w:r>
              <w:rPr>
                <w:noProof/>
                <w:webHidden/>
              </w:rPr>
              <w:instrText xml:space="preserve"> PAGEREF _Toc217740932 \h </w:instrText>
            </w:r>
            <w:r>
              <w:rPr>
                <w:noProof/>
                <w:webHidden/>
              </w:rPr>
            </w:r>
            <w:r>
              <w:rPr>
                <w:noProof/>
                <w:webHidden/>
              </w:rPr>
              <w:fldChar w:fldCharType="separate"/>
            </w:r>
            <w:r>
              <w:rPr>
                <w:noProof/>
                <w:webHidden/>
              </w:rPr>
              <w:t>32</w:t>
            </w:r>
            <w:r>
              <w:rPr>
                <w:noProof/>
                <w:webHidden/>
              </w:rPr>
              <w:fldChar w:fldCharType="end"/>
            </w:r>
          </w:hyperlink>
        </w:p>
        <w:p w14:paraId="539F3EB9" w14:textId="05547558" w:rsidR="0027773D" w:rsidRDefault="0027773D">
          <w:pPr>
            <w:pStyle w:val="TOC2"/>
            <w:tabs>
              <w:tab w:val="right" w:leader="dot" w:pos="9016"/>
            </w:tabs>
            <w:rPr>
              <w:rFonts w:eastAsiaTheme="minorEastAsia"/>
              <w:noProof/>
              <w:sz w:val="24"/>
              <w:szCs w:val="24"/>
              <w:lang w:eastAsia="en-IN"/>
            </w:rPr>
          </w:pPr>
          <w:hyperlink w:anchor="_Toc21774093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DEI Metrics for Minority, Women, and Other Groups:</w:t>
            </w:r>
            <w:r>
              <w:rPr>
                <w:noProof/>
                <w:webHidden/>
              </w:rPr>
              <w:tab/>
            </w:r>
            <w:r>
              <w:rPr>
                <w:noProof/>
                <w:webHidden/>
              </w:rPr>
              <w:fldChar w:fldCharType="begin"/>
            </w:r>
            <w:r>
              <w:rPr>
                <w:noProof/>
                <w:webHidden/>
              </w:rPr>
              <w:instrText xml:space="preserve"> PAGEREF _Toc217740933 \h </w:instrText>
            </w:r>
            <w:r>
              <w:rPr>
                <w:noProof/>
                <w:webHidden/>
              </w:rPr>
            </w:r>
            <w:r>
              <w:rPr>
                <w:noProof/>
                <w:webHidden/>
              </w:rPr>
              <w:fldChar w:fldCharType="separate"/>
            </w:r>
            <w:r>
              <w:rPr>
                <w:noProof/>
                <w:webHidden/>
              </w:rPr>
              <w:t>33</w:t>
            </w:r>
            <w:r>
              <w:rPr>
                <w:noProof/>
                <w:webHidden/>
              </w:rPr>
              <w:fldChar w:fldCharType="end"/>
            </w:r>
          </w:hyperlink>
        </w:p>
        <w:p w14:paraId="1F362FD4" w14:textId="1E3ECE3B" w:rsidR="0027773D" w:rsidRDefault="0027773D">
          <w:pPr>
            <w:pStyle w:val="TOC2"/>
            <w:tabs>
              <w:tab w:val="right" w:leader="dot" w:pos="9016"/>
            </w:tabs>
            <w:rPr>
              <w:rFonts w:eastAsiaTheme="minorEastAsia"/>
              <w:noProof/>
              <w:sz w:val="24"/>
              <w:szCs w:val="24"/>
              <w:lang w:eastAsia="en-IN"/>
            </w:rPr>
          </w:pPr>
          <w:hyperlink w:anchor="_Toc21774093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Employee Involvement in DEI Initiatives:</w:t>
            </w:r>
            <w:r>
              <w:rPr>
                <w:noProof/>
                <w:webHidden/>
              </w:rPr>
              <w:tab/>
            </w:r>
            <w:r>
              <w:rPr>
                <w:noProof/>
                <w:webHidden/>
              </w:rPr>
              <w:fldChar w:fldCharType="begin"/>
            </w:r>
            <w:r>
              <w:rPr>
                <w:noProof/>
                <w:webHidden/>
              </w:rPr>
              <w:instrText xml:space="preserve"> PAGEREF _Toc217740934 \h </w:instrText>
            </w:r>
            <w:r>
              <w:rPr>
                <w:noProof/>
                <w:webHidden/>
              </w:rPr>
            </w:r>
            <w:r>
              <w:rPr>
                <w:noProof/>
                <w:webHidden/>
              </w:rPr>
              <w:fldChar w:fldCharType="separate"/>
            </w:r>
            <w:r>
              <w:rPr>
                <w:noProof/>
                <w:webHidden/>
              </w:rPr>
              <w:t>33</w:t>
            </w:r>
            <w:r>
              <w:rPr>
                <w:noProof/>
                <w:webHidden/>
              </w:rPr>
              <w:fldChar w:fldCharType="end"/>
            </w:r>
          </w:hyperlink>
        </w:p>
        <w:p w14:paraId="7CD58BB6" w14:textId="733DE3D1" w:rsidR="0027773D" w:rsidRDefault="0027773D">
          <w:pPr>
            <w:pStyle w:val="TOC2"/>
            <w:tabs>
              <w:tab w:val="right" w:leader="dot" w:pos="9016"/>
            </w:tabs>
            <w:rPr>
              <w:rFonts w:eastAsiaTheme="minorEastAsia"/>
              <w:noProof/>
              <w:sz w:val="24"/>
              <w:szCs w:val="24"/>
              <w:lang w:eastAsia="en-IN"/>
            </w:rPr>
          </w:pPr>
          <w:hyperlink w:anchor="_Toc21774093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Conclusion</w:t>
            </w:r>
            <w:r>
              <w:rPr>
                <w:noProof/>
                <w:webHidden/>
              </w:rPr>
              <w:tab/>
            </w:r>
            <w:r>
              <w:rPr>
                <w:noProof/>
                <w:webHidden/>
              </w:rPr>
              <w:fldChar w:fldCharType="begin"/>
            </w:r>
            <w:r>
              <w:rPr>
                <w:noProof/>
                <w:webHidden/>
              </w:rPr>
              <w:instrText xml:space="preserve"> PAGEREF _Toc217740935 \h </w:instrText>
            </w:r>
            <w:r>
              <w:rPr>
                <w:noProof/>
                <w:webHidden/>
              </w:rPr>
            </w:r>
            <w:r>
              <w:rPr>
                <w:noProof/>
                <w:webHidden/>
              </w:rPr>
              <w:fldChar w:fldCharType="separate"/>
            </w:r>
            <w:r>
              <w:rPr>
                <w:noProof/>
                <w:webHidden/>
              </w:rPr>
              <w:t>33</w:t>
            </w:r>
            <w:r>
              <w:rPr>
                <w:noProof/>
                <w:webHidden/>
              </w:rPr>
              <w:fldChar w:fldCharType="end"/>
            </w:r>
          </w:hyperlink>
        </w:p>
        <w:p w14:paraId="275DD20F" w14:textId="1307FC78" w:rsidR="0027773D" w:rsidRDefault="0027773D">
          <w:pPr>
            <w:pStyle w:val="TOC1"/>
            <w:tabs>
              <w:tab w:val="right" w:leader="dot" w:pos="9016"/>
            </w:tabs>
            <w:rPr>
              <w:rFonts w:eastAsiaTheme="minorEastAsia"/>
              <w:noProof/>
              <w:sz w:val="24"/>
              <w:szCs w:val="24"/>
              <w:lang w:eastAsia="en-IN"/>
            </w:rPr>
          </w:pPr>
          <w:hyperlink w:anchor="_Toc217740936" w:history="1">
            <w:r w:rsidRPr="00750F4E">
              <w:rPr>
                <w:rStyle w:val="Hyperlink"/>
                <w:rFonts w:cstheme="minorHAnsi"/>
                <w:b/>
                <w:bCs/>
                <w:noProof/>
              </w:rPr>
              <w:t>9.</w:t>
            </w:r>
            <w:r>
              <w:rPr>
                <w:rFonts w:eastAsiaTheme="minorEastAsia"/>
                <w:noProof/>
                <w:sz w:val="24"/>
                <w:szCs w:val="24"/>
                <w:lang w:eastAsia="en-IN"/>
              </w:rPr>
              <w:tab/>
            </w:r>
            <w:r w:rsidRPr="00750F4E">
              <w:rPr>
                <w:rStyle w:val="Hyperlink"/>
                <w:rFonts w:cstheme="minorHAnsi"/>
                <w:b/>
                <w:bCs/>
                <w:noProof/>
              </w:rPr>
              <w:t>Company Culture</w:t>
            </w:r>
            <w:r>
              <w:rPr>
                <w:noProof/>
                <w:webHidden/>
              </w:rPr>
              <w:tab/>
            </w:r>
            <w:r>
              <w:rPr>
                <w:noProof/>
                <w:webHidden/>
              </w:rPr>
              <w:fldChar w:fldCharType="begin"/>
            </w:r>
            <w:r>
              <w:rPr>
                <w:noProof/>
                <w:webHidden/>
              </w:rPr>
              <w:instrText xml:space="preserve"> PAGEREF _Toc217740936 \h </w:instrText>
            </w:r>
            <w:r>
              <w:rPr>
                <w:noProof/>
                <w:webHidden/>
              </w:rPr>
            </w:r>
            <w:r>
              <w:rPr>
                <w:noProof/>
                <w:webHidden/>
              </w:rPr>
              <w:fldChar w:fldCharType="separate"/>
            </w:r>
            <w:r>
              <w:rPr>
                <w:noProof/>
                <w:webHidden/>
              </w:rPr>
              <w:t>34</w:t>
            </w:r>
            <w:r>
              <w:rPr>
                <w:noProof/>
                <w:webHidden/>
              </w:rPr>
              <w:fldChar w:fldCharType="end"/>
            </w:r>
          </w:hyperlink>
        </w:p>
        <w:p w14:paraId="5550568D" w14:textId="5E4C0A07" w:rsidR="0027773D" w:rsidRDefault="0027773D">
          <w:pPr>
            <w:pStyle w:val="TOC2"/>
            <w:tabs>
              <w:tab w:val="right" w:leader="dot" w:pos="9016"/>
            </w:tabs>
            <w:rPr>
              <w:rFonts w:eastAsiaTheme="minorEastAsia"/>
              <w:noProof/>
              <w:sz w:val="24"/>
              <w:szCs w:val="24"/>
              <w:lang w:eastAsia="en-IN"/>
            </w:rPr>
          </w:pPr>
          <w:hyperlink w:anchor="_Toc21774093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Ethics at the Core</w:t>
            </w:r>
            <w:r>
              <w:rPr>
                <w:noProof/>
                <w:webHidden/>
              </w:rPr>
              <w:tab/>
            </w:r>
            <w:r>
              <w:rPr>
                <w:noProof/>
                <w:webHidden/>
              </w:rPr>
              <w:fldChar w:fldCharType="begin"/>
            </w:r>
            <w:r>
              <w:rPr>
                <w:noProof/>
                <w:webHidden/>
              </w:rPr>
              <w:instrText xml:space="preserve"> PAGEREF _Toc217740937 \h </w:instrText>
            </w:r>
            <w:r>
              <w:rPr>
                <w:noProof/>
                <w:webHidden/>
              </w:rPr>
            </w:r>
            <w:r>
              <w:rPr>
                <w:noProof/>
                <w:webHidden/>
              </w:rPr>
              <w:fldChar w:fldCharType="separate"/>
            </w:r>
            <w:r>
              <w:rPr>
                <w:noProof/>
                <w:webHidden/>
              </w:rPr>
              <w:t>34</w:t>
            </w:r>
            <w:r>
              <w:rPr>
                <w:noProof/>
                <w:webHidden/>
              </w:rPr>
              <w:fldChar w:fldCharType="end"/>
            </w:r>
          </w:hyperlink>
        </w:p>
        <w:p w14:paraId="0615358B" w14:textId="2475B15A" w:rsidR="0027773D" w:rsidRDefault="0027773D">
          <w:pPr>
            <w:pStyle w:val="TOC2"/>
            <w:tabs>
              <w:tab w:val="right" w:leader="dot" w:pos="9016"/>
            </w:tabs>
            <w:rPr>
              <w:rFonts w:eastAsiaTheme="minorEastAsia"/>
              <w:noProof/>
              <w:sz w:val="24"/>
              <w:szCs w:val="24"/>
              <w:lang w:eastAsia="en-IN"/>
            </w:rPr>
          </w:pPr>
          <w:hyperlink w:anchor="_Toc21774093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Professional Conduct and Ethics</w:t>
            </w:r>
            <w:r>
              <w:rPr>
                <w:noProof/>
                <w:webHidden/>
              </w:rPr>
              <w:tab/>
            </w:r>
            <w:r>
              <w:rPr>
                <w:noProof/>
                <w:webHidden/>
              </w:rPr>
              <w:fldChar w:fldCharType="begin"/>
            </w:r>
            <w:r>
              <w:rPr>
                <w:noProof/>
                <w:webHidden/>
              </w:rPr>
              <w:instrText xml:space="preserve"> PAGEREF _Toc217740938 \h </w:instrText>
            </w:r>
            <w:r>
              <w:rPr>
                <w:noProof/>
                <w:webHidden/>
              </w:rPr>
            </w:r>
            <w:r>
              <w:rPr>
                <w:noProof/>
                <w:webHidden/>
              </w:rPr>
              <w:fldChar w:fldCharType="separate"/>
            </w:r>
            <w:r>
              <w:rPr>
                <w:noProof/>
                <w:webHidden/>
              </w:rPr>
              <w:t>34</w:t>
            </w:r>
            <w:r>
              <w:rPr>
                <w:noProof/>
                <w:webHidden/>
              </w:rPr>
              <w:fldChar w:fldCharType="end"/>
            </w:r>
          </w:hyperlink>
        </w:p>
        <w:p w14:paraId="76B3D28F" w14:textId="6A756B06" w:rsidR="0027773D" w:rsidRDefault="0027773D">
          <w:pPr>
            <w:pStyle w:val="TOC2"/>
            <w:tabs>
              <w:tab w:val="right" w:leader="dot" w:pos="9016"/>
            </w:tabs>
            <w:rPr>
              <w:rFonts w:eastAsiaTheme="minorEastAsia"/>
              <w:noProof/>
              <w:sz w:val="24"/>
              <w:szCs w:val="24"/>
              <w:lang w:eastAsia="en-IN"/>
            </w:rPr>
          </w:pPr>
          <w:hyperlink w:anchor="_Toc21774093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Sustainability Commitment</w:t>
            </w:r>
            <w:r>
              <w:rPr>
                <w:noProof/>
                <w:webHidden/>
              </w:rPr>
              <w:tab/>
            </w:r>
            <w:r>
              <w:rPr>
                <w:noProof/>
                <w:webHidden/>
              </w:rPr>
              <w:fldChar w:fldCharType="begin"/>
            </w:r>
            <w:r>
              <w:rPr>
                <w:noProof/>
                <w:webHidden/>
              </w:rPr>
              <w:instrText xml:space="preserve"> PAGEREF _Toc217740939 \h </w:instrText>
            </w:r>
            <w:r>
              <w:rPr>
                <w:noProof/>
                <w:webHidden/>
              </w:rPr>
            </w:r>
            <w:r>
              <w:rPr>
                <w:noProof/>
                <w:webHidden/>
              </w:rPr>
              <w:fldChar w:fldCharType="separate"/>
            </w:r>
            <w:r>
              <w:rPr>
                <w:noProof/>
                <w:webHidden/>
              </w:rPr>
              <w:t>34</w:t>
            </w:r>
            <w:r>
              <w:rPr>
                <w:noProof/>
                <w:webHidden/>
              </w:rPr>
              <w:fldChar w:fldCharType="end"/>
            </w:r>
          </w:hyperlink>
        </w:p>
        <w:p w14:paraId="6BA1B993" w14:textId="1879896D" w:rsidR="0027773D" w:rsidRDefault="0027773D">
          <w:pPr>
            <w:pStyle w:val="TOC2"/>
            <w:tabs>
              <w:tab w:val="right" w:leader="dot" w:pos="9016"/>
            </w:tabs>
            <w:rPr>
              <w:rFonts w:eastAsiaTheme="minorEastAsia"/>
              <w:noProof/>
              <w:sz w:val="24"/>
              <w:szCs w:val="24"/>
              <w:lang w:eastAsia="en-IN"/>
            </w:rPr>
          </w:pPr>
          <w:hyperlink w:anchor="_Toc21774094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Dress Code and Professional Attire</w:t>
            </w:r>
            <w:r>
              <w:rPr>
                <w:noProof/>
                <w:webHidden/>
              </w:rPr>
              <w:tab/>
            </w:r>
            <w:r>
              <w:rPr>
                <w:noProof/>
                <w:webHidden/>
              </w:rPr>
              <w:fldChar w:fldCharType="begin"/>
            </w:r>
            <w:r>
              <w:rPr>
                <w:noProof/>
                <w:webHidden/>
              </w:rPr>
              <w:instrText xml:space="preserve"> PAGEREF _Toc217740940 \h </w:instrText>
            </w:r>
            <w:r>
              <w:rPr>
                <w:noProof/>
                <w:webHidden/>
              </w:rPr>
            </w:r>
            <w:r>
              <w:rPr>
                <w:noProof/>
                <w:webHidden/>
              </w:rPr>
              <w:fldChar w:fldCharType="separate"/>
            </w:r>
            <w:r>
              <w:rPr>
                <w:noProof/>
                <w:webHidden/>
              </w:rPr>
              <w:t>34</w:t>
            </w:r>
            <w:r>
              <w:rPr>
                <w:noProof/>
                <w:webHidden/>
              </w:rPr>
              <w:fldChar w:fldCharType="end"/>
            </w:r>
          </w:hyperlink>
        </w:p>
        <w:p w14:paraId="36591F89" w14:textId="6DC29237" w:rsidR="0027773D" w:rsidRDefault="0027773D">
          <w:pPr>
            <w:pStyle w:val="TOC2"/>
            <w:tabs>
              <w:tab w:val="right" w:leader="dot" w:pos="9016"/>
            </w:tabs>
            <w:rPr>
              <w:rFonts w:eastAsiaTheme="minorEastAsia"/>
              <w:noProof/>
              <w:sz w:val="24"/>
              <w:szCs w:val="24"/>
              <w:lang w:eastAsia="en-IN"/>
            </w:rPr>
          </w:pPr>
          <w:hyperlink w:anchor="_Toc21774094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Open Door Policy: Ethical Communication</w:t>
            </w:r>
            <w:r>
              <w:rPr>
                <w:noProof/>
                <w:webHidden/>
              </w:rPr>
              <w:tab/>
            </w:r>
            <w:r>
              <w:rPr>
                <w:noProof/>
                <w:webHidden/>
              </w:rPr>
              <w:fldChar w:fldCharType="begin"/>
            </w:r>
            <w:r>
              <w:rPr>
                <w:noProof/>
                <w:webHidden/>
              </w:rPr>
              <w:instrText xml:space="preserve"> PAGEREF _Toc217740941 \h </w:instrText>
            </w:r>
            <w:r>
              <w:rPr>
                <w:noProof/>
                <w:webHidden/>
              </w:rPr>
            </w:r>
            <w:r>
              <w:rPr>
                <w:noProof/>
                <w:webHidden/>
              </w:rPr>
              <w:fldChar w:fldCharType="separate"/>
            </w:r>
            <w:r>
              <w:rPr>
                <w:noProof/>
                <w:webHidden/>
              </w:rPr>
              <w:t>35</w:t>
            </w:r>
            <w:r>
              <w:rPr>
                <w:noProof/>
                <w:webHidden/>
              </w:rPr>
              <w:fldChar w:fldCharType="end"/>
            </w:r>
          </w:hyperlink>
        </w:p>
        <w:p w14:paraId="141B8A3D" w14:textId="5AECE07A" w:rsidR="0027773D" w:rsidRDefault="0027773D">
          <w:pPr>
            <w:pStyle w:val="TOC1"/>
            <w:tabs>
              <w:tab w:val="right" w:leader="dot" w:pos="9016"/>
            </w:tabs>
            <w:rPr>
              <w:rFonts w:eastAsiaTheme="minorEastAsia"/>
              <w:noProof/>
              <w:sz w:val="24"/>
              <w:szCs w:val="24"/>
              <w:lang w:eastAsia="en-IN"/>
            </w:rPr>
          </w:pPr>
          <w:hyperlink w:anchor="_Toc217740942" w:history="1">
            <w:r w:rsidRPr="00750F4E">
              <w:rPr>
                <w:rStyle w:val="Hyperlink"/>
                <w:rFonts w:cstheme="minorHAnsi"/>
                <w:b/>
                <w:bCs/>
                <w:noProof/>
              </w:rPr>
              <w:t>10.</w:t>
            </w:r>
            <w:r>
              <w:rPr>
                <w:rFonts w:eastAsiaTheme="minorEastAsia"/>
                <w:noProof/>
                <w:sz w:val="24"/>
                <w:szCs w:val="24"/>
                <w:lang w:eastAsia="en-IN"/>
              </w:rPr>
              <w:tab/>
            </w:r>
            <w:r w:rsidRPr="00750F4E">
              <w:rPr>
                <w:rStyle w:val="Hyperlink"/>
                <w:rFonts w:cstheme="minorHAnsi"/>
                <w:b/>
                <w:bCs/>
                <w:noProof/>
              </w:rPr>
              <w:t>Work Schedule</w:t>
            </w:r>
            <w:r>
              <w:rPr>
                <w:noProof/>
                <w:webHidden/>
              </w:rPr>
              <w:tab/>
            </w:r>
            <w:r>
              <w:rPr>
                <w:noProof/>
                <w:webHidden/>
              </w:rPr>
              <w:fldChar w:fldCharType="begin"/>
            </w:r>
            <w:r>
              <w:rPr>
                <w:noProof/>
                <w:webHidden/>
              </w:rPr>
              <w:instrText xml:space="preserve"> PAGEREF _Toc217740942 \h </w:instrText>
            </w:r>
            <w:r>
              <w:rPr>
                <w:noProof/>
                <w:webHidden/>
              </w:rPr>
            </w:r>
            <w:r>
              <w:rPr>
                <w:noProof/>
                <w:webHidden/>
              </w:rPr>
              <w:fldChar w:fldCharType="separate"/>
            </w:r>
            <w:r>
              <w:rPr>
                <w:noProof/>
                <w:webHidden/>
              </w:rPr>
              <w:t>36</w:t>
            </w:r>
            <w:r>
              <w:rPr>
                <w:noProof/>
                <w:webHidden/>
              </w:rPr>
              <w:fldChar w:fldCharType="end"/>
            </w:r>
          </w:hyperlink>
        </w:p>
        <w:p w14:paraId="7F92F3DD" w14:textId="7C56B335" w:rsidR="0027773D" w:rsidRDefault="0027773D">
          <w:pPr>
            <w:pStyle w:val="TOC2"/>
            <w:tabs>
              <w:tab w:val="right" w:leader="dot" w:pos="9016"/>
            </w:tabs>
            <w:rPr>
              <w:rFonts w:eastAsiaTheme="minorEastAsia"/>
              <w:noProof/>
              <w:sz w:val="24"/>
              <w:szCs w:val="24"/>
              <w:lang w:eastAsia="en-IN"/>
            </w:rPr>
          </w:pPr>
          <w:hyperlink w:anchor="_Toc21774094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Standard Working Hours</w:t>
            </w:r>
            <w:r>
              <w:rPr>
                <w:noProof/>
                <w:webHidden/>
              </w:rPr>
              <w:tab/>
            </w:r>
            <w:r>
              <w:rPr>
                <w:noProof/>
                <w:webHidden/>
              </w:rPr>
              <w:fldChar w:fldCharType="begin"/>
            </w:r>
            <w:r>
              <w:rPr>
                <w:noProof/>
                <w:webHidden/>
              </w:rPr>
              <w:instrText xml:space="preserve"> PAGEREF _Toc217740943 \h </w:instrText>
            </w:r>
            <w:r>
              <w:rPr>
                <w:noProof/>
                <w:webHidden/>
              </w:rPr>
            </w:r>
            <w:r>
              <w:rPr>
                <w:noProof/>
                <w:webHidden/>
              </w:rPr>
              <w:fldChar w:fldCharType="separate"/>
            </w:r>
            <w:r>
              <w:rPr>
                <w:noProof/>
                <w:webHidden/>
              </w:rPr>
              <w:t>36</w:t>
            </w:r>
            <w:r>
              <w:rPr>
                <w:noProof/>
                <w:webHidden/>
              </w:rPr>
              <w:fldChar w:fldCharType="end"/>
            </w:r>
          </w:hyperlink>
        </w:p>
        <w:p w14:paraId="43A25DD8" w14:textId="3A71EC6E" w:rsidR="0027773D" w:rsidRDefault="0027773D">
          <w:pPr>
            <w:pStyle w:val="TOC2"/>
            <w:tabs>
              <w:tab w:val="right" w:leader="dot" w:pos="9016"/>
            </w:tabs>
            <w:rPr>
              <w:rFonts w:eastAsiaTheme="minorEastAsia"/>
              <w:noProof/>
              <w:sz w:val="24"/>
              <w:szCs w:val="24"/>
              <w:lang w:eastAsia="en-IN"/>
            </w:rPr>
          </w:pPr>
          <w:hyperlink w:anchor="_Toc21774094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Overtime</w:t>
            </w:r>
            <w:r>
              <w:rPr>
                <w:noProof/>
                <w:webHidden/>
              </w:rPr>
              <w:tab/>
            </w:r>
            <w:r>
              <w:rPr>
                <w:noProof/>
                <w:webHidden/>
              </w:rPr>
              <w:fldChar w:fldCharType="begin"/>
            </w:r>
            <w:r>
              <w:rPr>
                <w:noProof/>
                <w:webHidden/>
              </w:rPr>
              <w:instrText xml:space="preserve"> PAGEREF _Toc217740944 \h </w:instrText>
            </w:r>
            <w:r>
              <w:rPr>
                <w:noProof/>
                <w:webHidden/>
              </w:rPr>
            </w:r>
            <w:r>
              <w:rPr>
                <w:noProof/>
                <w:webHidden/>
              </w:rPr>
              <w:fldChar w:fldCharType="separate"/>
            </w:r>
            <w:r>
              <w:rPr>
                <w:noProof/>
                <w:webHidden/>
              </w:rPr>
              <w:t>36</w:t>
            </w:r>
            <w:r>
              <w:rPr>
                <w:noProof/>
                <w:webHidden/>
              </w:rPr>
              <w:fldChar w:fldCharType="end"/>
            </w:r>
          </w:hyperlink>
        </w:p>
        <w:p w14:paraId="46F70B59" w14:textId="60F1E4B9" w:rsidR="0027773D" w:rsidRDefault="0027773D">
          <w:pPr>
            <w:pStyle w:val="TOC2"/>
            <w:tabs>
              <w:tab w:val="right" w:leader="dot" w:pos="9016"/>
            </w:tabs>
            <w:rPr>
              <w:rFonts w:eastAsiaTheme="minorEastAsia"/>
              <w:noProof/>
              <w:sz w:val="24"/>
              <w:szCs w:val="24"/>
              <w:lang w:eastAsia="en-IN"/>
            </w:rPr>
          </w:pPr>
          <w:hyperlink w:anchor="_Toc21774094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Flexible Working Arrangements</w:t>
            </w:r>
            <w:r>
              <w:rPr>
                <w:noProof/>
                <w:webHidden/>
              </w:rPr>
              <w:tab/>
            </w:r>
            <w:r>
              <w:rPr>
                <w:noProof/>
                <w:webHidden/>
              </w:rPr>
              <w:fldChar w:fldCharType="begin"/>
            </w:r>
            <w:r>
              <w:rPr>
                <w:noProof/>
                <w:webHidden/>
              </w:rPr>
              <w:instrText xml:space="preserve"> PAGEREF _Toc217740945 \h </w:instrText>
            </w:r>
            <w:r>
              <w:rPr>
                <w:noProof/>
                <w:webHidden/>
              </w:rPr>
            </w:r>
            <w:r>
              <w:rPr>
                <w:noProof/>
                <w:webHidden/>
              </w:rPr>
              <w:fldChar w:fldCharType="separate"/>
            </w:r>
            <w:r>
              <w:rPr>
                <w:noProof/>
                <w:webHidden/>
              </w:rPr>
              <w:t>37</w:t>
            </w:r>
            <w:r>
              <w:rPr>
                <w:noProof/>
                <w:webHidden/>
              </w:rPr>
              <w:fldChar w:fldCharType="end"/>
            </w:r>
          </w:hyperlink>
        </w:p>
        <w:p w14:paraId="0E7B340B" w14:textId="4F67D750" w:rsidR="0027773D" w:rsidRDefault="0027773D">
          <w:pPr>
            <w:pStyle w:val="TOC1"/>
            <w:tabs>
              <w:tab w:val="right" w:leader="dot" w:pos="9016"/>
            </w:tabs>
            <w:rPr>
              <w:rFonts w:eastAsiaTheme="minorEastAsia"/>
              <w:noProof/>
              <w:sz w:val="24"/>
              <w:szCs w:val="24"/>
              <w:lang w:eastAsia="en-IN"/>
            </w:rPr>
          </w:pPr>
          <w:hyperlink w:anchor="_Toc217740946" w:history="1">
            <w:r w:rsidRPr="00750F4E">
              <w:rPr>
                <w:rStyle w:val="Hyperlink"/>
                <w:rFonts w:cstheme="minorHAnsi"/>
                <w:b/>
                <w:bCs/>
                <w:noProof/>
              </w:rPr>
              <w:t>11.</w:t>
            </w:r>
            <w:r>
              <w:rPr>
                <w:rFonts w:eastAsiaTheme="minorEastAsia"/>
                <w:noProof/>
                <w:sz w:val="24"/>
                <w:szCs w:val="24"/>
                <w:lang w:eastAsia="en-IN"/>
              </w:rPr>
              <w:tab/>
            </w:r>
            <w:r w:rsidRPr="00750F4E">
              <w:rPr>
                <w:rStyle w:val="Hyperlink"/>
                <w:rFonts w:cstheme="minorHAnsi"/>
                <w:b/>
                <w:bCs/>
                <w:noProof/>
              </w:rPr>
              <w:t>Grievance Resolution Procedure</w:t>
            </w:r>
            <w:r>
              <w:rPr>
                <w:noProof/>
                <w:webHidden/>
              </w:rPr>
              <w:tab/>
            </w:r>
            <w:r>
              <w:rPr>
                <w:noProof/>
                <w:webHidden/>
              </w:rPr>
              <w:fldChar w:fldCharType="begin"/>
            </w:r>
            <w:r>
              <w:rPr>
                <w:noProof/>
                <w:webHidden/>
              </w:rPr>
              <w:instrText xml:space="preserve"> PAGEREF _Toc217740946 \h </w:instrText>
            </w:r>
            <w:r>
              <w:rPr>
                <w:noProof/>
                <w:webHidden/>
              </w:rPr>
            </w:r>
            <w:r>
              <w:rPr>
                <w:noProof/>
                <w:webHidden/>
              </w:rPr>
              <w:fldChar w:fldCharType="separate"/>
            </w:r>
            <w:r>
              <w:rPr>
                <w:noProof/>
                <w:webHidden/>
              </w:rPr>
              <w:t>41</w:t>
            </w:r>
            <w:r>
              <w:rPr>
                <w:noProof/>
                <w:webHidden/>
              </w:rPr>
              <w:fldChar w:fldCharType="end"/>
            </w:r>
          </w:hyperlink>
        </w:p>
        <w:p w14:paraId="27885440" w14:textId="0FCB8A9E" w:rsidR="0027773D" w:rsidRDefault="0027773D">
          <w:pPr>
            <w:pStyle w:val="TOC2"/>
            <w:tabs>
              <w:tab w:val="right" w:leader="dot" w:pos="9016"/>
            </w:tabs>
            <w:rPr>
              <w:rFonts w:eastAsiaTheme="minorEastAsia"/>
              <w:noProof/>
              <w:sz w:val="24"/>
              <w:szCs w:val="24"/>
              <w:lang w:eastAsia="en-IN"/>
            </w:rPr>
          </w:pPr>
          <w:hyperlink w:anchor="_Toc217740947"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Purpose</w:t>
            </w:r>
            <w:r>
              <w:rPr>
                <w:noProof/>
                <w:webHidden/>
              </w:rPr>
              <w:tab/>
            </w:r>
            <w:r>
              <w:rPr>
                <w:noProof/>
                <w:webHidden/>
              </w:rPr>
              <w:fldChar w:fldCharType="begin"/>
            </w:r>
            <w:r>
              <w:rPr>
                <w:noProof/>
                <w:webHidden/>
              </w:rPr>
              <w:instrText xml:space="preserve"> PAGEREF _Toc217740947 \h </w:instrText>
            </w:r>
            <w:r>
              <w:rPr>
                <w:noProof/>
                <w:webHidden/>
              </w:rPr>
            </w:r>
            <w:r>
              <w:rPr>
                <w:noProof/>
                <w:webHidden/>
              </w:rPr>
              <w:fldChar w:fldCharType="separate"/>
            </w:r>
            <w:r>
              <w:rPr>
                <w:noProof/>
                <w:webHidden/>
              </w:rPr>
              <w:t>41</w:t>
            </w:r>
            <w:r>
              <w:rPr>
                <w:noProof/>
                <w:webHidden/>
              </w:rPr>
              <w:fldChar w:fldCharType="end"/>
            </w:r>
          </w:hyperlink>
        </w:p>
        <w:p w14:paraId="3414F551" w14:textId="7FA9F94B" w:rsidR="0027773D" w:rsidRDefault="0027773D">
          <w:pPr>
            <w:pStyle w:val="TOC2"/>
            <w:tabs>
              <w:tab w:val="right" w:leader="dot" w:pos="9016"/>
            </w:tabs>
            <w:rPr>
              <w:rFonts w:eastAsiaTheme="minorEastAsia"/>
              <w:noProof/>
              <w:sz w:val="24"/>
              <w:szCs w:val="24"/>
              <w:lang w:eastAsia="en-IN"/>
            </w:rPr>
          </w:pPr>
          <w:hyperlink w:anchor="_Toc217740948"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Scope</w:t>
            </w:r>
            <w:r>
              <w:rPr>
                <w:noProof/>
                <w:webHidden/>
              </w:rPr>
              <w:tab/>
            </w:r>
            <w:r>
              <w:rPr>
                <w:noProof/>
                <w:webHidden/>
              </w:rPr>
              <w:fldChar w:fldCharType="begin"/>
            </w:r>
            <w:r>
              <w:rPr>
                <w:noProof/>
                <w:webHidden/>
              </w:rPr>
              <w:instrText xml:space="preserve"> PAGEREF _Toc217740948 \h </w:instrText>
            </w:r>
            <w:r>
              <w:rPr>
                <w:noProof/>
                <w:webHidden/>
              </w:rPr>
            </w:r>
            <w:r>
              <w:rPr>
                <w:noProof/>
                <w:webHidden/>
              </w:rPr>
              <w:fldChar w:fldCharType="separate"/>
            </w:r>
            <w:r>
              <w:rPr>
                <w:noProof/>
                <w:webHidden/>
              </w:rPr>
              <w:t>41</w:t>
            </w:r>
            <w:r>
              <w:rPr>
                <w:noProof/>
                <w:webHidden/>
              </w:rPr>
              <w:fldChar w:fldCharType="end"/>
            </w:r>
          </w:hyperlink>
        </w:p>
        <w:p w14:paraId="2313E4A4" w14:textId="0B88E002" w:rsidR="0027773D" w:rsidRDefault="0027773D">
          <w:pPr>
            <w:pStyle w:val="TOC2"/>
            <w:tabs>
              <w:tab w:val="right" w:leader="dot" w:pos="9016"/>
            </w:tabs>
            <w:rPr>
              <w:rFonts w:eastAsiaTheme="minorEastAsia"/>
              <w:noProof/>
              <w:sz w:val="24"/>
              <w:szCs w:val="24"/>
              <w:lang w:eastAsia="en-IN"/>
            </w:rPr>
          </w:pPr>
          <w:hyperlink w:anchor="_Toc217740949"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Definitions</w:t>
            </w:r>
            <w:r>
              <w:rPr>
                <w:noProof/>
                <w:webHidden/>
              </w:rPr>
              <w:tab/>
            </w:r>
            <w:r>
              <w:rPr>
                <w:noProof/>
                <w:webHidden/>
              </w:rPr>
              <w:fldChar w:fldCharType="begin"/>
            </w:r>
            <w:r>
              <w:rPr>
                <w:noProof/>
                <w:webHidden/>
              </w:rPr>
              <w:instrText xml:space="preserve"> PAGEREF _Toc217740949 \h </w:instrText>
            </w:r>
            <w:r>
              <w:rPr>
                <w:noProof/>
                <w:webHidden/>
              </w:rPr>
            </w:r>
            <w:r>
              <w:rPr>
                <w:noProof/>
                <w:webHidden/>
              </w:rPr>
              <w:fldChar w:fldCharType="separate"/>
            </w:r>
            <w:r>
              <w:rPr>
                <w:noProof/>
                <w:webHidden/>
              </w:rPr>
              <w:t>41</w:t>
            </w:r>
            <w:r>
              <w:rPr>
                <w:noProof/>
                <w:webHidden/>
              </w:rPr>
              <w:fldChar w:fldCharType="end"/>
            </w:r>
          </w:hyperlink>
        </w:p>
        <w:p w14:paraId="4D37349B" w14:textId="1A910673" w:rsidR="0027773D" w:rsidRDefault="0027773D">
          <w:pPr>
            <w:pStyle w:val="TOC2"/>
            <w:tabs>
              <w:tab w:val="right" w:leader="dot" w:pos="9016"/>
            </w:tabs>
            <w:rPr>
              <w:rFonts w:eastAsiaTheme="minorEastAsia"/>
              <w:noProof/>
              <w:sz w:val="24"/>
              <w:szCs w:val="24"/>
              <w:lang w:eastAsia="en-IN"/>
            </w:rPr>
          </w:pPr>
          <w:hyperlink w:anchor="_Toc217740950"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Types of Grievances</w:t>
            </w:r>
            <w:r>
              <w:rPr>
                <w:noProof/>
                <w:webHidden/>
              </w:rPr>
              <w:tab/>
            </w:r>
            <w:r>
              <w:rPr>
                <w:noProof/>
                <w:webHidden/>
              </w:rPr>
              <w:fldChar w:fldCharType="begin"/>
            </w:r>
            <w:r>
              <w:rPr>
                <w:noProof/>
                <w:webHidden/>
              </w:rPr>
              <w:instrText xml:space="preserve"> PAGEREF _Toc217740950 \h </w:instrText>
            </w:r>
            <w:r>
              <w:rPr>
                <w:noProof/>
                <w:webHidden/>
              </w:rPr>
            </w:r>
            <w:r>
              <w:rPr>
                <w:noProof/>
                <w:webHidden/>
              </w:rPr>
              <w:fldChar w:fldCharType="separate"/>
            </w:r>
            <w:r>
              <w:rPr>
                <w:noProof/>
                <w:webHidden/>
              </w:rPr>
              <w:t>41</w:t>
            </w:r>
            <w:r>
              <w:rPr>
                <w:noProof/>
                <w:webHidden/>
              </w:rPr>
              <w:fldChar w:fldCharType="end"/>
            </w:r>
          </w:hyperlink>
        </w:p>
        <w:p w14:paraId="59E9EDA8" w14:textId="514B4F4A" w:rsidR="0027773D" w:rsidRDefault="0027773D">
          <w:pPr>
            <w:pStyle w:val="TOC2"/>
            <w:tabs>
              <w:tab w:val="right" w:leader="dot" w:pos="9016"/>
            </w:tabs>
            <w:rPr>
              <w:rFonts w:eastAsiaTheme="minorEastAsia"/>
              <w:noProof/>
              <w:sz w:val="24"/>
              <w:szCs w:val="24"/>
              <w:lang w:eastAsia="en-IN"/>
            </w:rPr>
          </w:pPr>
          <w:hyperlink w:anchor="_Toc217740951"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Reporting Methods</w:t>
            </w:r>
            <w:r>
              <w:rPr>
                <w:noProof/>
                <w:webHidden/>
              </w:rPr>
              <w:tab/>
            </w:r>
            <w:r>
              <w:rPr>
                <w:noProof/>
                <w:webHidden/>
              </w:rPr>
              <w:fldChar w:fldCharType="begin"/>
            </w:r>
            <w:r>
              <w:rPr>
                <w:noProof/>
                <w:webHidden/>
              </w:rPr>
              <w:instrText xml:space="preserve"> PAGEREF _Toc217740951 \h </w:instrText>
            </w:r>
            <w:r>
              <w:rPr>
                <w:noProof/>
                <w:webHidden/>
              </w:rPr>
            </w:r>
            <w:r>
              <w:rPr>
                <w:noProof/>
                <w:webHidden/>
              </w:rPr>
              <w:fldChar w:fldCharType="separate"/>
            </w:r>
            <w:r>
              <w:rPr>
                <w:noProof/>
                <w:webHidden/>
              </w:rPr>
              <w:t>42</w:t>
            </w:r>
            <w:r>
              <w:rPr>
                <w:noProof/>
                <w:webHidden/>
              </w:rPr>
              <w:fldChar w:fldCharType="end"/>
            </w:r>
          </w:hyperlink>
        </w:p>
        <w:p w14:paraId="7E4F2D94" w14:textId="5E8FE625" w:rsidR="0027773D" w:rsidRDefault="0027773D">
          <w:pPr>
            <w:pStyle w:val="TOC2"/>
            <w:tabs>
              <w:tab w:val="right" w:leader="dot" w:pos="9016"/>
            </w:tabs>
            <w:rPr>
              <w:rFonts w:eastAsiaTheme="minorEastAsia"/>
              <w:noProof/>
              <w:sz w:val="24"/>
              <w:szCs w:val="24"/>
              <w:lang w:eastAsia="en-IN"/>
            </w:rPr>
          </w:pPr>
          <w:hyperlink w:anchor="_Toc217740952"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Record Keeping</w:t>
            </w:r>
            <w:r>
              <w:rPr>
                <w:noProof/>
                <w:webHidden/>
              </w:rPr>
              <w:tab/>
            </w:r>
            <w:r>
              <w:rPr>
                <w:noProof/>
                <w:webHidden/>
              </w:rPr>
              <w:fldChar w:fldCharType="begin"/>
            </w:r>
            <w:r>
              <w:rPr>
                <w:noProof/>
                <w:webHidden/>
              </w:rPr>
              <w:instrText xml:space="preserve"> PAGEREF _Toc217740952 \h </w:instrText>
            </w:r>
            <w:r>
              <w:rPr>
                <w:noProof/>
                <w:webHidden/>
              </w:rPr>
            </w:r>
            <w:r>
              <w:rPr>
                <w:noProof/>
                <w:webHidden/>
              </w:rPr>
              <w:fldChar w:fldCharType="separate"/>
            </w:r>
            <w:r>
              <w:rPr>
                <w:noProof/>
                <w:webHidden/>
              </w:rPr>
              <w:t>43</w:t>
            </w:r>
            <w:r>
              <w:rPr>
                <w:noProof/>
                <w:webHidden/>
              </w:rPr>
              <w:fldChar w:fldCharType="end"/>
            </w:r>
          </w:hyperlink>
        </w:p>
        <w:p w14:paraId="3E948804" w14:textId="449E9F86" w:rsidR="0027773D" w:rsidRDefault="0027773D">
          <w:pPr>
            <w:pStyle w:val="TOC2"/>
            <w:tabs>
              <w:tab w:val="right" w:leader="dot" w:pos="9016"/>
            </w:tabs>
            <w:rPr>
              <w:rFonts w:eastAsiaTheme="minorEastAsia"/>
              <w:noProof/>
              <w:sz w:val="24"/>
              <w:szCs w:val="24"/>
              <w:lang w:eastAsia="en-IN"/>
            </w:rPr>
          </w:pPr>
          <w:hyperlink w:anchor="_Toc217740953"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Procedure</w:t>
            </w:r>
            <w:r>
              <w:rPr>
                <w:noProof/>
                <w:webHidden/>
              </w:rPr>
              <w:tab/>
            </w:r>
            <w:r>
              <w:rPr>
                <w:noProof/>
                <w:webHidden/>
              </w:rPr>
              <w:fldChar w:fldCharType="begin"/>
            </w:r>
            <w:r>
              <w:rPr>
                <w:noProof/>
                <w:webHidden/>
              </w:rPr>
              <w:instrText xml:space="preserve"> PAGEREF _Toc217740953 \h </w:instrText>
            </w:r>
            <w:r>
              <w:rPr>
                <w:noProof/>
                <w:webHidden/>
              </w:rPr>
            </w:r>
            <w:r>
              <w:rPr>
                <w:noProof/>
                <w:webHidden/>
              </w:rPr>
              <w:fldChar w:fldCharType="separate"/>
            </w:r>
            <w:r>
              <w:rPr>
                <w:noProof/>
                <w:webHidden/>
              </w:rPr>
              <w:t>43</w:t>
            </w:r>
            <w:r>
              <w:rPr>
                <w:noProof/>
                <w:webHidden/>
              </w:rPr>
              <w:fldChar w:fldCharType="end"/>
            </w:r>
          </w:hyperlink>
        </w:p>
        <w:p w14:paraId="6332E807" w14:textId="7467C35C" w:rsidR="0027773D" w:rsidRDefault="0027773D">
          <w:pPr>
            <w:pStyle w:val="TOC2"/>
            <w:tabs>
              <w:tab w:val="right" w:leader="dot" w:pos="9016"/>
            </w:tabs>
            <w:rPr>
              <w:rFonts w:eastAsiaTheme="minorEastAsia"/>
              <w:noProof/>
              <w:sz w:val="24"/>
              <w:szCs w:val="24"/>
              <w:lang w:eastAsia="en-IN"/>
            </w:rPr>
          </w:pPr>
          <w:hyperlink w:anchor="_Toc217740954" w:history="1">
            <w:r w:rsidRPr="00750F4E">
              <w:rPr>
                <w:rStyle w:val="Hyperlink"/>
                <w:rFonts w:ascii="Wingdings" w:hAnsi="Wingdings" w:cstheme="minorHAnsi"/>
                <w:noProof/>
                <w:lang w:eastAsia="en-IN"/>
              </w:rPr>
              <w:t></w:t>
            </w:r>
            <w:r>
              <w:rPr>
                <w:rFonts w:eastAsiaTheme="minorEastAsia"/>
                <w:noProof/>
                <w:sz w:val="24"/>
                <w:szCs w:val="24"/>
                <w:lang w:eastAsia="en-IN"/>
              </w:rPr>
              <w:tab/>
            </w:r>
            <w:r w:rsidRPr="00750F4E">
              <w:rPr>
                <w:rStyle w:val="Hyperlink"/>
                <w:rFonts w:cstheme="minorHAnsi"/>
                <w:noProof/>
              </w:rPr>
              <w:t>Resolution</w:t>
            </w:r>
            <w:r w:rsidRPr="00750F4E">
              <w:rPr>
                <w:rStyle w:val="Hyperlink"/>
                <w:rFonts w:cstheme="minorHAnsi"/>
                <w:noProof/>
                <w:lang w:eastAsia="en-IN"/>
              </w:rPr>
              <w:t xml:space="preserve"> &amp; Communication</w:t>
            </w:r>
            <w:r>
              <w:rPr>
                <w:noProof/>
                <w:webHidden/>
              </w:rPr>
              <w:tab/>
            </w:r>
            <w:r>
              <w:rPr>
                <w:noProof/>
                <w:webHidden/>
              </w:rPr>
              <w:fldChar w:fldCharType="begin"/>
            </w:r>
            <w:r>
              <w:rPr>
                <w:noProof/>
                <w:webHidden/>
              </w:rPr>
              <w:instrText xml:space="preserve"> PAGEREF _Toc217740954 \h </w:instrText>
            </w:r>
            <w:r>
              <w:rPr>
                <w:noProof/>
                <w:webHidden/>
              </w:rPr>
            </w:r>
            <w:r>
              <w:rPr>
                <w:noProof/>
                <w:webHidden/>
              </w:rPr>
              <w:fldChar w:fldCharType="separate"/>
            </w:r>
            <w:r>
              <w:rPr>
                <w:noProof/>
                <w:webHidden/>
              </w:rPr>
              <w:t>44</w:t>
            </w:r>
            <w:r>
              <w:rPr>
                <w:noProof/>
                <w:webHidden/>
              </w:rPr>
              <w:fldChar w:fldCharType="end"/>
            </w:r>
          </w:hyperlink>
        </w:p>
        <w:p w14:paraId="32FC47EF" w14:textId="68AF681E" w:rsidR="0027773D" w:rsidRDefault="0027773D">
          <w:pPr>
            <w:pStyle w:val="TOC2"/>
            <w:tabs>
              <w:tab w:val="right" w:leader="dot" w:pos="9016"/>
            </w:tabs>
            <w:rPr>
              <w:rFonts w:eastAsiaTheme="minorEastAsia"/>
              <w:noProof/>
              <w:sz w:val="24"/>
              <w:szCs w:val="24"/>
              <w:lang w:eastAsia="en-IN"/>
            </w:rPr>
          </w:pPr>
          <w:hyperlink w:anchor="_Toc217740955"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Appeal</w:t>
            </w:r>
            <w:r>
              <w:rPr>
                <w:noProof/>
                <w:webHidden/>
              </w:rPr>
              <w:tab/>
            </w:r>
            <w:r>
              <w:rPr>
                <w:noProof/>
                <w:webHidden/>
              </w:rPr>
              <w:fldChar w:fldCharType="begin"/>
            </w:r>
            <w:r>
              <w:rPr>
                <w:noProof/>
                <w:webHidden/>
              </w:rPr>
              <w:instrText xml:space="preserve"> PAGEREF _Toc217740955 \h </w:instrText>
            </w:r>
            <w:r>
              <w:rPr>
                <w:noProof/>
                <w:webHidden/>
              </w:rPr>
            </w:r>
            <w:r>
              <w:rPr>
                <w:noProof/>
                <w:webHidden/>
              </w:rPr>
              <w:fldChar w:fldCharType="separate"/>
            </w:r>
            <w:r>
              <w:rPr>
                <w:noProof/>
                <w:webHidden/>
              </w:rPr>
              <w:t>44</w:t>
            </w:r>
            <w:r>
              <w:rPr>
                <w:noProof/>
                <w:webHidden/>
              </w:rPr>
              <w:fldChar w:fldCharType="end"/>
            </w:r>
          </w:hyperlink>
        </w:p>
        <w:p w14:paraId="13606B2D" w14:textId="4FFAC252" w:rsidR="0027773D" w:rsidRDefault="0027773D">
          <w:pPr>
            <w:pStyle w:val="TOC2"/>
            <w:tabs>
              <w:tab w:val="right" w:leader="dot" w:pos="9016"/>
            </w:tabs>
            <w:rPr>
              <w:rFonts w:eastAsiaTheme="minorEastAsia"/>
              <w:noProof/>
              <w:sz w:val="24"/>
              <w:szCs w:val="24"/>
              <w:lang w:eastAsia="en-IN"/>
            </w:rPr>
          </w:pPr>
          <w:hyperlink w:anchor="_Toc217740956"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Documentation &amp; Follow-up</w:t>
            </w:r>
            <w:r>
              <w:rPr>
                <w:noProof/>
                <w:webHidden/>
              </w:rPr>
              <w:tab/>
            </w:r>
            <w:r>
              <w:rPr>
                <w:noProof/>
                <w:webHidden/>
              </w:rPr>
              <w:fldChar w:fldCharType="begin"/>
            </w:r>
            <w:r>
              <w:rPr>
                <w:noProof/>
                <w:webHidden/>
              </w:rPr>
              <w:instrText xml:space="preserve"> PAGEREF _Toc217740956 \h </w:instrText>
            </w:r>
            <w:r>
              <w:rPr>
                <w:noProof/>
                <w:webHidden/>
              </w:rPr>
            </w:r>
            <w:r>
              <w:rPr>
                <w:noProof/>
                <w:webHidden/>
              </w:rPr>
              <w:fldChar w:fldCharType="separate"/>
            </w:r>
            <w:r>
              <w:rPr>
                <w:noProof/>
                <w:webHidden/>
              </w:rPr>
              <w:t>44</w:t>
            </w:r>
            <w:r>
              <w:rPr>
                <w:noProof/>
                <w:webHidden/>
              </w:rPr>
              <w:fldChar w:fldCharType="end"/>
            </w:r>
          </w:hyperlink>
        </w:p>
        <w:p w14:paraId="74FC5E88" w14:textId="5810EC9E" w:rsidR="0027773D" w:rsidRDefault="0027773D">
          <w:pPr>
            <w:pStyle w:val="TOC2"/>
            <w:tabs>
              <w:tab w:val="right" w:leader="dot" w:pos="9016"/>
            </w:tabs>
            <w:rPr>
              <w:rFonts w:eastAsiaTheme="minorEastAsia"/>
              <w:noProof/>
              <w:sz w:val="24"/>
              <w:szCs w:val="24"/>
              <w:lang w:eastAsia="en-IN"/>
            </w:rPr>
          </w:pPr>
          <w:hyperlink w:anchor="_Toc217740957"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Post-Resolution Support and Counselling:</w:t>
            </w:r>
            <w:r>
              <w:rPr>
                <w:noProof/>
                <w:webHidden/>
              </w:rPr>
              <w:tab/>
            </w:r>
            <w:r>
              <w:rPr>
                <w:noProof/>
                <w:webHidden/>
              </w:rPr>
              <w:fldChar w:fldCharType="begin"/>
            </w:r>
            <w:r>
              <w:rPr>
                <w:noProof/>
                <w:webHidden/>
              </w:rPr>
              <w:instrText xml:space="preserve"> PAGEREF _Toc217740957 \h </w:instrText>
            </w:r>
            <w:r>
              <w:rPr>
                <w:noProof/>
                <w:webHidden/>
              </w:rPr>
            </w:r>
            <w:r>
              <w:rPr>
                <w:noProof/>
                <w:webHidden/>
              </w:rPr>
              <w:fldChar w:fldCharType="separate"/>
            </w:r>
            <w:r>
              <w:rPr>
                <w:noProof/>
                <w:webHidden/>
              </w:rPr>
              <w:t>44</w:t>
            </w:r>
            <w:r>
              <w:rPr>
                <w:noProof/>
                <w:webHidden/>
              </w:rPr>
              <w:fldChar w:fldCharType="end"/>
            </w:r>
          </w:hyperlink>
        </w:p>
        <w:p w14:paraId="10C388A9" w14:textId="1DBBCC60" w:rsidR="0027773D" w:rsidRDefault="0027773D">
          <w:pPr>
            <w:pStyle w:val="TOC2"/>
            <w:tabs>
              <w:tab w:val="right" w:leader="dot" w:pos="9016"/>
            </w:tabs>
            <w:rPr>
              <w:rFonts w:eastAsiaTheme="minorEastAsia"/>
              <w:noProof/>
              <w:sz w:val="24"/>
              <w:szCs w:val="24"/>
              <w:lang w:eastAsia="en-IN"/>
            </w:rPr>
          </w:pPr>
          <w:hyperlink w:anchor="_Toc217740958"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Periodic Review Meetings with Complainants:</w:t>
            </w:r>
            <w:r>
              <w:rPr>
                <w:noProof/>
                <w:webHidden/>
              </w:rPr>
              <w:tab/>
            </w:r>
            <w:r>
              <w:rPr>
                <w:noProof/>
                <w:webHidden/>
              </w:rPr>
              <w:fldChar w:fldCharType="begin"/>
            </w:r>
            <w:r>
              <w:rPr>
                <w:noProof/>
                <w:webHidden/>
              </w:rPr>
              <w:instrText xml:space="preserve"> PAGEREF _Toc217740958 \h </w:instrText>
            </w:r>
            <w:r>
              <w:rPr>
                <w:noProof/>
                <w:webHidden/>
              </w:rPr>
            </w:r>
            <w:r>
              <w:rPr>
                <w:noProof/>
                <w:webHidden/>
              </w:rPr>
              <w:fldChar w:fldCharType="separate"/>
            </w:r>
            <w:r>
              <w:rPr>
                <w:noProof/>
                <w:webHidden/>
              </w:rPr>
              <w:t>45</w:t>
            </w:r>
            <w:r>
              <w:rPr>
                <w:noProof/>
                <w:webHidden/>
              </w:rPr>
              <w:fldChar w:fldCharType="end"/>
            </w:r>
          </w:hyperlink>
        </w:p>
        <w:p w14:paraId="385E7B9C" w14:textId="2B69D6B0" w:rsidR="0027773D" w:rsidRDefault="0027773D">
          <w:pPr>
            <w:pStyle w:val="TOC2"/>
            <w:tabs>
              <w:tab w:val="right" w:leader="dot" w:pos="9016"/>
            </w:tabs>
            <w:rPr>
              <w:rFonts w:eastAsiaTheme="minorEastAsia"/>
              <w:noProof/>
              <w:sz w:val="24"/>
              <w:szCs w:val="24"/>
              <w:lang w:eastAsia="en-IN"/>
            </w:rPr>
          </w:pPr>
          <w:hyperlink w:anchor="_Toc217740959"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Regular Training for Investigators</w:t>
            </w:r>
            <w:r>
              <w:rPr>
                <w:noProof/>
                <w:webHidden/>
              </w:rPr>
              <w:tab/>
            </w:r>
            <w:r>
              <w:rPr>
                <w:noProof/>
                <w:webHidden/>
              </w:rPr>
              <w:fldChar w:fldCharType="begin"/>
            </w:r>
            <w:r>
              <w:rPr>
                <w:noProof/>
                <w:webHidden/>
              </w:rPr>
              <w:instrText xml:space="preserve"> PAGEREF _Toc217740959 \h </w:instrText>
            </w:r>
            <w:r>
              <w:rPr>
                <w:noProof/>
                <w:webHidden/>
              </w:rPr>
            </w:r>
            <w:r>
              <w:rPr>
                <w:noProof/>
                <w:webHidden/>
              </w:rPr>
              <w:fldChar w:fldCharType="separate"/>
            </w:r>
            <w:r>
              <w:rPr>
                <w:noProof/>
                <w:webHidden/>
              </w:rPr>
              <w:t>45</w:t>
            </w:r>
            <w:r>
              <w:rPr>
                <w:noProof/>
                <w:webHidden/>
              </w:rPr>
              <w:fldChar w:fldCharType="end"/>
            </w:r>
          </w:hyperlink>
        </w:p>
        <w:p w14:paraId="1BB8DCB3" w14:textId="2B9E99FF" w:rsidR="0027773D" w:rsidRDefault="0027773D">
          <w:pPr>
            <w:pStyle w:val="TOC2"/>
            <w:tabs>
              <w:tab w:val="right" w:leader="dot" w:pos="9016"/>
            </w:tabs>
            <w:rPr>
              <w:rFonts w:eastAsiaTheme="minorEastAsia"/>
              <w:noProof/>
              <w:sz w:val="24"/>
              <w:szCs w:val="24"/>
              <w:lang w:eastAsia="en-IN"/>
            </w:rPr>
          </w:pPr>
          <w:hyperlink w:anchor="_Toc217740960"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Review and Communication</w:t>
            </w:r>
            <w:r>
              <w:rPr>
                <w:noProof/>
                <w:webHidden/>
              </w:rPr>
              <w:tab/>
            </w:r>
            <w:r>
              <w:rPr>
                <w:noProof/>
                <w:webHidden/>
              </w:rPr>
              <w:fldChar w:fldCharType="begin"/>
            </w:r>
            <w:r>
              <w:rPr>
                <w:noProof/>
                <w:webHidden/>
              </w:rPr>
              <w:instrText xml:space="preserve"> PAGEREF _Toc217740960 \h </w:instrText>
            </w:r>
            <w:r>
              <w:rPr>
                <w:noProof/>
                <w:webHidden/>
              </w:rPr>
            </w:r>
            <w:r>
              <w:rPr>
                <w:noProof/>
                <w:webHidden/>
              </w:rPr>
              <w:fldChar w:fldCharType="separate"/>
            </w:r>
            <w:r>
              <w:rPr>
                <w:noProof/>
                <w:webHidden/>
              </w:rPr>
              <w:t>45</w:t>
            </w:r>
            <w:r>
              <w:rPr>
                <w:noProof/>
                <w:webHidden/>
              </w:rPr>
              <w:fldChar w:fldCharType="end"/>
            </w:r>
          </w:hyperlink>
        </w:p>
        <w:p w14:paraId="1DF78E61" w14:textId="0B4E101D" w:rsidR="0027773D" w:rsidRDefault="0027773D">
          <w:pPr>
            <w:pStyle w:val="TOC1"/>
            <w:tabs>
              <w:tab w:val="right" w:leader="dot" w:pos="9016"/>
            </w:tabs>
            <w:rPr>
              <w:rFonts w:eastAsiaTheme="minorEastAsia"/>
              <w:noProof/>
              <w:sz w:val="24"/>
              <w:szCs w:val="24"/>
              <w:lang w:eastAsia="en-IN"/>
            </w:rPr>
          </w:pPr>
          <w:hyperlink w:anchor="_Toc217740961" w:history="1">
            <w:r w:rsidRPr="00750F4E">
              <w:rPr>
                <w:rStyle w:val="Hyperlink"/>
                <w:rFonts w:cstheme="minorHAnsi"/>
                <w:b/>
                <w:bCs/>
                <w:noProof/>
              </w:rPr>
              <w:t>12.</w:t>
            </w:r>
            <w:r>
              <w:rPr>
                <w:rFonts w:eastAsiaTheme="minorEastAsia"/>
                <w:noProof/>
                <w:sz w:val="24"/>
                <w:szCs w:val="24"/>
                <w:lang w:eastAsia="en-IN"/>
              </w:rPr>
              <w:tab/>
            </w:r>
            <w:r w:rsidRPr="00750F4E">
              <w:rPr>
                <w:rStyle w:val="Hyperlink"/>
                <w:rFonts w:cstheme="minorHAnsi"/>
                <w:b/>
                <w:bCs/>
                <w:noProof/>
              </w:rPr>
              <w:t>Compensation and Benefits</w:t>
            </w:r>
            <w:r>
              <w:rPr>
                <w:noProof/>
                <w:webHidden/>
              </w:rPr>
              <w:tab/>
            </w:r>
            <w:r>
              <w:rPr>
                <w:noProof/>
                <w:webHidden/>
              </w:rPr>
              <w:fldChar w:fldCharType="begin"/>
            </w:r>
            <w:r>
              <w:rPr>
                <w:noProof/>
                <w:webHidden/>
              </w:rPr>
              <w:instrText xml:space="preserve"> PAGEREF _Toc217740961 \h </w:instrText>
            </w:r>
            <w:r>
              <w:rPr>
                <w:noProof/>
                <w:webHidden/>
              </w:rPr>
            </w:r>
            <w:r>
              <w:rPr>
                <w:noProof/>
                <w:webHidden/>
              </w:rPr>
              <w:fldChar w:fldCharType="separate"/>
            </w:r>
            <w:r>
              <w:rPr>
                <w:noProof/>
                <w:webHidden/>
              </w:rPr>
              <w:t>49</w:t>
            </w:r>
            <w:r>
              <w:rPr>
                <w:noProof/>
                <w:webHidden/>
              </w:rPr>
              <w:fldChar w:fldCharType="end"/>
            </w:r>
          </w:hyperlink>
        </w:p>
        <w:p w14:paraId="3D1DE06D" w14:textId="6918BCA8" w:rsidR="0027773D" w:rsidRDefault="0027773D">
          <w:pPr>
            <w:pStyle w:val="TOC2"/>
            <w:tabs>
              <w:tab w:val="right" w:leader="dot" w:pos="9016"/>
            </w:tabs>
            <w:rPr>
              <w:rFonts w:eastAsiaTheme="minorEastAsia"/>
              <w:noProof/>
              <w:sz w:val="24"/>
              <w:szCs w:val="24"/>
              <w:lang w:eastAsia="en-IN"/>
            </w:rPr>
          </w:pPr>
          <w:hyperlink w:anchor="_Toc21774096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Salary and Pay Structure</w:t>
            </w:r>
            <w:r>
              <w:rPr>
                <w:noProof/>
                <w:webHidden/>
              </w:rPr>
              <w:tab/>
            </w:r>
            <w:r>
              <w:rPr>
                <w:noProof/>
                <w:webHidden/>
              </w:rPr>
              <w:fldChar w:fldCharType="begin"/>
            </w:r>
            <w:r>
              <w:rPr>
                <w:noProof/>
                <w:webHidden/>
              </w:rPr>
              <w:instrText xml:space="preserve"> PAGEREF _Toc217740962 \h </w:instrText>
            </w:r>
            <w:r>
              <w:rPr>
                <w:noProof/>
                <w:webHidden/>
              </w:rPr>
            </w:r>
            <w:r>
              <w:rPr>
                <w:noProof/>
                <w:webHidden/>
              </w:rPr>
              <w:fldChar w:fldCharType="separate"/>
            </w:r>
            <w:r>
              <w:rPr>
                <w:noProof/>
                <w:webHidden/>
              </w:rPr>
              <w:t>49</w:t>
            </w:r>
            <w:r>
              <w:rPr>
                <w:noProof/>
                <w:webHidden/>
              </w:rPr>
              <w:fldChar w:fldCharType="end"/>
            </w:r>
          </w:hyperlink>
        </w:p>
        <w:p w14:paraId="3E37907C" w14:textId="2D1C0D01" w:rsidR="0027773D" w:rsidRDefault="0027773D">
          <w:pPr>
            <w:pStyle w:val="TOC2"/>
            <w:tabs>
              <w:tab w:val="right" w:leader="dot" w:pos="9016"/>
            </w:tabs>
            <w:rPr>
              <w:rFonts w:eastAsiaTheme="minorEastAsia"/>
              <w:noProof/>
              <w:sz w:val="24"/>
              <w:szCs w:val="24"/>
              <w:lang w:eastAsia="en-IN"/>
            </w:rPr>
          </w:pPr>
          <w:hyperlink w:anchor="_Toc21774096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Bonus and Incentive Programs</w:t>
            </w:r>
            <w:r>
              <w:rPr>
                <w:noProof/>
                <w:webHidden/>
              </w:rPr>
              <w:tab/>
            </w:r>
            <w:r>
              <w:rPr>
                <w:noProof/>
                <w:webHidden/>
              </w:rPr>
              <w:fldChar w:fldCharType="begin"/>
            </w:r>
            <w:r>
              <w:rPr>
                <w:noProof/>
                <w:webHidden/>
              </w:rPr>
              <w:instrText xml:space="preserve"> PAGEREF _Toc217740963 \h </w:instrText>
            </w:r>
            <w:r>
              <w:rPr>
                <w:noProof/>
                <w:webHidden/>
              </w:rPr>
            </w:r>
            <w:r>
              <w:rPr>
                <w:noProof/>
                <w:webHidden/>
              </w:rPr>
              <w:fldChar w:fldCharType="separate"/>
            </w:r>
            <w:r>
              <w:rPr>
                <w:noProof/>
                <w:webHidden/>
              </w:rPr>
              <w:t>49</w:t>
            </w:r>
            <w:r>
              <w:rPr>
                <w:noProof/>
                <w:webHidden/>
              </w:rPr>
              <w:fldChar w:fldCharType="end"/>
            </w:r>
          </w:hyperlink>
        </w:p>
        <w:p w14:paraId="74AECB8C" w14:textId="30DFCC64" w:rsidR="0027773D" w:rsidRDefault="0027773D">
          <w:pPr>
            <w:pStyle w:val="TOC2"/>
            <w:tabs>
              <w:tab w:val="right" w:leader="dot" w:pos="9016"/>
            </w:tabs>
            <w:rPr>
              <w:rFonts w:eastAsiaTheme="minorEastAsia"/>
              <w:noProof/>
              <w:sz w:val="24"/>
              <w:szCs w:val="24"/>
              <w:lang w:eastAsia="en-IN"/>
            </w:rPr>
          </w:pPr>
          <w:hyperlink w:anchor="_Toc21774096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Health and Wellness Benefits</w:t>
            </w:r>
            <w:r>
              <w:rPr>
                <w:noProof/>
                <w:webHidden/>
              </w:rPr>
              <w:tab/>
            </w:r>
            <w:r>
              <w:rPr>
                <w:noProof/>
                <w:webHidden/>
              </w:rPr>
              <w:fldChar w:fldCharType="begin"/>
            </w:r>
            <w:r>
              <w:rPr>
                <w:noProof/>
                <w:webHidden/>
              </w:rPr>
              <w:instrText xml:space="preserve"> PAGEREF _Toc217740964 \h </w:instrText>
            </w:r>
            <w:r>
              <w:rPr>
                <w:noProof/>
                <w:webHidden/>
              </w:rPr>
            </w:r>
            <w:r>
              <w:rPr>
                <w:noProof/>
                <w:webHidden/>
              </w:rPr>
              <w:fldChar w:fldCharType="separate"/>
            </w:r>
            <w:r>
              <w:rPr>
                <w:noProof/>
                <w:webHidden/>
              </w:rPr>
              <w:t>49</w:t>
            </w:r>
            <w:r>
              <w:rPr>
                <w:noProof/>
                <w:webHidden/>
              </w:rPr>
              <w:fldChar w:fldCharType="end"/>
            </w:r>
          </w:hyperlink>
        </w:p>
        <w:p w14:paraId="70C3A647" w14:textId="618101BA" w:rsidR="0027773D" w:rsidRDefault="0027773D">
          <w:pPr>
            <w:pStyle w:val="TOC2"/>
            <w:tabs>
              <w:tab w:val="right" w:leader="dot" w:pos="9016"/>
            </w:tabs>
            <w:rPr>
              <w:rFonts w:eastAsiaTheme="minorEastAsia"/>
              <w:noProof/>
              <w:sz w:val="24"/>
              <w:szCs w:val="24"/>
              <w:lang w:eastAsia="en-IN"/>
            </w:rPr>
          </w:pPr>
          <w:hyperlink w:anchor="_Toc21774096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Leaves</w:t>
            </w:r>
            <w:r>
              <w:rPr>
                <w:noProof/>
                <w:webHidden/>
              </w:rPr>
              <w:tab/>
            </w:r>
            <w:r>
              <w:rPr>
                <w:noProof/>
                <w:webHidden/>
              </w:rPr>
              <w:fldChar w:fldCharType="begin"/>
            </w:r>
            <w:r>
              <w:rPr>
                <w:noProof/>
                <w:webHidden/>
              </w:rPr>
              <w:instrText xml:space="preserve"> PAGEREF _Toc217740965 \h </w:instrText>
            </w:r>
            <w:r>
              <w:rPr>
                <w:noProof/>
                <w:webHidden/>
              </w:rPr>
            </w:r>
            <w:r>
              <w:rPr>
                <w:noProof/>
                <w:webHidden/>
              </w:rPr>
              <w:fldChar w:fldCharType="separate"/>
            </w:r>
            <w:r>
              <w:rPr>
                <w:noProof/>
                <w:webHidden/>
              </w:rPr>
              <w:t>50</w:t>
            </w:r>
            <w:r>
              <w:rPr>
                <w:noProof/>
                <w:webHidden/>
              </w:rPr>
              <w:fldChar w:fldCharType="end"/>
            </w:r>
          </w:hyperlink>
        </w:p>
        <w:p w14:paraId="1CCEEBB4" w14:textId="0F2B0E68" w:rsidR="0027773D" w:rsidRDefault="0027773D">
          <w:pPr>
            <w:pStyle w:val="TOC1"/>
            <w:tabs>
              <w:tab w:val="right" w:leader="dot" w:pos="9016"/>
            </w:tabs>
            <w:rPr>
              <w:rFonts w:eastAsiaTheme="minorEastAsia"/>
              <w:noProof/>
              <w:sz w:val="24"/>
              <w:szCs w:val="24"/>
              <w:lang w:eastAsia="en-IN"/>
            </w:rPr>
          </w:pPr>
          <w:hyperlink w:anchor="_Toc217740966" w:history="1">
            <w:r w:rsidRPr="00750F4E">
              <w:rPr>
                <w:rStyle w:val="Hyperlink"/>
                <w:rFonts w:cstheme="minorHAnsi"/>
                <w:b/>
                <w:bCs/>
                <w:noProof/>
              </w:rPr>
              <w:t>13.</w:t>
            </w:r>
            <w:r>
              <w:rPr>
                <w:rFonts w:eastAsiaTheme="minorEastAsia"/>
                <w:noProof/>
                <w:sz w:val="24"/>
                <w:szCs w:val="24"/>
                <w:lang w:eastAsia="en-IN"/>
              </w:rPr>
              <w:tab/>
            </w:r>
            <w:r w:rsidRPr="00750F4E">
              <w:rPr>
                <w:rStyle w:val="Hyperlink"/>
                <w:rFonts w:cstheme="minorHAnsi"/>
                <w:b/>
                <w:bCs/>
                <w:noProof/>
              </w:rPr>
              <w:t>Insurance Policy at Growlity.</w:t>
            </w:r>
            <w:r>
              <w:rPr>
                <w:noProof/>
                <w:webHidden/>
              </w:rPr>
              <w:tab/>
            </w:r>
            <w:r>
              <w:rPr>
                <w:noProof/>
                <w:webHidden/>
              </w:rPr>
              <w:fldChar w:fldCharType="begin"/>
            </w:r>
            <w:r>
              <w:rPr>
                <w:noProof/>
                <w:webHidden/>
              </w:rPr>
              <w:instrText xml:space="preserve"> PAGEREF _Toc217740966 \h </w:instrText>
            </w:r>
            <w:r>
              <w:rPr>
                <w:noProof/>
                <w:webHidden/>
              </w:rPr>
            </w:r>
            <w:r>
              <w:rPr>
                <w:noProof/>
                <w:webHidden/>
              </w:rPr>
              <w:fldChar w:fldCharType="separate"/>
            </w:r>
            <w:r>
              <w:rPr>
                <w:noProof/>
                <w:webHidden/>
              </w:rPr>
              <w:t>53</w:t>
            </w:r>
            <w:r>
              <w:rPr>
                <w:noProof/>
                <w:webHidden/>
              </w:rPr>
              <w:fldChar w:fldCharType="end"/>
            </w:r>
          </w:hyperlink>
        </w:p>
        <w:p w14:paraId="4935203F" w14:textId="4C206F98" w:rsidR="0027773D" w:rsidRDefault="0027773D">
          <w:pPr>
            <w:pStyle w:val="TOC2"/>
            <w:tabs>
              <w:tab w:val="right" w:leader="dot" w:pos="9016"/>
            </w:tabs>
            <w:rPr>
              <w:rFonts w:eastAsiaTheme="minorEastAsia"/>
              <w:noProof/>
              <w:sz w:val="24"/>
              <w:szCs w:val="24"/>
              <w:lang w:eastAsia="en-IN"/>
            </w:rPr>
          </w:pPr>
          <w:hyperlink w:anchor="_Toc21774096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Objective:</w:t>
            </w:r>
            <w:r>
              <w:rPr>
                <w:noProof/>
                <w:webHidden/>
              </w:rPr>
              <w:tab/>
            </w:r>
            <w:r>
              <w:rPr>
                <w:noProof/>
                <w:webHidden/>
              </w:rPr>
              <w:fldChar w:fldCharType="begin"/>
            </w:r>
            <w:r>
              <w:rPr>
                <w:noProof/>
                <w:webHidden/>
              </w:rPr>
              <w:instrText xml:space="preserve"> PAGEREF _Toc217740967 \h </w:instrText>
            </w:r>
            <w:r>
              <w:rPr>
                <w:noProof/>
                <w:webHidden/>
              </w:rPr>
            </w:r>
            <w:r>
              <w:rPr>
                <w:noProof/>
                <w:webHidden/>
              </w:rPr>
              <w:fldChar w:fldCharType="separate"/>
            </w:r>
            <w:r>
              <w:rPr>
                <w:noProof/>
                <w:webHidden/>
              </w:rPr>
              <w:t>53</w:t>
            </w:r>
            <w:r>
              <w:rPr>
                <w:noProof/>
                <w:webHidden/>
              </w:rPr>
              <w:fldChar w:fldCharType="end"/>
            </w:r>
          </w:hyperlink>
        </w:p>
        <w:p w14:paraId="1622F226" w14:textId="4C02AD16" w:rsidR="0027773D" w:rsidRDefault="0027773D">
          <w:pPr>
            <w:pStyle w:val="TOC2"/>
            <w:tabs>
              <w:tab w:val="right" w:leader="dot" w:pos="9016"/>
            </w:tabs>
            <w:rPr>
              <w:rFonts w:eastAsiaTheme="minorEastAsia"/>
              <w:noProof/>
              <w:sz w:val="24"/>
              <w:szCs w:val="24"/>
              <w:lang w:eastAsia="en-IN"/>
            </w:rPr>
          </w:pPr>
          <w:hyperlink w:anchor="_Toc21774096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Scope:</w:t>
            </w:r>
            <w:r>
              <w:rPr>
                <w:noProof/>
                <w:webHidden/>
              </w:rPr>
              <w:tab/>
            </w:r>
            <w:r>
              <w:rPr>
                <w:noProof/>
                <w:webHidden/>
              </w:rPr>
              <w:fldChar w:fldCharType="begin"/>
            </w:r>
            <w:r>
              <w:rPr>
                <w:noProof/>
                <w:webHidden/>
              </w:rPr>
              <w:instrText xml:space="preserve"> PAGEREF _Toc217740968 \h </w:instrText>
            </w:r>
            <w:r>
              <w:rPr>
                <w:noProof/>
                <w:webHidden/>
              </w:rPr>
            </w:r>
            <w:r>
              <w:rPr>
                <w:noProof/>
                <w:webHidden/>
              </w:rPr>
              <w:fldChar w:fldCharType="separate"/>
            </w:r>
            <w:r>
              <w:rPr>
                <w:noProof/>
                <w:webHidden/>
              </w:rPr>
              <w:t>53</w:t>
            </w:r>
            <w:r>
              <w:rPr>
                <w:noProof/>
                <w:webHidden/>
              </w:rPr>
              <w:fldChar w:fldCharType="end"/>
            </w:r>
          </w:hyperlink>
        </w:p>
        <w:p w14:paraId="55B04670" w14:textId="102FE4FE" w:rsidR="0027773D" w:rsidRDefault="0027773D">
          <w:pPr>
            <w:pStyle w:val="TOC2"/>
            <w:tabs>
              <w:tab w:val="right" w:leader="dot" w:pos="9016"/>
            </w:tabs>
            <w:rPr>
              <w:rFonts w:eastAsiaTheme="minorEastAsia"/>
              <w:noProof/>
              <w:sz w:val="24"/>
              <w:szCs w:val="24"/>
              <w:lang w:eastAsia="en-IN"/>
            </w:rPr>
          </w:pPr>
          <w:hyperlink w:anchor="_Toc21774096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Responsibility:</w:t>
            </w:r>
            <w:r>
              <w:rPr>
                <w:noProof/>
                <w:webHidden/>
              </w:rPr>
              <w:tab/>
            </w:r>
            <w:r>
              <w:rPr>
                <w:noProof/>
                <w:webHidden/>
              </w:rPr>
              <w:fldChar w:fldCharType="begin"/>
            </w:r>
            <w:r>
              <w:rPr>
                <w:noProof/>
                <w:webHidden/>
              </w:rPr>
              <w:instrText xml:space="preserve"> PAGEREF _Toc217740969 \h </w:instrText>
            </w:r>
            <w:r>
              <w:rPr>
                <w:noProof/>
                <w:webHidden/>
              </w:rPr>
            </w:r>
            <w:r>
              <w:rPr>
                <w:noProof/>
                <w:webHidden/>
              </w:rPr>
              <w:fldChar w:fldCharType="separate"/>
            </w:r>
            <w:r>
              <w:rPr>
                <w:noProof/>
                <w:webHidden/>
              </w:rPr>
              <w:t>53</w:t>
            </w:r>
            <w:r>
              <w:rPr>
                <w:noProof/>
                <w:webHidden/>
              </w:rPr>
              <w:fldChar w:fldCharType="end"/>
            </w:r>
          </w:hyperlink>
        </w:p>
        <w:p w14:paraId="668B1E16" w14:textId="35ECEAB8" w:rsidR="0027773D" w:rsidRDefault="0027773D">
          <w:pPr>
            <w:pStyle w:val="TOC2"/>
            <w:tabs>
              <w:tab w:val="right" w:leader="dot" w:pos="9016"/>
            </w:tabs>
            <w:rPr>
              <w:rFonts w:eastAsiaTheme="minorEastAsia"/>
              <w:noProof/>
              <w:sz w:val="24"/>
              <w:szCs w:val="24"/>
              <w:lang w:eastAsia="en-IN"/>
            </w:rPr>
          </w:pPr>
          <w:hyperlink w:anchor="_Toc21774097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Policy Guidelines</w:t>
            </w:r>
            <w:r>
              <w:rPr>
                <w:noProof/>
                <w:webHidden/>
              </w:rPr>
              <w:tab/>
            </w:r>
            <w:r>
              <w:rPr>
                <w:noProof/>
                <w:webHidden/>
              </w:rPr>
              <w:fldChar w:fldCharType="begin"/>
            </w:r>
            <w:r>
              <w:rPr>
                <w:noProof/>
                <w:webHidden/>
              </w:rPr>
              <w:instrText xml:space="preserve"> PAGEREF _Toc217740970 \h </w:instrText>
            </w:r>
            <w:r>
              <w:rPr>
                <w:noProof/>
                <w:webHidden/>
              </w:rPr>
            </w:r>
            <w:r>
              <w:rPr>
                <w:noProof/>
                <w:webHidden/>
              </w:rPr>
              <w:fldChar w:fldCharType="separate"/>
            </w:r>
            <w:r>
              <w:rPr>
                <w:noProof/>
                <w:webHidden/>
              </w:rPr>
              <w:t>53</w:t>
            </w:r>
            <w:r>
              <w:rPr>
                <w:noProof/>
                <w:webHidden/>
              </w:rPr>
              <w:fldChar w:fldCharType="end"/>
            </w:r>
          </w:hyperlink>
        </w:p>
        <w:p w14:paraId="020E2550" w14:textId="4EB26099" w:rsidR="0027773D" w:rsidRDefault="0027773D">
          <w:pPr>
            <w:pStyle w:val="TOC2"/>
            <w:tabs>
              <w:tab w:val="right" w:leader="dot" w:pos="9016"/>
            </w:tabs>
            <w:rPr>
              <w:rFonts w:eastAsiaTheme="minorEastAsia"/>
              <w:noProof/>
              <w:sz w:val="24"/>
              <w:szCs w:val="24"/>
              <w:lang w:eastAsia="en-IN"/>
            </w:rPr>
          </w:pPr>
          <w:hyperlink w:anchor="_Toc21774097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Policy Details</w:t>
            </w:r>
            <w:r>
              <w:rPr>
                <w:noProof/>
                <w:webHidden/>
              </w:rPr>
              <w:tab/>
            </w:r>
            <w:r>
              <w:rPr>
                <w:noProof/>
                <w:webHidden/>
              </w:rPr>
              <w:fldChar w:fldCharType="begin"/>
            </w:r>
            <w:r>
              <w:rPr>
                <w:noProof/>
                <w:webHidden/>
              </w:rPr>
              <w:instrText xml:space="preserve"> PAGEREF _Toc217740971 \h </w:instrText>
            </w:r>
            <w:r>
              <w:rPr>
                <w:noProof/>
                <w:webHidden/>
              </w:rPr>
            </w:r>
            <w:r>
              <w:rPr>
                <w:noProof/>
                <w:webHidden/>
              </w:rPr>
              <w:fldChar w:fldCharType="separate"/>
            </w:r>
            <w:r>
              <w:rPr>
                <w:noProof/>
                <w:webHidden/>
              </w:rPr>
              <w:t>55</w:t>
            </w:r>
            <w:r>
              <w:rPr>
                <w:noProof/>
                <w:webHidden/>
              </w:rPr>
              <w:fldChar w:fldCharType="end"/>
            </w:r>
          </w:hyperlink>
        </w:p>
        <w:p w14:paraId="73BA1014" w14:textId="642BAE08" w:rsidR="0027773D" w:rsidRDefault="0027773D">
          <w:pPr>
            <w:pStyle w:val="TOC2"/>
            <w:tabs>
              <w:tab w:val="right" w:leader="dot" w:pos="9016"/>
            </w:tabs>
            <w:rPr>
              <w:rFonts w:eastAsiaTheme="minorEastAsia"/>
              <w:noProof/>
              <w:sz w:val="24"/>
              <w:szCs w:val="24"/>
              <w:lang w:eastAsia="en-IN"/>
            </w:rPr>
          </w:pPr>
          <w:hyperlink w:anchor="_Toc21774097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Employees’ State Insurance (ESI) Coverage – Statutory Compliance</w:t>
            </w:r>
            <w:r>
              <w:rPr>
                <w:noProof/>
                <w:webHidden/>
              </w:rPr>
              <w:tab/>
            </w:r>
            <w:r>
              <w:rPr>
                <w:noProof/>
                <w:webHidden/>
              </w:rPr>
              <w:fldChar w:fldCharType="begin"/>
            </w:r>
            <w:r>
              <w:rPr>
                <w:noProof/>
                <w:webHidden/>
              </w:rPr>
              <w:instrText xml:space="preserve"> PAGEREF _Toc217740972 \h </w:instrText>
            </w:r>
            <w:r>
              <w:rPr>
                <w:noProof/>
                <w:webHidden/>
              </w:rPr>
            </w:r>
            <w:r>
              <w:rPr>
                <w:noProof/>
                <w:webHidden/>
              </w:rPr>
              <w:fldChar w:fldCharType="separate"/>
            </w:r>
            <w:r>
              <w:rPr>
                <w:noProof/>
                <w:webHidden/>
              </w:rPr>
              <w:t>55</w:t>
            </w:r>
            <w:r>
              <w:rPr>
                <w:noProof/>
                <w:webHidden/>
              </w:rPr>
              <w:fldChar w:fldCharType="end"/>
            </w:r>
          </w:hyperlink>
        </w:p>
        <w:p w14:paraId="4407BAF1" w14:textId="3DCD3F8D" w:rsidR="0027773D" w:rsidRDefault="0027773D">
          <w:pPr>
            <w:pStyle w:val="TOC1"/>
            <w:tabs>
              <w:tab w:val="right" w:leader="dot" w:pos="9016"/>
            </w:tabs>
            <w:rPr>
              <w:rFonts w:eastAsiaTheme="minorEastAsia"/>
              <w:noProof/>
              <w:sz w:val="24"/>
              <w:szCs w:val="24"/>
              <w:lang w:eastAsia="en-IN"/>
            </w:rPr>
          </w:pPr>
          <w:hyperlink w:anchor="_Toc217740973" w:history="1">
            <w:r w:rsidRPr="00750F4E">
              <w:rPr>
                <w:rStyle w:val="Hyperlink"/>
                <w:rFonts w:cstheme="minorHAnsi"/>
                <w:b/>
                <w:bCs/>
                <w:noProof/>
              </w:rPr>
              <w:t>14.</w:t>
            </w:r>
            <w:r>
              <w:rPr>
                <w:rFonts w:eastAsiaTheme="minorEastAsia"/>
                <w:noProof/>
                <w:sz w:val="24"/>
                <w:szCs w:val="24"/>
                <w:lang w:eastAsia="en-IN"/>
              </w:rPr>
              <w:tab/>
            </w:r>
            <w:r w:rsidRPr="00750F4E">
              <w:rPr>
                <w:rStyle w:val="Hyperlink"/>
                <w:rFonts w:cstheme="minorHAnsi"/>
                <w:b/>
                <w:bCs/>
                <w:noProof/>
              </w:rPr>
              <w:t>Professional Development</w:t>
            </w:r>
            <w:r>
              <w:rPr>
                <w:noProof/>
                <w:webHidden/>
              </w:rPr>
              <w:tab/>
            </w:r>
            <w:r>
              <w:rPr>
                <w:noProof/>
                <w:webHidden/>
              </w:rPr>
              <w:fldChar w:fldCharType="begin"/>
            </w:r>
            <w:r>
              <w:rPr>
                <w:noProof/>
                <w:webHidden/>
              </w:rPr>
              <w:instrText xml:space="preserve"> PAGEREF _Toc217740973 \h </w:instrText>
            </w:r>
            <w:r>
              <w:rPr>
                <w:noProof/>
                <w:webHidden/>
              </w:rPr>
            </w:r>
            <w:r>
              <w:rPr>
                <w:noProof/>
                <w:webHidden/>
              </w:rPr>
              <w:fldChar w:fldCharType="separate"/>
            </w:r>
            <w:r>
              <w:rPr>
                <w:noProof/>
                <w:webHidden/>
              </w:rPr>
              <w:t>57</w:t>
            </w:r>
            <w:r>
              <w:rPr>
                <w:noProof/>
                <w:webHidden/>
              </w:rPr>
              <w:fldChar w:fldCharType="end"/>
            </w:r>
          </w:hyperlink>
        </w:p>
        <w:p w14:paraId="779B7AB3" w14:textId="0D0B8340" w:rsidR="0027773D" w:rsidRDefault="0027773D">
          <w:pPr>
            <w:pStyle w:val="TOC2"/>
            <w:tabs>
              <w:tab w:val="right" w:leader="dot" w:pos="9016"/>
            </w:tabs>
            <w:rPr>
              <w:rFonts w:eastAsiaTheme="minorEastAsia"/>
              <w:noProof/>
              <w:sz w:val="24"/>
              <w:szCs w:val="24"/>
              <w:lang w:eastAsia="en-IN"/>
            </w:rPr>
          </w:pPr>
          <w:hyperlink w:anchor="_Toc21774097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Training and Learning Opportunities</w:t>
            </w:r>
            <w:r>
              <w:rPr>
                <w:noProof/>
                <w:webHidden/>
              </w:rPr>
              <w:tab/>
            </w:r>
            <w:r>
              <w:rPr>
                <w:noProof/>
                <w:webHidden/>
              </w:rPr>
              <w:fldChar w:fldCharType="begin"/>
            </w:r>
            <w:r>
              <w:rPr>
                <w:noProof/>
                <w:webHidden/>
              </w:rPr>
              <w:instrText xml:space="preserve"> PAGEREF _Toc217740974 \h </w:instrText>
            </w:r>
            <w:r>
              <w:rPr>
                <w:noProof/>
                <w:webHidden/>
              </w:rPr>
            </w:r>
            <w:r>
              <w:rPr>
                <w:noProof/>
                <w:webHidden/>
              </w:rPr>
              <w:fldChar w:fldCharType="separate"/>
            </w:r>
            <w:r>
              <w:rPr>
                <w:noProof/>
                <w:webHidden/>
              </w:rPr>
              <w:t>57</w:t>
            </w:r>
            <w:r>
              <w:rPr>
                <w:noProof/>
                <w:webHidden/>
              </w:rPr>
              <w:fldChar w:fldCharType="end"/>
            </w:r>
          </w:hyperlink>
        </w:p>
        <w:p w14:paraId="22BF2C5A" w14:textId="3E0996B5" w:rsidR="0027773D" w:rsidRDefault="0027773D">
          <w:pPr>
            <w:pStyle w:val="TOC2"/>
            <w:tabs>
              <w:tab w:val="right" w:leader="dot" w:pos="9016"/>
            </w:tabs>
            <w:rPr>
              <w:rFonts w:eastAsiaTheme="minorEastAsia"/>
              <w:noProof/>
              <w:sz w:val="24"/>
              <w:szCs w:val="24"/>
              <w:lang w:eastAsia="en-IN"/>
            </w:rPr>
          </w:pPr>
          <w:hyperlink w:anchor="_Toc21774097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Performance Reviews and Feedback</w:t>
            </w:r>
            <w:r>
              <w:rPr>
                <w:noProof/>
                <w:webHidden/>
              </w:rPr>
              <w:tab/>
            </w:r>
            <w:r>
              <w:rPr>
                <w:noProof/>
                <w:webHidden/>
              </w:rPr>
              <w:fldChar w:fldCharType="begin"/>
            </w:r>
            <w:r>
              <w:rPr>
                <w:noProof/>
                <w:webHidden/>
              </w:rPr>
              <w:instrText xml:space="preserve"> PAGEREF _Toc217740975 \h </w:instrText>
            </w:r>
            <w:r>
              <w:rPr>
                <w:noProof/>
                <w:webHidden/>
              </w:rPr>
            </w:r>
            <w:r>
              <w:rPr>
                <w:noProof/>
                <w:webHidden/>
              </w:rPr>
              <w:fldChar w:fldCharType="separate"/>
            </w:r>
            <w:r>
              <w:rPr>
                <w:noProof/>
                <w:webHidden/>
              </w:rPr>
              <w:t>57</w:t>
            </w:r>
            <w:r>
              <w:rPr>
                <w:noProof/>
                <w:webHidden/>
              </w:rPr>
              <w:fldChar w:fldCharType="end"/>
            </w:r>
          </w:hyperlink>
        </w:p>
        <w:p w14:paraId="1B152DF9" w14:textId="17A7F924" w:rsidR="0027773D" w:rsidRDefault="0027773D">
          <w:pPr>
            <w:pStyle w:val="TOC2"/>
            <w:tabs>
              <w:tab w:val="right" w:leader="dot" w:pos="9016"/>
            </w:tabs>
            <w:rPr>
              <w:rFonts w:eastAsiaTheme="minorEastAsia"/>
              <w:noProof/>
              <w:sz w:val="24"/>
              <w:szCs w:val="24"/>
              <w:lang w:eastAsia="en-IN"/>
            </w:rPr>
          </w:pPr>
          <w:hyperlink w:anchor="_Toc21774097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Career Progression</w:t>
            </w:r>
            <w:r>
              <w:rPr>
                <w:noProof/>
                <w:webHidden/>
              </w:rPr>
              <w:tab/>
            </w:r>
            <w:r>
              <w:rPr>
                <w:noProof/>
                <w:webHidden/>
              </w:rPr>
              <w:fldChar w:fldCharType="begin"/>
            </w:r>
            <w:r>
              <w:rPr>
                <w:noProof/>
                <w:webHidden/>
              </w:rPr>
              <w:instrText xml:space="preserve"> PAGEREF _Toc217740976 \h </w:instrText>
            </w:r>
            <w:r>
              <w:rPr>
                <w:noProof/>
                <w:webHidden/>
              </w:rPr>
            </w:r>
            <w:r>
              <w:rPr>
                <w:noProof/>
                <w:webHidden/>
              </w:rPr>
              <w:fldChar w:fldCharType="separate"/>
            </w:r>
            <w:r>
              <w:rPr>
                <w:noProof/>
                <w:webHidden/>
              </w:rPr>
              <w:t>58</w:t>
            </w:r>
            <w:r>
              <w:rPr>
                <w:noProof/>
                <w:webHidden/>
              </w:rPr>
              <w:fldChar w:fldCharType="end"/>
            </w:r>
          </w:hyperlink>
        </w:p>
        <w:p w14:paraId="1691628E" w14:textId="7C8F172B" w:rsidR="0027773D" w:rsidRDefault="0027773D">
          <w:pPr>
            <w:pStyle w:val="TOC2"/>
            <w:tabs>
              <w:tab w:val="right" w:leader="dot" w:pos="9016"/>
            </w:tabs>
            <w:rPr>
              <w:rFonts w:eastAsiaTheme="minorEastAsia"/>
              <w:noProof/>
              <w:sz w:val="24"/>
              <w:szCs w:val="24"/>
              <w:lang w:eastAsia="en-IN"/>
            </w:rPr>
          </w:pPr>
          <w:hyperlink w:anchor="_Toc21774097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Educational Assistance Program</w:t>
            </w:r>
            <w:r>
              <w:rPr>
                <w:noProof/>
                <w:webHidden/>
              </w:rPr>
              <w:tab/>
            </w:r>
            <w:r>
              <w:rPr>
                <w:noProof/>
                <w:webHidden/>
              </w:rPr>
              <w:fldChar w:fldCharType="begin"/>
            </w:r>
            <w:r>
              <w:rPr>
                <w:noProof/>
                <w:webHidden/>
              </w:rPr>
              <w:instrText xml:space="preserve"> PAGEREF _Toc217740977 \h </w:instrText>
            </w:r>
            <w:r>
              <w:rPr>
                <w:noProof/>
                <w:webHidden/>
              </w:rPr>
            </w:r>
            <w:r>
              <w:rPr>
                <w:noProof/>
                <w:webHidden/>
              </w:rPr>
              <w:fldChar w:fldCharType="separate"/>
            </w:r>
            <w:r>
              <w:rPr>
                <w:noProof/>
                <w:webHidden/>
              </w:rPr>
              <w:t>58</w:t>
            </w:r>
            <w:r>
              <w:rPr>
                <w:noProof/>
                <w:webHidden/>
              </w:rPr>
              <w:fldChar w:fldCharType="end"/>
            </w:r>
          </w:hyperlink>
        </w:p>
        <w:p w14:paraId="627EA4CB" w14:textId="6DBE07BE" w:rsidR="0027773D" w:rsidRDefault="0027773D">
          <w:pPr>
            <w:pStyle w:val="TOC2"/>
            <w:tabs>
              <w:tab w:val="right" w:leader="dot" w:pos="9016"/>
            </w:tabs>
            <w:rPr>
              <w:rFonts w:eastAsiaTheme="minorEastAsia"/>
              <w:noProof/>
              <w:sz w:val="24"/>
              <w:szCs w:val="24"/>
              <w:lang w:eastAsia="en-IN"/>
            </w:rPr>
          </w:pPr>
          <w:hyperlink w:anchor="_Toc21774097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Implementation and Support</w:t>
            </w:r>
            <w:r>
              <w:rPr>
                <w:noProof/>
                <w:webHidden/>
              </w:rPr>
              <w:tab/>
            </w:r>
            <w:r>
              <w:rPr>
                <w:noProof/>
                <w:webHidden/>
              </w:rPr>
              <w:fldChar w:fldCharType="begin"/>
            </w:r>
            <w:r>
              <w:rPr>
                <w:noProof/>
                <w:webHidden/>
              </w:rPr>
              <w:instrText xml:space="preserve"> PAGEREF _Toc217740978 \h </w:instrText>
            </w:r>
            <w:r>
              <w:rPr>
                <w:noProof/>
                <w:webHidden/>
              </w:rPr>
            </w:r>
            <w:r>
              <w:rPr>
                <w:noProof/>
                <w:webHidden/>
              </w:rPr>
              <w:fldChar w:fldCharType="separate"/>
            </w:r>
            <w:r>
              <w:rPr>
                <w:noProof/>
                <w:webHidden/>
              </w:rPr>
              <w:t>59</w:t>
            </w:r>
            <w:r>
              <w:rPr>
                <w:noProof/>
                <w:webHidden/>
              </w:rPr>
              <w:fldChar w:fldCharType="end"/>
            </w:r>
          </w:hyperlink>
        </w:p>
        <w:p w14:paraId="2F84FD54" w14:textId="4B78C510" w:rsidR="0027773D" w:rsidRDefault="0027773D">
          <w:pPr>
            <w:pStyle w:val="TOC2"/>
            <w:tabs>
              <w:tab w:val="right" w:leader="dot" w:pos="9016"/>
            </w:tabs>
            <w:rPr>
              <w:rFonts w:eastAsiaTheme="minorEastAsia"/>
              <w:noProof/>
              <w:sz w:val="24"/>
              <w:szCs w:val="24"/>
              <w:lang w:eastAsia="en-IN"/>
            </w:rPr>
          </w:pPr>
          <w:hyperlink w:anchor="_Toc217740979" w:history="1">
            <w:r w:rsidRPr="00750F4E">
              <w:rPr>
                <w:rStyle w:val="Hyperlink"/>
                <w:rFonts w:ascii="Wingdings" w:hAnsi="Wingdings"/>
                <w:bCs/>
                <w:noProof/>
              </w:rPr>
              <w:t></w:t>
            </w:r>
            <w:r>
              <w:rPr>
                <w:rFonts w:eastAsiaTheme="minorEastAsia"/>
                <w:noProof/>
                <w:sz w:val="24"/>
                <w:szCs w:val="24"/>
                <w:lang w:eastAsia="en-IN"/>
              </w:rPr>
              <w:tab/>
            </w:r>
            <w:r w:rsidRPr="00750F4E">
              <w:rPr>
                <w:rStyle w:val="Hyperlink"/>
                <w:noProof/>
              </w:rPr>
              <w:t>Conclusion</w:t>
            </w:r>
            <w:r>
              <w:rPr>
                <w:noProof/>
                <w:webHidden/>
              </w:rPr>
              <w:tab/>
            </w:r>
            <w:r>
              <w:rPr>
                <w:noProof/>
                <w:webHidden/>
              </w:rPr>
              <w:fldChar w:fldCharType="begin"/>
            </w:r>
            <w:r>
              <w:rPr>
                <w:noProof/>
                <w:webHidden/>
              </w:rPr>
              <w:instrText xml:space="preserve"> PAGEREF _Toc217740979 \h </w:instrText>
            </w:r>
            <w:r>
              <w:rPr>
                <w:noProof/>
                <w:webHidden/>
              </w:rPr>
            </w:r>
            <w:r>
              <w:rPr>
                <w:noProof/>
                <w:webHidden/>
              </w:rPr>
              <w:fldChar w:fldCharType="separate"/>
            </w:r>
            <w:r>
              <w:rPr>
                <w:noProof/>
                <w:webHidden/>
              </w:rPr>
              <w:t>59</w:t>
            </w:r>
            <w:r>
              <w:rPr>
                <w:noProof/>
                <w:webHidden/>
              </w:rPr>
              <w:fldChar w:fldCharType="end"/>
            </w:r>
          </w:hyperlink>
        </w:p>
        <w:p w14:paraId="1BF7437A" w14:textId="17959C21" w:rsidR="0027773D" w:rsidRDefault="0027773D">
          <w:pPr>
            <w:pStyle w:val="TOC1"/>
            <w:tabs>
              <w:tab w:val="right" w:leader="dot" w:pos="9016"/>
            </w:tabs>
            <w:rPr>
              <w:rFonts w:eastAsiaTheme="minorEastAsia"/>
              <w:noProof/>
              <w:sz w:val="24"/>
              <w:szCs w:val="24"/>
              <w:lang w:eastAsia="en-IN"/>
            </w:rPr>
          </w:pPr>
          <w:hyperlink w:anchor="_Toc217740980" w:history="1">
            <w:r w:rsidRPr="00750F4E">
              <w:rPr>
                <w:rStyle w:val="Hyperlink"/>
                <w:rFonts w:cstheme="minorHAnsi"/>
                <w:b/>
                <w:bCs/>
                <w:noProof/>
              </w:rPr>
              <w:t>15.</w:t>
            </w:r>
            <w:r>
              <w:rPr>
                <w:rFonts w:eastAsiaTheme="minorEastAsia"/>
                <w:noProof/>
                <w:sz w:val="24"/>
                <w:szCs w:val="24"/>
                <w:lang w:eastAsia="en-IN"/>
              </w:rPr>
              <w:tab/>
            </w:r>
            <w:r w:rsidRPr="00750F4E">
              <w:rPr>
                <w:rStyle w:val="Hyperlink"/>
                <w:rFonts w:cstheme="minorHAnsi"/>
                <w:b/>
                <w:bCs/>
                <w:noProof/>
              </w:rPr>
              <w:t>Performance and Evaluation</w:t>
            </w:r>
            <w:r>
              <w:rPr>
                <w:noProof/>
                <w:webHidden/>
              </w:rPr>
              <w:tab/>
            </w:r>
            <w:r>
              <w:rPr>
                <w:noProof/>
                <w:webHidden/>
              </w:rPr>
              <w:fldChar w:fldCharType="begin"/>
            </w:r>
            <w:r>
              <w:rPr>
                <w:noProof/>
                <w:webHidden/>
              </w:rPr>
              <w:instrText xml:space="preserve"> PAGEREF _Toc217740980 \h </w:instrText>
            </w:r>
            <w:r>
              <w:rPr>
                <w:noProof/>
                <w:webHidden/>
              </w:rPr>
            </w:r>
            <w:r>
              <w:rPr>
                <w:noProof/>
                <w:webHidden/>
              </w:rPr>
              <w:fldChar w:fldCharType="separate"/>
            </w:r>
            <w:r>
              <w:rPr>
                <w:noProof/>
                <w:webHidden/>
              </w:rPr>
              <w:t>60</w:t>
            </w:r>
            <w:r>
              <w:rPr>
                <w:noProof/>
                <w:webHidden/>
              </w:rPr>
              <w:fldChar w:fldCharType="end"/>
            </w:r>
          </w:hyperlink>
        </w:p>
        <w:p w14:paraId="77E46F7E" w14:textId="6E1BB7B5" w:rsidR="0027773D" w:rsidRDefault="0027773D">
          <w:pPr>
            <w:pStyle w:val="TOC2"/>
            <w:tabs>
              <w:tab w:val="right" w:leader="dot" w:pos="9016"/>
            </w:tabs>
            <w:rPr>
              <w:rFonts w:eastAsiaTheme="minorEastAsia"/>
              <w:noProof/>
              <w:sz w:val="24"/>
              <w:szCs w:val="24"/>
              <w:lang w:eastAsia="en-IN"/>
            </w:rPr>
          </w:pPr>
          <w:hyperlink w:anchor="_Toc21774098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Performance Evaluation Procedure</w:t>
            </w:r>
            <w:r>
              <w:rPr>
                <w:noProof/>
                <w:webHidden/>
              </w:rPr>
              <w:tab/>
            </w:r>
            <w:r>
              <w:rPr>
                <w:noProof/>
                <w:webHidden/>
              </w:rPr>
              <w:fldChar w:fldCharType="begin"/>
            </w:r>
            <w:r>
              <w:rPr>
                <w:noProof/>
                <w:webHidden/>
              </w:rPr>
              <w:instrText xml:space="preserve"> PAGEREF _Toc217740981 \h </w:instrText>
            </w:r>
            <w:r>
              <w:rPr>
                <w:noProof/>
                <w:webHidden/>
              </w:rPr>
            </w:r>
            <w:r>
              <w:rPr>
                <w:noProof/>
                <w:webHidden/>
              </w:rPr>
              <w:fldChar w:fldCharType="separate"/>
            </w:r>
            <w:r>
              <w:rPr>
                <w:noProof/>
                <w:webHidden/>
              </w:rPr>
              <w:t>60</w:t>
            </w:r>
            <w:r>
              <w:rPr>
                <w:noProof/>
                <w:webHidden/>
              </w:rPr>
              <w:fldChar w:fldCharType="end"/>
            </w:r>
          </w:hyperlink>
        </w:p>
        <w:p w14:paraId="11961C41" w14:textId="5DC41733" w:rsidR="0027773D" w:rsidRDefault="0027773D">
          <w:pPr>
            <w:pStyle w:val="TOC2"/>
            <w:tabs>
              <w:tab w:val="right" w:leader="dot" w:pos="9016"/>
            </w:tabs>
            <w:rPr>
              <w:rFonts w:eastAsiaTheme="minorEastAsia"/>
              <w:noProof/>
              <w:sz w:val="24"/>
              <w:szCs w:val="24"/>
              <w:lang w:eastAsia="en-IN"/>
            </w:rPr>
          </w:pPr>
          <w:hyperlink w:anchor="_Toc21774098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Performance Metrics</w:t>
            </w:r>
            <w:r>
              <w:rPr>
                <w:noProof/>
                <w:webHidden/>
              </w:rPr>
              <w:tab/>
            </w:r>
            <w:r>
              <w:rPr>
                <w:noProof/>
                <w:webHidden/>
              </w:rPr>
              <w:fldChar w:fldCharType="begin"/>
            </w:r>
            <w:r>
              <w:rPr>
                <w:noProof/>
                <w:webHidden/>
              </w:rPr>
              <w:instrText xml:space="preserve"> PAGEREF _Toc217740982 \h </w:instrText>
            </w:r>
            <w:r>
              <w:rPr>
                <w:noProof/>
                <w:webHidden/>
              </w:rPr>
            </w:r>
            <w:r>
              <w:rPr>
                <w:noProof/>
                <w:webHidden/>
              </w:rPr>
              <w:fldChar w:fldCharType="separate"/>
            </w:r>
            <w:r>
              <w:rPr>
                <w:noProof/>
                <w:webHidden/>
              </w:rPr>
              <w:t>61</w:t>
            </w:r>
            <w:r>
              <w:rPr>
                <w:noProof/>
                <w:webHidden/>
              </w:rPr>
              <w:fldChar w:fldCharType="end"/>
            </w:r>
          </w:hyperlink>
        </w:p>
        <w:p w14:paraId="46C6973F" w14:textId="0DCF27AC" w:rsidR="0027773D" w:rsidRDefault="0027773D">
          <w:pPr>
            <w:pStyle w:val="TOC2"/>
            <w:tabs>
              <w:tab w:val="right" w:leader="dot" w:pos="9016"/>
            </w:tabs>
            <w:rPr>
              <w:rFonts w:eastAsiaTheme="minorEastAsia"/>
              <w:noProof/>
              <w:sz w:val="24"/>
              <w:szCs w:val="24"/>
              <w:lang w:eastAsia="en-IN"/>
            </w:rPr>
          </w:pPr>
          <w:hyperlink w:anchor="_Toc21774098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Goal Setting and Achievement</w:t>
            </w:r>
            <w:r>
              <w:rPr>
                <w:noProof/>
                <w:webHidden/>
              </w:rPr>
              <w:tab/>
            </w:r>
            <w:r>
              <w:rPr>
                <w:noProof/>
                <w:webHidden/>
              </w:rPr>
              <w:fldChar w:fldCharType="begin"/>
            </w:r>
            <w:r>
              <w:rPr>
                <w:noProof/>
                <w:webHidden/>
              </w:rPr>
              <w:instrText xml:space="preserve"> PAGEREF _Toc217740983 \h </w:instrText>
            </w:r>
            <w:r>
              <w:rPr>
                <w:noProof/>
                <w:webHidden/>
              </w:rPr>
            </w:r>
            <w:r>
              <w:rPr>
                <w:noProof/>
                <w:webHidden/>
              </w:rPr>
              <w:fldChar w:fldCharType="separate"/>
            </w:r>
            <w:r>
              <w:rPr>
                <w:noProof/>
                <w:webHidden/>
              </w:rPr>
              <w:t>62</w:t>
            </w:r>
            <w:r>
              <w:rPr>
                <w:noProof/>
                <w:webHidden/>
              </w:rPr>
              <w:fldChar w:fldCharType="end"/>
            </w:r>
          </w:hyperlink>
        </w:p>
        <w:p w14:paraId="4BA5171D" w14:textId="0DA3ADC7" w:rsidR="0027773D" w:rsidRDefault="0027773D">
          <w:pPr>
            <w:pStyle w:val="TOC2"/>
            <w:tabs>
              <w:tab w:val="right" w:leader="dot" w:pos="9016"/>
            </w:tabs>
            <w:rPr>
              <w:rFonts w:eastAsiaTheme="minorEastAsia"/>
              <w:noProof/>
              <w:sz w:val="24"/>
              <w:szCs w:val="24"/>
              <w:lang w:eastAsia="en-IN"/>
            </w:rPr>
          </w:pPr>
          <w:hyperlink w:anchor="_Toc21774098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Recognition and Rewards</w:t>
            </w:r>
            <w:r>
              <w:rPr>
                <w:noProof/>
                <w:webHidden/>
              </w:rPr>
              <w:tab/>
            </w:r>
            <w:r>
              <w:rPr>
                <w:noProof/>
                <w:webHidden/>
              </w:rPr>
              <w:fldChar w:fldCharType="begin"/>
            </w:r>
            <w:r>
              <w:rPr>
                <w:noProof/>
                <w:webHidden/>
              </w:rPr>
              <w:instrText xml:space="preserve"> PAGEREF _Toc217740984 \h </w:instrText>
            </w:r>
            <w:r>
              <w:rPr>
                <w:noProof/>
                <w:webHidden/>
              </w:rPr>
            </w:r>
            <w:r>
              <w:rPr>
                <w:noProof/>
                <w:webHidden/>
              </w:rPr>
              <w:fldChar w:fldCharType="separate"/>
            </w:r>
            <w:r>
              <w:rPr>
                <w:noProof/>
                <w:webHidden/>
              </w:rPr>
              <w:t>62</w:t>
            </w:r>
            <w:r>
              <w:rPr>
                <w:noProof/>
                <w:webHidden/>
              </w:rPr>
              <w:fldChar w:fldCharType="end"/>
            </w:r>
          </w:hyperlink>
        </w:p>
        <w:p w14:paraId="17749B77" w14:textId="6809A393" w:rsidR="0027773D" w:rsidRDefault="0027773D">
          <w:pPr>
            <w:pStyle w:val="TOC2"/>
            <w:tabs>
              <w:tab w:val="right" w:leader="dot" w:pos="9016"/>
            </w:tabs>
            <w:rPr>
              <w:rFonts w:eastAsiaTheme="minorEastAsia"/>
              <w:noProof/>
              <w:sz w:val="24"/>
              <w:szCs w:val="24"/>
              <w:lang w:eastAsia="en-IN"/>
            </w:rPr>
          </w:pPr>
          <w:hyperlink w:anchor="_Toc21774098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Feedback Mechanisms</w:t>
            </w:r>
            <w:r>
              <w:rPr>
                <w:noProof/>
                <w:webHidden/>
              </w:rPr>
              <w:tab/>
            </w:r>
            <w:r>
              <w:rPr>
                <w:noProof/>
                <w:webHidden/>
              </w:rPr>
              <w:fldChar w:fldCharType="begin"/>
            </w:r>
            <w:r>
              <w:rPr>
                <w:noProof/>
                <w:webHidden/>
              </w:rPr>
              <w:instrText xml:space="preserve"> PAGEREF _Toc217740985 \h </w:instrText>
            </w:r>
            <w:r>
              <w:rPr>
                <w:noProof/>
                <w:webHidden/>
              </w:rPr>
            </w:r>
            <w:r>
              <w:rPr>
                <w:noProof/>
                <w:webHidden/>
              </w:rPr>
              <w:fldChar w:fldCharType="separate"/>
            </w:r>
            <w:r>
              <w:rPr>
                <w:noProof/>
                <w:webHidden/>
              </w:rPr>
              <w:t>62</w:t>
            </w:r>
            <w:r>
              <w:rPr>
                <w:noProof/>
                <w:webHidden/>
              </w:rPr>
              <w:fldChar w:fldCharType="end"/>
            </w:r>
          </w:hyperlink>
        </w:p>
        <w:p w14:paraId="6F7CD53B" w14:textId="0F82A384" w:rsidR="0027773D" w:rsidRDefault="0027773D">
          <w:pPr>
            <w:pStyle w:val="TOC2"/>
            <w:tabs>
              <w:tab w:val="right" w:leader="dot" w:pos="9016"/>
            </w:tabs>
            <w:rPr>
              <w:rFonts w:eastAsiaTheme="minorEastAsia"/>
              <w:noProof/>
              <w:sz w:val="24"/>
              <w:szCs w:val="24"/>
              <w:lang w:eastAsia="en-IN"/>
            </w:rPr>
          </w:pPr>
          <w:hyperlink w:anchor="_Toc21774098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Conclusion</w:t>
            </w:r>
            <w:r>
              <w:rPr>
                <w:noProof/>
                <w:webHidden/>
              </w:rPr>
              <w:tab/>
            </w:r>
            <w:r>
              <w:rPr>
                <w:noProof/>
                <w:webHidden/>
              </w:rPr>
              <w:fldChar w:fldCharType="begin"/>
            </w:r>
            <w:r>
              <w:rPr>
                <w:noProof/>
                <w:webHidden/>
              </w:rPr>
              <w:instrText xml:space="preserve"> PAGEREF _Toc217740986 \h </w:instrText>
            </w:r>
            <w:r>
              <w:rPr>
                <w:noProof/>
                <w:webHidden/>
              </w:rPr>
            </w:r>
            <w:r>
              <w:rPr>
                <w:noProof/>
                <w:webHidden/>
              </w:rPr>
              <w:fldChar w:fldCharType="separate"/>
            </w:r>
            <w:r>
              <w:rPr>
                <w:noProof/>
                <w:webHidden/>
              </w:rPr>
              <w:t>63</w:t>
            </w:r>
            <w:r>
              <w:rPr>
                <w:noProof/>
                <w:webHidden/>
              </w:rPr>
              <w:fldChar w:fldCharType="end"/>
            </w:r>
          </w:hyperlink>
        </w:p>
        <w:p w14:paraId="230D30B2" w14:textId="05D58EF9" w:rsidR="0027773D" w:rsidRDefault="0027773D">
          <w:pPr>
            <w:pStyle w:val="TOC1"/>
            <w:tabs>
              <w:tab w:val="right" w:leader="dot" w:pos="9016"/>
            </w:tabs>
            <w:rPr>
              <w:rFonts w:eastAsiaTheme="minorEastAsia"/>
              <w:noProof/>
              <w:sz w:val="24"/>
              <w:szCs w:val="24"/>
              <w:lang w:eastAsia="en-IN"/>
            </w:rPr>
          </w:pPr>
          <w:hyperlink w:anchor="_Toc217740987" w:history="1">
            <w:r w:rsidRPr="00750F4E">
              <w:rPr>
                <w:rStyle w:val="Hyperlink"/>
                <w:rFonts w:cstheme="minorHAnsi"/>
                <w:b/>
                <w:bCs/>
                <w:noProof/>
              </w:rPr>
              <w:t>16.</w:t>
            </w:r>
            <w:r>
              <w:rPr>
                <w:rFonts w:eastAsiaTheme="minorEastAsia"/>
                <w:noProof/>
                <w:sz w:val="24"/>
                <w:szCs w:val="24"/>
                <w:lang w:eastAsia="en-IN"/>
              </w:rPr>
              <w:tab/>
            </w:r>
            <w:r w:rsidRPr="00750F4E">
              <w:rPr>
                <w:rStyle w:val="Hyperlink"/>
                <w:rFonts w:cstheme="minorHAnsi"/>
                <w:b/>
                <w:bCs/>
                <w:noProof/>
              </w:rPr>
              <w:t>Workplace Policies</w:t>
            </w:r>
            <w:r>
              <w:rPr>
                <w:noProof/>
                <w:webHidden/>
              </w:rPr>
              <w:tab/>
            </w:r>
            <w:r>
              <w:rPr>
                <w:noProof/>
                <w:webHidden/>
              </w:rPr>
              <w:fldChar w:fldCharType="begin"/>
            </w:r>
            <w:r>
              <w:rPr>
                <w:noProof/>
                <w:webHidden/>
              </w:rPr>
              <w:instrText xml:space="preserve"> PAGEREF _Toc217740987 \h </w:instrText>
            </w:r>
            <w:r>
              <w:rPr>
                <w:noProof/>
                <w:webHidden/>
              </w:rPr>
            </w:r>
            <w:r>
              <w:rPr>
                <w:noProof/>
                <w:webHidden/>
              </w:rPr>
              <w:fldChar w:fldCharType="separate"/>
            </w:r>
            <w:r>
              <w:rPr>
                <w:noProof/>
                <w:webHidden/>
              </w:rPr>
              <w:t>64</w:t>
            </w:r>
            <w:r>
              <w:rPr>
                <w:noProof/>
                <w:webHidden/>
              </w:rPr>
              <w:fldChar w:fldCharType="end"/>
            </w:r>
          </w:hyperlink>
        </w:p>
        <w:p w14:paraId="4C11E4AB" w14:textId="181CA556" w:rsidR="0027773D" w:rsidRDefault="0027773D">
          <w:pPr>
            <w:pStyle w:val="TOC2"/>
            <w:tabs>
              <w:tab w:val="right" w:leader="dot" w:pos="9016"/>
            </w:tabs>
            <w:rPr>
              <w:rFonts w:eastAsiaTheme="minorEastAsia"/>
              <w:noProof/>
              <w:sz w:val="24"/>
              <w:szCs w:val="24"/>
              <w:lang w:eastAsia="en-IN"/>
            </w:rPr>
          </w:pPr>
          <w:hyperlink w:anchor="_Toc21774098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Code of Conduct and Ethics</w:t>
            </w:r>
            <w:r>
              <w:rPr>
                <w:noProof/>
                <w:webHidden/>
              </w:rPr>
              <w:tab/>
            </w:r>
            <w:r>
              <w:rPr>
                <w:noProof/>
                <w:webHidden/>
              </w:rPr>
              <w:fldChar w:fldCharType="begin"/>
            </w:r>
            <w:r>
              <w:rPr>
                <w:noProof/>
                <w:webHidden/>
              </w:rPr>
              <w:instrText xml:space="preserve"> PAGEREF _Toc217740988 \h </w:instrText>
            </w:r>
            <w:r>
              <w:rPr>
                <w:noProof/>
                <w:webHidden/>
              </w:rPr>
            </w:r>
            <w:r>
              <w:rPr>
                <w:noProof/>
                <w:webHidden/>
              </w:rPr>
              <w:fldChar w:fldCharType="separate"/>
            </w:r>
            <w:r>
              <w:rPr>
                <w:noProof/>
                <w:webHidden/>
              </w:rPr>
              <w:t>64</w:t>
            </w:r>
            <w:r>
              <w:rPr>
                <w:noProof/>
                <w:webHidden/>
              </w:rPr>
              <w:fldChar w:fldCharType="end"/>
            </w:r>
          </w:hyperlink>
        </w:p>
        <w:p w14:paraId="657E6350" w14:textId="71CF4F71" w:rsidR="0027773D" w:rsidRDefault="0027773D">
          <w:pPr>
            <w:pStyle w:val="TOC2"/>
            <w:tabs>
              <w:tab w:val="right" w:leader="dot" w:pos="9016"/>
            </w:tabs>
            <w:rPr>
              <w:rFonts w:eastAsiaTheme="minorEastAsia"/>
              <w:noProof/>
              <w:sz w:val="24"/>
              <w:szCs w:val="24"/>
              <w:lang w:eastAsia="en-IN"/>
            </w:rPr>
          </w:pPr>
          <w:hyperlink w:anchor="_Toc21774098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Anti-Bribery and Corruption Policy</w:t>
            </w:r>
            <w:r>
              <w:rPr>
                <w:noProof/>
                <w:webHidden/>
              </w:rPr>
              <w:tab/>
            </w:r>
            <w:r>
              <w:rPr>
                <w:noProof/>
                <w:webHidden/>
              </w:rPr>
              <w:fldChar w:fldCharType="begin"/>
            </w:r>
            <w:r>
              <w:rPr>
                <w:noProof/>
                <w:webHidden/>
              </w:rPr>
              <w:instrText xml:space="preserve"> PAGEREF _Toc217740989 \h </w:instrText>
            </w:r>
            <w:r>
              <w:rPr>
                <w:noProof/>
                <w:webHidden/>
              </w:rPr>
            </w:r>
            <w:r>
              <w:rPr>
                <w:noProof/>
                <w:webHidden/>
              </w:rPr>
              <w:fldChar w:fldCharType="separate"/>
            </w:r>
            <w:r>
              <w:rPr>
                <w:noProof/>
                <w:webHidden/>
              </w:rPr>
              <w:t>64</w:t>
            </w:r>
            <w:r>
              <w:rPr>
                <w:noProof/>
                <w:webHidden/>
              </w:rPr>
              <w:fldChar w:fldCharType="end"/>
            </w:r>
          </w:hyperlink>
        </w:p>
        <w:p w14:paraId="3CB4E32F" w14:textId="3CC8548E" w:rsidR="0027773D" w:rsidRDefault="0027773D">
          <w:pPr>
            <w:pStyle w:val="TOC2"/>
            <w:tabs>
              <w:tab w:val="right" w:leader="dot" w:pos="9016"/>
            </w:tabs>
            <w:rPr>
              <w:rFonts w:eastAsiaTheme="minorEastAsia"/>
              <w:noProof/>
              <w:sz w:val="24"/>
              <w:szCs w:val="24"/>
              <w:lang w:eastAsia="en-IN"/>
            </w:rPr>
          </w:pPr>
          <w:hyperlink w:anchor="_Toc21774099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Data Protection and Confidentiality</w:t>
            </w:r>
            <w:r>
              <w:rPr>
                <w:noProof/>
                <w:webHidden/>
              </w:rPr>
              <w:tab/>
            </w:r>
            <w:r>
              <w:rPr>
                <w:noProof/>
                <w:webHidden/>
              </w:rPr>
              <w:fldChar w:fldCharType="begin"/>
            </w:r>
            <w:r>
              <w:rPr>
                <w:noProof/>
                <w:webHidden/>
              </w:rPr>
              <w:instrText xml:space="preserve"> PAGEREF _Toc217740990 \h </w:instrText>
            </w:r>
            <w:r>
              <w:rPr>
                <w:noProof/>
                <w:webHidden/>
              </w:rPr>
            </w:r>
            <w:r>
              <w:rPr>
                <w:noProof/>
                <w:webHidden/>
              </w:rPr>
              <w:fldChar w:fldCharType="separate"/>
            </w:r>
            <w:r>
              <w:rPr>
                <w:noProof/>
                <w:webHidden/>
              </w:rPr>
              <w:t>65</w:t>
            </w:r>
            <w:r>
              <w:rPr>
                <w:noProof/>
                <w:webHidden/>
              </w:rPr>
              <w:fldChar w:fldCharType="end"/>
            </w:r>
          </w:hyperlink>
        </w:p>
        <w:p w14:paraId="027C43DE" w14:textId="52FEF509" w:rsidR="0027773D" w:rsidRDefault="0027773D">
          <w:pPr>
            <w:pStyle w:val="TOC2"/>
            <w:tabs>
              <w:tab w:val="right" w:leader="dot" w:pos="9016"/>
            </w:tabs>
            <w:rPr>
              <w:rFonts w:eastAsiaTheme="minorEastAsia"/>
              <w:noProof/>
              <w:sz w:val="24"/>
              <w:szCs w:val="24"/>
              <w:lang w:eastAsia="en-IN"/>
            </w:rPr>
          </w:pPr>
          <w:hyperlink w:anchor="_Toc21774099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Conflict of Interest Policy</w:t>
            </w:r>
            <w:r>
              <w:rPr>
                <w:noProof/>
                <w:webHidden/>
              </w:rPr>
              <w:tab/>
            </w:r>
            <w:r>
              <w:rPr>
                <w:noProof/>
                <w:webHidden/>
              </w:rPr>
              <w:fldChar w:fldCharType="begin"/>
            </w:r>
            <w:r>
              <w:rPr>
                <w:noProof/>
                <w:webHidden/>
              </w:rPr>
              <w:instrText xml:space="preserve"> PAGEREF _Toc217740991 \h </w:instrText>
            </w:r>
            <w:r>
              <w:rPr>
                <w:noProof/>
                <w:webHidden/>
              </w:rPr>
            </w:r>
            <w:r>
              <w:rPr>
                <w:noProof/>
                <w:webHidden/>
              </w:rPr>
              <w:fldChar w:fldCharType="separate"/>
            </w:r>
            <w:r>
              <w:rPr>
                <w:noProof/>
                <w:webHidden/>
              </w:rPr>
              <w:t>65</w:t>
            </w:r>
            <w:r>
              <w:rPr>
                <w:noProof/>
                <w:webHidden/>
              </w:rPr>
              <w:fldChar w:fldCharType="end"/>
            </w:r>
          </w:hyperlink>
        </w:p>
        <w:p w14:paraId="74443B31" w14:textId="3C9B53AB" w:rsidR="0027773D" w:rsidRDefault="0027773D">
          <w:pPr>
            <w:pStyle w:val="TOC2"/>
            <w:tabs>
              <w:tab w:val="right" w:leader="dot" w:pos="9016"/>
            </w:tabs>
            <w:rPr>
              <w:rFonts w:eastAsiaTheme="minorEastAsia"/>
              <w:noProof/>
              <w:sz w:val="24"/>
              <w:szCs w:val="24"/>
              <w:lang w:eastAsia="en-IN"/>
            </w:rPr>
          </w:pPr>
          <w:hyperlink w:anchor="_Toc21774099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Use of Company Resources</w:t>
            </w:r>
            <w:r>
              <w:rPr>
                <w:noProof/>
                <w:webHidden/>
              </w:rPr>
              <w:tab/>
            </w:r>
            <w:r>
              <w:rPr>
                <w:noProof/>
                <w:webHidden/>
              </w:rPr>
              <w:fldChar w:fldCharType="begin"/>
            </w:r>
            <w:r>
              <w:rPr>
                <w:noProof/>
                <w:webHidden/>
              </w:rPr>
              <w:instrText xml:space="preserve"> PAGEREF _Toc217740992 \h </w:instrText>
            </w:r>
            <w:r>
              <w:rPr>
                <w:noProof/>
                <w:webHidden/>
              </w:rPr>
            </w:r>
            <w:r>
              <w:rPr>
                <w:noProof/>
                <w:webHidden/>
              </w:rPr>
              <w:fldChar w:fldCharType="separate"/>
            </w:r>
            <w:r>
              <w:rPr>
                <w:noProof/>
                <w:webHidden/>
              </w:rPr>
              <w:t>66</w:t>
            </w:r>
            <w:r>
              <w:rPr>
                <w:noProof/>
                <w:webHidden/>
              </w:rPr>
              <w:fldChar w:fldCharType="end"/>
            </w:r>
          </w:hyperlink>
        </w:p>
        <w:p w14:paraId="789FB2B2" w14:textId="5EAFFFC7" w:rsidR="0027773D" w:rsidRDefault="0027773D">
          <w:pPr>
            <w:pStyle w:val="TOC1"/>
            <w:tabs>
              <w:tab w:val="right" w:leader="dot" w:pos="9016"/>
            </w:tabs>
            <w:rPr>
              <w:rFonts w:eastAsiaTheme="minorEastAsia"/>
              <w:noProof/>
              <w:sz w:val="24"/>
              <w:szCs w:val="24"/>
              <w:lang w:eastAsia="en-IN"/>
            </w:rPr>
          </w:pPr>
          <w:hyperlink w:anchor="_Toc217740993" w:history="1">
            <w:r w:rsidRPr="00750F4E">
              <w:rPr>
                <w:rStyle w:val="Hyperlink"/>
                <w:rFonts w:cstheme="minorHAnsi"/>
                <w:b/>
                <w:bCs/>
                <w:noProof/>
              </w:rPr>
              <w:t>17.</w:t>
            </w:r>
            <w:r>
              <w:rPr>
                <w:rFonts w:eastAsiaTheme="minorEastAsia"/>
                <w:noProof/>
                <w:sz w:val="24"/>
                <w:szCs w:val="24"/>
                <w:lang w:eastAsia="en-IN"/>
              </w:rPr>
              <w:tab/>
            </w:r>
            <w:r w:rsidRPr="00750F4E">
              <w:rPr>
                <w:rStyle w:val="Hyperlink"/>
                <w:rFonts w:cstheme="minorHAnsi"/>
                <w:b/>
                <w:bCs/>
                <w:noProof/>
              </w:rPr>
              <w:t>Whistle Blower Procedure</w:t>
            </w:r>
            <w:r>
              <w:rPr>
                <w:noProof/>
                <w:webHidden/>
              </w:rPr>
              <w:tab/>
            </w:r>
            <w:r>
              <w:rPr>
                <w:noProof/>
                <w:webHidden/>
              </w:rPr>
              <w:fldChar w:fldCharType="begin"/>
            </w:r>
            <w:r>
              <w:rPr>
                <w:noProof/>
                <w:webHidden/>
              </w:rPr>
              <w:instrText xml:space="preserve"> PAGEREF _Toc217740993 \h </w:instrText>
            </w:r>
            <w:r>
              <w:rPr>
                <w:noProof/>
                <w:webHidden/>
              </w:rPr>
            </w:r>
            <w:r>
              <w:rPr>
                <w:noProof/>
                <w:webHidden/>
              </w:rPr>
              <w:fldChar w:fldCharType="separate"/>
            </w:r>
            <w:r>
              <w:rPr>
                <w:noProof/>
                <w:webHidden/>
              </w:rPr>
              <w:t>67</w:t>
            </w:r>
            <w:r>
              <w:rPr>
                <w:noProof/>
                <w:webHidden/>
              </w:rPr>
              <w:fldChar w:fldCharType="end"/>
            </w:r>
          </w:hyperlink>
        </w:p>
        <w:p w14:paraId="21975D2A" w14:textId="59588854" w:rsidR="0027773D" w:rsidRDefault="0027773D">
          <w:pPr>
            <w:pStyle w:val="TOC2"/>
            <w:tabs>
              <w:tab w:val="right" w:leader="dot" w:pos="9016"/>
            </w:tabs>
            <w:rPr>
              <w:rFonts w:eastAsiaTheme="minorEastAsia"/>
              <w:noProof/>
              <w:sz w:val="24"/>
              <w:szCs w:val="24"/>
              <w:lang w:eastAsia="en-IN"/>
            </w:rPr>
          </w:pPr>
          <w:hyperlink w:anchor="_Toc21774099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Purpose</w:t>
            </w:r>
            <w:r>
              <w:rPr>
                <w:noProof/>
                <w:webHidden/>
              </w:rPr>
              <w:tab/>
            </w:r>
            <w:r>
              <w:rPr>
                <w:noProof/>
                <w:webHidden/>
              </w:rPr>
              <w:fldChar w:fldCharType="begin"/>
            </w:r>
            <w:r>
              <w:rPr>
                <w:noProof/>
                <w:webHidden/>
              </w:rPr>
              <w:instrText xml:space="preserve"> PAGEREF _Toc217740994 \h </w:instrText>
            </w:r>
            <w:r>
              <w:rPr>
                <w:noProof/>
                <w:webHidden/>
              </w:rPr>
            </w:r>
            <w:r>
              <w:rPr>
                <w:noProof/>
                <w:webHidden/>
              </w:rPr>
              <w:fldChar w:fldCharType="separate"/>
            </w:r>
            <w:r>
              <w:rPr>
                <w:noProof/>
                <w:webHidden/>
              </w:rPr>
              <w:t>67</w:t>
            </w:r>
            <w:r>
              <w:rPr>
                <w:noProof/>
                <w:webHidden/>
              </w:rPr>
              <w:fldChar w:fldCharType="end"/>
            </w:r>
          </w:hyperlink>
        </w:p>
        <w:p w14:paraId="46DDC988" w14:textId="397D77B5" w:rsidR="0027773D" w:rsidRDefault="0027773D">
          <w:pPr>
            <w:pStyle w:val="TOC2"/>
            <w:tabs>
              <w:tab w:val="right" w:leader="dot" w:pos="9016"/>
            </w:tabs>
            <w:rPr>
              <w:rFonts w:eastAsiaTheme="minorEastAsia"/>
              <w:noProof/>
              <w:sz w:val="24"/>
              <w:szCs w:val="24"/>
              <w:lang w:eastAsia="en-IN"/>
            </w:rPr>
          </w:pPr>
          <w:hyperlink w:anchor="_Toc21774099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Scope</w:t>
            </w:r>
            <w:r>
              <w:rPr>
                <w:noProof/>
                <w:webHidden/>
              </w:rPr>
              <w:tab/>
            </w:r>
            <w:r>
              <w:rPr>
                <w:noProof/>
                <w:webHidden/>
              </w:rPr>
              <w:fldChar w:fldCharType="begin"/>
            </w:r>
            <w:r>
              <w:rPr>
                <w:noProof/>
                <w:webHidden/>
              </w:rPr>
              <w:instrText xml:space="preserve"> PAGEREF _Toc217740995 \h </w:instrText>
            </w:r>
            <w:r>
              <w:rPr>
                <w:noProof/>
                <w:webHidden/>
              </w:rPr>
            </w:r>
            <w:r>
              <w:rPr>
                <w:noProof/>
                <w:webHidden/>
              </w:rPr>
              <w:fldChar w:fldCharType="separate"/>
            </w:r>
            <w:r>
              <w:rPr>
                <w:noProof/>
                <w:webHidden/>
              </w:rPr>
              <w:t>67</w:t>
            </w:r>
            <w:r>
              <w:rPr>
                <w:noProof/>
                <w:webHidden/>
              </w:rPr>
              <w:fldChar w:fldCharType="end"/>
            </w:r>
          </w:hyperlink>
        </w:p>
        <w:p w14:paraId="458945DD" w14:textId="74AC0082" w:rsidR="0027773D" w:rsidRDefault="0027773D">
          <w:pPr>
            <w:pStyle w:val="TOC2"/>
            <w:tabs>
              <w:tab w:val="right" w:leader="dot" w:pos="9016"/>
            </w:tabs>
            <w:rPr>
              <w:rFonts w:eastAsiaTheme="minorEastAsia"/>
              <w:noProof/>
              <w:sz w:val="24"/>
              <w:szCs w:val="24"/>
              <w:lang w:eastAsia="en-IN"/>
            </w:rPr>
          </w:pPr>
          <w:hyperlink w:anchor="_Toc21774099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Reporting Criteria</w:t>
            </w:r>
            <w:r>
              <w:rPr>
                <w:noProof/>
                <w:webHidden/>
              </w:rPr>
              <w:tab/>
            </w:r>
            <w:r>
              <w:rPr>
                <w:noProof/>
                <w:webHidden/>
              </w:rPr>
              <w:fldChar w:fldCharType="begin"/>
            </w:r>
            <w:r>
              <w:rPr>
                <w:noProof/>
                <w:webHidden/>
              </w:rPr>
              <w:instrText xml:space="preserve"> PAGEREF _Toc217740996 \h </w:instrText>
            </w:r>
            <w:r>
              <w:rPr>
                <w:noProof/>
                <w:webHidden/>
              </w:rPr>
            </w:r>
            <w:r>
              <w:rPr>
                <w:noProof/>
                <w:webHidden/>
              </w:rPr>
              <w:fldChar w:fldCharType="separate"/>
            </w:r>
            <w:r>
              <w:rPr>
                <w:noProof/>
                <w:webHidden/>
              </w:rPr>
              <w:t>67</w:t>
            </w:r>
            <w:r>
              <w:rPr>
                <w:noProof/>
                <w:webHidden/>
              </w:rPr>
              <w:fldChar w:fldCharType="end"/>
            </w:r>
          </w:hyperlink>
        </w:p>
        <w:p w14:paraId="3E4A18DC" w14:textId="5F323CF7" w:rsidR="0027773D" w:rsidRDefault="0027773D">
          <w:pPr>
            <w:pStyle w:val="TOC2"/>
            <w:tabs>
              <w:tab w:val="right" w:leader="dot" w:pos="9016"/>
            </w:tabs>
            <w:rPr>
              <w:rFonts w:eastAsiaTheme="minorEastAsia"/>
              <w:noProof/>
              <w:sz w:val="24"/>
              <w:szCs w:val="24"/>
              <w:lang w:eastAsia="en-IN"/>
            </w:rPr>
          </w:pPr>
          <w:hyperlink w:anchor="_Toc21774099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Reporting Channels</w:t>
            </w:r>
            <w:r>
              <w:rPr>
                <w:noProof/>
                <w:webHidden/>
              </w:rPr>
              <w:tab/>
            </w:r>
            <w:r>
              <w:rPr>
                <w:noProof/>
                <w:webHidden/>
              </w:rPr>
              <w:fldChar w:fldCharType="begin"/>
            </w:r>
            <w:r>
              <w:rPr>
                <w:noProof/>
                <w:webHidden/>
              </w:rPr>
              <w:instrText xml:space="preserve"> PAGEREF _Toc217740997 \h </w:instrText>
            </w:r>
            <w:r>
              <w:rPr>
                <w:noProof/>
                <w:webHidden/>
              </w:rPr>
            </w:r>
            <w:r>
              <w:rPr>
                <w:noProof/>
                <w:webHidden/>
              </w:rPr>
              <w:fldChar w:fldCharType="separate"/>
            </w:r>
            <w:r>
              <w:rPr>
                <w:noProof/>
                <w:webHidden/>
              </w:rPr>
              <w:t>67</w:t>
            </w:r>
            <w:r>
              <w:rPr>
                <w:noProof/>
                <w:webHidden/>
              </w:rPr>
              <w:fldChar w:fldCharType="end"/>
            </w:r>
          </w:hyperlink>
        </w:p>
        <w:p w14:paraId="3BA88724" w14:textId="7E015E3B" w:rsidR="0027773D" w:rsidRDefault="0027773D">
          <w:pPr>
            <w:pStyle w:val="TOC2"/>
            <w:tabs>
              <w:tab w:val="right" w:leader="dot" w:pos="9016"/>
            </w:tabs>
            <w:rPr>
              <w:rFonts w:eastAsiaTheme="minorEastAsia"/>
              <w:noProof/>
              <w:sz w:val="24"/>
              <w:szCs w:val="24"/>
              <w:lang w:eastAsia="en-IN"/>
            </w:rPr>
          </w:pPr>
          <w:hyperlink w:anchor="_Toc21774099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Procedure:</w:t>
            </w:r>
            <w:r>
              <w:rPr>
                <w:noProof/>
                <w:webHidden/>
              </w:rPr>
              <w:tab/>
            </w:r>
            <w:r>
              <w:rPr>
                <w:noProof/>
                <w:webHidden/>
              </w:rPr>
              <w:fldChar w:fldCharType="begin"/>
            </w:r>
            <w:r>
              <w:rPr>
                <w:noProof/>
                <w:webHidden/>
              </w:rPr>
              <w:instrText xml:space="preserve"> PAGEREF _Toc217740998 \h </w:instrText>
            </w:r>
            <w:r>
              <w:rPr>
                <w:noProof/>
                <w:webHidden/>
              </w:rPr>
            </w:r>
            <w:r>
              <w:rPr>
                <w:noProof/>
                <w:webHidden/>
              </w:rPr>
              <w:fldChar w:fldCharType="separate"/>
            </w:r>
            <w:r>
              <w:rPr>
                <w:noProof/>
                <w:webHidden/>
              </w:rPr>
              <w:t>68</w:t>
            </w:r>
            <w:r>
              <w:rPr>
                <w:noProof/>
                <w:webHidden/>
              </w:rPr>
              <w:fldChar w:fldCharType="end"/>
            </w:r>
          </w:hyperlink>
        </w:p>
        <w:p w14:paraId="4B55340A" w14:textId="4277538C" w:rsidR="0027773D" w:rsidRDefault="0027773D">
          <w:pPr>
            <w:pStyle w:val="TOC2"/>
            <w:tabs>
              <w:tab w:val="right" w:leader="dot" w:pos="9016"/>
            </w:tabs>
            <w:rPr>
              <w:rFonts w:eastAsiaTheme="minorEastAsia"/>
              <w:noProof/>
              <w:sz w:val="24"/>
              <w:szCs w:val="24"/>
              <w:lang w:eastAsia="en-IN"/>
            </w:rPr>
          </w:pPr>
          <w:hyperlink w:anchor="_Toc21774099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Responsibilities</w:t>
            </w:r>
            <w:r>
              <w:rPr>
                <w:noProof/>
                <w:webHidden/>
              </w:rPr>
              <w:tab/>
            </w:r>
            <w:r>
              <w:rPr>
                <w:noProof/>
                <w:webHidden/>
              </w:rPr>
              <w:fldChar w:fldCharType="begin"/>
            </w:r>
            <w:r>
              <w:rPr>
                <w:noProof/>
                <w:webHidden/>
              </w:rPr>
              <w:instrText xml:space="preserve"> PAGEREF _Toc217740999 \h </w:instrText>
            </w:r>
            <w:r>
              <w:rPr>
                <w:noProof/>
                <w:webHidden/>
              </w:rPr>
            </w:r>
            <w:r>
              <w:rPr>
                <w:noProof/>
                <w:webHidden/>
              </w:rPr>
              <w:fldChar w:fldCharType="separate"/>
            </w:r>
            <w:r>
              <w:rPr>
                <w:noProof/>
                <w:webHidden/>
              </w:rPr>
              <w:t>68</w:t>
            </w:r>
            <w:r>
              <w:rPr>
                <w:noProof/>
                <w:webHidden/>
              </w:rPr>
              <w:fldChar w:fldCharType="end"/>
            </w:r>
          </w:hyperlink>
        </w:p>
        <w:p w14:paraId="1EBA33CF" w14:textId="305F7985" w:rsidR="0027773D" w:rsidRDefault="0027773D">
          <w:pPr>
            <w:pStyle w:val="TOC2"/>
            <w:tabs>
              <w:tab w:val="right" w:leader="dot" w:pos="9016"/>
            </w:tabs>
            <w:rPr>
              <w:rFonts w:eastAsiaTheme="minorEastAsia"/>
              <w:noProof/>
              <w:sz w:val="24"/>
              <w:szCs w:val="24"/>
              <w:lang w:eastAsia="en-IN"/>
            </w:rPr>
          </w:pPr>
          <w:hyperlink w:anchor="_Toc21774100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Confidentiality and Non-Retaliation</w:t>
            </w:r>
            <w:r>
              <w:rPr>
                <w:noProof/>
                <w:webHidden/>
              </w:rPr>
              <w:tab/>
            </w:r>
            <w:r>
              <w:rPr>
                <w:noProof/>
                <w:webHidden/>
              </w:rPr>
              <w:fldChar w:fldCharType="begin"/>
            </w:r>
            <w:r>
              <w:rPr>
                <w:noProof/>
                <w:webHidden/>
              </w:rPr>
              <w:instrText xml:space="preserve"> PAGEREF _Toc217741000 \h </w:instrText>
            </w:r>
            <w:r>
              <w:rPr>
                <w:noProof/>
                <w:webHidden/>
              </w:rPr>
            </w:r>
            <w:r>
              <w:rPr>
                <w:noProof/>
                <w:webHidden/>
              </w:rPr>
              <w:fldChar w:fldCharType="separate"/>
            </w:r>
            <w:r>
              <w:rPr>
                <w:noProof/>
                <w:webHidden/>
              </w:rPr>
              <w:t>69</w:t>
            </w:r>
            <w:r>
              <w:rPr>
                <w:noProof/>
                <w:webHidden/>
              </w:rPr>
              <w:fldChar w:fldCharType="end"/>
            </w:r>
          </w:hyperlink>
        </w:p>
        <w:p w14:paraId="68624D4F" w14:textId="10F3C4D8" w:rsidR="0027773D" w:rsidRDefault="0027773D">
          <w:pPr>
            <w:pStyle w:val="TOC2"/>
            <w:tabs>
              <w:tab w:val="right" w:leader="dot" w:pos="9016"/>
            </w:tabs>
            <w:rPr>
              <w:rFonts w:eastAsiaTheme="minorEastAsia"/>
              <w:noProof/>
              <w:sz w:val="24"/>
              <w:szCs w:val="24"/>
              <w:lang w:eastAsia="en-IN"/>
            </w:rPr>
          </w:pPr>
          <w:hyperlink w:anchor="_Toc21774100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Training</w:t>
            </w:r>
            <w:r>
              <w:rPr>
                <w:noProof/>
                <w:webHidden/>
              </w:rPr>
              <w:tab/>
            </w:r>
            <w:r>
              <w:rPr>
                <w:noProof/>
                <w:webHidden/>
              </w:rPr>
              <w:fldChar w:fldCharType="begin"/>
            </w:r>
            <w:r>
              <w:rPr>
                <w:noProof/>
                <w:webHidden/>
              </w:rPr>
              <w:instrText xml:space="preserve"> PAGEREF _Toc217741001 \h </w:instrText>
            </w:r>
            <w:r>
              <w:rPr>
                <w:noProof/>
                <w:webHidden/>
              </w:rPr>
            </w:r>
            <w:r>
              <w:rPr>
                <w:noProof/>
                <w:webHidden/>
              </w:rPr>
              <w:fldChar w:fldCharType="separate"/>
            </w:r>
            <w:r>
              <w:rPr>
                <w:noProof/>
                <w:webHidden/>
              </w:rPr>
              <w:t>69</w:t>
            </w:r>
            <w:r>
              <w:rPr>
                <w:noProof/>
                <w:webHidden/>
              </w:rPr>
              <w:fldChar w:fldCharType="end"/>
            </w:r>
          </w:hyperlink>
        </w:p>
        <w:p w14:paraId="1E3CC9FC" w14:textId="31F4FB22" w:rsidR="0027773D" w:rsidRDefault="0027773D">
          <w:pPr>
            <w:pStyle w:val="TOC2"/>
            <w:tabs>
              <w:tab w:val="right" w:leader="dot" w:pos="9016"/>
            </w:tabs>
            <w:rPr>
              <w:rFonts w:eastAsiaTheme="minorEastAsia"/>
              <w:noProof/>
              <w:sz w:val="24"/>
              <w:szCs w:val="24"/>
              <w:lang w:eastAsia="en-IN"/>
            </w:rPr>
          </w:pPr>
          <w:hyperlink w:anchor="_Toc21774100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Record Keeping</w:t>
            </w:r>
            <w:r>
              <w:rPr>
                <w:noProof/>
                <w:webHidden/>
              </w:rPr>
              <w:tab/>
            </w:r>
            <w:r>
              <w:rPr>
                <w:noProof/>
                <w:webHidden/>
              </w:rPr>
              <w:fldChar w:fldCharType="begin"/>
            </w:r>
            <w:r>
              <w:rPr>
                <w:noProof/>
                <w:webHidden/>
              </w:rPr>
              <w:instrText xml:space="preserve"> PAGEREF _Toc217741002 \h </w:instrText>
            </w:r>
            <w:r>
              <w:rPr>
                <w:noProof/>
                <w:webHidden/>
              </w:rPr>
            </w:r>
            <w:r>
              <w:rPr>
                <w:noProof/>
                <w:webHidden/>
              </w:rPr>
              <w:fldChar w:fldCharType="separate"/>
            </w:r>
            <w:r>
              <w:rPr>
                <w:noProof/>
                <w:webHidden/>
              </w:rPr>
              <w:t>70</w:t>
            </w:r>
            <w:r>
              <w:rPr>
                <w:noProof/>
                <w:webHidden/>
              </w:rPr>
              <w:fldChar w:fldCharType="end"/>
            </w:r>
          </w:hyperlink>
        </w:p>
        <w:p w14:paraId="1D1D8CCF" w14:textId="7597AD32" w:rsidR="0027773D" w:rsidRDefault="0027773D">
          <w:pPr>
            <w:pStyle w:val="TOC1"/>
            <w:tabs>
              <w:tab w:val="right" w:leader="dot" w:pos="9016"/>
            </w:tabs>
            <w:rPr>
              <w:rFonts w:eastAsiaTheme="minorEastAsia"/>
              <w:noProof/>
              <w:sz w:val="24"/>
              <w:szCs w:val="24"/>
              <w:lang w:eastAsia="en-IN"/>
            </w:rPr>
          </w:pPr>
          <w:hyperlink w:anchor="_Toc217741003" w:history="1">
            <w:r w:rsidRPr="00750F4E">
              <w:rPr>
                <w:rStyle w:val="Hyperlink"/>
                <w:rFonts w:cstheme="minorHAnsi"/>
                <w:b/>
                <w:bCs/>
                <w:noProof/>
              </w:rPr>
              <w:t>18.</w:t>
            </w:r>
            <w:r>
              <w:rPr>
                <w:rFonts w:eastAsiaTheme="minorEastAsia"/>
                <w:noProof/>
                <w:sz w:val="24"/>
                <w:szCs w:val="24"/>
                <w:lang w:eastAsia="en-IN"/>
              </w:rPr>
              <w:tab/>
            </w:r>
            <w:r w:rsidRPr="00750F4E">
              <w:rPr>
                <w:rStyle w:val="Hyperlink"/>
                <w:rFonts w:cstheme="minorHAnsi"/>
                <w:b/>
                <w:bCs/>
                <w:noProof/>
              </w:rPr>
              <w:t>Information Security</w:t>
            </w:r>
            <w:r>
              <w:rPr>
                <w:noProof/>
                <w:webHidden/>
              </w:rPr>
              <w:tab/>
            </w:r>
            <w:r>
              <w:rPr>
                <w:noProof/>
                <w:webHidden/>
              </w:rPr>
              <w:fldChar w:fldCharType="begin"/>
            </w:r>
            <w:r>
              <w:rPr>
                <w:noProof/>
                <w:webHidden/>
              </w:rPr>
              <w:instrText xml:space="preserve"> PAGEREF _Toc217741003 \h </w:instrText>
            </w:r>
            <w:r>
              <w:rPr>
                <w:noProof/>
                <w:webHidden/>
              </w:rPr>
            </w:r>
            <w:r>
              <w:rPr>
                <w:noProof/>
                <w:webHidden/>
              </w:rPr>
              <w:fldChar w:fldCharType="separate"/>
            </w:r>
            <w:r>
              <w:rPr>
                <w:noProof/>
                <w:webHidden/>
              </w:rPr>
              <w:t>71</w:t>
            </w:r>
            <w:r>
              <w:rPr>
                <w:noProof/>
                <w:webHidden/>
              </w:rPr>
              <w:fldChar w:fldCharType="end"/>
            </w:r>
          </w:hyperlink>
        </w:p>
        <w:p w14:paraId="11AFA6E3" w14:textId="5B9DDF16" w:rsidR="0027773D" w:rsidRDefault="0027773D">
          <w:pPr>
            <w:pStyle w:val="TOC2"/>
            <w:tabs>
              <w:tab w:val="right" w:leader="dot" w:pos="9016"/>
            </w:tabs>
            <w:rPr>
              <w:rFonts w:eastAsiaTheme="minorEastAsia"/>
              <w:noProof/>
              <w:sz w:val="24"/>
              <w:szCs w:val="24"/>
              <w:lang w:eastAsia="en-IN"/>
            </w:rPr>
          </w:pPr>
          <w:hyperlink w:anchor="_Toc21774100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Cybersecurity Best Practices</w:t>
            </w:r>
            <w:r>
              <w:rPr>
                <w:noProof/>
                <w:webHidden/>
              </w:rPr>
              <w:tab/>
            </w:r>
            <w:r>
              <w:rPr>
                <w:noProof/>
                <w:webHidden/>
              </w:rPr>
              <w:fldChar w:fldCharType="begin"/>
            </w:r>
            <w:r>
              <w:rPr>
                <w:noProof/>
                <w:webHidden/>
              </w:rPr>
              <w:instrText xml:space="preserve"> PAGEREF _Toc217741004 \h </w:instrText>
            </w:r>
            <w:r>
              <w:rPr>
                <w:noProof/>
                <w:webHidden/>
              </w:rPr>
            </w:r>
            <w:r>
              <w:rPr>
                <w:noProof/>
                <w:webHidden/>
              </w:rPr>
              <w:fldChar w:fldCharType="separate"/>
            </w:r>
            <w:r>
              <w:rPr>
                <w:noProof/>
                <w:webHidden/>
              </w:rPr>
              <w:t>71</w:t>
            </w:r>
            <w:r>
              <w:rPr>
                <w:noProof/>
                <w:webHidden/>
              </w:rPr>
              <w:fldChar w:fldCharType="end"/>
            </w:r>
          </w:hyperlink>
        </w:p>
        <w:p w14:paraId="1AA20319" w14:textId="36807E20" w:rsidR="0027773D" w:rsidRDefault="0027773D">
          <w:pPr>
            <w:pStyle w:val="TOC2"/>
            <w:tabs>
              <w:tab w:val="right" w:leader="dot" w:pos="9016"/>
            </w:tabs>
            <w:rPr>
              <w:rFonts w:eastAsiaTheme="minorEastAsia"/>
              <w:noProof/>
              <w:sz w:val="24"/>
              <w:szCs w:val="24"/>
              <w:lang w:eastAsia="en-IN"/>
            </w:rPr>
          </w:pPr>
          <w:hyperlink w:anchor="_Toc21774100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Data Privacy and Confidentiality</w:t>
            </w:r>
            <w:r>
              <w:rPr>
                <w:noProof/>
                <w:webHidden/>
              </w:rPr>
              <w:tab/>
            </w:r>
            <w:r>
              <w:rPr>
                <w:noProof/>
                <w:webHidden/>
              </w:rPr>
              <w:fldChar w:fldCharType="begin"/>
            </w:r>
            <w:r>
              <w:rPr>
                <w:noProof/>
                <w:webHidden/>
              </w:rPr>
              <w:instrText xml:space="preserve"> PAGEREF _Toc217741005 \h </w:instrText>
            </w:r>
            <w:r>
              <w:rPr>
                <w:noProof/>
                <w:webHidden/>
              </w:rPr>
            </w:r>
            <w:r>
              <w:rPr>
                <w:noProof/>
                <w:webHidden/>
              </w:rPr>
              <w:fldChar w:fldCharType="separate"/>
            </w:r>
            <w:r>
              <w:rPr>
                <w:noProof/>
                <w:webHidden/>
              </w:rPr>
              <w:t>71</w:t>
            </w:r>
            <w:r>
              <w:rPr>
                <w:noProof/>
                <w:webHidden/>
              </w:rPr>
              <w:fldChar w:fldCharType="end"/>
            </w:r>
          </w:hyperlink>
        </w:p>
        <w:p w14:paraId="545D8523" w14:textId="36F1BCCB" w:rsidR="0027773D" w:rsidRDefault="0027773D">
          <w:pPr>
            <w:pStyle w:val="TOC2"/>
            <w:tabs>
              <w:tab w:val="right" w:leader="dot" w:pos="9016"/>
            </w:tabs>
            <w:rPr>
              <w:rFonts w:eastAsiaTheme="minorEastAsia"/>
              <w:noProof/>
              <w:sz w:val="24"/>
              <w:szCs w:val="24"/>
              <w:lang w:eastAsia="en-IN"/>
            </w:rPr>
          </w:pPr>
          <w:hyperlink w:anchor="_Toc21774100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Acceptable Use of Technology</w:t>
            </w:r>
            <w:r>
              <w:rPr>
                <w:noProof/>
                <w:webHidden/>
              </w:rPr>
              <w:tab/>
            </w:r>
            <w:r>
              <w:rPr>
                <w:noProof/>
                <w:webHidden/>
              </w:rPr>
              <w:fldChar w:fldCharType="begin"/>
            </w:r>
            <w:r>
              <w:rPr>
                <w:noProof/>
                <w:webHidden/>
              </w:rPr>
              <w:instrText xml:space="preserve"> PAGEREF _Toc217741006 \h </w:instrText>
            </w:r>
            <w:r>
              <w:rPr>
                <w:noProof/>
                <w:webHidden/>
              </w:rPr>
            </w:r>
            <w:r>
              <w:rPr>
                <w:noProof/>
                <w:webHidden/>
              </w:rPr>
              <w:fldChar w:fldCharType="separate"/>
            </w:r>
            <w:r>
              <w:rPr>
                <w:noProof/>
                <w:webHidden/>
              </w:rPr>
              <w:t>72</w:t>
            </w:r>
            <w:r>
              <w:rPr>
                <w:noProof/>
                <w:webHidden/>
              </w:rPr>
              <w:fldChar w:fldCharType="end"/>
            </w:r>
          </w:hyperlink>
        </w:p>
        <w:p w14:paraId="22C96C41" w14:textId="45B7B8E8" w:rsidR="0027773D" w:rsidRDefault="0027773D">
          <w:pPr>
            <w:pStyle w:val="TOC2"/>
            <w:tabs>
              <w:tab w:val="right" w:leader="dot" w:pos="9016"/>
            </w:tabs>
            <w:rPr>
              <w:rFonts w:eastAsiaTheme="minorEastAsia"/>
              <w:noProof/>
              <w:sz w:val="24"/>
              <w:szCs w:val="24"/>
              <w:lang w:eastAsia="en-IN"/>
            </w:rPr>
          </w:pPr>
          <w:hyperlink w:anchor="_Toc21774100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Remote Work Security Guidelines</w:t>
            </w:r>
            <w:r>
              <w:rPr>
                <w:noProof/>
                <w:webHidden/>
              </w:rPr>
              <w:tab/>
            </w:r>
            <w:r>
              <w:rPr>
                <w:noProof/>
                <w:webHidden/>
              </w:rPr>
              <w:fldChar w:fldCharType="begin"/>
            </w:r>
            <w:r>
              <w:rPr>
                <w:noProof/>
                <w:webHidden/>
              </w:rPr>
              <w:instrText xml:space="preserve"> PAGEREF _Toc217741007 \h </w:instrText>
            </w:r>
            <w:r>
              <w:rPr>
                <w:noProof/>
                <w:webHidden/>
              </w:rPr>
            </w:r>
            <w:r>
              <w:rPr>
                <w:noProof/>
                <w:webHidden/>
              </w:rPr>
              <w:fldChar w:fldCharType="separate"/>
            </w:r>
            <w:r>
              <w:rPr>
                <w:noProof/>
                <w:webHidden/>
              </w:rPr>
              <w:t>73</w:t>
            </w:r>
            <w:r>
              <w:rPr>
                <w:noProof/>
                <w:webHidden/>
              </w:rPr>
              <w:fldChar w:fldCharType="end"/>
            </w:r>
          </w:hyperlink>
        </w:p>
        <w:p w14:paraId="244AB99B" w14:textId="339BE3F0" w:rsidR="0027773D" w:rsidRDefault="0027773D">
          <w:pPr>
            <w:pStyle w:val="TOC2"/>
            <w:tabs>
              <w:tab w:val="right" w:leader="dot" w:pos="9016"/>
            </w:tabs>
            <w:rPr>
              <w:rFonts w:eastAsiaTheme="minorEastAsia"/>
              <w:noProof/>
              <w:sz w:val="24"/>
              <w:szCs w:val="24"/>
              <w:lang w:eastAsia="en-IN"/>
            </w:rPr>
          </w:pPr>
          <w:hyperlink w:anchor="_Toc21774100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Information Security Awareness and Training</w:t>
            </w:r>
            <w:r>
              <w:rPr>
                <w:noProof/>
                <w:webHidden/>
              </w:rPr>
              <w:tab/>
            </w:r>
            <w:r>
              <w:rPr>
                <w:noProof/>
                <w:webHidden/>
              </w:rPr>
              <w:fldChar w:fldCharType="begin"/>
            </w:r>
            <w:r>
              <w:rPr>
                <w:noProof/>
                <w:webHidden/>
              </w:rPr>
              <w:instrText xml:space="preserve"> PAGEREF _Toc217741008 \h </w:instrText>
            </w:r>
            <w:r>
              <w:rPr>
                <w:noProof/>
                <w:webHidden/>
              </w:rPr>
            </w:r>
            <w:r>
              <w:rPr>
                <w:noProof/>
                <w:webHidden/>
              </w:rPr>
              <w:fldChar w:fldCharType="separate"/>
            </w:r>
            <w:r>
              <w:rPr>
                <w:noProof/>
                <w:webHidden/>
              </w:rPr>
              <w:t>73</w:t>
            </w:r>
            <w:r>
              <w:rPr>
                <w:noProof/>
                <w:webHidden/>
              </w:rPr>
              <w:fldChar w:fldCharType="end"/>
            </w:r>
          </w:hyperlink>
        </w:p>
        <w:p w14:paraId="61BF276E" w14:textId="30A16AB0" w:rsidR="0027773D" w:rsidRDefault="0027773D">
          <w:pPr>
            <w:pStyle w:val="TOC1"/>
            <w:tabs>
              <w:tab w:val="right" w:leader="dot" w:pos="9016"/>
            </w:tabs>
            <w:rPr>
              <w:rFonts w:eastAsiaTheme="minorEastAsia"/>
              <w:noProof/>
              <w:sz w:val="24"/>
              <w:szCs w:val="24"/>
              <w:lang w:eastAsia="en-IN"/>
            </w:rPr>
          </w:pPr>
          <w:hyperlink w:anchor="_Toc217741009" w:history="1">
            <w:r w:rsidRPr="00750F4E">
              <w:rPr>
                <w:rStyle w:val="Hyperlink"/>
                <w:rFonts w:cstheme="minorHAnsi"/>
                <w:b/>
                <w:bCs/>
                <w:noProof/>
              </w:rPr>
              <w:t>19.</w:t>
            </w:r>
            <w:r>
              <w:rPr>
                <w:rFonts w:eastAsiaTheme="minorEastAsia"/>
                <w:noProof/>
                <w:sz w:val="24"/>
                <w:szCs w:val="24"/>
                <w:lang w:eastAsia="en-IN"/>
              </w:rPr>
              <w:tab/>
            </w:r>
            <w:r w:rsidRPr="00750F4E">
              <w:rPr>
                <w:rStyle w:val="Hyperlink"/>
                <w:rFonts w:cstheme="minorHAnsi"/>
                <w:b/>
                <w:bCs/>
                <w:noProof/>
              </w:rPr>
              <w:t>Third Party Data Protection</w:t>
            </w:r>
            <w:r>
              <w:rPr>
                <w:noProof/>
                <w:webHidden/>
              </w:rPr>
              <w:tab/>
            </w:r>
            <w:r>
              <w:rPr>
                <w:noProof/>
                <w:webHidden/>
              </w:rPr>
              <w:fldChar w:fldCharType="begin"/>
            </w:r>
            <w:r>
              <w:rPr>
                <w:noProof/>
                <w:webHidden/>
              </w:rPr>
              <w:instrText xml:space="preserve"> PAGEREF _Toc217741009 \h </w:instrText>
            </w:r>
            <w:r>
              <w:rPr>
                <w:noProof/>
                <w:webHidden/>
              </w:rPr>
            </w:r>
            <w:r>
              <w:rPr>
                <w:noProof/>
                <w:webHidden/>
              </w:rPr>
              <w:fldChar w:fldCharType="separate"/>
            </w:r>
            <w:r>
              <w:rPr>
                <w:noProof/>
                <w:webHidden/>
              </w:rPr>
              <w:t>74</w:t>
            </w:r>
            <w:r>
              <w:rPr>
                <w:noProof/>
                <w:webHidden/>
              </w:rPr>
              <w:fldChar w:fldCharType="end"/>
            </w:r>
          </w:hyperlink>
        </w:p>
        <w:p w14:paraId="7D5882AB" w14:textId="36BCC28F" w:rsidR="0027773D" w:rsidRDefault="0027773D">
          <w:pPr>
            <w:pStyle w:val="TOC2"/>
            <w:tabs>
              <w:tab w:val="right" w:leader="dot" w:pos="9016"/>
            </w:tabs>
            <w:rPr>
              <w:rFonts w:eastAsiaTheme="minorEastAsia"/>
              <w:noProof/>
              <w:sz w:val="24"/>
              <w:szCs w:val="24"/>
              <w:lang w:eastAsia="en-IN"/>
            </w:rPr>
          </w:pPr>
          <w:hyperlink w:anchor="_Toc21774101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Purpose</w:t>
            </w:r>
            <w:r>
              <w:rPr>
                <w:noProof/>
                <w:webHidden/>
              </w:rPr>
              <w:tab/>
            </w:r>
            <w:r>
              <w:rPr>
                <w:noProof/>
                <w:webHidden/>
              </w:rPr>
              <w:fldChar w:fldCharType="begin"/>
            </w:r>
            <w:r>
              <w:rPr>
                <w:noProof/>
                <w:webHidden/>
              </w:rPr>
              <w:instrText xml:space="preserve"> PAGEREF _Toc217741010 \h </w:instrText>
            </w:r>
            <w:r>
              <w:rPr>
                <w:noProof/>
                <w:webHidden/>
              </w:rPr>
            </w:r>
            <w:r>
              <w:rPr>
                <w:noProof/>
                <w:webHidden/>
              </w:rPr>
              <w:fldChar w:fldCharType="separate"/>
            </w:r>
            <w:r>
              <w:rPr>
                <w:noProof/>
                <w:webHidden/>
              </w:rPr>
              <w:t>74</w:t>
            </w:r>
            <w:r>
              <w:rPr>
                <w:noProof/>
                <w:webHidden/>
              </w:rPr>
              <w:fldChar w:fldCharType="end"/>
            </w:r>
          </w:hyperlink>
        </w:p>
        <w:p w14:paraId="4799E6E9" w14:textId="1DD413DF" w:rsidR="0027773D" w:rsidRDefault="0027773D">
          <w:pPr>
            <w:pStyle w:val="TOC2"/>
            <w:tabs>
              <w:tab w:val="right" w:leader="dot" w:pos="9016"/>
            </w:tabs>
            <w:rPr>
              <w:rFonts w:eastAsiaTheme="minorEastAsia"/>
              <w:noProof/>
              <w:sz w:val="24"/>
              <w:szCs w:val="24"/>
              <w:lang w:eastAsia="en-IN"/>
            </w:rPr>
          </w:pPr>
          <w:hyperlink w:anchor="_Toc21774101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Scope</w:t>
            </w:r>
            <w:r>
              <w:rPr>
                <w:noProof/>
                <w:webHidden/>
              </w:rPr>
              <w:tab/>
            </w:r>
            <w:r>
              <w:rPr>
                <w:noProof/>
                <w:webHidden/>
              </w:rPr>
              <w:fldChar w:fldCharType="begin"/>
            </w:r>
            <w:r>
              <w:rPr>
                <w:noProof/>
                <w:webHidden/>
              </w:rPr>
              <w:instrText xml:space="preserve"> PAGEREF _Toc217741011 \h </w:instrText>
            </w:r>
            <w:r>
              <w:rPr>
                <w:noProof/>
                <w:webHidden/>
              </w:rPr>
            </w:r>
            <w:r>
              <w:rPr>
                <w:noProof/>
                <w:webHidden/>
              </w:rPr>
              <w:fldChar w:fldCharType="separate"/>
            </w:r>
            <w:r>
              <w:rPr>
                <w:noProof/>
                <w:webHidden/>
              </w:rPr>
              <w:t>74</w:t>
            </w:r>
            <w:r>
              <w:rPr>
                <w:noProof/>
                <w:webHidden/>
              </w:rPr>
              <w:fldChar w:fldCharType="end"/>
            </w:r>
          </w:hyperlink>
        </w:p>
        <w:p w14:paraId="763C5E2B" w14:textId="003FD9AC" w:rsidR="0027773D" w:rsidRDefault="0027773D">
          <w:pPr>
            <w:pStyle w:val="TOC2"/>
            <w:tabs>
              <w:tab w:val="right" w:leader="dot" w:pos="9016"/>
            </w:tabs>
            <w:rPr>
              <w:rFonts w:eastAsiaTheme="minorEastAsia"/>
              <w:noProof/>
              <w:sz w:val="24"/>
              <w:szCs w:val="24"/>
              <w:lang w:eastAsia="en-IN"/>
            </w:rPr>
          </w:pPr>
          <w:hyperlink w:anchor="_Toc21774101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Definitions</w:t>
            </w:r>
            <w:r>
              <w:rPr>
                <w:noProof/>
                <w:webHidden/>
              </w:rPr>
              <w:tab/>
            </w:r>
            <w:r>
              <w:rPr>
                <w:noProof/>
                <w:webHidden/>
              </w:rPr>
              <w:fldChar w:fldCharType="begin"/>
            </w:r>
            <w:r>
              <w:rPr>
                <w:noProof/>
                <w:webHidden/>
              </w:rPr>
              <w:instrText xml:space="preserve"> PAGEREF _Toc217741012 \h </w:instrText>
            </w:r>
            <w:r>
              <w:rPr>
                <w:noProof/>
                <w:webHidden/>
              </w:rPr>
            </w:r>
            <w:r>
              <w:rPr>
                <w:noProof/>
                <w:webHidden/>
              </w:rPr>
              <w:fldChar w:fldCharType="separate"/>
            </w:r>
            <w:r>
              <w:rPr>
                <w:noProof/>
                <w:webHidden/>
              </w:rPr>
              <w:t>74</w:t>
            </w:r>
            <w:r>
              <w:rPr>
                <w:noProof/>
                <w:webHidden/>
              </w:rPr>
              <w:fldChar w:fldCharType="end"/>
            </w:r>
          </w:hyperlink>
        </w:p>
        <w:p w14:paraId="04F59C8C" w14:textId="6A5B4655" w:rsidR="0027773D" w:rsidRDefault="0027773D">
          <w:pPr>
            <w:pStyle w:val="TOC2"/>
            <w:tabs>
              <w:tab w:val="right" w:leader="dot" w:pos="9016"/>
            </w:tabs>
            <w:rPr>
              <w:rFonts w:eastAsiaTheme="minorEastAsia"/>
              <w:noProof/>
              <w:sz w:val="24"/>
              <w:szCs w:val="24"/>
              <w:lang w:eastAsia="en-IN"/>
            </w:rPr>
          </w:pPr>
          <w:hyperlink w:anchor="_Toc21774101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Responsibilities</w:t>
            </w:r>
            <w:r>
              <w:rPr>
                <w:noProof/>
                <w:webHidden/>
              </w:rPr>
              <w:tab/>
            </w:r>
            <w:r>
              <w:rPr>
                <w:noProof/>
                <w:webHidden/>
              </w:rPr>
              <w:fldChar w:fldCharType="begin"/>
            </w:r>
            <w:r>
              <w:rPr>
                <w:noProof/>
                <w:webHidden/>
              </w:rPr>
              <w:instrText xml:space="preserve"> PAGEREF _Toc217741013 \h </w:instrText>
            </w:r>
            <w:r>
              <w:rPr>
                <w:noProof/>
                <w:webHidden/>
              </w:rPr>
            </w:r>
            <w:r>
              <w:rPr>
                <w:noProof/>
                <w:webHidden/>
              </w:rPr>
              <w:fldChar w:fldCharType="separate"/>
            </w:r>
            <w:r>
              <w:rPr>
                <w:noProof/>
                <w:webHidden/>
              </w:rPr>
              <w:t>74</w:t>
            </w:r>
            <w:r>
              <w:rPr>
                <w:noProof/>
                <w:webHidden/>
              </w:rPr>
              <w:fldChar w:fldCharType="end"/>
            </w:r>
          </w:hyperlink>
        </w:p>
        <w:p w14:paraId="5D836353" w14:textId="6093BB8C" w:rsidR="0027773D" w:rsidRDefault="0027773D">
          <w:pPr>
            <w:pStyle w:val="TOC2"/>
            <w:tabs>
              <w:tab w:val="right" w:leader="dot" w:pos="9016"/>
            </w:tabs>
            <w:rPr>
              <w:rFonts w:eastAsiaTheme="minorEastAsia"/>
              <w:noProof/>
              <w:sz w:val="24"/>
              <w:szCs w:val="24"/>
              <w:lang w:eastAsia="en-IN"/>
            </w:rPr>
          </w:pPr>
          <w:hyperlink w:anchor="_Toc21774101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Procedure</w:t>
            </w:r>
            <w:r>
              <w:rPr>
                <w:noProof/>
                <w:webHidden/>
              </w:rPr>
              <w:tab/>
            </w:r>
            <w:r>
              <w:rPr>
                <w:noProof/>
                <w:webHidden/>
              </w:rPr>
              <w:fldChar w:fldCharType="begin"/>
            </w:r>
            <w:r>
              <w:rPr>
                <w:noProof/>
                <w:webHidden/>
              </w:rPr>
              <w:instrText xml:space="preserve"> PAGEREF _Toc217741014 \h </w:instrText>
            </w:r>
            <w:r>
              <w:rPr>
                <w:noProof/>
                <w:webHidden/>
              </w:rPr>
            </w:r>
            <w:r>
              <w:rPr>
                <w:noProof/>
                <w:webHidden/>
              </w:rPr>
              <w:fldChar w:fldCharType="separate"/>
            </w:r>
            <w:r>
              <w:rPr>
                <w:noProof/>
                <w:webHidden/>
              </w:rPr>
              <w:t>75</w:t>
            </w:r>
            <w:r>
              <w:rPr>
                <w:noProof/>
                <w:webHidden/>
              </w:rPr>
              <w:fldChar w:fldCharType="end"/>
            </w:r>
          </w:hyperlink>
        </w:p>
        <w:p w14:paraId="14865766" w14:textId="6589409D" w:rsidR="0027773D" w:rsidRDefault="0027773D">
          <w:pPr>
            <w:pStyle w:val="TOC2"/>
            <w:tabs>
              <w:tab w:val="right" w:leader="dot" w:pos="9016"/>
            </w:tabs>
            <w:rPr>
              <w:rFonts w:eastAsiaTheme="minorEastAsia"/>
              <w:noProof/>
              <w:sz w:val="24"/>
              <w:szCs w:val="24"/>
              <w:lang w:eastAsia="en-IN"/>
            </w:rPr>
          </w:pPr>
          <w:hyperlink w:anchor="_Toc21774101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Compliance and Enforcement</w:t>
            </w:r>
            <w:r>
              <w:rPr>
                <w:noProof/>
                <w:webHidden/>
              </w:rPr>
              <w:tab/>
            </w:r>
            <w:r>
              <w:rPr>
                <w:noProof/>
                <w:webHidden/>
              </w:rPr>
              <w:fldChar w:fldCharType="begin"/>
            </w:r>
            <w:r>
              <w:rPr>
                <w:noProof/>
                <w:webHidden/>
              </w:rPr>
              <w:instrText xml:space="preserve"> PAGEREF _Toc217741015 \h </w:instrText>
            </w:r>
            <w:r>
              <w:rPr>
                <w:noProof/>
                <w:webHidden/>
              </w:rPr>
            </w:r>
            <w:r>
              <w:rPr>
                <w:noProof/>
                <w:webHidden/>
              </w:rPr>
              <w:fldChar w:fldCharType="separate"/>
            </w:r>
            <w:r>
              <w:rPr>
                <w:noProof/>
                <w:webHidden/>
              </w:rPr>
              <w:t>77</w:t>
            </w:r>
            <w:r>
              <w:rPr>
                <w:noProof/>
                <w:webHidden/>
              </w:rPr>
              <w:fldChar w:fldCharType="end"/>
            </w:r>
          </w:hyperlink>
        </w:p>
        <w:p w14:paraId="00D39B48" w14:textId="2B0FFE65" w:rsidR="0027773D" w:rsidRDefault="0027773D">
          <w:pPr>
            <w:pStyle w:val="TOC2"/>
            <w:tabs>
              <w:tab w:val="right" w:leader="dot" w:pos="9016"/>
            </w:tabs>
            <w:rPr>
              <w:rFonts w:eastAsiaTheme="minorEastAsia"/>
              <w:noProof/>
              <w:sz w:val="24"/>
              <w:szCs w:val="24"/>
              <w:lang w:eastAsia="en-IN"/>
            </w:rPr>
          </w:pPr>
          <w:hyperlink w:anchor="_Toc21774101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Document Control</w:t>
            </w:r>
            <w:r>
              <w:rPr>
                <w:noProof/>
                <w:webHidden/>
              </w:rPr>
              <w:tab/>
            </w:r>
            <w:r>
              <w:rPr>
                <w:noProof/>
                <w:webHidden/>
              </w:rPr>
              <w:fldChar w:fldCharType="begin"/>
            </w:r>
            <w:r>
              <w:rPr>
                <w:noProof/>
                <w:webHidden/>
              </w:rPr>
              <w:instrText xml:space="preserve"> PAGEREF _Toc217741016 \h </w:instrText>
            </w:r>
            <w:r>
              <w:rPr>
                <w:noProof/>
                <w:webHidden/>
              </w:rPr>
            </w:r>
            <w:r>
              <w:rPr>
                <w:noProof/>
                <w:webHidden/>
              </w:rPr>
              <w:fldChar w:fldCharType="separate"/>
            </w:r>
            <w:r>
              <w:rPr>
                <w:noProof/>
                <w:webHidden/>
              </w:rPr>
              <w:t>77</w:t>
            </w:r>
            <w:r>
              <w:rPr>
                <w:noProof/>
                <w:webHidden/>
              </w:rPr>
              <w:fldChar w:fldCharType="end"/>
            </w:r>
          </w:hyperlink>
        </w:p>
        <w:p w14:paraId="50F8C79C" w14:textId="36BAA747" w:rsidR="0027773D" w:rsidRDefault="0027773D">
          <w:pPr>
            <w:pStyle w:val="TOC2"/>
            <w:tabs>
              <w:tab w:val="right" w:leader="dot" w:pos="9016"/>
            </w:tabs>
            <w:rPr>
              <w:rFonts w:eastAsiaTheme="minorEastAsia"/>
              <w:noProof/>
              <w:sz w:val="24"/>
              <w:szCs w:val="24"/>
              <w:lang w:eastAsia="en-IN"/>
            </w:rPr>
          </w:pPr>
          <w:hyperlink w:anchor="_Toc217741017"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Review and Approval</w:t>
            </w:r>
            <w:r>
              <w:rPr>
                <w:noProof/>
                <w:webHidden/>
              </w:rPr>
              <w:tab/>
            </w:r>
            <w:r>
              <w:rPr>
                <w:noProof/>
                <w:webHidden/>
              </w:rPr>
              <w:fldChar w:fldCharType="begin"/>
            </w:r>
            <w:r>
              <w:rPr>
                <w:noProof/>
                <w:webHidden/>
              </w:rPr>
              <w:instrText xml:space="preserve"> PAGEREF _Toc217741017 \h </w:instrText>
            </w:r>
            <w:r>
              <w:rPr>
                <w:noProof/>
                <w:webHidden/>
              </w:rPr>
            </w:r>
            <w:r>
              <w:rPr>
                <w:noProof/>
                <w:webHidden/>
              </w:rPr>
              <w:fldChar w:fldCharType="separate"/>
            </w:r>
            <w:r>
              <w:rPr>
                <w:noProof/>
                <w:webHidden/>
              </w:rPr>
              <w:t>77</w:t>
            </w:r>
            <w:r>
              <w:rPr>
                <w:noProof/>
                <w:webHidden/>
              </w:rPr>
              <w:fldChar w:fldCharType="end"/>
            </w:r>
          </w:hyperlink>
        </w:p>
        <w:p w14:paraId="730E9D30" w14:textId="4A36CD03" w:rsidR="0027773D" w:rsidRDefault="0027773D">
          <w:pPr>
            <w:pStyle w:val="TOC1"/>
            <w:tabs>
              <w:tab w:val="right" w:leader="dot" w:pos="9016"/>
            </w:tabs>
            <w:rPr>
              <w:rFonts w:eastAsiaTheme="minorEastAsia"/>
              <w:noProof/>
              <w:sz w:val="24"/>
              <w:szCs w:val="24"/>
              <w:lang w:eastAsia="en-IN"/>
            </w:rPr>
          </w:pPr>
          <w:hyperlink w:anchor="_Toc217741018" w:history="1">
            <w:r w:rsidRPr="00750F4E">
              <w:rPr>
                <w:rStyle w:val="Hyperlink"/>
                <w:rFonts w:cstheme="minorHAnsi"/>
                <w:b/>
                <w:bCs/>
                <w:noProof/>
              </w:rPr>
              <w:t>20.</w:t>
            </w:r>
            <w:r>
              <w:rPr>
                <w:rFonts w:eastAsiaTheme="minorEastAsia"/>
                <w:noProof/>
                <w:sz w:val="24"/>
                <w:szCs w:val="24"/>
                <w:lang w:eastAsia="en-IN"/>
              </w:rPr>
              <w:tab/>
            </w:r>
            <w:r w:rsidRPr="00750F4E">
              <w:rPr>
                <w:rStyle w:val="Hyperlink"/>
                <w:rFonts w:cstheme="minorHAnsi"/>
                <w:b/>
                <w:bCs/>
                <w:noProof/>
              </w:rPr>
              <w:t>Company Property and Resources</w:t>
            </w:r>
            <w:r>
              <w:rPr>
                <w:noProof/>
                <w:webHidden/>
              </w:rPr>
              <w:tab/>
            </w:r>
            <w:r>
              <w:rPr>
                <w:noProof/>
                <w:webHidden/>
              </w:rPr>
              <w:fldChar w:fldCharType="begin"/>
            </w:r>
            <w:r>
              <w:rPr>
                <w:noProof/>
                <w:webHidden/>
              </w:rPr>
              <w:instrText xml:space="preserve"> PAGEREF _Toc217741018 \h </w:instrText>
            </w:r>
            <w:r>
              <w:rPr>
                <w:noProof/>
                <w:webHidden/>
              </w:rPr>
            </w:r>
            <w:r>
              <w:rPr>
                <w:noProof/>
                <w:webHidden/>
              </w:rPr>
              <w:fldChar w:fldCharType="separate"/>
            </w:r>
            <w:r>
              <w:rPr>
                <w:noProof/>
                <w:webHidden/>
              </w:rPr>
              <w:t>78</w:t>
            </w:r>
            <w:r>
              <w:rPr>
                <w:noProof/>
                <w:webHidden/>
              </w:rPr>
              <w:fldChar w:fldCharType="end"/>
            </w:r>
          </w:hyperlink>
        </w:p>
        <w:p w14:paraId="12B126DD" w14:textId="1556D104" w:rsidR="0027773D" w:rsidRDefault="0027773D">
          <w:pPr>
            <w:pStyle w:val="TOC2"/>
            <w:tabs>
              <w:tab w:val="right" w:leader="dot" w:pos="9016"/>
            </w:tabs>
            <w:rPr>
              <w:rFonts w:eastAsiaTheme="minorEastAsia"/>
              <w:noProof/>
              <w:sz w:val="24"/>
              <w:szCs w:val="24"/>
              <w:lang w:eastAsia="en-IN"/>
            </w:rPr>
          </w:pPr>
          <w:hyperlink w:anchor="_Toc21774101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Use of Company Equipment</w:t>
            </w:r>
            <w:r>
              <w:rPr>
                <w:noProof/>
                <w:webHidden/>
              </w:rPr>
              <w:tab/>
            </w:r>
            <w:r>
              <w:rPr>
                <w:noProof/>
                <w:webHidden/>
              </w:rPr>
              <w:fldChar w:fldCharType="begin"/>
            </w:r>
            <w:r>
              <w:rPr>
                <w:noProof/>
                <w:webHidden/>
              </w:rPr>
              <w:instrText xml:space="preserve"> PAGEREF _Toc217741019 \h </w:instrText>
            </w:r>
            <w:r>
              <w:rPr>
                <w:noProof/>
                <w:webHidden/>
              </w:rPr>
            </w:r>
            <w:r>
              <w:rPr>
                <w:noProof/>
                <w:webHidden/>
              </w:rPr>
              <w:fldChar w:fldCharType="separate"/>
            </w:r>
            <w:r>
              <w:rPr>
                <w:noProof/>
                <w:webHidden/>
              </w:rPr>
              <w:t>78</w:t>
            </w:r>
            <w:r>
              <w:rPr>
                <w:noProof/>
                <w:webHidden/>
              </w:rPr>
              <w:fldChar w:fldCharType="end"/>
            </w:r>
          </w:hyperlink>
        </w:p>
        <w:p w14:paraId="312C9978" w14:textId="31FAA32B" w:rsidR="0027773D" w:rsidRDefault="0027773D">
          <w:pPr>
            <w:pStyle w:val="TOC2"/>
            <w:tabs>
              <w:tab w:val="right" w:leader="dot" w:pos="9016"/>
            </w:tabs>
            <w:rPr>
              <w:rFonts w:eastAsiaTheme="minorEastAsia"/>
              <w:noProof/>
              <w:sz w:val="24"/>
              <w:szCs w:val="24"/>
              <w:lang w:eastAsia="en-IN"/>
            </w:rPr>
          </w:pPr>
          <w:hyperlink w:anchor="_Toc21774102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Office Supplies and Resources</w:t>
            </w:r>
            <w:r>
              <w:rPr>
                <w:noProof/>
                <w:webHidden/>
              </w:rPr>
              <w:tab/>
            </w:r>
            <w:r>
              <w:rPr>
                <w:noProof/>
                <w:webHidden/>
              </w:rPr>
              <w:fldChar w:fldCharType="begin"/>
            </w:r>
            <w:r>
              <w:rPr>
                <w:noProof/>
                <w:webHidden/>
              </w:rPr>
              <w:instrText xml:space="preserve"> PAGEREF _Toc217741020 \h </w:instrText>
            </w:r>
            <w:r>
              <w:rPr>
                <w:noProof/>
                <w:webHidden/>
              </w:rPr>
            </w:r>
            <w:r>
              <w:rPr>
                <w:noProof/>
                <w:webHidden/>
              </w:rPr>
              <w:fldChar w:fldCharType="separate"/>
            </w:r>
            <w:r>
              <w:rPr>
                <w:noProof/>
                <w:webHidden/>
              </w:rPr>
              <w:t>78</w:t>
            </w:r>
            <w:r>
              <w:rPr>
                <w:noProof/>
                <w:webHidden/>
              </w:rPr>
              <w:fldChar w:fldCharType="end"/>
            </w:r>
          </w:hyperlink>
        </w:p>
        <w:p w14:paraId="17085861" w14:textId="2FDD2326" w:rsidR="0027773D" w:rsidRDefault="0027773D">
          <w:pPr>
            <w:pStyle w:val="TOC2"/>
            <w:tabs>
              <w:tab w:val="right" w:leader="dot" w:pos="9016"/>
            </w:tabs>
            <w:rPr>
              <w:rFonts w:eastAsiaTheme="minorEastAsia"/>
              <w:noProof/>
              <w:sz w:val="24"/>
              <w:szCs w:val="24"/>
              <w:lang w:eastAsia="en-IN"/>
            </w:rPr>
          </w:pPr>
          <w:hyperlink w:anchor="_Toc21774102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Travel and Expense Reimbursement</w:t>
            </w:r>
            <w:r>
              <w:rPr>
                <w:noProof/>
                <w:webHidden/>
              </w:rPr>
              <w:tab/>
            </w:r>
            <w:r>
              <w:rPr>
                <w:noProof/>
                <w:webHidden/>
              </w:rPr>
              <w:fldChar w:fldCharType="begin"/>
            </w:r>
            <w:r>
              <w:rPr>
                <w:noProof/>
                <w:webHidden/>
              </w:rPr>
              <w:instrText xml:space="preserve"> PAGEREF _Toc217741021 \h </w:instrText>
            </w:r>
            <w:r>
              <w:rPr>
                <w:noProof/>
                <w:webHidden/>
              </w:rPr>
            </w:r>
            <w:r>
              <w:rPr>
                <w:noProof/>
                <w:webHidden/>
              </w:rPr>
              <w:fldChar w:fldCharType="separate"/>
            </w:r>
            <w:r>
              <w:rPr>
                <w:noProof/>
                <w:webHidden/>
              </w:rPr>
              <w:t>79</w:t>
            </w:r>
            <w:r>
              <w:rPr>
                <w:noProof/>
                <w:webHidden/>
              </w:rPr>
              <w:fldChar w:fldCharType="end"/>
            </w:r>
          </w:hyperlink>
        </w:p>
        <w:p w14:paraId="3633352A" w14:textId="245D983D" w:rsidR="0027773D" w:rsidRDefault="0027773D">
          <w:pPr>
            <w:pStyle w:val="TOC2"/>
            <w:tabs>
              <w:tab w:val="right" w:leader="dot" w:pos="9016"/>
            </w:tabs>
            <w:rPr>
              <w:rFonts w:eastAsiaTheme="minorEastAsia"/>
              <w:noProof/>
              <w:sz w:val="24"/>
              <w:szCs w:val="24"/>
              <w:lang w:eastAsia="en-IN"/>
            </w:rPr>
          </w:pPr>
          <w:hyperlink w:anchor="_Toc21774102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Parking and Transportation</w:t>
            </w:r>
            <w:r>
              <w:rPr>
                <w:noProof/>
                <w:webHidden/>
              </w:rPr>
              <w:tab/>
            </w:r>
            <w:r>
              <w:rPr>
                <w:noProof/>
                <w:webHidden/>
              </w:rPr>
              <w:fldChar w:fldCharType="begin"/>
            </w:r>
            <w:r>
              <w:rPr>
                <w:noProof/>
                <w:webHidden/>
              </w:rPr>
              <w:instrText xml:space="preserve"> PAGEREF _Toc217741022 \h </w:instrText>
            </w:r>
            <w:r>
              <w:rPr>
                <w:noProof/>
                <w:webHidden/>
              </w:rPr>
            </w:r>
            <w:r>
              <w:rPr>
                <w:noProof/>
                <w:webHidden/>
              </w:rPr>
              <w:fldChar w:fldCharType="separate"/>
            </w:r>
            <w:r>
              <w:rPr>
                <w:noProof/>
                <w:webHidden/>
              </w:rPr>
              <w:t>79</w:t>
            </w:r>
            <w:r>
              <w:rPr>
                <w:noProof/>
                <w:webHidden/>
              </w:rPr>
              <w:fldChar w:fldCharType="end"/>
            </w:r>
          </w:hyperlink>
        </w:p>
        <w:p w14:paraId="658B6160" w14:textId="415353A0" w:rsidR="0027773D" w:rsidRDefault="0027773D">
          <w:pPr>
            <w:pStyle w:val="TOC2"/>
            <w:tabs>
              <w:tab w:val="right" w:leader="dot" w:pos="9016"/>
            </w:tabs>
            <w:rPr>
              <w:rFonts w:eastAsiaTheme="minorEastAsia"/>
              <w:noProof/>
              <w:sz w:val="24"/>
              <w:szCs w:val="24"/>
              <w:lang w:eastAsia="en-IN"/>
            </w:rPr>
          </w:pPr>
          <w:hyperlink w:anchor="_Toc217741023"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Personal Use of Company Resources</w:t>
            </w:r>
            <w:r>
              <w:rPr>
                <w:noProof/>
                <w:webHidden/>
              </w:rPr>
              <w:tab/>
            </w:r>
            <w:r>
              <w:rPr>
                <w:noProof/>
                <w:webHidden/>
              </w:rPr>
              <w:fldChar w:fldCharType="begin"/>
            </w:r>
            <w:r>
              <w:rPr>
                <w:noProof/>
                <w:webHidden/>
              </w:rPr>
              <w:instrText xml:space="preserve"> PAGEREF _Toc217741023 \h </w:instrText>
            </w:r>
            <w:r>
              <w:rPr>
                <w:noProof/>
                <w:webHidden/>
              </w:rPr>
            </w:r>
            <w:r>
              <w:rPr>
                <w:noProof/>
                <w:webHidden/>
              </w:rPr>
              <w:fldChar w:fldCharType="separate"/>
            </w:r>
            <w:r>
              <w:rPr>
                <w:noProof/>
                <w:webHidden/>
              </w:rPr>
              <w:t>80</w:t>
            </w:r>
            <w:r>
              <w:rPr>
                <w:noProof/>
                <w:webHidden/>
              </w:rPr>
              <w:fldChar w:fldCharType="end"/>
            </w:r>
          </w:hyperlink>
        </w:p>
        <w:p w14:paraId="2F2386E7" w14:textId="29BD313C" w:rsidR="0027773D" w:rsidRDefault="0027773D">
          <w:pPr>
            <w:pStyle w:val="TOC2"/>
            <w:tabs>
              <w:tab w:val="right" w:leader="dot" w:pos="9016"/>
            </w:tabs>
            <w:rPr>
              <w:rFonts w:eastAsiaTheme="minorEastAsia"/>
              <w:noProof/>
              <w:sz w:val="24"/>
              <w:szCs w:val="24"/>
              <w:lang w:eastAsia="en-IN"/>
            </w:rPr>
          </w:pPr>
          <w:hyperlink w:anchor="_Toc217741024"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Use of Corporate Credit Cards</w:t>
            </w:r>
            <w:r>
              <w:rPr>
                <w:noProof/>
                <w:webHidden/>
              </w:rPr>
              <w:tab/>
            </w:r>
            <w:r>
              <w:rPr>
                <w:noProof/>
                <w:webHidden/>
              </w:rPr>
              <w:fldChar w:fldCharType="begin"/>
            </w:r>
            <w:r>
              <w:rPr>
                <w:noProof/>
                <w:webHidden/>
              </w:rPr>
              <w:instrText xml:space="preserve"> PAGEREF _Toc217741024 \h </w:instrText>
            </w:r>
            <w:r>
              <w:rPr>
                <w:noProof/>
                <w:webHidden/>
              </w:rPr>
            </w:r>
            <w:r>
              <w:rPr>
                <w:noProof/>
                <w:webHidden/>
              </w:rPr>
              <w:fldChar w:fldCharType="separate"/>
            </w:r>
            <w:r>
              <w:rPr>
                <w:noProof/>
                <w:webHidden/>
              </w:rPr>
              <w:t>80</w:t>
            </w:r>
            <w:r>
              <w:rPr>
                <w:noProof/>
                <w:webHidden/>
              </w:rPr>
              <w:fldChar w:fldCharType="end"/>
            </w:r>
          </w:hyperlink>
        </w:p>
        <w:p w14:paraId="00FB1C65" w14:textId="2CD74B04" w:rsidR="0027773D" w:rsidRDefault="0027773D">
          <w:pPr>
            <w:pStyle w:val="TOC2"/>
            <w:tabs>
              <w:tab w:val="right" w:leader="dot" w:pos="9016"/>
            </w:tabs>
            <w:rPr>
              <w:rFonts w:eastAsiaTheme="minorEastAsia"/>
              <w:noProof/>
              <w:sz w:val="24"/>
              <w:szCs w:val="24"/>
              <w:lang w:eastAsia="en-IN"/>
            </w:rPr>
          </w:pPr>
          <w:hyperlink w:anchor="_Toc217741025"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Intellectual Property and Confidentiality</w:t>
            </w:r>
            <w:r>
              <w:rPr>
                <w:noProof/>
                <w:webHidden/>
              </w:rPr>
              <w:tab/>
            </w:r>
            <w:r>
              <w:rPr>
                <w:noProof/>
                <w:webHidden/>
              </w:rPr>
              <w:fldChar w:fldCharType="begin"/>
            </w:r>
            <w:r>
              <w:rPr>
                <w:noProof/>
                <w:webHidden/>
              </w:rPr>
              <w:instrText xml:space="preserve"> PAGEREF _Toc217741025 \h </w:instrText>
            </w:r>
            <w:r>
              <w:rPr>
                <w:noProof/>
                <w:webHidden/>
              </w:rPr>
            </w:r>
            <w:r>
              <w:rPr>
                <w:noProof/>
                <w:webHidden/>
              </w:rPr>
              <w:fldChar w:fldCharType="separate"/>
            </w:r>
            <w:r>
              <w:rPr>
                <w:noProof/>
                <w:webHidden/>
              </w:rPr>
              <w:t>81</w:t>
            </w:r>
            <w:r>
              <w:rPr>
                <w:noProof/>
                <w:webHidden/>
              </w:rPr>
              <w:fldChar w:fldCharType="end"/>
            </w:r>
          </w:hyperlink>
        </w:p>
        <w:p w14:paraId="3C7D0551" w14:textId="0836D2C9" w:rsidR="0027773D" w:rsidRDefault="0027773D">
          <w:pPr>
            <w:pStyle w:val="TOC2"/>
            <w:tabs>
              <w:tab w:val="right" w:leader="dot" w:pos="9016"/>
            </w:tabs>
            <w:rPr>
              <w:rFonts w:eastAsiaTheme="minorEastAsia"/>
              <w:noProof/>
              <w:sz w:val="24"/>
              <w:szCs w:val="24"/>
              <w:lang w:eastAsia="en-IN"/>
            </w:rPr>
          </w:pPr>
          <w:hyperlink w:anchor="_Toc217741026"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Use of Communication Tools</w:t>
            </w:r>
            <w:r>
              <w:rPr>
                <w:noProof/>
                <w:webHidden/>
              </w:rPr>
              <w:tab/>
            </w:r>
            <w:r>
              <w:rPr>
                <w:noProof/>
                <w:webHidden/>
              </w:rPr>
              <w:fldChar w:fldCharType="begin"/>
            </w:r>
            <w:r>
              <w:rPr>
                <w:noProof/>
                <w:webHidden/>
              </w:rPr>
              <w:instrText xml:space="preserve"> PAGEREF _Toc217741026 \h </w:instrText>
            </w:r>
            <w:r>
              <w:rPr>
                <w:noProof/>
                <w:webHidden/>
              </w:rPr>
            </w:r>
            <w:r>
              <w:rPr>
                <w:noProof/>
                <w:webHidden/>
              </w:rPr>
              <w:fldChar w:fldCharType="separate"/>
            </w:r>
            <w:r>
              <w:rPr>
                <w:noProof/>
                <w:webHidden/>
              </w:rPr>
              <w:t>81</w:t>
            </w:r>
            <w:r>
              <w:rPr>
                <w:noProof/>
                <w:webHidden/>
              </w:rPr>
              <w:fldChar w:fldCharType="end"/>
            </w:r>
          </w:hyperlink>
        </w:p>
        <w:p w14:paraId="2341B7DD" w14:textId="71A6A682" w:rsidR="0027773D" w:rsidRDefault="0027773D">
          <w:pPr>
            <w:pStyle w:val="TOC1"/>
            <w:tabs>
              <w:tab w:val="right" w:leader="dot" w:pos="9016"/>
            </w:tabs>
            <w:rPr>
              <w:rFonts w:eastAsiaTheme="minorEastAsia"/>
              <w:noProof/>
              <w:sz w:val="24"/>
              <w:szCs w:val="24"/>
              <w:lang w:eastAsia="en-IN"/>
            </w:rPr>
          </w:pPr>
          <w:hyperlink w:anchor="_Toc217741027" w:history="1">
            <w:r w:rsidRPr="00750F4E">
              <w:rPr>
                <w:rStyle w:val="Hyperlink"/>
                <w:rFonts w:cstheme="minorHAnsi"/>
                <w:b/>
                <w:bCs/>
                <w:noProof/>
              </w:rPr>
              <w:t>21.</w:t>
            </w:r>
            <w:r>
              <w:rPr>
                <w:rFonts w:eastAsiaTheme="minorEastAsia"/>
                <w:noProof/>
                <w:sz w:val="24"/>
                <w:szCs w:val="24"/>
                <w:lang w:eastAsia="en-IN"/>
              </w:rPr>
              <w:tab/>
            </w:r>
            <w:r w:rsidRPr="00750F4E">
              <w:rPr>
                <w:rStyle w:val="Hyperlink"/>
                <w:rFonts w:cstheme="minorHAnsi"/>
                <w:b/>
                <w:bCs/>
                <w:noProof/>
              </w:rPr>
              <w:t>Specific Approval for Sensitive Transactions</w:t>
            </w:r>
            <w:r>
              <w:rPr>
                <w:noProof/>
                <w:webHidden/>
              </w:rPr>
              <w:tab/>
            </w:r>
            <w:r>
              <w:rPr>
                <w:noProof/>
                <w:webHidden/>
              </w:rPr>
              <w:fldChar w:fldCharType="begin"/>
            </w:r>
            <w:r>
              <w:rPr>
                <w:noProof/>
                <w:webHidden/>
              </w:rPr>
              <w:instrText xml:space="preserve"> PAGEREF _Toc217741027 \h </w:instrText>
            </w:r>
            <w:r>
              <w:rPr>
                <w:noProof/>
                <w:webHidden/>
              </w:rPr>
            </w:r>
            <w:r>
              <w:rPr>
                <w:noProof/>
                <w:webHidden/>
              </w:rPr>
              <w:fldChar w:fldCharType="separate"/>
            </w:r>
            <w:r>
              <w:rPr>
                <w:noProof/>
                <w:webHidden/>
              </w:rPr>
              <w:t>82</w:t>
            </w:r>
            <w:r>
              <w:rPr>
                <w:noProof/>
                <w:webHidden/>
              </w:rPr>
              <w:fldChar w:fldCharType="end"/>
            </w:r>
          </w:hyperlink>
        </w:p>
        <w:p w14:paraId="2B376A82" w14:textId="6686D339" w:rsidR="0027773D" w:rsidRDefault="0027773D">
          <w:pPr>
            <w:pStyle w:val="TOC2"/>
            <w:tabs>
              <w:tab w:val="right" w:leader="dot" w:pos="9016"/>
            </w:tabs>
            <w:rPr>
              <w:rFonts w:eastAsiaTheme="minorEastAsia"/>
              <w:noProof/>
              <w:sz w:val="24"/>
              <w:szCs w:val="24"/>
              <w:lang w:eastAsia="en-IN"/>
            </w:rPr>
          </w:pPr>
          <w:hyperlink w:anchor="_Toc217741028"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Objective:</w:t>
            </w:r>
            <w:r>
              <w:rPr>
                <w:noProof/>
                <w:webHidden/>
              </w:rPr>
              <w:tab/>
            </w:r>
            <w:r>
              <w:rPr>
                <w:noProof/>
                <w:webHidden/>
              </w:rPr>
              <w:fldChar w:fldCharType="begin"/>
            </w:r>
            <w:r>
              <w:rPr>
                <w:noProof/>
                <w:webHidden/>
              </w:rPr>
              <w:instrText xml:space="preserve"> PAGEREF _Toc217741028 \h </w:instrText>
            </w:r>
            <w:r>
              <w:rPr>
                <w:noProof/>
                <w:webHidden/>
              </w:rPr>
            </w:r>
            <w:r>
              <w:rPr>
                <w:noProof/>
                <w:webHidden/>
              </w:rPr>
              <w:fldChar w:fldCharType="separate"/>
            </w:r>
            <w:r>
              <w:rPr>
                <w:noProof/>
                <w:webHidden/>
              </w:rPr>
              <w:t>82</w:t>
            </w:r>
            <w:r>
              <w:rPr>
                <w:noProof/>
                <w:webHidden/>
              </w:rPr>
              <w:fldChar w:fldCharType="end"/>
            </w:r>
          </w:hyperlink>
        </w:p>
        <w:p w14:paraId="07FDD32C" w14:textId="18D443D5" w:rsidR="0027773D" w:rsidRDefault="0027773D">
          <w:pPr>
            <w:pStyle w:val="TOC2"/>
            <w:tabs>
              <w:tab w:val="right" w:leader="dot" w:pos="9016"/>
            </w:tabs>
            <w:rPr>
              <w:rFonts w:eastAsiaTheme="minorEastAsia"/>
              <w:noProof/>
              <w:sz w:val="24"/>
              <w:szCs w:val="24"/>
              <w:lang w:eastAsia="en-IN"/>
            </w:rPr>
          </w:pPr>
          <w:hyperlink w:anchor="_Toc217741029"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Scope:</w:t>
            </w:r>
            <w:r>
              <w:rPr>
                <w:noProof/>
                <w:webHidden/>
              </w:rPr>
              <w:tab/>
            </w:r>
            <w:r>
              <w:rPr>
                <w:noProof/>
                <w:webHidden/>
              </w:rPr>
              <w:fldChar w:fldCharType="begin"/>
            </w:r>
            <w:r>
              <w:rPr>
                <w:noProof/>
                <w:webHidden/>
              </w:rPr>
              <w:instrText xml:space="preserve"> PAGEREF _Toc217741029 \h </w:instrText>
            </w:r>
            <w:r>
              <w:rPr>
                <w:noProof/>
                <w:webHidden/>
              </w:rPr>
            </w:r>
            <w:r>
              <w:rPr>
                <w:noProof/>
                <w:webHidden/>
              </w:rPr>
              <w:fldChar w:fldCharType="separate"/>
            </w:r>
            <w:r>
              <w:rPr>
                <w:noProof/>
                <w:webHidden/>
              </w:rPr>
              <w:t>82</w:t>
            </w:r>
            <w:r>
              <w:rPr>
                <w:noProof/>
                <w:webHidden/>
              </w:rPr>
              <w:fldChar w:fldCharType="end"/>
            </w:r>
          </w:hyperlink>
        </w:p>
        <w:p w14:paraId="2F9AFF93" w14:textId="4B050395" w:rsidR="0027773D" w:rsidRDefault="0027773D">
          <w:pPr>
            <w:pStyle w:val="TOC2"/>
            <w:tabs>
              <w:tab w:val="right" w:leader="dot" w:pos="9016"/>
            </w:tabs>
            <w:rPr>
              <w:rFonts w:eastAsiaTheme="minorEastAsia"/>
              <w:noProof/>
              <w:sz w:val="24"/>
              <w:szCs w:val="24"/>
              <w:lang w:eastAsia="en-IN"/>
            </w:rPr>
          </w:pPr>
          <w:hyperlink w:anchor="_Toc217741030"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Definitions:</w:t>
            </w:r>
            <w:r>
              <w:rPr>
                <w:noProof/>
                <w:webHidden/>
              </w:rPr>
              <w:tab/>
            </w:r>
            <w:r>
              <w:rPr>
                <w:noProof/>
                <w:webHidden/>
              </w:rPr>
              <w:fldChar w:fldCharType="begin"/>
            </w:r>
            <w:r>
              <w:rPr>
                <w:noProof/>
                <w:webHidden/>
              </w:rPr>
              <w:instrText xml:space="preserve"> PAGEREF _Toc217741030 \h </w:instrText>
            </w:r>
            <w:r>
              <w:rPr>
                <w:noProof/>
                <w:webHidden/>
              </w:rPr>
            </w:r>
            <w:r>
              <w:rPr>
                <w:noProof/>
                <w:webHidden/>
              </w:rPr>
              <w:fldChar w:fldCharType="separate"/>
            </w:r>
            <w:r>
              <w:rPr>
                <w:noProof/>
                <w:webHidden/>
              </w:rPr>
              <w:t>82</w:t>
            </w:r>
            <w:r>
              <w:rPr>
                <w:noProof/>
                <w:webHidden/>
              </w:rPr>
              <w:fldChar w:fldCharType="end"/>
            </w:r>
          </w:hyperlink>
        </w:p>
        <w:p w14:paraId="684B73E8" w14:textId="0965B1E5" w:rsidR="0027773D" w:rsidRDefault="0027773D">
          <w:pPr>
            <w:pStyle w:val="TOC2"/>
            <w:tabs>
              <w:tab w:val="right" w:leader="dot" w:pos="9016"/>
            </w:tabs>
            <w:rPr>
              <w:rFonts w:eastAsiaTheme="minorEastAsia"/>
              <w:noProof/>
              <w:sz w:val="24"/>
              <w:szCs w:val="24"/>
              <w:lang w:eastAsia="en-IN"/>
            </w:rPr>
          </w:pPr>
          <w:hyperlink w:anchor="_Toc217741031"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Procedure:</w:t>
            </w:r>
            <w:r>
              <w:rPr>
                <w:noProof/>
                <w:webHidden/>
              </w:rPr>
              <w:tab/>
            </w:r>
            <w:r>
              <w:rPr>
                <w:noProof/>
                <w:webHidden/>
              </w:rPr>
              <w:fldChar w:fldCharType="begin"/>
            </w:r>
            <w:r>
              <w:rPr>
                <w:noProof/>
                <w:webHidden/>
              </w:rPr>
              <w:instrText xml:space="preserve"> PAGEREF _Toc217741031 \h </w:instrText>
            </w:r>
            <w:r>
              <w:rPr>
                <w:noProof/>
                <w:webHidden/>
              </w:rPr>
            </w:r>
            <w:r>
              <w:rPr>
                <w:noProof/>
                <w:webHidden/>
              </w:rPr>
              <w:fldChar w:fldCharType="separate"/>
            </w:r>
            <w:r>
              <w:rPr>
                <w:noProof/>
                <w:webHidden/>
              </w:rPr>
              <w:t>82</w:t>
            </w:r>
            <w:r>
              <w:rPr>
                <w:noProof/>
                <w:webHidden/>
              </w:rPr>
              <w:fldChar w:fldCharType="end"/>
            </w:r>
          </w:hyperlink>
        </w:p>
        <w:p w14:paraId="31AA6C64" w14:textId="7A57B348" w:rsidR="0027773D" w:rsidRDefault="0027773D">
          <w:pPr>
            <w:pStyle w:val="TOC2"/>
            <w:tabs>
              <w:tab w:val="right" w:leader="dot" w:pos="9016"/>
            </w:tabs>
            <w:rPr>
              <w:rFonts w:eastAsiaTheme="minorEastAsia"/>
              <w:noProof/>
              <w:sz w:val="24"/>
              <w:szCs w:val="24"/>
              <w:lang w:eastAsia="en-IN"/>
            </w:rPr>
          </w:pPr>
          <w:hyperlink w:anchor="_Toc217741032" w:history="1">
            <w:r w:rsidRPr="00750F4E">
              <w:rPr>
                <w:rStyle w:val="Hyperlink"/>
                <w:rFonts w:ascii="Wingdings" w:hAnsi="Wingdings"/>
                <w:noProof/>
              </w:rPr>
              <w:t></w:t>
            </w:r>
            <w:r>
              <w:rPr>
                <w:rFonts w:eastAsiaTheme="minorEastAsia"/>
                <w:noProof/>
                <w:sz w:val="24"/>
                <w:szCs w:val="24"/>
                <w:lang w:eastAsia="en-IN"/>
              </w:rPr>
              <w:tab/>
            </w:r>
            <w:r w:rsidRPr="00750F4E">
              <w:rPr>
                <w:rStyle w:val="Hyperlink"/>
                <w:noProof/>
              </w:rPr>
              <w:t>Identification and Documentation</w:t>
            </w:r>
            <w:r>
              <w:rPr>
                <w:noProof/>
                <w:webHidden/>
              </w:rPr>
              <w:tab/>
            </w:r>
            <w:r>
              <w:rPr>
                <w:noProof/>
                <w:webHidden/>
              </w:rPr>
              <w:fldChar w:fldCharType="begin"/>
            </w:r>
            <w:r>
              <w:rPr>
                <w:noProof/>
                <w:webHidden/>
              </w:rPr>
              <w:instrText xml:space="preserve"> PAGEREF _Toc217741032 \h </w:instrText>
            </w:r>
            <w:r>
              <w:rPr>
                <w:noProof/>
                <w:webHidden/>
              </w:rPr>
            </w:r>
            <w:r>
              <w:rPr>
                <w:noProof/>
                <w:webHidden/>
              </w:rPr>
              <w:fldChar w:fldCharType="separate"/>
            </w:r>
            <w:r>
              <w:rPr>
                <w:noProof/>
                <w:webHidden/>
              </w:rPr>
              <w:t>83</w:t>
            </w:r>
            <w:r>
              <w:rPr>
                <w:noProof/>
                <w:webHidden/>
              </w:rPr>
              <w:fldChar w:fldCharType="end"/>
            </w:r>
          </w:hyperlink>
        </w:p>
        <w:p w14:paraId="720CFB63" w14:textId="52734E23" w:rsidR="0027773D" w:rsidRDefault="0027773D">
          <w:pPr>
            <w:pStyle w:val="TOC2"/>
            <w:tabs>
              <w:tab w:val="right" w:leader="dot" w:pos="9016"/>
            </w:tabs>
            <w:rPr>
              <w:rFonts w:eastAsiaTheme="minorEastAsia"/>
              <w:noProof/>
              <w:sz w:val="24"/>
              <w:szCs w:val="24"/>
              <w:lang w:eastAsia="en-IN"/>
            </w:rPr>
          </w:pPr>
          <w:hyperlink w:anchor="_Toc217741033"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Reporting and Accountability</w:t>
            </w:r>
            <w:r>
              <w:rPr>
                <w:noProof/>
                <w:webHidden/>
              </w:rPr>
              <w:tab/>
            </w:r>
            <w:r>
              <w:rPr>
                <w:noProof/>
                <w:webHidden/>
              </w:rPr>
              <w:fldChar w:fldCharType="begin"/>
            </w:r>
            <w:r>
              <w:rPr>
                <w:noProof/>
                <w:webHidden/>
              </w:rPr>
              <w:instrText xml:space="preserve"> PAGEREF _Toc217741033 \h </w:instrText>
            </w:r>
            <w:r>
              <w:rPr>
                <w:noProof/>
                <w:webHidden/>
              </w:rPr>
            </w:r>
            <w:r>
              <w:rPr>
                <w:noProof/>
                <w:webHidden/>
              </w:rPr>
              <w:fldChar w:fldCharType="separate"/>
            </w:r>
            <w:r>
              <w:rPr>
                <w:noProof/>
                <w:webHidden/>
              </w:rPr>
              <w:t>85</w:t>
            </w:r>
            <w:r>
              <w:rPr>
                <w:noProof/>
                <w:webHidden/>
              </w:rPr>
              <w:fldChar w:fldCharType="end"/>
            </w:r>
          </w:hyperlink>
        </w:p>
        <w:p w14:paraId="7714F49B" w14:textId="2E633AC5" w:rsidR="0027773D" w:rsidRDefault="0027773D">
          <w:pPr>
            <w:pStyle w:val="TOC2"/>
            <w:tabs>
              <w:tab w:val="right" w:leader="dot" w:pos="9016"/>
            </w:tabs>
            <w:rPr>
              <w:rFonts w:eastAsiaTheme="minorEastAsia"/>
              <w:noProof/>
              <w:sz w:val="24"/>
              <w:szCs w:val="24"/>
              <w:lang w:eastAsia="en-IN"/>
            </w:rPr>
          </w:pPr>
          <w:hyperlink w:anchor="_Toc217741034"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Training and Awareness</w:t>
            </w:r>
            <w:r>
              <w:rPr>
                <w:noProof/>
                <w:webHidden/>
              </w:rPr>
              <w:tab/>
            </w:r>
            <w:r>
              <w:rPr>
                <w:noProof/>
                <w:webHidden/>
              </w:rPr>
              <w:fldChar w:fldCharType="begin"/>
            </w:r>
            <w:r>
              <w:rPr>
                <w:noProof/>
                <w:webHidden/>
              </w:rPr>
              <w:instrText xml:space="preserve"> PAGEREF _Toc217741034 \h </w:instrText>
            </w:r>
            <w:r>
              <w:rPr>
                <w:noProof/>
                <w:webHidden/>
              </w:rPr>
            </w:r>
            <w:r>
              <w:rPr>
                <w:noProof/>
                <w:webHidden/>
              </w:rPr>
              <w:fldChar w:fldCharType="separate"/>
            </w:r>
            <w:r>
              <w:rPr>
                <w:noProof/>
                <w:webHidden/>
              </w:rPr>
              <w:t>85</w:t>
            </w:r>
            <w:r>
              <w:rPr>
                <w:noProof/>
                <w:webHidden/>
              </w:rPr>
              <w:fldChar w:fldCharType="end"/>
            </w:r>
          </w:hyperlink>
        </w:p>
        <w:p w14:paraId="79F8D105" w14:textId="34BD7254" w:rsidR="0027773D" w:rsidRDefault="0027773D">
          <w:pPr>
            <w:pStyle w:val="TOC2"/>
            <w:tabs>
              <w:tab w:val="right" w:leader="dot" w:pos="9016"/>
            </w:tabs>
            <w:rPr>
              <w:rFonts w:eastAsiaTheme="minorEastAsia"/>
              <w:noProof/>
              <w:sz w:val="24"/>
              <w:szCs w:val="24"/>
              <w:lang w:eastAsia="en-IN"/>
            </w:rPr>
          </w:pPr>
          <w:hyperlink w:anchor="_Toc217741035"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Consequences of Non-Compliance</w:t>
            </w:r>
            <w:r>
              <w:rPr>
                <w:noProof/>
                <w:webHidden/>
              </w:rPr>
              <w:tab/>
            </w:r>
            <w:r>
              <w:rPr>
                <w:noProof/>
                <w:webHidden/>
              </w:rPr>
              <w:fldChar w:fldCharType="begin"/>
            </w:r>
            <w:r>
              <w:rPr>
                <w:noProof/>
                <w:webHidden/>
              </w:rPr>
              <w:instrText xml:space="preserve"> PAGEREF _Toc217741035 \h </w:instrText>
            </w:r>
            <w:r>
              <w:rPr>
                <w:noProof/>
                <w:webHidden/>
              </w:rPr>
            </w:r>
            <w:r>
              <w:rPr>
                <w:noProof/>
                <w:webHidden/>
              </w:rPr>
              <w:fldChar w:fldCharType="separate"/>
            </w:r>
            <w:r>
              <w:rPr>
                <w:noProof/>
                <w:webHidden/>
              </w:rPr>
              <w:t>85</w:t>
            </w:r>
            <w:r>
              <w:rPr>
                <w:noProof/>
                <w:webHidden/>
              </w:rPr>
              <w:fldChar w:fldCharType="end"/>
            </w:r>
          </w:hyperlink>
        </w:p>
        <w:p w14:paraId="5977B09D" w14:textId="0CBE53CC" w:rsidR="0027773D" w:rsidRDefault="0027773D">
          <w:pPr>
            <w:pStyle w:val="TOC2"/>
            <w:tabs>
              <w:tab w:val="right" w:leader="dot" w:pos="9016"/>
            </w:tabs>
            <w:rPr>
              <w:rFonts w:eastAsiaTheme="minorEastAsia"/>
              <w:noProof/>
              <w:sz w:val="24"/>
              <w:szCs w:val="24"/>
              <w:lang w:eastAsia="en-IN"/>
            </w:rPr>
          </w:pPr>
          <w:hyperlink w:anchor="_Toc217741036"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Feedback and Continuous Improvement</w:t>
            </w:r>
            <w:r>
              <w:rPr>
                <w:noProof/>
                <w:webHidden/>
              </w:rPr>
              <w:tab/>
            </w:r>
            <w:r>
              <w:rPr>
                <w:noProof/>
                <w:webHidden/>
              </w:rPr>
              <w:fldChar w:fldCharType="begin"/>
            </w:r>
            <w:r>
              <w:rPr>
                <w:noProof/>
                <w:webHidden/>
              </w:rPr>
              <w:instrText xml:space="preserve"> PAGEREF _Toc217741036 \h </w:instrText>
            </w:r>
            <w:r>
              <w:rPr>
                <w:noProof/>
                <w:webHidden/>
              </w:rPr>
            </w:r>
            <w:r>
              <w:rPr>
                <w:noProof/>
                <w:webHidden/>
              </w:rPr>
              <w:fldChar w:fldCharType="separate"/>
            </w:r>
            <w:r>
              <w:rPr>
                <w:noProof/>
                <w:webHidden/>
              </w:rPr>
              <w:t>86</w:t>
            </w:r>
            <w:r>
              <w:rPr>
                <w:noProof/>
                <w:webHidden/>
              </w:rPr>
              <w:fldChar w:fldCharType="end"/>
            </w:r>
          </w:hyperlink>
        </w:p>
        <w:p w14:paraId="5FBF645B" w14:textId="56E0F2E6" w:rsidR="0027773D" w:rsidRDefault="0027773D">
          <w:pPr>
            <w:pStyle w:val="TOC2"/>
            <w:tabs>
              <w:tab w:val="right" w:leader="dot" w:pos="9016"/>
            </w:tabs>
            <w:rPr>
              <w:rFonts w:eastAsiaTheme="minorEastAsia"/>
              <w:noProof/>
              <w:sz w:val="24"/>
              <w:szCs w:val="24"/>
              <w:lang w:eastAsia="en-IN"/>
            </w:rPr>
          </w:pPr>
          <w:hyperlink w:anchor="_Toc217741037"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Review and Amendments</w:t>
            </w:r>
            <w:r>
              <w:rPr>
                <w:noProof/>
                <w:webHidden/>
              </w:rPr>
              <w:tab/>
            </w:r>
            <w:r>
              <w:rPr>
                <w:noProof/>
                <w:webHidden/>
              </w:rPr>
              <w:fldChar w:fldCharType="begin"/>
            </w:r>
            <w:r>
              <w:rPr>
                <w:noProof/>
                <w:webHidden/>
              </w:rPr>
              <w:instrText xml:space="preserve"> PAGEREF _Toc217741037 \h </w:instrText>
            </w:r>
            <w:r>
              <w:rPr>
                <w:noProof/>
                <w:webHidden/>
              </w:rPr>
            </w:r>
            <w:r>
              <w:rPr>
                <w:noProof/>
                <w:webHidden/>
              </w:rPr>
              <w:fldChar w:fldCharType="separate"/>
            </w:r>
            <w:r>
              <w:rPr>
                <w:noProof/>
                <w:webHidden/>
              </w:rPr>
              <w:t>86</w:t>
            </w:r>
            <w:r>
              <w:rPr>
                <w:noProof/>
                <w:webHidden/>
              </w:rPr>
              <w:fldChar w:fldCharType="end"/>
            </w:r>
          </w:hyperlink>
        </w:p>
        <w:p w14:paraId="4C79D16C" w14:textId="58106992" w:rsidR="0027773D" w:rsidRDefault="0027773D">
          <w:pPr>
            <w:pStyle w:val="TOC1"/>
            <w:tabs>
              <w:tab w:val="right" w:leader="dot" w:pos="9016"/>
            </w:tabs>
            <w:rPr>
              <w:rFonts w:eastAsiaTheme="minorEastAsia"/>
              <w:noProof/>
              <w:sz w:val="24"/>
              <w:szCs w:val="24"/>
              <w:lang w:eastAsia="en-IN"/>
            </w:rPr>
          </w:pPr>
          <w:hyperlink w:anchor="_Toc217741038" w:history="1">
            <w:r w:rsidRPr="00750F4E">
              <w:rPr>
                <w:rStyle w:val="Hyperlink"/>
                <w:rFonts w:cstheme="minorHAnsi"/>
                <w:b/>
                <w:bCs/>
                <w:noProof/>
              </w:rPr>
              <w:t>22.</w:t>
            </w:r>
            <w:r>
              <w:rPr>
                <w:rFonts w:eastAsiaTheme="minorEastAsia"/>
                <w:noProof/>
                <w:sz w:val="24"/>
                <w:szCs w:val="24"/>
                <w:lang w:eastAsia="en-IN"/>
              </w:rPr>
              <w:tab/>
            </w:r>
            <w:r w:rsidRPr="00750F4E">
              <w:rPr>
                <w:rStyle w:val="Hyperlink"/>
                <w:rFonts w:cstheme="minorHAnsi"/>
                <w:b/>
                <w:bCs/>
                <w:noProof/>
              </w:rPr>
              <w:t>Employee Conduct</w:t>
            </w:r>
            <w:r>
              <w:rPr>
                <w:noProof/>
                <w:webHidden/>
              </w:rPr>
              <w:tab/>
            </w:r>
            <w:r>
              <w:rPr>
                <w:noProof/>
                <w:webHidden/>
              </w:rPr>
              <w:fldChar w:fldCharType="begin"/>
            </w:r>
            <w:r>
              <w:rPr>
                <w:noProof/>
                <w:webHidden/>
              </w:rPr>
              <w:instrText xml:space="preserve"> PAGEREF _Toc217741038 \h </w:instrText>
            </w:r>
            <w:r>
              <w:rPr>
                <w:noProof/>
                <w:webHidden/>
              </w:rPr>
            </w:r>
            <w:r>
              <w:rPr>
                <w:noProof/>
                <w:webHidden/>
              </w:rPr>
              <w:fldChar w:fldCharType="separate"/>
            </w:r>
            <w:r>
              <w:rPr>
                <w:noProof/>
                <w:webHidden/>
              </w:rPr>
              <w:t>87</w:t>
            </w:r>
            <w:r>
              <w:rPr>
                <w:noProof/>
                <w:webHidden/>
              </w:rPr>
              <w:fldChar w:fldCharType="end"/>
            </w:r>
          </w:hyperlink>
        </w:p>
        <w:p w14:paraId="7863F851" w14:textId="38A442D7" w:rsidR="0027773D" w:rsidRDefault="0027773D">
          <w:pPr>
            <w:pStyle w:val="TOC2"/>
            <w:tabs>
              <w:tab w:val="right" w:leader="dot" w:pos="9016"/>
            </w:tabs>
            <w:rPr>
              <w:rFonts w:eastAsiaTheme="minorEastAsia"/>
              <w:noProof/>
              <w:sz w:val="24"/>
              <w:szCs w:val="24"/>
              <w:lang w:eastAsia="en-IN"/>
            </w:rPr>
          </w:pPr>
          <w:hyperlink w:anchor="_Toc217741039"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Professional Behaviour</w:t>
            </w:r>
            <w:r>
              <w:rPr>
                <w:noProof/>
                <w:webHidden/>
              </w:rPr>
              <w:tab/>
            </w:r>
            <w:r>
              <w:rPr>
                <w:noProof/>
                <w:webHidden/>
              </w:rPr>
              <w:fldChar w:fldCharType="begin"/>
            </w:r>
            <w:r>
              <w:rPr>
                <w:noProof/>
                <w:webHidden/>
              </w:rPr>
              <w:instrText xml:space="preserve"> PAGEREF _Toc217741039 \h </w:instrText>
            </w:r>
            <w:r>
              <w:rPr>
                <w:noProof/>
                <w:webHidden/>
              </w:rPr>
            </w:r>
            <w:r>
              <w:rPr>
                <w:noProof/>
                <w:webHidden/>
              </w:rPr>
              <w:fldChar w:fldCharType="separate"/>
            </w:r>
            <w:r>
              <w:rPr>
                <w:noProof/>
                <w:webHidden/>
              </w:rPr>
              <w:t>87</w:t>
            </w:r>
            <w:r>
              <w:rPr>
                <w:noProof/>
                <w:webHidden/>
              </w:rPr>
              <w:fldChar w:fldCharType="end"/>
            </w:r>
          </w:hyperlink>
        </w:p>
        <w:p w14:paraId="2E3A44B2" w14:textId="27019200" w:rsidR="0027773D" w:rsidRDefault="0027773D">
          <w:pPr>
            <w:pStyle w:val="TOC2"/>
            <w:tabs>
              <w:tab w:val="right" w:leader="dot" w:pos="9016"/>
            </w:tabs>
            <w:rPr>
              <w:rFonts w:eastAsiaTheme="minorEastAsia"/>
              <w:noProof/>
              <w:sz w:val="24"/>
              <w:szCs w:val="24"/>
              <w:lang w:eastAsia="en-IN"/>
            </w:rPr>
          </w:pPr>
          <w:hyperlink w:anchor="_Toc217741040"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Confidentiality</w:t>
            </w:r>
            <w:r>
              <w:rPr>
                <w:noProof/>
                <w:webHidden/>
              </w:rPr>
              <w:tab/>
            </w:r>
            <w:r>
              <w:rPr>
                <w:noProof/>
                <w:webHidden/>
              </w:rPr>
              <w:fldChar w:fldCharType="begin"/>
            </w:r>
            <w:r>
              <w:rPr>
                <w:noProof/>
                <w:webHidden/>
              </w:rPr>
              <w:instrText xml:space="preserve"> PAGEREF _Toc217741040 \h </w:instrText>
            </w:r>
            <w:r>
              <w:rPr>
                <w:noProof/>
                <w:webHidden/>
              </w:rPr>
            </w:r>
            <w:r>
              <w:rPr>
                <w:noProof/>
                <w:webHidden/>
              </w:rPr>
              <w:fldChar w:fldCharType="separate"/>
            </w:r>
            <w:r>
              <w:rPr>
                <w:noProof/>
                <w:webHidden/>
              </w:rPr>
              <w:t>87</w:t>
            </w:r>
            <w:r>
              <w:rPr>
                <w:noProof/>
                <w:webHidden/>
              </w:rPr>
              <w:fldChar w:fldCharType="end"/>
            </w:r>
          </w:hyperlink>
        </w:p>
        <w:p w14:paraId="0C6A3184" w14:textId="0D27CB63" w:rsidR="0027773D" w:rsidRDefault="0027773D">
          <w:pPr>
            <w:pStyle w:val="TOC2"/>
            <w:tabs>
              <w:tab w:val="right" w:leader="dot" w:pos="9016"/>
            </w:tabs>
            <w:rPr>
              <w:rFonts w:eastAsiaTheme="minorEastAsia"/>
              <w:noProof/>
              <w:sz w:val="24"/>
              <w:szCs w:val="24"/>
              <w:lang w:eastAsia="en-IN"/>
            </w:rPr>
          </w:pPr>
          <w:hyperlink w:anchor="_Toc217741041"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Social Media Use</w:t>
            </w:r>
            <w:r>
              <w:rPr>
                <w:noProof/>
                <w:webHidden/>
              </w:rPr>
              <w:tab/>
            </w:r>
            <w:r>
              <w:rPr>
                <w:noProof/>
                <w:webHidden/>
              </w:rPr>
              <w:fldChar w:fldCharType="begin"/>
            </w:r>
            <w:r>
              <w:rPr>
                <w:noProof/>
                <w:webHidden/>
              </w:rPr>
              <w:instrText xml:space="preserve"> PAGEREF _Toc217741041 \h </w:instrText>
            </w:r>
            <w:r>
              <w:rPr>
                <w:noProof/>
                <w:webHidden/>
              </w:rPr>
            </w:r>
            <w:r>
              <w:rPr>
                <w:noProof/>
                <w:webHidden/>
              </w:rPr>
              <w:fldChar w:fldCharType="separate"/>
            </w:r>
            <w:r>
              <w:rPr>
                <w:noProof/>
                <w:webHidden/>
              </w:rPr>
              <w:t>87</w:t>
            </w:r>
            <w:r>
              <w:rPr>
                <w:noProof/>
                <w:webHidden/>
              </w:rPr>
              <w:fldChar w:fldCharType="end"/>
            </w:r>
          </w:hyperlink>
        </w:p>
        <w:p w14:paraId="60FA480D" w14:textId="33670D2B" w:rsidR="0027773D" w:rsidRDefault="0027773D">
          <w:pPr>
            <w:pStyle w:val="TOC2"/>
            <w:tabs>
              <w:tab w:val="right" w:leader="dot" w:pos="9016"/>
            </w:tabs>
            <w:rPr>
              <w:rFonts w:eastAsiaTheme="minorEastAsia"/>
              <w:noProof/>
              <w:sz w:val="24"/>
              <w:szCs w:val="24"/>
              <w:lang w:eastAsia="en-IN"/>
            </w:rPr>
          </w:pPr>
          <w:hyperlink w:anchor="_Toc217741042"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Conflict Resolution</w:t>
            </w:r>
            <w:r>
              <w:rPr>
                <w:noProof/>
                <w:webHidden/>
              </w:rPr>
              <w:tab/>
            </w:r>
            <w:r>
              <w:rPr>
                <w:noProof/>
                <w:webHidden/>
              </w:rPr>
              <w:fldChar w:fldCharType="begin"/>
            </w:r>
            <w:r>
              <w:rPr>
                <w:noProof/>
                <w:webHidden/>
              </w:rPr>
              <w:instrText xml:space="preserve"> PAGEREF _Toc217741042 \h </w:instrText>
            </w:r>
            <w:r>
              <w:rPr>
                <w:noProof/>
                <w:webHidden/>
              </w:rPr>
            </w:r>
            <w:r>
              <w:rPr>
                <w:noProof/>
                <w:webHidden/>
              </w:rPr>
              <w:fldChar w:fldCharType="separate"/>
            </w:r>
            <w:r>
              <w:rPr>
                <w:noProof/>
                <w:webHidden/>
              </w:rPr>
              <w:t>88</w:t>
            </w:r>
            <w:r>
              <w:rPr>
                <w:noProof/>
                <w:webHidden/>
              </w:rPr>
              <w:fldChar w:fldCharType="end"/>
            </w:r>
          </w:hyperlink>
        </w:p>
        <w:p w14:paraId="7CAB1647" w14:textId="6F0A73F6" w:rsidR="0027773D" w:rsidRDefault="0027773D">
          <w:pPr>
            <w:pStyle w:val="TOC1"/>
            <w:tabs>
              <w:tab w:val="right" w:leader="dot" w:pos="9016"/>
            </w:tabs>
            <w:rPr>
              <w:rFonts w:eastAsiaTheme="minorEastAsia"/>
              <w:noProof/>
              <w:sz w:val="24"/>
              <w:szCs w:val="24"/>
              <w:lang w:eastAsia="en-IN"/>
            </w:rPr>
          </w:pPr>
          <w:hyperlink w:anchor="_Toc217741043" w:history="1">
            <w:r w:rsidRPr="00750F4E">
              <w:rPr>
                <w:rStyle w:val="Hyperlink"/>
                <w:rFonts w:cstheme="minorHAnsi"/>
                <w:b/>
                <w:bCs/>
                <w:noProof/>
              </w:rPr>
              <w:t>23.</w:t>
            </w:r>
            <w:r>
              <w:rPr>
                <w:rFonts w:eastAsiaTheme="minorEastAsia"/>
                <w:noProof/>
                <w:sz w:val="24"/>
                <w:szCs w:val="24"/>
                <w:lang w:eastAsia="en-IN"/>
              </w:rPr>
              <w:tab/>
            </w:r>
            <w:r w:rsidRPr="00750F4E">
              <w:rPr>
                <w:rStyle w:val="Hyperlink"/>
                <w:rFonts w:cstheme="minorHAnsi"/>
                <w:b/>
                <w:bCs/>
                <w:noProof/>
              </w:rPr>
              <w:t>Amendments to the Handbook</w:t>
            </w:r>
            <w:r>
              <w:rPr>
                <w:noProof/>
                <w:webHidden/>
              </w:rPr>
              <w:tab/>
            </w:r>
            <w:r>
              <w:rPr>
                <w:noProof/>
                <w:webHidden/>
              </w:rPr>
              <w:fldChar w:fldCharType="begin"/>
            </w:r>
            <w:r>
              <w:rPr>
                <w:noProof/>
                <w:webHidden/>
              </w:rPr>
              <w:instrText xml:space="preserve"> PAGEREF _Toc217741043 \h </w:instrText>
            </w:r>
            <w:r>
              <w:rPr>
                <w:noProof/>
                <w:webHidden/>
              </w:rPr>
            </w:r>
            <w:r>
              <w:rPr>
                <w:noProof/>
                <w:webHidden/>
              </w:rPr>
              <w:fldChar w:fldCharType="separate"/>
            </w:r>
            <w:r>
              <w:rPr>
                <w:noProof/>
                <w:webHidden/>
              </w:rPr>
              <w:t>89</w:t>
            </w:r>
            <w:r>
              <w:rPr>
                <w:noProof/>
                <w:webHidden/>
              </w:rPr>
              <w:fldChar w:fldCharType="end"/>
            </w:r>
          </w:hyperlink>
        </w:p>
        <w:p w14:paraId="4A828FCA" w14:textId="16B060C9" w:rsidR="0027773D" w:rsidRDefault="0027773D">
          <w:pPr>
            <w:pStyle w:val="TOC2"/>
            <w:tabs>
              <w:tab w:val="right" w:leader="dot" w:pos="9016"/>
            </w:tabs>
            <w:rPr>
              <w:rFonts w:eastAsiaTheme="minorEastAsia"/>
              <w:noProof/>
              <w:sz w:val="24"/>
              <w:szCs w:val="24"/>
              <w:lang w:eastAsia="en-IN"/>
            </w:rPr>
          </w:pPr>
          <w:hyperlink w:anchor="_Toc217741044"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Purpose of Amendments</w:t>
            </w:r>
            <w:r>
              <w:rPr>
                <w:noProof/>
                <w:webHidden/>
              </w:rPr>
              <w:tab/>
            </w:r>
            <w:r>
              <w:rPr>
                <w:noProof/>
                <w:webHidden/>
              </w:rPr>
              <w:fldChar w:fldCharType="begin"/>
            </w:r>
            <w:r>
              <w:rPr>
                <w:noProof/>
                <w:webHidden/>
              </w:rPr>
              <w:instrText xml:space="preserve"> PAGEREF _Toc217741044 \h </w:instrText>
            </w:r>
            <w:r>
              <w:rPr>
                <w:noProof/>
                <w:webHidden/>
              </w:rPr>
            </w:r>
            <w:r>
              <w:rPr>
                <w:noProof/>
                <w:webHidden/>
              </w:rPr>
              <w:fldChar w:fldCharType="separate"/>
            </w:r>
            <w:r>
              <w:rPr>
                <w:noProof/>
                <w:webHidden/>
              </w:rPr>
              <w:t>89</w:t>
            </w:r>
            <w:r>
              <w:rPr>
                <w:noProof/>
                <w:webHidden/>
              </w:rPr>
              <w:fldChar w:fldCharType="end"/>
            </w:r>
          </w:hyperlink>
        </w:p>
        <w:p w14:paraId="0DD304BD" w14:textId="7DF5EFA1" w:rsidR="0027773D" w:rsidRDefault="0027773D">
          <w:pPr>
            <w:pStyle w:val="TOC2"/>
            <w:tabs>
              <w:tab w:val="right" w:leader="dot" w:pos="9016"/>
            </w:tabs>
            <w:rPr>
              <w:rFonts w:eastAsiaTheme="minorEastAsia"/>
              <w:noProof/>
              <w:sz w:val="24"/>
              <w:szCs w:val="24"/>
              <w:lang w:eastAsia="en-IN"/>
            </w:rPr>
          </w:pPr>
          <w:hyperlink w:anchor="_Toc217741045"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Amendment Process</w:t>
            </w:r>
            <w:r>
              <w:rPr>
                <w:noProof/>
                <w:webHidden/>
              </w:rPr>
              <w:tab/>
            </w:r>
            <w:r>
              <w:rPr>
                <w:noProof/>
                <w:webHidden/>
              </w:rPr>
              <w:fldChar w:fldCharType="begin"/>
            </w:r>
            <w:r>
              <w:rPr>
                <w:noProof/>
                <w:webHidden/>
              </w:rPr>
              <w:instrText xml:space="preserve"> PAGEREF _Toc217741045 \h </w:instrText>
            </w:r>
            <w:r>
              <w:rPr>
                <w:noProof/>
                <w:webHidden/>
              </w:rPr>
            </w:r>
            <w:r>
              <w:rPr>
                <w:noProof/>
                <w:webHidden/>
              </w:rPr>
              <w:fldChar w:fldCharType="separate"/>
            </w:r>
            <w:r>
              <w:rPr>
                <w:noProof/>
                <w:webHidden/>
              </w:rPr>
              <w:t>89</w:t>
            </w:r>
            <w:r>
              <w:rPr>
                <w:noProof/>
                <w:webHidden/>
              </w:rPr>
              <w:fldChar w:fldCharType="end"/>
            </w:r>
          </w:hyperlink>
        </w:p>
        <w:p w14:paraId="73697DA8" w14:textId="4442CFCA" w:rsidR="0027773D" w:rsidRDefault="0027773D">
          <w:pPr>
            <w:pStyle w:val="TOC2"/>
            <w:tabs>
              <w:tab w:val="right" w:leader="dot" w:pos="9016"/>
            </w:tabs>
            <w:rPr>
              <w:rFonts w:eastAsiaTheme="minorEastAsia"/>
              <w:noProof/>
              <w:sz w:val="24"/>
              <w:szCs w:val="24"/>
              <w:lang w:eastAsia="en-IN"/>
            </w:rPr>
          </w:pPr>
          <w:hyperlink w:anchor="_Toc217741046" w:history="1">
            <w:r w:rsidRPr="00750F4E">
              <w:rPr>
                <w:rStyle w:val="Hyperlink"/>
                <w:rFonts w:ascii="Wingdings" w:hAnsi="Wingdings" w:cstheme="minorHAnsi"/>
                <w:noProof/>
              </w:rPr>
              <w:t></w:t>
            </w:r>
            <w:r>
              <w:rPr>
                <w:rFonts w:eastAsiaTheme="minorEastAsia"/>
                <w:noProof/>
                <w:sz w:val="24"/>
                <w:szCs w:val="24"/>
                <w:lang w:eastAsia="en-IN"/>
              </w:rPr>
              <w:tab/>
            </w:r>
            <w:r w:rsidRPr="00750F4E">
              <w:rPr>
                <w:rStyle w:val="Hyperlink"/>
                <w:rFonts w:cstheme="minorHAnsi"/>
                <w:noProof/>
              </w:rPr>
              <w:t>Importance of Amendments</w:t>
            </w:r>
            <w:r>
              <w:rPr>
                <w:noProof/>
                <w:webHidden/>
              </w:rPr>
              <w:tab/>
            </w:r>
            <w:r>
              <w:rPr>
                <w:noProof/>
                <w:webHidden/>
              </w:rPr>
              <w:fldChar w:fldCharType="begin"/>
            </w:r>
            <w:r>
              <w:rPr>
                <w:noProof/>
                <w:webHidden/>
              </w:rPr>
              <w:instrText xml:space="preserve"> PAGEREF _Toc217741046 \h </w:instrText>
            </w:r>
            <w:r>
              <w:rPr>
                <w:noProof/>
                <w:webHidden/>
              </w:rPr>
            </w:r>
            <w:r>
              <w:rPr>
                <w:noProof/>
                <w:webHidden/>
              </w:rPr>
              <w:fldChar w:fldCharType="separate"/>
            </w:r>
            <w:r>
              <w:rPr>
                <w:noProof/>
                <w:webHidden/>
              </w:rPr>
              <w:t>91</w:t>
            </w:r>
            <w:r>
              <w:rPr>
                <w:noProof/>
                <w:webHidden/>
              </w:rPr>
              <w:fldChar w:fldCharType="end"/>
            </w:r>
          </w:hyperlink>
        </w:p>
        <w:p w14:paraId="31067C4F" w14:textId="39B8A7E0" w:rsidR="0027773D" w:rsidRDefault="0027773D">
          <w:pPr>
            <w:pStyle w:val="TOC1"/>
            <w:tabs>
              <w:tab w:val="right" w:leader="dot" w:pos="9016"/>
            </w:tabs>
            <w:rPr>
              <w:rFonts w:eastAsiaTheme="minorEastAsia"/>
              <w:noProof/>
              <w:sz w:val="24"/>
              <w:szCs w:val="24"/>
              <w:lang w:eastAsia="en-IN"/>
            </w:rPr>
          </w:pPr>
          <w:hyperlink w:anchor="_Toc217741047" w:history="1">
            <w:r w:rsidRPr="00750F4E">
              <w:rPr>
                <w:rStyle w:val="Hyperlink"/>
                <w:rFonts w:cstheme="minorHAnsi"/>
                <w:b/>
                <w:bCs/>
                <w:noProof/>
              </w:rPr>
              <w:t>24.</w:t>
            </w:r>
            <w:r>
              <w:rPr>
                <w:rFonts w:eastAsiaTheme="minorEastAsia"/>
                <w:noProof/>
                <w:sz w:val="24"/>
                <w:szCs w:val="24"/>
                <w:lang w:eastAsia="en-IN"/>
              </w:rPr>
              <w:tab/>
            </w:r>
            <w:r w:rsidRPr="00750F4E">
              <w:rPr>
                <w:rStyle w:val="Hyperlink"/>
                <w:rFonts w:cstheme="minorHAnsi"/>
                <w:b/>
                <w:bCs/>
                <w:noProof/>
              </w:rPr>
              <w:t>Acknowledgment of Receipt and Understanding</w:t>
            </w:r>
            <w:r>
              <w:rPr>
                <w:noProof/>
                <w:webHidden/>
              </w:rPr>
              <w:tab/>
            </w:r>
            <w:r>
              <w:rPr>
                <w:noProof/>
                <w:webHidden/>
              </w:rPr>
              <w:fldChar w:fldCharType="begin"/>
            </w:r>
            <w:r>
              <w:rPr>
                <w:noProof/>
                <w:webHidden/>
              </w:rPr>
              <w:instrText xml:space="preserve"> PAGEREF _Toc217741047 \h </w:instrText>
            </w:r>
            <w:r>
              <w:rPr>
                <w:noProof/>
                <w:webHidden/>
              </w:rPr>
            </w:r>
            <w:r>
              <w:rPr>
                <w:noProof/>
                <w:webHidden/>
              </w:rPr>
              <w:fldChar w:fldCharType="separate"/>
            </w:r>
            <w:r>
              <w:rPr>
                <w:noProof/>
                <w:webHidden/>
              </w:rPr>
              <w:t>92</w:t>
            </w:r>
            <w:r>
              <w:rPr>
                <w:noProof/>
                <w:webHidden/>
              </w:rPr>
              <w:fldChar w:fldCharType="end"/>
            </w:r>
          </w:hyperlink>
        </w:p>
        <w:p w14:paraId="1724C356" w14:textId="60DBBA4A" w:rsidR="00E85FAB" w:rsidRDefault="00E85FAB">
          <w:r>
            <w:rPr>
              <w:b/>
              <w:bCs/>
              <w:noProof/>
            </w:rPr>
            <w:fldChar w:fldCharType="end"/>
          </w:r>
        </w:p>
      </w:sdtContent>
    </w:sdt>
    <w:p w14:paraId="084E885A" w14:textId="55EC43BD" w:rsidR="00E85FAB" w:rsidRPr="00E85FAB" w:rsidRDefault="00E85FAB" w:rsidP="00E85FAB">
      <w:pPr>
        <w:spacing w:before="0"/>
        <w:ind w:left="0" w:firstLine="0"/>
        <w:rPr>
          <w:sz w:val="2"/>
          <w:szCs w:val="2"/>
          <w:lang w:val="en-US"/>
        </w:rPr>
      </w:pPr>
    </w:p>
    <w:p w14:paraId="15A68CF3" w14:textId="505D22D6" w:rsidR="00310DF7" w:rsidRPr="00310DF7" w:rsidRDefault="00310DF7" w:rsidP="00310DF7">
      <w:pPr>
        <w:pStyle w:val="Heading1"/>
        <w:spacing w:after="240"/>
        <w:ind w:left="-142" w:right="-154" w:firstLine="0"/>
        <w:jc w:val="center"/>
        <w:rPr>
          <w:rFonts w:asciiTheme="minorHAnsi" w:eastAsiaTheme="minorHAnsi" w:hAnsiTheme="minorHAnsi" w:cstheme="minorHAnsi"/>
          <w:b/>
          <w:bCs/>
          <w:color w:val="000000" w:themeColor="text1"/>
        </w:rPr>
      </w:pPr>
      <w:r>
        <w:rPr>
          <w:rFonts w:asciiTheme="minorHAnsi" w:eastAsiaTheme="minorHAnsi" w:hAnsiTheme="minorHAnsi" w:cstheme="minorHAnsi"/>
          <w:b/>
          <w:bCs/>
          <w:color w:val="FF0000"/>
        </w:rPr>
        <w:br w:type="column"/>
      </w:r>
      <w:bookmarkStart w:id="0" w:name="_Toc217740878"/>
      <w:r w:rsidRPr="00310DF7">
        <w:rPr>
          <w:rFonts w:asciiTheme="minorHAnsi" w:eastAsiaTheme="minorHAnsi" w:hAnsiTheme="minorHAnsi" w:cstheme="minorHAnsi"/>
          <w:b/>
          <w:bCs/>
          <w:color w:val="000000" w:themeColor="text1"/>
        </w:rPr>
        <w:lastRenderedPageBreak/>
        <w:t>Revision History</w:t>
      </w:r>
      <w:bookmarkEnd w:id="0"/>
    </w:p>
    <w:p w14:paraId="7FA3BB4F" w14:textId="2BB1E1F2" w:rsidR="00310DF7" w:rsidRDefault="00310DF7" w:rsidP="00310DF7">
      <w:pPr>
        <w:pStyle w:val="NoSpacing"/>
        <w:tabs>
          <w:tab w:val="left" w:pos="3240"/>
        </w:tabs>
      </w:pPr>
      <w:r>
        <w:tab/>
      </w:r>
    </w:p>
    <w:tbl>
      <w:tblPr>
        <w:tblStyle w:val="TableGrid1"/>
        <w:tblW w:w="0" w:type="auto"/>
        <w:tblInd w:w="1242" w:type="dxa"/>
        <w:tblLook w:val="04A0" w:firstRow="1" w:lastRow="0" w:firstColumn="1" w:lastColumn="0" w:noHBand="0" w:noVBand="1"/>
      </w:tblPr>
      <w:tblGrid>
        <w:gridCol w:w="779"/>
        <w:gridCol w:w="2923"/>
        <w:gridCol w:w="1665"/>
        <w:gridCol w:w="1937"/>
      </w:tblGrid>
      <w:tr w:rsidR="005942AE" w:rsidRPr="00310DF7" w14:paraId="09DC8AC0" w14:textId="77777777" w:rsidTr="005942AE">
        <w:trPr>
          <w:trHeight w:val="764"/>
        </w:trPr>
        <w:tc>
          <w:tcPr>
            <w:tcW w:w="779" w:type="dxa"/>
            <w:tcBorders>
              <w:top w:val="single" w:sz="4" w:space="0" w:color="auto"/>
              <w:left w:val="single" w:sz="4" w:space="0" w:color="auto"/>
              <w:bottom w:val="single" w:sz="4" w:space="0" w:color="auto"/>
              <w:right w:val="single" w:sz="4" w:space="0" w:color="auto"/>
            </w:tcBorders>
            <w:vAlign w:val="center"/>
            <w:hideMark/>
          </w:tcPr>
          <w:p w14:paraId="4755B4AB" w14:textId="77777777" w:rsidR="005942AE" w:rsidRPr="00310DF7" w:rsidRDefault="005942AE" w:rsidP="00310DF7">
            <w:pPr>
              <w:jc w:val="center"/>
              <w:rPr>
                <w:rFonts w:asciiTheme="minorHAnsi" w:eastAsia="Arial MT" w:hAnsiTheme="minorHAnsi" w:cstheme="minorHAnsi"/>
                <w:b/>
                <w:bCs/>
                <w:sz w:val="24"/>
                <w:szCs w:val="24"/>
                <w14:ligatures w14:val="none"/>
              </w:rPr>
            </w:pPr>
            <w:r w:rsidRPr="00310DF7">
              <w:rPr>
                <w:rFonts w:asciiTheme="minorHAnsi" w:eastAsia="Arial MT" w:hAnsiTheme="minorHAnsi" w:cstheme="minorHAnsi"/>
                <w:b/>
                <w:bCs/>
                <w:sz w:val="24"/>
                <w:szCs w:val="24"/>
                <w14:ligatures w14:val="none"/>
              </w:rPr>
              <w:t>Rev. No.</w:t>
            </w:r>
          </w:p>
        </w:tc>
        <w:tc>
          <w:tcPr>
            <w:tcW w:w="2923" w:type="dxa"/>
            <w:tcBorders>
              <w:top w:val="single" w:sz="4" w:space="0" w:color="auto"/>
              <w:left w:val="single" w:sz="4" w:space="0" w:color="auto"/>
              <w:bottom w:val="single" w:sz="4" w:space="0" w:color="auto"/>
              <w:right w:val="single" w:sz="4" w:space="0" w:color="auto"/>
            </w:tcBorders>
            <w:vAlign w:val="center"/>
            <w:hideMark/>
          </w:tcPr>
          <w:p w14:paraId="3E00DE69" w14:textId="77777777" w:rsidR="005942AE" w:rsidRPr="00310DF7" w:rsidRDefault="005942AE" w:rsidP="00310DF7">
            <w:pPr>
              <w:jc w:val="center"/>
              <w:rPr>
                <w:rFonts w:asciiTheme="minorHAnsi" w:eastAsia="Arial MT" w:hAnsiTheme="minorHAnsi" w:cstheme="minorHAnsi"/>
                <w:b/>
                <w:bCs/>
                <w:sz w:val="24"/>
                <w:szCs w:val="24"/>
                <w14:ligatures w14:val="none"/>
              </w:rPr>
            </w:pPr>
            <w:r w:rsidRPr="00310DF7">
              <w:rPr>
                <w:rFonts w:asciiTheme="minorHAnsi" w:eastAsia="Arial MT" w:hAnsiTheme="minorHAnsi" w:cstheme="minorHAnsi"/>
                <w:b/>
                <w:bCs/>
                <w:sz w:val="24"/>
                <w:szCs w:val="24"/>
                <w14:ligatures w14:val="none"/>
              </w:rPr>
              <w:t>Description of Revision</w:t>
            </w:r>
          </w:p>
        </w:tc>
        <w:tc>
          <w:tcPr>
            <w:tcW w:w="1665" w:type="dxa"/>
            <w:tcBorders>
              <w:top w:val="single" w:sz="4" w:space="0" w:color="auto"/>
              <w:left w:val="single" w:sz="4" w:space="0" w:color="auto"/>
              <w:bottom w:val="single" w:sz="4" w:space="0" w:color="auto"/>
              <w:right w:val="single" w:sz="4" w:space="0" w:color="auto"/>
            </w:tcBorders>
            <w:vAlign w:val="center"/>
            <w:hideMark/>
          </w:tcPr>
          <w:p w14:paraId="42613743" w14:textId="3835F8FF" w:rsidR="005942AE" w:rsidRPr="00310DF7" w:rsidRDefault="005942AE" w:rsidP="00310DF7">
            <w:pPr>
              <w:jc w:val="center"/>
              <w:rPr>
                <w:rFonts w:asciiTheme="minorHAnsi" w:eastAsia="Arial MT" w:hAnsiTheme="minorHAnsi" w:cstheme="minorHAnsi"/>
                <w:b/>
                <w:bCs/>
                <w:sz w:val="24"/>
                <w:szCs w:val="24"/>
                <w14:ligatures w14:val="none"/>
              </w:rPr>
            </w:pPr>
            <w:r w:rsidRPr="00310DF7">
              <w:rPr>
                <w:rFonts w:asciiTheme="minorHAnsi" w:eastAsia="Arial MT" w:hAnsiTheme="minorHAnsi" w:cstheme="minorHAnsi"/>
                <w:b/>
                <w:bCs/>
                <w:sz w:val="24"/>
                <w:szCs w:val="24"/>
                <w14:ligatures w14:val="none"/>
              </w:rPr>
              <w:t>Revi</w:t>
            </w:r>
            <w:r>
              <w:rPr>
                <w:rFonts w:asciiTheme="minorHAnsi" w:eastAsia="Arial MT" w:hAnsiTheme="minorHAnsi" w:cstheme="minorHAnsi"/>
                <w:b/>
                <w:bCs/>
                <w:sz w:val="24"/>
                <w:szCs w:val="24"/>
                <w14:ligatures w14:val="none"/>
              </w:rPr>
              <w:t xml:space="preserve">ew </w:t>
            </w:r>
            <w:r w:rsidRPr="00310DF7">
              <w:rPr>
                <w:rFonts w:asciiTheme="minorHAnsi" w:eastAsia="Arial MT" w:hAnsiTheme="minorHAnsi" w:cstheme="minorHAnsi"/>
                <w:b/>
                <w:bCs/>
                <w:sz w:val="24"/>
                <w:szCs w:val="24"/>
                <w14:ligatures w14:val="none"/>
              </w:rPr>
              <w:t>Date</w:t>
            </w:r>
          </w:p>
        </w:tc>
        <w:tc>
          <w:tcPr>
            <w:tcW w:w="1937" w:type="dxa"/>
            <w:tcBorders>
              <w:top w:val="single" w:sz="4" w:space="0" w:color="auto"/>
              <w:left w:val="single" w:sz="4" w:space="0" w:color="auto"/>
              <w:bottom w:val="single" w:sz="4" w:space="0" w:color="auto"/>
              <w:right w:val="single" w:sz="4" w:space="0" w:color="auto"/>
            </w:tcBorders>
            <w:vAlign w:val="center"/>
            <w:hideMark/>
          </w:tcPr>
          <w:p w14:paraId="2691EC5E" w14:textId="77777777" w:rsidR="005942AE" w:rsidRPr="00310DF7" w:rsidRDefault="005942AE" w:rsidP="00310DF7">
            <w:pPr>
              <w:jc w:val="center"/>
              <w:rPr>
                <w:rFonts w:asciiTheme="minorHAnsi" w:eastAsia="Arial MT" w:hAnsiTheme="minorHAnsi" w:cstheme="minorHAnsi"/>
                <w:b/>
                <w:bCs/>
                <w:sz w:val="24"/>
                <w:szCs w:val="24"/>
                <w14:ligatures w14:val="none"/>
              </w:rPr>
            </w:pPr>
            <w:r w:rsidRPr="00310DF7">
              <w:rPr>
                <w:rFonts w:asciiTheme="minorHAnsi" w:eastAsia="Arial MT" w:hAnsiTheme="minorHAnsi" w:cstheme="minorHAnsi"/>
                <w:b/>
                <w:bCs/>
                <w:sz w:val="24"/>
                <w:szCs w:val="24"/>
                <w14:ligatures w14:val="none"/>
              </w:rPr>
              <w:t>Approved By</w:t>
            </w:r>
          </w:p>
        </w:tc>
      </w:tr>
      <w:tr w:rsidR="005942AE" w:rsidRPr="00310DF7" w14:paraId="303F3CFA" w14:textId="77777777" w:rsidTr="005942AE">
        <w:trPr>
          <w:trHeight w:val="861"/>
        </w:trPr>
        <w:tc>
          <w:tcPr>
            <w:tcW w:w="779" w:type="dxa"/>
            <w:tcBorders>
              <w:top w:val="single" w:sz="4" w:space="0" w:color="auto"/>
              <w:left w:val="single" w:sz="4" w:space="0" w:color="auto"/>
              <w:bottom w:val="single" w:sz="4" w:space="0" w:color="auto"/>
              <w:right w:val="single" w:sz="4" w:space="0" w:color="auto"/>
            </w:tcBorders>
            <w:vAlign w:val="center"/>
            <w:hideMark/>
          </w:tcPr>
          <w:p w14:paraId="6CC3AB2F" w14:textId="77777777" w:rsidR="005942AE" w:rsidRPr="00310DF7" w:rsidRDefault="005942AE" w:rsidP="00310DF7">
            <w:pPr>
              <w:rPr>
                <w:rFonts w:asciiTheme="minorHAnsi" w:eastAsia="Arial MT" w:hAnsiTheme="minorHAnsi" w:cstheme="minorHAnsi"/>
                <w14:ligatures w14:val="none"/>
              </w:rPr>
            </w:pPr>
            <w:r w:rsidRPr="00310DF7">
              <w:rPr>
                <w:rFonts w:asciiTheme="minorHAnsi" w:eastAsia="Arial MT" w:hAnsiTheme="minorHAnsi" w:cstheme="minorHAnsi"/>
                <w14:ligatures w14:val="none"/>
              </w:rPr>
              <w:t>0.0</w:t>
            </w:r>
          </w:p>
        </w:tc>
        <w:tc>
          <w:tcPr>
            <w:tcW w:w="2923" w:type="dxa"/>
            <w:tcBorders>
              <w:top w:val="single" w:sz="4" w:space="0" w:color="auto"/>
              <w:left w:val="single" w:sz="4" w:space="0" w:color="auto"/>
              <w:bottom w:val="single" w:sz="4" w:space="0" w:color="auto"/>
              <w:right w:val="single" w:sz="4" w:space="0" w:color="auto"/>
            </w:tcBorders>
            <w:vAlign w:val="center"/>
            <w:hideMark/>
          </w:tcPr>
          <w:p w14:paraId="298B1633" w14:textId="77777777" w:rsidR="005942AE" w:rsidRPr="00310DF7" w:rsidRDefault="005942AE" w:rsidP="00310DF7">
            <w:pPr>
              <w:rPr>
                <w:rFonts w:asciiTheme="minorHAnsi" w:eastAsia="Arial MT" w:hAnsiTheme="minorHAnsi" w:cstheme="minorHAnsi"/>
                <w14:ligatures w14:val="none"/>
              </w:rPr>
            </w:pPr>
            <w:r w:rsidRPr="00310DF7">
              <w:rPr>
                <w:rFonts w:asciiTheme="minorHAnsi" w:eastAsia="Arial MT" w:hAnsiTheme="minorHAnsi" w:cstheme="minorHAnsi"/>
                <w14:ligatures w14:val="none"/>
              </w:rPr>
              <w:t>Initial release</w:t>
            </w:r>
          </w:p>
        </w:tc>
        <w:tc>
          <w:tcPr>
            <w:tcW w:w="1665" w:type="dxa"/>
            <w:tcBorders>
              <w:top w:val="single" w:sz="4" w:space="0" w:color="auto"/>
              <w:left w:val="single" w:sz="4" w:space="0" w:color="auto"/>
              <w:bottom w:val="single" w:sz="4" w:space="0" w:color="auto"/>
              <w:right w:val="single" w:sz="4" w:space="0" w:color="auto"/>
            </w:tcBorders>
            <w:vAlign w:val="center"/>
            <w:hideMark/>
          </w:tcPr>
          <w:p w14:paraId="57DF5A33" w14:textId="5A434D1E" w:rsidR="005942AE" w:rsidRPr="00310DF7" w:rsidRDefault="005942AE" w:rsidP="00310DF7">
            <w:pPr>
              <w:jc w:val="center"/>
              <w:rPr>
                <w:rFonts w:asciiTheme="minorHAnsi" w:eastAsia="Arial MT" w:hAnsiTheme="minorHAnsi" w:cstheme="minorHAnsi"/>
                <w14:ligatures w14:val="none"/>
              </w:rPr>
            </w:pPr>
            <w:r w:rsidRPr="00310DF7">
              <w:rPr>
                <w:rFonts w:asciiTheme="minorHAnsi" w:eastAsia="Arial MT" w:hAnsiTheme="minorHAnsi" w:cstheme="minorHAnsi"/>
                <w14:ligatures w14:val="none"/>
              </w:rPr>
              <w:t>1</w:t>
            </w:r>
            <w:r w:rsidRPr="00310DF7">
              <w:rPr>
                <w:rFonts w:asciiTheme="minorHAnsi" w:eastAsia="Arial MT" w:hAnsiTheme="minorHAnsi" w:cstheme="minorHAnsi"/>
                <w:vertAlign w:val="superscript"/>
                <w14:ligatures w14:val="none"/>
              </w:rPr>
              <w:t>st</w:t>
            </w:r>
            <w:r w:rsidRPr="00310DF7">
              <w:rPr>
                <w:rFonts w:asciiTheme="minorHAnsi" w:eastAsia="Arial MT" w:hAnsiTheme="minorHAnsi" w:cstheme="minorHAnsi"/>
                <w14:ligatures w14:val="none"/>
              </w:rPr>
              <w:t xml:space="preserve"> </w:t>
            </w:r>
            <w:r>
              <w:rPr>
                <w:rFonts w:asciiTheme="minorHAnsi" w:eastAsia="Arial MT" w:hAnsiTheme="minorHAnsi" w:cstheme="minorHAnsi"/>
                <w14:ligatures w14:val="none"/>
              </w:rPr>
              <w:t>January</w:t>
            </w:r>
            <w:r w:rsidRPr="00310DF7">
              <w:rPr>
                <w:rFonts w:asciiTheme="minorHAnsi" w:eastAsia="Arial MT" w:hAnsiTheme="minorHAnsi" w:cstheme="minorHAnsi"/>
                <w14:ligatures w14:val="none"/>
              </w:rPr>
              <w:t xml:space="preserve"> 202</w:t>
            </w:r>
            <w:r>
              <w:rPr>
                <w:rFonts w:asciiTheme="minorHAnsi" w:eastAsia="Arial MT" w:hAnsiTheme="minorHAnsi" w:cstheme="minorHAnsi"/>
                <w14:ligatures w14:val="none"/>
              </w:rPr>
              <w:t>4</w:t>
            </w:r>
          </w:p>
        </w:tc>
        <w:tc>
          <w:tcPr>
            <w:tcW w:w="1937" w:type="dxa"/>
            <w:tcBorders>
              <w:top w:val="single" w:sz="4" w:space="0" w:color="auto"/>
              <w:left w:val="single" w:sz="4" w:space="0" w:color="auto"/>
              <w:bottom w:val="single" w:sz="4" w:space="0" w:color="auto"/>
              <w:right w:val="single" w:sz="4" w:space="0" w:color="auto"/>
            </w:tcBorders>
            <w:vAlign w:val="center"/>
            <w:hideMark/>
          </w:tcPr>
          <w:p w14:paraId="2E942ECB" w14:textId="77777777" w:rsidR="005942AE" w:rsidRPr="00310DF7" w:rsidRDefault="005942AE" w:rsidP="00310DF7">
            <w:pPr>
              <w:jc w:val="center"/>
              <w:rPr>
                <w:rFonts w:asciiTheme="minorHAnsi" w:eastAsia="Arial MT" w:hAnsiTheme="minorHAnsi" w:cstheme="minorHAnsi"/>
                <w14:ligatures w14:val="none"/>
              </w:rPr>
            </w:pPr>
            <w:r w:rsidRPr="00310DF7">
              <w:rPr>
                <w:rFonts w:asciiTheme="minorHAnsi" w:eastAsia="Arial MT" w:hAnsiTheme="minorHAnsi" w:cstheme="minorHAnsi"/>
                <w14:ligatures w14:val="none"/>
              </w:rPr>
              <w:t>HR &amp; Admin</w:t>
            </w:r>
          </w:p>
        </w:tc>
      </w:tr>
      <w:tr w:rsidR="005942AE" w:rsidRPr="00310DF7" w14:paraId="7E7BB977" w14:textId="77777777" w:rsidTr="005942AE">
        <w:trPr>
          <w:trHeight w:val="1419"/>
        </w:trPr>
        <w:tc>
          <w:tcPr>
            <w:tcW w:w="779" w:type="dxa"/>
            <w:tcBorders>
              <w:top w:val="single" w:sz="4" w:space="0" w:color="auto"/>
              <w:left w:val="single" w:sz="4" w:space="0" w:color="auto"/>
              <w:bottom w:val="single" w:sz="4" w:space="0" w:color="auto"/>
              <w:right w:val="single" w:sz="4" w:space="0" w:color="auto"/>
            </w:tcBorders>
            <w:vAlign w:val="center"/>
            <w:hideMark/>
          </w:tcPr>
          <w:p w14:paraId="40B3FCBE" w14:textId="77777777" w:rsidR="005942AE" w:rsidRPr="00310DF7" w:rsidRDefault="005942AE" w:rsidP="00310DF7">
            <w:pPr>
              <w:rPr>
                <w:rFonts w:asciiTheme="minorHAnsi" w:eastAsia="Arial MT" w:hAnsiTheme="minorHAnsi" w:cstheme="minorHAnsi"/>
                <w14:ligatures w14:val="none"/>
              </w:rPr>
            </w:pPr>
            <w:r w:rsidRPr="00310DF7">
              <w:rPr>
                <w:rFonts w:asciiTheme="minorHAnsi" w:eastAsia="Arial MT" w:hAnsiTheme="minorHAnsi" w:cstheme="minorHAnsi"/>
                <w14:ligatures w14:val="none"/>
              </w:rPr>
              <w:t>1.0</w:t>
            </w:r>
          </w:p>
        </w:tc>
        <w:tc>
          <w:tcPr>
            <w:tcW w:w="2923" w:type="dxa"/>
            <w:tcBorders>
              <w:top w:val="single" w:sz="4" w:space="0" w:color="auto"/>
              <w:left w:val="single" w:sz="4" w:space="0" w:color="auto"/>
              <w:bottom w:val="single" w:sz="4" w:space="0" w:color="auto"/>
              <w:right w:val="single" w:sz="4" w:space="0" w:color="auto"/>
            </w:tcBorders>
            <w:vAlign w:val="center"/>
            <w:hideMark/>
          </w:tcPr>
          <w:p w14:paraId="53F3CE14" w14:textId="0A66FEEB" w:rsidR="005942AE" w:rsidRPr="00310DF7" w:rsidRDefault="005942AE" w:rsidP="00310DF7">
            <w:pPr>
              <w:rPr>
                <w:rFonts w:asciiTheme="minorHAnsi" w:eastAsia="Arial MT" w:hAnsiTheme="minorHAnsi" w:cstheme="minorHAnsi"/>
                <w14:ligatures w14:val="none"/>
              </w:rPr>
            </w:pPr>
            <w:r w:rsidRPr="00310DF7">
              <w:rPr>
                <w:rFonts w:asciiTheme="minorHAnsi" w:eastAsia="Arial MT" w:hAnsiTheme="minorHAnsi" w:cstheme="minorHAnsi"/>
                <w14:ligatures w14:val="none"/>
              </w:rPr>
              <w:t xml:space="preserve">Updates in </w:t>
            </w:r>
            <w:r>
              <w:rPr>
                <w:rFonts w:asciiTheme="minorHAnsi" w:eastAsia="Arial MT" w:hAnsiTheme="minorHAnsi" w:cstheme="minorHAnsi"/>
                <w14:ligatures w14:val="none"/>
              </w:rPr>
              <w:t>Recruitment Procedure</w:t>
            </w:r>
          </w:p>
        </w:tc>
        <w:tc>
          <w:tcPr>
            <w:tcW w:w="1665" w:type="dxa"/>
            <w:tcBorders>
              <w:top w:val="single" w:sz="4" w:space="0" w:color="auto"/>
              <w:left w:val="single" w:sz="4" w:space="0" w:color="auto"/>
              <w:bottom w:val="single" w:sz="4" w:space="0" w:color="auto"/>
              <w:right w:val="single" w:sz="4" w:space="0" w:color="auto"/>
            </w:tcBorders>
            <w:vAlign w:val="center"/>
            <w:hideMark/>
          </w:tcPr>
          <w:p w14:paraId="4B35B2ED" w14:textId="77777777" w:rsidR="005942AE" w:rsidRPr="00310DF7" w:rsidRDefault="005942AE" w:rsidP="00310DF7">
            <w:pPr>
              <w:jc w:val="center"/>
              <w:rPr>
                <w:rFonts w:asciiTheme="minorHAnsi" w:eastAsia="Arial MT" w:hAnsiTheme="minorHAnsi" w:cstheme="minorHAnsi"/>
                <w14:ligatures w14:val="none"/>
              </w:rPr>
            </w:pPr>
            <w:r w:rsidRPr="00310DF7">
              <w:rPr>
                <w:rFonts w:asciiTheme="minorHAnsi" w:eastAsia="Arial MT" w:hAnsiTheme="minorHAnsi" w:cstheme="minorHAnsi"/>
                <w14:ligatures w14:val="none"/>
              </w:rPr>
              <w:t>1</w:t>
            </w:r>
            <w:r w:rsidRPr="00310DF7">
              <w:rPr>
                <w:rFonts w:asciiTheme="minorHAnsi" w:eastAsia="Arial MT" w:hAnsiTheme="minorHAnsi" w:cstheme="minorHAnsi"/>
                <w:vertAlign w:val="superscript"/>
                <w14:ligatures w14:val="none"/>
              </w:rPr>
              <w:t>st</w:t>
            </w:r>
            <w:r w:rsidRPr="00310DF7">
              <w:rPr>
                <w:rFonts w:asciiTheme="minorHAnsi" w:eastAsia="Arial MT" w:hAnsiTheme="minorHAnsi" w:cstheme="minorHAnsi"/>
                <w14:ligatures w14:val="none"/>
              </w:rPr>
              <w:t xml:space="preserve"> April 2024</w:t>
            </w:r>
          </w:p>
        </w:tc>
        <w:tc>
          <w:tcPr>
            <w:tcW w:w="1937" w:type="dxa"/>
            <w:tcBorders>
              <w:top w:val="single" w:sz="4" w:space="0" w:color="auto"/>
              <w:left w:val="single" w:sz="4" w:space="0" w:color="auto"/>
              <w:bottom w:val="single" w:sz="4" w:space="0" w:color="auto"/>
              <w:right w:val="single" w:sz="4" w:space="0" w:color="auto"/>
            </w:tcBorders>
            <w:vAlign w:val="center"/>
            <w:hideMark/>
          </w:tcPr>
          <w:p w14:paraId="661E09E2" w14:textId="77777777" w:rsidR="005942AE" w:rsidRPr="00310DF7" w:rsidRDefault="005942AE" w:rsidP="00310DF7">
            <w:pPr>
              <w:jc w:val="center"/>
              <w:rPr>
                <w:rFonts w:asciiTheme="minorHAnsi" w:eastAsia="Arial MT" w:hAnsiTheme="minorHAnsi" w:cstheme="minorHAnsi"/>
                <w14:ligatures w14:val="none"/>
              </w:rPr>
            </w:pPr>
            <w:r w:rsidRPr="00310DF7">
              <w:rPr>
                <w:rFonts w:asciiTheme="minorHAnsi" w:eastAsia="Arial MT" w:hAnsiTheme="minorHAnsi" w:cstheme="minorHAnsi"/>
                <w14:ligatures w14:val="none"/>
              </w:rPr>
              <w:t>HR &amp; Admin</w:t>
            </w:r>
          </w:p>
        </w:tc>
      </w:tr>
      <w:tr w:rsidR="005942AE" w:rsidRPr="00310DF7" w14:paraId="40C429A6" w14:textId="77777777" w:rsidTr="005942AE">
        <w:trPr>
          <w:trHeight w:val="972"/>
        </w:trPr>
        <w:tc>
          <w:tcPr>
            <w:tcW w:w="779" w:type="dxa"/>
            <w:tcBorders>
              <w:top w:val="single" w:sz="4" w:space="0" w:color="auto"/>
              <w:left w:val="single" w:sz="4" w:space="0" w:color="auto"/>
              <w:bottom w:val="single" w:sz="4" w:space="0" w:color="auto"/>
              <w:right w:val="single" w:sz="4" w:space="0" w:color="auto"/>
            </w:tcBorders>
            <w:vAlign w:val="center"/>
            <w:hideMark/>
          </w:tcPr>
          <w:p w14:paraId="6B87088F" w14:textId="77777777" w:rsidR="005942AE" w:rsidRPr="00310DF7" w:rsidRDefault="005942AE" w:rsidP="00310DF7">
            <w:pPr>
              <w:rPr>
                <w:rFonts w:asciiTheme="minorHAnsi" w:eastAsia="Arial MT" w:hAnsiTheme="minorHAnsi" w:cstheme="minorHAnsi"/>
                <w14:ligatures w14:val="none"/>
              </w:rPr>
            </w:pPr>
            <w:r w:rsidRPr="00310DF7">
              <w:rPr>
                <w:rFonts w:asciiTheme="minorHAnsi" w:eastAsia="Arial MT" w:hAnsiTheme="minorHAnsi" w:cstheme="minorHAnsi"/>
                <w14:ligatures w14:val="none"/>
              </w:rPr>
              <w:t>1.1</w:t>
            </w:r>
          </w:p>
        </w:tc>
        <w:tc>
          <w:tcPr>
            <w:tcW w:w="2923" w:type="dxa"/>
            <w:tcBorders>
              <w:top w:val="single" w:sz="4" w:space="0" w:color="auto"/>
              <w:left w:val="single" w:sz="4" w:space="0" w:color="auto"/>
              <w:bottom w:val="single" w:sz="4" w:space="0" w:color="auto"/>
              <w:right w:val="single" w:sz="4" w:space="0" w:color="auto"/>
            </w:tcBorders>
            <w:vAlign w:val="center"/>
          </w:tcPr>
          <w:p w14:paraId="24861994" w14:textId="2862BB28" w:rsidR="005942AE" w:rsidRPr="00310DF7" w:rsidRDefault="005942AE" w:rsidP="00310DF7">
            <w:pPr>
              <w:numPr>
                <w:ilvl w:val="0"/>
                <w:numId w:val="87"/>
              </w:numPr>
              <w:ind w:left="339"/>
              <w:rPr>
                <w:rFonts w:asciiTheme="minorHAnsi" w:eastAsia="Arial MT" w:hAnsiTheme="minorHAnsi" w:cstheme="minorHAnsi"/>
                <w14:ligatures w14:val="none"/>
              </w:rPr>
            </w:pPr>
            <w:r>
              <w:rPr>
                <w:rFonts w:asciiTheme="minorHAnsi" w:eastAsia="Arial MT" w:hAnsiTheme="minorHAnsi" w:cstheme="minorHAnsi"/>
                <w14:ligatures w14:val="none"/>
              </w:rPr>
              <w:t>Updated Working Hours</w:t>
            </w:r>
            <w:r w:rsidRPr="00310DF7">
              <w:rPr>
                <w:rFonts w:asciiTheme="minorHAnsi" w:eastAsia="Arial MT" w:hAnsiTheme="minorHAnsi" w:cstheme="minorHAnsi"/>
                <w14:ligatures w14:val="none"/>
              </w:rPr>
              <w:t>.</w:t>
            </w:r>
          </w:p>
          <w:p w14:paraId="43A9B6DF" w14:textId="77777777" w:rsidR="005942AE" w:rsidRDefault="005942AE" w:rsidP="00310DF7">
            <w:pPr>
              <w:numPr>
                <w:ilvl w:val="0"/>
                <w:numId w:val="87"/>
              </w:numPr>
              <w:ind w:left="339"/>
              <w:rPr>
                <w:rFonts w:asciiTheme="minorHAnsi" w:eastAsia="Arial MT" w:hAnsiTheme="minorHAnsi" w:cstheme="minorHAnsi"/>
                <w14:ligatures w14:val="none"/>
              </w:rPr>
            </w:pPr>
            <w:r w:rsidRPr="00310DF7">
              <w:rPr>
                <w:rFonts w:asciiTheme="minorHAnsi" w:eastAsia="Arial MT" w:hAnsiTheme="minorHAnsi" w:cstheme="minorHAnsi"/>
                <w14:ligatures w14:val="none"/>
              </w:rPr>
              <w:t>Updated Logo</w:t>
            </w:r>
          </w:p>
          <w:p w14:paraId="3D02FC87" w14:textId="77777777" w:rsidR="005942AE" w:rsidRDefault="005942AE" w:rsidP="00310DF7">
            <w:pPr>
              <w:numPr>
                <w:ilvl w:val="0"/>
                <w:numId w:val="87"/>
              </w:numPr>
              <w:ind w:left="339"/>
              <w:rPr>
                <w:rFonts w:asciiTheme="minorHAnsi" w:eastAsia="Arial MT" w:hAnsiTheme="minorHAnsi" w:cstheme="minorHAnsi"/>
                <w14:ligatures w14:val="none"/>
              </w:rPr>
            </w:pPr>
            <w:r>
              <w:rPr>
                <w:rFonts w:asciiTheme="minorHAnsi" w:eastAsia="Arial MT" w:hAnsiTheme="minorHAnsi" w:cstheme="minorHAnsi"/>
                <w14:ligatures w14:val="none"/>
              </w:rPr>
              <w:t>Updated Overtime Section</w:t>
            </w:r>
          </w:p>
          <w:p w14:paraId="3D8F3221" w14:textId="77777777" w:rsidR="005942AE" w:rsidRDefault="005942AE" w:rsidP="00310DF7">
            <w:pPr>
              <w:numPr>
                <w:ilvl w:val="0"/>
                <w:numId w:val="87"/>
              </w:numPr>
              <w:ind w:left="339"/>
              <w:rPr>
                <w:rFonts w:asciiTheme="minorHAnsi" w:eastAsia="Arial MT" w:hAnsiTheme="minorHAnsi" w:cstheme="minorHAnsi"/>
                <w14:ligatures w14:val="none"/>
              </w:rPr>
            </w:pPr>
            <w:r>
              <w:rPr>
                <w:rFonts w:asciiTheme="minorHAnsi" w:eastAsia="Arial MT" w:hAnsiTheme="minorHAnsi" w:cstheme="minorHAnsi"/>
                <w14:ligatures w14:val="none"/>
              </w:rPr>
              <w:t>Updated List of Holiday</w:t>
            </w:r>
          </w:p>
          <w:p w14:paraId="4790065A" w14:textId="2CF51292" w:rsidR="005942AE" w:rsidRPr="00310DF7" w:rsidRDefault="005942AE" w:rsidP="00310DF7">
            <w:pPr>
              <w:numPr>
                <w:ilvl w:val="0"/>
                <w:numId w:val="87"/>
              </w:numPr>
              <w:ind w:left="339"/>
              <w:rPr>
                <w:rFonts w:asciiTheme="minorHAnsi" w:eastAsia="Arial MT" w:hAnsiTheme="minorHAnsi" w:cstheme="minorHAnsi"/>
                <w14:ligatures w14:val="none"/>
              </w:rPr>
            </w:pPr>
            <w:r>
              <w:rPr>
                <w:rFonts w:asciiTheme="minorHAnsi" w:eastAsia="Arial MT" w:hAnsiTheme="minorHAnsi" w:cstheme="minorHAnsi"/>
                <w14:ligatures w14:val="none"/>
              </w:rPr>
              <w:t>Some minor spelling correction</w:t>
            </w:r>
          </w:p>
        </w:tc>
        <w:tc>
          <w:tcPr>
            <w:tcW w:w="1665" w:type="dxa"/>
            <w:tcBorders>
              <w:top w:val="single" w:sz="4" w:space="0" w:color="auto"/>
              <w:left w:val="single" w:sz="4" w:space="0" w:color="auto"/>
              <w:bottom w:val="single" w:sz="4" w:space="0" w:color="auto"/>
              <w:right w:val="single" w:sz="4" w:space="0" w:color="auto"/>
            </w:tcBorders>
            <w:vAlign w:val="center"/>
            <w:hideMark/>
          </w:tcPr>
          <w:p w14:paraId="7B507E63" w14:textId="77777777" w:rsidR="005942AE" w:rsidRPr="00310DF7" w:rsidRDefault="005942AE" w:rsidP="00310DF7">
            <w:pPr>
              <w:jc w:val="center"/>
              <w:rPr>
                <w:rFonts w:asciiTheme="minorHAnsi" w:eastAsia="Arial MT" w:hAnsiTheme="minorHAnsi" w:cstheme="minorHAnsi"/>
                <w14:ligatures w14:val="none"/>
              </w:rPr>
            </w:pPr>
            <w:r w:rsidRPr="00310DF7">
              <w:rPr>
                <w:rFonts w:asciiTheme="minorHAnsi" w:eastAsia="Arial MT" w:hAnsiTheme="minorHAnsi" w:cstheme="minorHAnsi"/>
                <w14:ligatures w14:val="none"/>
              </w:rPr>
              <w:t>1</w:t>
            </w:r>
            <w:r w:rsidRPr="00310DF7">
              <w:rPr>
                <w:rFonts w:asciiTheme="minorHAnsi" w:eastAsia="Arial MT" w:hAnsiTheme="minorHAnsi" w:cstheme="minorHAnsi"/>
                <w:vertAlign w:val="superscript"/>
                <w14:ligatures w14:val="none"/>
              </w:rPr>
              <w:t>st</w:t>
            </w:r>
            <w:r w:rsidRPr="00310DF7">
              <w:rPr>
                <w:rFonts w:asciiTheme="minorHAnsi" w:eastAsia="Arial MT" w:hAnsiTheme="minorHAnsi" w:cstheme="minorHAnsi"/>
                <w14:ligatures w14:val="none"/>
              </w:rPr>
              <w:t xml:space="preserve"> April 2025</w:t>
            </w:r>
          </w:p>
        </w:tc>
        <w:tc>
          <w:tcPr>
            <w:tcW w:w="1937" w:type="dxa"/>
            <w:tcBorders>
              <w:top w:val="single" w:sz="4" w:space="0" w:color="auto"/>
              <w:left w:val="single" w:sz="4" w:space="0" w:color="auto"/>
              <w:bottom w:val="single" w:sz="4" w:space="0" w:color="auto"/>
              <w:right w:val="single" w:sz="4" w:space="0" w:color="auto"/>
            </w:tcBorders>
            <w:vAlign w:val="center"/>
            <w:hideMark/>
          </w:tcPr>
          <w:p w14:paraId="5A0D980B" w14:textId="77777777" w:rsidR="005942AE" w:rsidRPr="00310DF7" w:rsidRDefault="005942AE" w:rsidP="00310DF7">
            <w:pPr>
              <w:jc w:val="center"/>
              <w:rPr>
                <w:rFonts w:asciiTheme="minorHAnsi" w:eastAsia="Arial MT" w:hAnsiTheme="minorHAnsi" w:cstheme="minorHAnsi"/>
                <w14:ligatures w14:val="none"/>
              </w:rPr>
            </w:pPr>
            <w:r w:rsidRPr="00310DF7">
              <w:rPr>
                <w:rFonts w:asciiTheme="minorHAnsi" w:eastAsia="Arial MT" w:hAnsiTheme="minorHAnsi" w:cstheme="minorHAnsi"/>
                <w14:ligatures w14:val="none"/>
              </w:rPr>
              <w:t>HR &amp; Admin</w:t>
            </w:r>
          </w:p>
        </w:tc>
      </w:tr>
    </w:tbl>
    <w:p w14:paraId="407EA54A" w14:textId="27F86942" w:rsidR="00310DF7" w:rsidRPr="00310DF7" w:rsidRDefault="00310DF7" w:rsidP="003D4A16">
      <w:pPr>
        <w:pStyle w:val="NoSpacing"/>
        <w:rPr>
          <w:lang w:val="en-US"/>
        </w:rPr>
      </w:pPr>
    </w:p>
    <w:p w14:paraId="5597D582" w14:textId="7BA28A88" w:rsidR="00310DF7" w:rsidRPr="003D4A16" w:rsidRDefault="00310DF7" w:rsidP="005942AE">
      <w:pPr>
        <w:pStyle w:val="NoSpacing"/>
        <w:ind w:left="1560"/>
        <w:rPr>
          <w:b/>
          <w:bCs/>
          <w:sz w:val="32"/>
          <w:szCs w:val="32"/>
          <w:lang w:val="en-US"/>
        </w:rPr>
      </w:pPr>
      <w:r w:rsidRPr="003D4A16">
        <w:rPr>
          <w:b/>
          <w:bCs/>
          <w:sz w:val="32"/>
          <w:szCs w:val="32"/>
          <w:lang w:val="en-US"/>
        </w:rPr>
        <w:t>Next Review Date: 1st April 2026</w:t>
      </w:r>
    </w:p>
    <w:p w14:paraId="24E2EF48" w14:textId="4C915CD8" w:rsidR="00310DF7" w:rsidRPr="00310DF7" w:rsidRDefault="00310DF7" w:rsidP="00310DF7">
      <w:pPr>
        <w:pStyle w:val="NoSpacing"/>
        <w:tabs>
          <w:tab w:val="left" w:pos="3240"/>
        </w:tabs>
        <w:rPr>
          <w:lang w:val="en-US"/>
        </w:rPr>
      </w:pPr>
    </w:p>
    <w:p w14:paraId="2418395B" w14:textId="03746F6A" w:rsidR="00310DF7" w:rsidRPr="00310DF7" w:rsidRDefault="00310DF7" w:rsidP="00310DF7">
      <w:pPr>
        <w:pStyle w:val="NoSpacing"/>
        <w:rPr>
          <w:sz w:val="2"/>
          <w:szCs w:val="2"/>
          <w:lang w:val="en-US"/>
        </w:rPr>
      </w:pPr>
      <w:r w:rsidRPr="00310DF7">
        <w:br w:type="column"/>
      </w:r>
    </w:p>
    <w:p w14:paraId="6EE1A12D" w14:textId="01914723" w:rsidR="00630815" w:rsidRPr="00630815" w:rsidRDefault="00630815" w:rsidP="00310DF7">
      <w:pPr>
        <w:pStyle w:val="Heading1"/>
        <w:numPr>
          <w:ilvl w:val="0"/>
          <w:numId w:val="2"/>
        </w:numPr>
        <w:shd w:val="clear" w:color="auto" w:fill="E2EFD9" w:themeFill="accent6" w:themeFillTint="33"/>
        <w:spacing w:before="0" w:after="240"/>
        <w:ind w:left="270" w:right="-154"/>
        <w:rPr>
          <w:rFonts w:asciiTheme="minorHAnsi" w:eastAsiaTheme="minorHAnsi" w:hAnsiTheme="minorHAnsi" w:cstheme="minorHAnsi"/>
          <w:b/>
          <w:bCs/>
          <w:color w:val="000000" w:themeColor="text1"/>
        </w:rPr>
      </w:pPr>
      <w:bookmarkStart w:id="1" w:name="_Toc217740879"/>
      <w:r w:rsidRPr="00630815">
        <w:rPr>
          <w:rFonts w:asciiTheme="minorHAnsi" w:eastAsiaTheme="minorHAnsi" w:hAnsiTheme="minorHAnsi" w:cstheme="minorHAnsi"/>
          <w:b/>
          <w:bCs/>
          <w:color w:val="000000" w:themeColor="text1"/>
        </w:rPr>
        <w:t>Introduction</w:t>
      </w:r>
      <w:bookmarkEnd w:id="1"/>
    </w:p>
    <w:p w14:paraId="60F13388" w14:textId="081847BB" w:rsidR="00630815" w:rsidRPr="00630815" w:rsidRDefault="00630815">
      <w:pPr>
        <w:pStyle w:val="Heading2"/>
        <w:numPr>
          <w:ilvl w:val="0"/>
          <w:numId w:val="27"/>
        </w:numPr>
        <w:tabs>
          <w:tab w:val="left" w:pos="360"/>
        </w:tabs>
        <w:ind w:left="270"/>
      </w:pPr>
      <w:bookmarkStart w:id="2" w:name="_Toc217740880"/>
      <w:r w:rsidRPr="00630815">
        <w:t>Welcome Message</w:t>
      </w:r>
      <w:bookmarkEnd w:id="2"/>
    </w:p>
    <w:p w14:paraId="2052CFBC" w14:textId="0881FA7F" w:rsidR="00630815" w:rsidRPr="00630815" w:rsidRDefault="00630815" w:rsidP="00630815">
      <w:pPr>
        <w:ind w:left="-90" w:hanging="3"/>
      </w:pPr>
      <w:r w:rsidRPr="00630815">
        <w:t xml:space="preserve">Welcome to </w:t>
      </w:r>
      <w:r w:rsidR="0016608C">
        <w:rPr>
          <w:b/>
          <w:bCs/>
        </w:rPr>
        <w:t>Growlity</w:t>
      </w:r>
      <w:r w:rsidRPr="00630815">
        <w:rPr>
          <w:b/>
          <w:bCs/>
        </w:rPr>
        <w:t>!</w:t>
      </w:r>
      <w:r w:rsidRPr="00630815">
        <w:t xml:space="preserve"> We are excited to have you as part of our dynamic and dedicated team. At </w:t>
      </w:r>
      <w:r w:rsidRPr="00630815">
        <w:rPr>
          <w:b/>
          <w:bCs/>
        </w:rPr>
        <w:t>Growlity</w:t>
      </w:r>
      <w:r w:rsidRPr="00630815">
        <w:t>, we strive to be a force for positive change in the world, driving sustainability and ethical business practices at every level. Your role here is not just a job—it’s an opportunity to contribute to a global movement towards a more sustainable and equitable future. This handbook has been thoughtfully created to guide you through your journey with us, providing essential information on our policies, procedures, and the resources available to help you thrive both personally and professionally.</w:t>
      </w:r>
    </w:p>
    <w:p w14:paraId="23F82548" w14:textId="7635D55A" w:rsidR="00630815" w:rsidRPr="00630815" w:rsidRDefault="00630815">
      <w:pPr>
        <w:pStyle w:val="Heading2"/>
        <w:numPr>
          <w:ilvl w:val="0"/>
          <w:numId w:val="27"/>
        </w:numPr>
        <w:tabs>
          <w:tab w:val="left" w:pos="360"/>
        </w:tabs>
        <w:ind w:left="270"/>
      </w:pPr>
      <w:bookmarkStart w:id="3" w:name="_Toc217740881"/>
      <w:r w:rsidRPr="00630815">
        <w:t>Overview of Growlity</w:t>
      </w:r>
      <w:bookmarkEnd w:id="3"/>
    </w:p>
    <w:p w14:paraId="01BB07AA" w14:textId="30803334" w:rsidR="00630815" w:rsidRPr="00630815" w:rsidRDefault="0016608C" w:rsidP="0016608C">
      <w:pPr>
        <w:ind w:left="-90" w:hanging="3"/>
      </w:pPr>
      <w:r w:rsidRPr="0016608C">
        <w:rPr>
          <w:b/>
          <w:bCs/>
        </w:rPr>
        <w:t>Growlity</w:t>
      </w:r>
      <w:r w:rsidR="00630815" w:rsidRPr="00630815">
        <w:t xml:space="preserve"> is a premier consulting firm specializing in environmental, social, and governance (ESG) solutions, with a strong emphasis on achieving carbon neutrality. We work with organizations across various sectors to help them develop and implement robust strategies that minimize their environmental impact, foster social responsibility, and promote sustainable economic growth. Our team of experts is dedicated to advancing sustainability and ethical standards, ensuring that our clients lead the way in these critical areas.</w:t>
      </w:r>
    </w:p>
    <w:p w14:paraId="7F21A353" w14:textId="77777777" w:rsidR="00630815" w:rsidRPr="00630815" w:rsidRDefault="00630815">
      <w:pPr>
        <w:pStyle w:val="Heading2"/>
        <w:numPr>
          <w:ilvl w:val="0"/>
          <w:numId w:val="27"/>
        </w:numPr>
        <w:tabs>
          <w:tab w:val="left" w:pos="360"/>
        </w:tabs>
        <w:ind w:left="270"/>
      </w:pPr>
      <w:bookmarkStart w:id="4" w:name="_Toc217740882"/>
      <w:r w:rsidRPr="00630815">
        <w:t>Mission, Vision, and Values</w:t>
      </w:r>
      <w:bookmarkEnd w:id="4"/>
    </w:p>
    <w:p w14:paraId="4883AB8E" w14:textId="77777777" w:rsidR="00630815" w:rsidRPr="00630815" w:rsidRDefault="00630815" w:rsidP="00630815">
      <w:pPr>
        <w:numPr>
          <w:ilvl w:val="0"/>
          <w:numId w:val="1"/>
        </w:numPr>
      </w:pPr>
      <w:r w:rsidRPr="00630815">
        <w:rPr>
          <w:b/>
          <w:bCs/>
        </w:rPr>
        <w:t>Mission:</w:t>
      </w:r>
      <w:r w:rsidRPr="00630815">
        <w:br/>
        <w:t>To empower organizations to achieve their sustainability goals and contribute to a healthier planet. We aim to drive impactful change by providing innovative solutions that align with the highest ethical standards.</w:t>
      </w:r>
    </w:p>
    <w:p w14:paraId="7E592F7D" w14:textId="77777777" w:rsidR="00630815" w:rsidRPr="00630815" w:rsidRDefault="00630815" w:rsidP="00630815">
      <w:pPr>
        <w:numPr>
          <w:ilvl w:val="0"/>
          <w:numId w:val="1"/>
        </w:numPr>
      </w:pPr>
      <w:r w:rsidRPr="00630815">
        <w:rPr>
          <w:b/>
          <w:bCs/>
        </w:rPr>
        <w:t>Vision:</w:t>
      </w:r>
      <w:r w:rsidRPr="00630815">
        <w:br/>
        <w:t>To be a global leader in sustainability consulting, recognized for our unwavering commitment to integrity, innovation, and measurable impact. We envision a future where every organization prioritizes sustainability and social responsibility, creating a better world for generations to come.</w:t>
      </w:r>
    </w:p>
    <w:p w14:paraId="3E7FC47F" w14:textId="77777777" w:rsidR="00630815" w:rsidRPr="00630815" w:rsidRDefault="00630815" w:rsidP="00630815">
      <w:pPr>
        <w:numPr>
          <w:ilvl w:val="0"/>
          <w:numId w:val="1"/>
        </w:numPr>
      </w:pPr>
      <w:r w:rsidRPr="00630815">
        <w:rPr>
          <w:b/>
          <w:bCs/>
        </w:rPr>
        <w:t>Values:</w:t>
      </w:r>
    </w:p>
    <w:p w14:paraId="46A2202A" w14:textId="77777777" w:rsidR="00630815" w:rsidRPr="00630815" w:rsidRDefault="00630815" w:rsidP="00630815">
      <w:pPr>
        <w:numPr>
          <w:ilvl w:val="1"/>
          <w:numId w:val="1"/>
        </w:numPr>
      </w:pPr>
      <w:r w:rsidRPr="00630815">
        <w:rPr>
          <w:b/>
          <w:bCs/>
        </w:rPr>
        <w:t>Integrity:</w:t>
      </w:r>
      <w:r w:rsidRPr="00630815">
        <w:t xml:space="preserve"> We uphold the highest standards of honesty and transparency in all our interactions.</w:t>
      </w:r>
    </w:p>
    <w:p w14:paraId="54B8D7E7" w14:textId="77777777" w:rsidR="00630815" w:rsidRPr="00630815" w:rsidRDefault="00630815" w:rsidP="00630815">
      <w:pPr>
        <w:numPr>
          <w:ilvl w:val="1"/>
          <w:numId w:val="1"/>
        </w:numPr>
      </w:pPr>
      <w:r w:rsidRPr="00630815">
        <w:rPr>
          <w:b/>
          <w:bCs/>
        </w:rPr>
        <w:t>Innovation:</w:t>
      </w:r>
      <w:r w:rsidRPr="00630815">
        <w:t xml:space="preserve"> We are committed to continuous improvement and creative problem-solving, staying at the forefront of industry advancements.</w:t>
      </w:r>
    </w:p>
    <w:p w14:paraId="523FA14B" w14:textId="77777777" w:rsidR="00630815" w:rsidRPr="00630815" w:rsidRDefault="00630815" w:rsidP="00630815">
      <w:pPr>
        <w:numPr>
          <w:ilvl w:val="1"/>
          <w:numId w:val="1"/>
        </w:numPr>
      </w:pPr>
      <w:r w:rsidRPr="00630815">
        <w:rPr>
          <w:b/>
          <w:bCs/>
        </w:rPr>
        <w:t>Sustainability:</w:t>
      </w:r>
      <w:r w:rsidRPr="00630815">
        <w:t xml:space="preserve"> Our core focus is on promoting practices that ensure long-term environmental, social, and economic health.</w:t>
      </w:r>
    </w:p>
    <w:p w14:paraId="6E1B950F" w14:textId="77777777" w:rsidR="00630815" w:rsidRPr="00630815" w:rsidRDefault="00630815" w:rsidP="00630815">
      <w:pPr>
        <w:numPr>
          <w:ilvl w:val="1"/>
          <w:numId w:val="1"/>
        </w:numPr>
      </w:pPr>
      <w:r w:rsidRPr="00630815">
        <w:rPr>
          <w:b/>
          <w:bCs/>
        </w:rPr>
        <w:lastRenderedPageBreak/>
        <w:t>Excellence:</w:t>
      </w:r>
      <w:r w:rsidRPr="00630815">
        <w:t xml:space="preserve"> We strive for the highest quality in everything we do, aiming to exceed expectations.</w:t>
      </w:r>
    </w:p>
    <w:p w14:paraId="33323FFC" w14:textId="77777777" w:rsidR="00630815" w:rsidRPr="00630815" w:rsidRDefault="00630815" w:rsidP="00630815">
      <w:pPr>
        <w:numPr>
          <w:ilvl w:val="1"/>
          <w:numId w:val="1"/>
        </w:numPr>
      </w:pPr>
      <w:r w:rsidRPr="00630815">
        <w:rPr>
          <w:b/>
          <w:bCs/>
        </w:rPr>
        <w:t>Ethical Practices:</w:t>
      </w:r>
      <w:r w:rsidRPr="00630815">
        <w:t xml:space="preserve"> We conduct our business with a strong sense of responsibility, ensuring fairness, respect, and inclusivity in all our dealings.</w:t>
      </w:r>
    </w:p>
    <w:p w14:paraId="29CD70CD" w14:textId="77777777" w:rsidR="00630815" w:rsidRPr="00630815" w:rsidRDefault="00630815">
      <w:pPr>
        <w:pStyle w:val="Heading2"/>
        <w:numPr>
          <w:ilvl w:val="0"/>
          <w:numId w:val="27"/>
        </w:numPr>
        <w:tabs>
          <w:tab w:val="left" w:pos="360"/>
        </w:tabs>
        <w:ind w:left="270"/>
      </w:pPr>
      <w:bookmarkStart w:id="5" w:name="_Toc217740883"/>
      <w:r w:rsidRPr="00630815">
        <w:t>Purpose of the Handbook</w:t>
      </w:r>
      <w:bookmarkEnd w:id="5"/>
    </w:p>
    <w:p w14:paraId="496D4289" w14:textId="4510E77E" w:rsidR="00630815" w:rsidRPr="00630815" w:rsidRDefault="00630815" w:rsidP="0016608C">
      <w:pPr>
        <w:ind w:left="-90" w:hanging="3"/>
      </w:pPr>
      <w:r w:rsidRPr="00630815">
        <w:t xml:space="preserve">The purpose of this handbook is to provide you with a comprehensive understanding of your employment at </w:t>
      </w:r>
      <w:r w:rsidR="0016608C" w:rsidRPr="0016608C">
        <w:rPr>
          <w:b/>
          <w:bCs/>
        </w:rPr>
        <w:t>Growlity</w:t>
      </w:r>
      <w:r w:rsidRPr="00630815">
        <w:t xml:space="preserve"> It covers essential information regarding our company policies, your responsibilities, and the benefits available to you. Whether you are a new employee or have been with us for some time, this handbook is a valuable resource for understanding how we operate, what is expected of you, and how we support your growth and well-being.</w:t>
      </w:r>
    </w:p>
    <w:p w14:paraId="7F9E6858" w14:textId="77777777" w:rsidR="00630815" w:rsidRPr="00630815" w:rsidRDefault="00630815">
      <w:pPr>
        <w:pStyle w:val="Heading2"/>
        <w:numPr>
          <w:ilvl w:val="0"/>
          <w:numId w:val="27"/>
        </w:numPr>
        <w:tabs>
          <w:tab w:val="left" w:pos="360"/>
        </w:tabs>
        <w:ind w:left="270"/>
      </w:pPr>
      <w:bookmarkStart w:id="6" w:name="_Toc217740884"/>
      <w:r w:rsidRPr="00630815">
        <w:t>How to Use This Handbook</w:t>
      </w:r>
      <w:bookmarkEnd w:id="6"/>
    </w:p>
    <w:p w14:paraId="7B15EB5B" w14:textId="36E7C19C" w:rsidR="00630815" w:rsidRDefault="00630815" w:rsidP="0016608C">
      <w:pPr>
        <w:ind w:left="-90" w:hanging="3"/>
      </w:pPr>
      <w:r w:rsidRPr="00630815">
        <w:t xml:space="preserve">This handbook is designed to be a comprehensive guide to your employment at </w:t>
      </w:r>
      <w:r w:rsidR="0016608C" w:rsidRPr="0016608C">
        <w:rPr>
          <w:b/>
          <w:bCs/>
        </w:rPr>
        <w:t>Growlity</w:t>
      </w:r>
      <w:r w:rsidRPr="00630815">
        <w:t xml:space="preserve"> It includes detailed information on our policies, procedures, benefits, and resources. We encourage you to read it thoroughly and keep it accessible for reference. Should you have any questions or require further clarification on any aspect of our policies, please do not hesitate to reach out to your manager or the Human Resources department. Your understanding of this handbook is essential for ensuring a smooth and successful experience at </w:t>
      </w:r>
      <w:r w:rsidRPr="00630815">
        <w:rPr>
          <w:b/>
          <w:bCs/>
        </w:rPr>
        <w:t>Growlity</w:t>
      </w:r>
      <w:r w:rsidRPr="00630815">
        <w:t>.</w:t>
      </w:r>
    </w:p>
    <w:p w14:paraId="712FDFE0" w14:textId="77777777" w:rsidR="004F7E96" w:rsidRPr="004F7E96" w:rsidRDefault="004F7E96">
      <w:pPr>
        <w:pStyle w:val="Heading2"/>
        <w:numPr>
          <w:ilvl w:val="0"/>
          <w:numId w:val="27"/>
        </w:numPr>
        <w:tabs>
          <w:tab w:val="left" w:pos="360"/>
        </w:tabs>
        <w:ind w:left="270"/>
      </w:pPr>
      <w:bookmarkStart w:id="7" w:name="_Toc217740885"/>
      <w:r w:rsidRPr="004F7E96">
        <w:t>Applicability of the Handbook</w:t>
      </w:r>
      <w:bookmarkEnd w:id="7"/>
    </w:p>
    <w:p w14:paraId="54AC910E" w14:textId="77777777" w:rsidR="004F7E96" w:rsidRPr="004F7E96" w:rsidRDefault="004F7E96" w:rsidP="004F7E96">
      <w:pPr>
        <w:ind w:left="-90" w:hanging="3"/>
      </w:pPr>
      <w:r w:rsidRPr="004F7E96">
        <w:t>This Employee Handbook applies uniformly to all employees of Growlity Inc., covering both of our office locations. The policies, procedures, and guidelines outlined herein are designed to ensure consistency and fairness across all sites. Specifically, the following office locations are covered under this handbook:</w:t>
      </w:r>
    </w:p>
    <w:tbl>
      <w:tblPr>
        <w:tblStyle w:val="TableGrid"/>
        <w:tblW w:w="0" w:type="auto"/>
        <w:tblInd w:w="18" w:type="dxa"/>
        <w:tblLook w:val="04A0" w:firstRow="1" w:lastRow="0" w:firstColumn="1" w:lastColumn="0" w:noHBand="0" w:noVBand="1"/>
      </w:tblPr>
      <w:tblGrid>
        <w:gridCol w:w="1232"/>
        <w:gridCol w:w="4151"/>
        <w:gridCol w:w="3841"/>
      </w:tblGrid>
      <w:tr w:rsidR="00401F6D" w14:paraId="0BE71DD4" w14:textId="76A4551D" w:rsidTr="0056431B">
        <w:tc>
          <w:tcPr>
            <w:tcW w:w="1232" w:type="dxa"/>
            <w:vAlign w:val="center"/>
          </w:tcPr>
          <w:p w14:paraId="291330B2" w14:textId="218DDEDA" w:rsidR="00401F6D" w:rsidRDefault="00C8709C" w:rsidP="0056431B">
            <w:pPr>
              <w:ind w:left="0" w:firstLine="0"/>
              <w:jc w:val="center"/>
            </w:pPr>
            <w:r>
              <w:t>Growlity</w:t>
            </w:r>
          </w:p>
        </w:tc>
        <w:tc>
          <w:tcPr>
            <w:tcW w:w="4151" w:type="dxa"/>
          </w:tcPr>
          <w:p w14:paraId="603FD54F" w14:textId="786EBCF5" w:rsidR="00401F6D" w:rsidRPr="0056431B" w:rsidRDefault="0056431B" w:rsidP="0056431B">
            <w:pPr>
              <w:ind w:left="0" w:firstLine="0"/>
              <w:jc w:val="center"/>
              <w:rPr>
                <w:b/>
                <w:bCs/>
              </w:rPr>
            </w:pPr>
            <w:r w:rsidRPr="0056431B">
              <w:rPr>
                <w:b/>
                <w:bCs/>
              </w:rPr>
              <w:t>1</w:t>
            </w:r>
          </w:p>
        </w:tc>
        <w:tc>
          <w:tcPr>
            <w:tcW w:w="3841" w:type="dxa"/>
          </w:tcPr>
          <w:p w14:paraId="19623AB7" w14:textId="1AD75C95" w:rsidR="00401F6D" w:rsidRPr="0056431B" w:rsidRDefault="0056431B" w:rsidP="0056431B">
            <w:pPr>
              <w:ind w:left="0" w:firstLine="0"/>
              <w:jc w:val="center"/>
              <w:rPr>
                <w:b/>
                <w:bCs/>
              </w:rPr>
            </w:pPr>
            <w:r w:rsidRPr="0056431B">
              <w:rPr>
                <w:b/>
                <w:bCs/>
              </w:rPr>
              <w:t>2</w:t>
            </w:r>
          </w:p>
        </w:tc>
      </w:tr>
      <w:tr w:rsidR="0056431B" w14:paraId="7F31D075" w14:textId="77777777" w:rsidTr="0056431B">
        <w:tc>
          <w:tcPr>
            <w:tcW w:w="1232" w:type="dxa"/>
            <w:vAlign w:val="center"/>
          </w:tcPr>
          <w:p w14:paraId="580B474B" w14:textId="20EB11C4" w:rsidR="0056431B" w:rsidRDefault="0056431B" w:rsidP="0056431B">
            <w:pPr>
              <w:ind w:left="0" w:firstLine="0"/>
              <w:jc w:val="left"/>
            </w:pPr>
            <w:r>
              <w:t xml:space="preserve">Office: </w:t>
            </w:r>
          </w:p>
        </w:tc>
        <w:tc>
          <w:tcPr>
            <w:tcW w:w="4151" w:type="dxa"/>
          </w:tcPr>
          <w:p w14:paraId="43BAE5FB" w14:textId="75155854" w:rsidR="0056431B" w:rsidRPr="004F7E96" w:rsidRDefault="0056431B" w:rsidP="0056431B">
            <w:pPr>
              <w:ind w:left="0" w:firstLine="0"/>
              <w:rPr>
                <w:b/>
                <w:bCs/>
              </w:rPr>
            </w:pPr>
            <w:r w:rsidRPr="004F7E96">
              <w:rPr>
                <w:b/>
                <w:bCs/>
              </w:rPr>
              <w:t>GROWLITY, INC.</w:t>
            </w:r>
          </w:p>
        </w:tc>
        <w:tc>
          <w:tcPr>
            <w:tcW w:w="3841" w:type="dxa"/>
          </w:tcPr>
          <w:p w14:paraId="7415B0F0" w14:textId="4EEA7D56" w:rsidR="0056431B" w:rsidRPr="00401F6D" w:rsidRDefault="0056431B" w:rsidP="0056431B">
            <w:pPr>
              <w:ind w:left="0" w:firstLine="0"/>
              <w:rPr>
                <w:b/>
                <w:bCs/>
              </w:rPr>
            </w:pPr>
            <w:r w:rsidRPr="00401F6D">
              <w:rPr>
                <w:b/>
                <w:bCs/>
              </w:rPr>
              <w:t>GROWLITY PRIVATE LIMITED</w:t>
            </w:r>
          </w:p>
        </w:tc>
      </w:tr>
      <w:tr w:rsidR="0056431B" w14:paraId="2105C48D" w14:textId="687337A6" w:rsidTr="0056431B">
        <w:tc>
          <w:tcPr>
            <w:tcW w:w="1232" w:type="dxa"/>
            <w:vAlign w:val="center"/>
          </w:tcPr>
          <w:p w14:paraId="3C701799" w14:textId="192555B4" w:rsidR="0056431B" w:rsidRDefault="0056431B" w:rsidP="0056431B">
            <w:pPr>
              <w:ind w:left="0" w:firstLine="0"/>
              <w:jc w:val="left"/>
            </w:pPr>
            <w:r>
              <w:t xml:space="preserve">Address: </w:t>
            </w:r>
          </w:p>
        </w:tc>
        <w:tc>
          <w:tcPr>
            <w:tcW w:w="4151" w:type="dxa"/>
          </w:tcPr>
          <w:p w14:paraId="33460A4C" w14:textId="34CAD4A2" w:rsidR="0056431B" w:rsidRPr="00C8709C" w:rsidRDefault="0056431B" w:rsidP="0056431B">
            <w:pPr>
              <w:ind w:left="0" w:firstLine="0"/>
            </w:pPr>
            <w:r w:rsidRPr="00C8709C">
              <w:t>575 FIFTH AVENUE, NEW YORK, NY 10017, USA</w:t>
            </w:r>
          </w:p>
        </w:tc>
        <w:tc>
          <w:tcPr>
            <w:tcW w:w="3841" w:type="dxa"/>
          </w:tcPr>
          <w:p w14:paraId="272ACBD9" w14:textId="64D23EF9" w:rsidR="0056431B" w:rsidRPr="00C8709C" w:rsidRDefault="0027773D" w:rsidP="0056431B">
            <w:pPr>
              <w:ind w:left="0" w:firstLine="0"/>
            </w:pPr>
            <w:r w:rsidRPr="0027773D">
              <w:t>316, RAJHANS MONTESSA, AIRPORT RD, SURAT 395007, INDIA</w:t>
            </w:r>
          </w:p>
        </w:tc>
      </w:tr>
      <w:tr w:rsidR="0056431B" w14:paraId="01A0F835" w14:textId="2FDB16EE" w:rsidTr="0056431B">
        <w:tc>
          <w:tcPr>
            <w:tcW w:w="1232" w:type="dxa"/>
            <w:vMerge w:val="restart"/>
            <w:vAlign w:val="center"/>
          </w:tcPr>
          <w:p w14:paraId="75521EE0" w14:textId="3471A2F9" w:rsidR="0056431B" w:rsidRDefault="0056431B" w:rsidP="0056431B">
            <w:pPr>
              <w:ind w:left="0" w:firstLine="0"/>
              <w:jc w:val="left"/>
            </w:pPr>
            <w:r>
              <w:t>Contact:</w:t>
            </w:r>
          </w:p>
        </w:tc>
        <w:tc>
          <w:tcPr>
            <w:tcW w:w="4151" w:type="dxa"/>
          </w:tcPr>
          <w:p w14:paraId="6A77666B" w14:textId="32CB9524" w:rsidR="0056431B" w:rsidRPr="0056431B" w:rsidRDefault="0056431B" w:rsidP="0056431B">
            <w:pPr>
              <w:ind w:left="0" w:firstLine="0"/>
            </w:pPr>
            <w:r w:rsidRPr="0056431B">
              <w:t>+1 (718) 690 9291</w:t>
            </w:r>
          </w:p>
        </w:tc>
        <w:tc>
          <w:tcPr>
            <w:tcW w:w="3841" w:type="dxa"/>
          </w:tcPr>
          <w:p w14:paraId="030B6CCD" w14:textId="59BDAB24" w:rsidR="0056431B" w:rsidRPr="0056431B" w:rsidRDefault="0056431B" w:rsidP="0056431B">
            <w:pPr>
              <w:ind w:left="0" w:firstLine="0"/>
            </w:pPr>
            <w:r w:rsidRPr="0056431B">
              <w:t>+91 (960) 131 0999</w:t>
            </w:r>
          </w:p>
        </w:tc>
      </w:tr>
      <w:tr w:rsidR="0056431B" w14:paraId="52317EEF" w14:textId="68599AC2" w:rsidTr="003402A3">
        <w:tc>
          <w:tcPr>
            <w:tcW w:w="1232" w:type="dxa"/>
            <w:vMerge/>
          </w:tcPr>
          <w:p w14:paraId="175EBADC" w14:textId="77777777" w:rsidR="0056431B" w:rsidRDefault="0056431B" w:rsidP="0056431B">
            <w:pPr>
              <w:ind w:left="0" w:firstLine="0"/>
            </w:pPr>
          </w:p>
        </w:tc>
        <w:tc>
          <w:tcPr>
            <w:tcW w:w="7992" w:type="dxa"/>
            <w:gridSpan w:val="2"/>
          </w:tcPr>
          <w:p w14:paraId="5092FDB6" w14:textId="51A80424" w:rsidR="0056431B" w:rsidRPr="0056431B" w:rsidRDefault="0056431B" w:rsidP="0056431B">
            <w:pPr>
              <w:ind w:left="0" w:firstLine="0"/>
              <w:jc w:val="center"/>
            </w:pPr>
            <w:r w:rsidRPr="0056431B">
              <w:t>contact@growlity.com</w:t>
            </w:r>
          </w:p>
        </w:tc>
      </w:tr>
    </w:tbl>
    <w:p w14:paraId="1C99091D" w14:textId="77777777" w:rsidR="004F7E96" w:rsidRDefault="004F7E96" w:rsidP="004F7E96">
      <w:pPr>
        <w:ind w:left="-90" w:hanging="3"/>
      </w:pPr>
      <w:r w:rsidRPr="004F7E96">
        <w:t>All employees, regardless of their office location, are expected to adhere to these standards, promoting a cohesive work environment that aligns with our company values and objectives.</w:t>
      </w:r>
    </w:p>
    <w:p w14:paraId="36A5B8DF" w14:textId="77777777" w:rsidR="00CA4780" w:rsidRDefault="00CA4780" w:rsidP="004F7E96">
      <w:pPr>
        <w:ind w:left="-90" w:hanging="3"/>
      </w:pPr>
    </w:p>
    <w:p w14:paraId="60465D2B" w14:textId="77777777" w:rsidR="00CA4780" w:rsidRDefault="00CA4780" w:rsidP="004F7E96">
      <w:pPr>
        <w:ind w:left="-90" w:hanging="3"/>
      </w:pPr>
    </w:p>
    <w:p w14:paraId="4012EC06" w14:textId="77777777" w:rsidR="00CA4780" w:rsidRDefault="00CA4780" w:rsidP="004F7E96">
      <w:pPr>
        <w:ind w:left="-90" w:hanging="3"/>
      </w:pPr>
    </w:p>
    <w:p w14:paraId="3191B829" w14:textId="77777777" w:rsidR="00CA4780" w:rsidRPr="00CA4780" w:rsidRDefault="00CA4780">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8" w:name="_Toc217740886"/>
      <w:r w:rsidRPr="00CA4780">
        <w:rPr>
          <w:rFonts w:asciiTheme="minorHAnsi" w:eastAsiaTheme="minorHAnsi" w:hAnsiTheme="minorHAnsi" w:cstheme="minorHAnsi"/>
          <w:b/>
          <w:bCs/>
          <w:color w:val="000000" w:themeColor="text1"/>
        </w:rPr>
        <w:lastRenderedPageBreak/>
        <w:t>Commitment to Social Policies</w:t>
      </w:r>
      <w:bookmarkEnd w:id="8"/>
    </w:p>
    <w:p w14:paraId="3E52C3ED" w14:textId="77777777" w:rsidR="00CA4780" w:rsidRPr="00CA4780" w:rsidRDefault="00CA4780" w:rsidP="00CA4780">
      <w:pPr>
        <w:ind w:left="-90" w:hanging="3"/>
      </w:pPr>
      <w:r w:rsidRPr="00CA4780">
        <w:t xml:space="preserve">At </w:t>
      </w:r>
      <w:r w:rsidRPr="00CA4780">
        <w:rPr>
          <w:b/>
          <w:bCs/>
        </w:rPr>
        <w:t>Growlity</w:t>
      </w:r>
      <w:r w:rsidRPr="00CA4780">
        <w:t>, our commitment to social policies is central to creating a supportive, inclusive, and ethical office environment. We adhere to the following principles to ensure a positive and equitable experience for all employees:</w:t>
      </w:r>
    </w:p>
    <w:p w14:paraId="08333C6F" w14:textId="77777777" w:rsidR="00CA4780" w:rsidRPr="00CA4780" w:rsidRDefault="00CA4780">
      <w:pPr>
        <w:numPr>
          <w:ilvl w:val="0"/>
          <w:numId w:val="3"/>
        </w:numPr>
      </w:pPr>
      <w:r w:rsidRPr="00CA4780">
        <w:rPr>
          <w:b/>
          <w:bCs/>
        </w:rPr>
        <w:t>Living Wage:</w:t>
      </w:r>
      <w:r w:rsidRPr="00CA4780">
        <w:t xml:space="preserve"> We are dedicated to providing fair and competitive compensation that meets or exceeds the living wage standards. Our salary structures are designed to ensure that employees receive equitable pay that supports their financial well-being.</w:t>
      </w:r>
    </w:p>
    <w:p w14:paraId="30A21FEE" w14:textId="77777777" w:rsidR="00CA4780" w:rsidRPr="00CA4780" w:rsidRDefault="00CA4780">
      <w:pPr>
        <w:numPr>
          <w:ilvl w:val="0"/>
          <w:numId w:val="3"/>
        </w:numPr>
      </w:pPr>
      <w:r w:rsidRPr="00CA4780">
        <w:rPr>
          <w:b/>
          <w:bCs/>
        </w:rPr>
        <w:t>Diversity and Inclusion:</w:t>
      </w:r>
      <w:r w:rsidRPr="00CA4780">
        <w:t xml:space="preserve"> We are committed to fostering a diverse and inclusive workplace where every employee feels valued and respected. Our hiring and professional development practices aim to promote diversity and inclusivity within our office environment.</w:t>
      </w:r>
    </w:p>
    <w:p w14:paraId="56AFAA60" w14:textId="77777777" w:rsidR="00CA4780" w:rsidRPr="00CA4780" w:rsidRDefault="00CA4780">
      <w:pPr>
        <w:numPr>
          <w:ilvl w:val="0"/>
          <w:numId w:val="3"/>
        </w:numPr>
      </w:pPr>
      <w:r w:rsidRPr="00CA4780">
        <w:rPr>
          <w:b/>
          <w:bCs/>
        </w:rPr>
        <w:t>Anti-Discrimination:</w:t>
      </w:r>
      <w:r w:rsidRPr="00CA4780">
        <w:t xml:space="preserve"> We maintain a zero-tolerance policy towards discrimination of any kind. All office-related decisions, including promotions and salary adjustments, are made based on merit and performance, without bias or prejudice.</w:t>
      </w:r>
    </w:p>
    <w:p w14:paraId="2C281891" w14:textId="77777777" w:rsidR="00CA4780" w:rsidRPr="00CA4780" w:rsidRDefault="00CA4780">
      <w:pPr>
        <w:numPr>
          <w:ilvl w:val="0"/>
          <w:numId w:val="3"/>
        </w:numPr>
      </w:pPr>
      <w:r w:rsidRPr="00CA4780">
        <w:rPr>
          <w:b/>
          <w:bCs/>
        </w:rPr>
        <w:t>Harassment Prevention:</w:t>
      </w:r>
      <w:r w:rsidRPr="00CA4780">
        <w:t xml:space="preserve"> We are dedicated to preventing and addressing any form of harassment within the office. Our guidelines and procedures provide a clear framework for reporting and resolving harassment issues, ensuring a safe and respectful workspace.</w:t>
      </w:r>
    </w:p>
    <w:p w14:paraId="1943378A" w14:textId="77777777" w:rsidR="00CA4780" w:rsidRPr="00CA4780" w:rsidRDefault="00CA4780">
      <w:pPr>
        <w:numPr>
          <w:ilvl w:val="0"/>
          <w:numId w:val="3"/>
        </w:numPr>
      </w:pPr>
      <w:r w:rsidRPr="00CA4780">
        <w:rPr>
          <w:b/>
          <w:bCs/>
        </w:rPr>
        <w:t>Employee Well-being:</w:t>
      </w:r>
      <w:r w:rsidRPr="00CA4780">
        <w:t xml:space="preserve"> We prioritize the health and well-being of our employees by offering wellness programs, flexible work arrangements, and resources that support a balanced and healthy lifestyle.</w:t>
      </w:r>
    </w:p>
    <w:p w14:paraId="42B659D6" w14:textId="77777777" w:rsidR="00CA4780" w:rsidRPr="00CA4780" w:rsidRDefault="00CA4780">
      <w:pPr>
        <w:numPr>
          <w:ilvl w:val="0"/>
          <w:numId w:val="3"/>
        </w:numPr>
      </w:pPr>
      <w:r w:rsidRPr="00CA4780">
        <w:rPr>
          <w:b/>
          <w:bCs/>
        </w:rPr>
        <w:t>Fair Employment Practices:</w:t>
      </w:r>
      <w:r w:rsidRPr="00CA4780">
        <w:t xml:space="preserve"> We are committed to fair and equitable treatment of all employees, ensuring that office practices support respect and provide equal opportunities for career advancement.</w:t>
      </w:r>
    </w:p>
    <w:p w14:paraId="68A14320" w14:textId="0370B61D" w:rsidR="00CA4780" w:rsidRPr="00CA4780" w:rsidRDefault="00CA4780">
      <w:pPr>
        <w:numPr>
          <w:ilvl w:val="0"/>
          <w:numId w:val="3"/>
        </w:numPr>
      </w:pPr>
      <w:r w:rsidRPr="00CA4780">
        <w:rPr>
          <w:b/>
          <w:bCs/>
        </w:rPr>
        <w:t>Ethical Conduct:</w:t>
      </w:r>
      <w:r w:rsidRPr="00CA4780">
        <w:t xml:space="preserve"> We uphold the highest standards of ethical </w:t>
      </w:r>
      <w:r w:rsidR="00AD3EF6" w:rsidRPr="00CA4780">
        <w:t>behaviour</w:t>
      </w:r>
      <w:r w:rsidRPr="00CA4780">
        <w:t xml:space="preserve"> in all office interactions. Employees are expected to follow our code of conduct and ethical guidelines in their professional activities.</w:t>
      </w:r>
    </w:p>
    <w:p w14:paraId="0D992168" w14:textId="77777777" w:rsidR="00CA4780" w:rsidRPr="00CA4780" w:rsidRDefault="00CA4780">
      <w:pPr>
        <w:numPr>
          <w:ilvl w:val="0"/>
          <w:numId w:val="3"/>
        </w:numPr>
      </w:pPr>
      <w:r w:rsidRPr="00CA4780">
        <w:rPr>
          <w:b/>
          <w:bCs/>
        </w:rPr>
        <w:t>Workplace Safety:</w:t>
      </w:r>
      <w:r w:rsidRPr="00CA4780">
        <w:t xml:space="preserve"> We ensure a safe and healthy office environment through comprehensive safety protocols and training. Our commitment to workplace safety includes regular risk assessments and emergency preparedness measures.</w:t>
      </w:r>
    </w:p>
    <w:p w14:paraId="46A35325" w14:textId="77777777" w:rsidR="00CA4780" w:rsidRPr="00CA4780" w:rsidRDefault="00CA4780">
      <w:pPr>
        <w:numPr>
          <w:ilvl w:val="0"/>
          <w:numId w:val="3"/>
        </w:numPr>
      </w:pPr>
      <w:r w:rsidRPr="00CA4780">
        <w:rPr>
          <w:b/>
          <w:bCs/>
        </w:rPr>
        <w:t>Professional Development:</w:t>
      </w:r>
      <w:r w:rsidRPr="00CA4780">
        <w:t xml:space="preserve"> We support ongoing professional growth by providing training, mentoring, and career development opportunities. Investing in our employees' development is crucial for their success and satisfaction in the office.</w:t>
      </w:r>
    </w:p>
    <w:p w14:paraId="02B98D69" w14:textId="77777777" w:rsidR="00CA4780" w:rsidRPr="00CA4780" w:rsidRDefault="00CA4780">
      <w:pPr>
        <w:numPr>
          <w:ilvl w:val="0"/>
          <w:numId w:val="3"/>
        </w:numPr>
      </w:pPr>
      <w:r w:rsidRPr="00CA4780">
        <w:rPr>
          <w:b/>
          <w:bCs/>
        </w:rPr>
        <w:t>Environmental Responsibility:</w:t>
      </w:r>
      <w:r w:rsidRPr="00CA4780">
        <w:t xml:space="preserve"> We integrate sustainability into our office operations, including waste reduction and energy conservation initiatives. Our policies encourage environmentally responsible practices among all employees.</w:t>
      </w:r>
    </w:p>
    <w:p w14:paraId="237295E4" w14:textId="77777777" w:rsidR="00CA4780" w:rsidRPr="00CA4780" w:rsidRDefault="00CA4780">
      <w:pPr>
        <w:numPr>
          <w:ilvl w:val="0"/>
          <w:numId w:val="3"/>
        </w:numPr>
      </w:pPr>
      <w:r w:rsidRPr="00CA4780">
        <w:rPr>
          <w:b/>
          <w:bCs/>
        </w:rPr>
        <w:lastRenderedPageBreak/>
        <w:t>Transparent Communication:</w:t>
      </w:r>
      <w:r w:rsidRPr="00CA4780">
        <w:t xml:space="preserve"> We promote a culture of open and transparent communication within the office. Employees are encouraged to share feedback and raise concerns, and we are committed to addressing issues promptly and fairly.</w:t>
      </w:r>
    </w:p>
    <w:p w14:paraId="3EDEAE2C" w14:textId="26FBA459" w:rsidR="00CA4780" w:rsidRDefault="00CA4780" w:rsidP="00CA4780">
      <w:pPr>
        <w:ind w:left="-90" w:hanging="3"/>
      </w:pPr>
      <w:r w:rsidRPr="00CA4780">
        <w:t xml:space="preserve">Our commitment to these social policies reflects our dedication to creating a respectful, fair, and supportive office environment for everyone at </w:t>
      </w:r>
      <w:r w:rsidRPr="00CA4780">
        <w:rPr>
          <w:b/>
          <w:bCs/>
        </w:rPr>
        <w:t>Growlity</w:t>
      </w:r>
      <w:r w:rsidRPr="00CA4780">
        <w:t>.</w:t>
      </w:r>
    </w:p>
    <w:p w14:paraId="4A97A77D" w14:textId="77777777" w:rsidR="00CA4780" w:rsidRDefault="00CA4780" w:rsidP="00CA4780">
      <w:pPr>
        <w:ind w:left="-90" w:hanging="3"/>
      </w:pPr>
    </w:p>
    <w:p w14:paraId="45B74CAC" w14:textId="77777777" w:rsidR="00CA4780" w:rsidRDefault="00CA4780" w:rsidP="00CA4780">
      <w:pPr>
        <w:ind w:left="-90" w:hanging="3"/>
      </w:pPr>
    </w:p>
    <w:p w14:paraId="788066F7" w14:textId="77777777" w:rsidR="00CA4780" w:rsidRDefault="00CA4780" w:rsidP="00CA4780">
      <w:pPr>
        <w:ind w:left="-90" w:hanging="3"/>
      </w:pPr>
    </w:p>
    <w:p w14:paraId="6C9DDC1E" w14:textId="77777777" w:rsidR="00CA4780" w:rsidRDefault="00CA4780" w:rsidP="00CA4780">
      <w:pPr>
        <w:ind w:left="-90" w:hanging="3"/>
      </w:pPr>
    </w:p>
    <w:p w14:paraId="7BA74F9C" w14:textId="77777777" w:rsidR="00CA4780" w:rsidRDefault="00CA4780" w:rsidP="00CA4780">
      <w:pPr>
        <w:ind w:left="-90" w:hanging="3"/>
      </w:pPr>
    </w:p>
    <w:p w14:paraId="6991D2EA" w14:textId="77777777" w:rsidR="00CA4780" w:rsidRDefault="00CA4780" w:rsidP="00CA4780">
      <w:pPr>
        <w:ind w:left="-90" w:hanging="3"/>
      </w:pPr>
    </w:p>
    <w:p w14:paraId="5493BB14" w14:textId="77777777" w:rsidR="00CA4780" w:rsidRDefault="00CA4780" w:rsidP="00CA4780">
      <w:pPr>
        <w:ind w:left="-90" w:hanging="3"/>
      </w:pPr>
    </w:p>
    <w:p w14:paraId="476BED1C" w14:textId="77777777" w:rsidR="00CA4780" w:rsidRDefault="00CA4780" w:rsidP="00CA4780">
      <w:pPr>
        <w:ind w:left="-90" w:hanging="3"/>
      </w:pPr>
    </w:p>
    <w:p w14:paraId="0E9CC02B" w14:textId="77777777" w:rsidR="00CA4780" w:rsidRDefault="00CA4780" w:rsidP="00CA4780">
      <w:pPr>
        <w:ind w:left="-90" w:hanging="3"/>
      </w:pPr>
    </w:p>
    <w:p w14:paraId="3B9D9E85" w14:textId="77777777" w:rsidR="00CA4780" w:rsidRDefault="00CA4780" w:rsidP="00CA4780">
      <w:pPr>
        <w:ind w:left="-90" w:hanging="3"/>
      </w:pPr>
    </w:p>
    <w:p w14:paraId="63D01228" w14:textId="77777777" w:rsidR="00CA4780" w:rsidRDefault="00CA4780" w:rsidP="00CA4780">
      <w:pPr>
        <w:ind w:left="-90" w:hanging="3"/>
      </w:pPr>
    </w:p>
    <w:p w14:paraId="289CF1D0" w14:textId="77777777" w:rsidR="00CA4780" w:rsidRDefault="00CA4780" w:rsidP="00CA4780">
      <w:pPr>
        <w:ind w:left="-90" w:hanging="3"/>
      </w:pPr>
    </w:p>
    <w:p w14:paraId="0F91928A" w14:textId="77777777" w:rsidR="00CA4780" w:rsidRDefault="00CA4780" w:rsidP="00CA4780">
      <w:pPr>
        <w:ind w:left="-90" w:hanging="3"/>
      </w:pPr>
    </w:p>
    <w:p w14:paraId="095301C6" w14:textId="77777777" w:rsidR="00CA4780" w:rsidRDefault="00CA4780" w:rsidP="00CA4780">
      <w:pPr>
        <w:ind w:left="-90" w:hanging="3"/>
      </w:pPr>
    </w:p>
    <w:p w14:paraId="1A646BE6" w14:textId="77777777" w:rsidR="00CA4780" w:rsidRDefault="00CA4780" w:rsidP="00CA4780">
      <w:pPr>
        <w:ind w:left="-90" w:hanging="3"/>
      </w:pPr>
    </w:p>
    <w:p w14:paraId="2E15F34F" w14:textId="77777777" w:rsidR="00CA4780" w:rsidRDefault="00CA4780" w:rsidP="00CA4780">
      <w:pPr>
        <w:ind w:left="-90" w:hanging="3"/>
      </w:pPr>
    </w:p>
    <w:p w14:paraId="4DC25BF8" w14:textId="77777777" w:rsidR="00CA4780" w:rsidRDefault="00CA4780" w:rsidP="00CA4780">
      <w:pPr>
        <w:ind w:left="-90" w:hanging="3"/>
      </w:pPr>
    </w:p>
    <w:p w14:paraId="58540F78" w14:textId="77777777" w:rsidR="00CA4780" w:rsidRDefault="00CA4780" w:rsidP="00CA4780">
      <w:pPr>
        <w:ind w:left="-90" w:hanging="3"/>
      </w:pPr>
    </w:p>
    <w:p w14:paraId="25A51D9B" w14:textId="77777777" w:rsidR="00CA4780" w:rsidRDefault="00CA4780" w:rsidP="00CA4780">
      <w:pPr>
        <w:ind w:left="-90" w:hanging="3"/>
      </w:pPr>
    </w:p>
    <w:p w14:paraId="68B9FD6B" w14:textId="77777777" w:rsidR="00CA4780" w:rsidRPr="00CA4780" w:rsidRDefault="00CA4780" w:rsidP="00CA4780">
      <w:pPr>
        <w:ind w:left="-90" w:hanging="3"/>
      </w:pPr>
    </w:p>
    <w:p w14:paraId="1AD75999" w14:textId="6617538A" w:rsidR="00CA4780" w:rsidRPr="00CA4780" w:rsidRDefault="00CA4780">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9" w:name="_Toc217740887"/>
      <w:r w:rsidRPr="00CA4780">
        <w:rPr>
          <w:rFonts w:asciiTheme="minorHAnsi" w:eastAsiaTheme="minorHAnsi" w:hAnsiTheme="minorHAnsi" w:cstheme="minorHAnsi"/>
          <w:b/>
          <w:bCs/>
          <w:color w:val="000000" w:themeColor="text1"/>
        </w:rPr>
        <w:lastRenderedPageBreak/>
        <w:t>Commitment to Environmental Sustainability</w:t>
      </w:r>
      <w:bookmarkEnd w:id="9"/>
    </w:p>
    <w:p w14:paraId="5295154D" w14:textId="77777777" w:rsidR="00CA4780" w:rsidRPr="00CA4780" w:rsidRDefault="00CA4780" w:rsidP="00CA4780">
      <w:pPr>
        <w:ind w:left="-90" w:hanging="3"/>
      </w:pPr>
      <w:r w:rsidRPr="00CA4780">
        <w:t xml:space="preserve">At </w:t>
      </w:r>
      <w:r w:rsidRPr="00CA4780">
        <w:rPr>
          <w:b/>
          <w:bCs/>
        </w:rPr>
        <w:t>Growlity</w:t>
      </w:r>
      <w:r w:rsidRPr="00CA4780">
        <w:t>, our dedication to environmental sustainability is central to our office operations. We are committed to minimizing our environmental impact and promoting eco-friendly practices throughout our workplace. Our environmental commitment includes the following principles:</w:t>
      </w:r>
    </w:p>
    <w:p w14:paraId="3C5F1931" w14:textId="77777777" w:rsidR="00CA4780" w:rsidRPr="00CA4780" w:rsidRDefault="00CA4780">
      <w:pPr>
        <w:numPr>
          <w:ilvl w:val="0"/>
          <w:numId w:val="4"/>
        </w:numPr>
      </w:pPr>
      <w:r w:rsidRPr="00CA4780">
        <w:rPr>
          <w:b/>
          <w:bCs/>
        </w:rPr>
        <w:t>Energy Efficiency:</w:t>
      </w:r>
      <w:r w:rsidRPr="00CA4780">
        <w:t xml:space="preserve"> We strive to reduce our energy consumption by implementing energy-efficient practices and technologies. This includes using energy-saving lighting, optimizing heating and cooling systems, and encouraging the use of energy-efficient office equipment.</w:t>
      </w:r>
    </w:p>
    <w:p w14:paraId="27564E0F" w14:textId="77777777" w:rsidR="00CA4780" w:rsidRPr="00CA4780" w:rsidRDefault="00CA4780">
      <w:pPr>
        <w:numPr>
          <w:ilvl w:val="0"/>
          <w:numId w:val="4"/>
        </w:numPr>
      </w:pPr>
      <w:r w:rsidRPr="00CA4780">
        <w:rPr>
          <w:b/>
          <w:bCs/>
        </w:rPr>
        <w:t>Waste Reduction:</w:t>
      </w:r>
      <w:r w:rsidRPr="00CA4780">
        <w:t xml:space="preserve"> We are committed to minimizing waste generated within the office. Our waste management practices include reducing, reusing, and recycling materials, as well as implementing waste segregation and disposal programs to ensure proper handling of recyclable and non-recyclable waste.</w:t>
      </w:r>
    </w:p>
    <w:p w14:paraId="34FD6673" w14:textId="77777777" w:rsidR="00CA4780" w:rsidRPr="00CA4780" w:rsidRDefault="00CA4780">
      <w:pPr>
        <w:numPr>
          <w:ilvl w:val="0"/>
          <w:numId w:val="4"/>
        </w:numPr>
      </w:pPr>
      <w:r w:rsidRPr="00CA4780">
        <w:rPr>
          <w:b/>
          <w:bCs/>
        </w:rPr>
        <w:t>Sustainable Resources:</w:t>
      </w:r>
      <w:r w:rsidRPr="00CA4780">
        <w:t xml:space="preserve"> We prioritize the use of sustainable and eco-friendly office supplies. This includes selecting products made from recycled materials, reducing the use of single-use items, and encouraging the use of reusable office items.</w:t>
      </w:r>
    </w:p>
    <w:p w14:paraId="78500AD0" w14:textId="77777777" w:rsidR="00CA4780" w:rsidRPr="00CA4780" w:rsidRDefault="00CA4780">
      <w:pPr>
        <w:numPr>
          <w:ilvl w:val="0"/>
          <w:numId w:val="4"/>
        </w:numPr>
      </w:pPr>
      <w:r w:rsidRPr="00CA4780">
        <w:rPr>
          <w:b/>
          <w:bCs/>
        </w:rPr>
        <w:t>Green Office Design:</w:t>
      </w:r>
      <w:r w:rsidRPr="00CA4780">
        <w:t xml:space="preserve"> Our office spaces are designed with sustainability in mind. This involves incorporating eco-friendly materials in our office design and construction, optimizing natural light, and creating a healthy indoor environment for our employees.</w:t>
      </w:r>
    </w:p>
    <w:p w14:paraId="0AE34033" w14:textId="77777777" w:rsidR="00CA4780" w:rsidRPr="00CA4780" w:rsidRDefault="00CA4780">
      <w:pPr>
        <w:numPr>
          <w:ilvl w:val="0"/>
          <w:numId w:val="4"/>
        </w:numPr>
      </w:pPr>
      <w:r w:rsidRPr="00CA4780">
        <w:rPr>
          <w:b/>
          <w:bCs/>
        </w:rPr>
        <w:t>Carbon Footprint Reduction:</w:t>
      </w:r>
      <w:r w:rsidRPr="00CA4780">
        <w:t xml:space="preserve"> We aim to reduce our overall carbon footprint by implementing strategies to lower greenhouse gas emissions. This includes promoting energy-efficient practices, reducing travel-related emissions, and supporting remote work options where feasible.</w:t>
      </w:r>
    </w:p>
    <w:p w14:paraId="4B228A71" w14:textId="77777777" w:rsidR="00CA4780" w:rsidRPr="00CA4780" w:rsidRDefault="00CA4780">
      <w:pPr>
        <w:numPr>
          <w:ilvl w:val="0"/>
          <w:numId w:val="4"/>
        </w:numPr>
      </w:pPr>
      <w:r w:rsidRPr="00CA4780">
        <w:rPr>
          <w:b/>
          <w:bCs/>
        </w:rPr>
        <w:t>Employee Engagement:</w:t>
      </w:r>
      <w:r w:rsidRPr="00CA4780">
        <w:t xml:space="preserve"> We actively engage our employees in our environmental sustainability efforts. This includes providing training on eco-friendly practices, encouraging participation in environmental initiatives, and fostering a culture of environmental responsibility.</w:t>
      </w:r>
    </w:p>
    <w:p w14:paraId="0725E772" w14:textId="77777777" w:rsidR="00CA4780" w:rsidRPr="00CA4780" w:rsidRDefault="00CA4780">
      <w:pPr>
        <w:numPr>
          <w:ilvl w:val="0"/>
          <w:numId w:val="4"/>
        </w:numPr>
      </w:pPr>
      <w:r w:rsidRPr="00CA4780">
        <w:rPr>
          <w:b/>
          <w:bCs/>
        </w:rPr>
        <w:t>Environmental Compliance:</w:t>
      </w:r>
      <w:r w:rsidRPr="00CA4780">
        <w:t xml:space="preserve"> We ensure that our office operations comply with all relevant environmental regulations and standards. Regular audits and reviews are conducted to assess our environmental performance and identify opportunities for improvement.</w:t>
      </w:r>
    </w:p>
    <w:p w14:paraId="542CC473" w14:textId="77777777" w:rsidR="00CA4780" w:rsidRPr="00CA4780" w:rsidRDefault="00CA4780">
      <w:pPr>
        <w:numPr>
          <w:ilvl w:val="0"/>
          <w:numId w:val="4"/>
        </w:numPr>
      </w:pPr>
      <w:r w:rsidRPr="00CA4780">
        <w:rPr>
          <w:b/>
          <w:bCs/>
        </w:rPr>
        <w:t>Sustainable Procurement:</w:t>
      </w:r>
      <w:r w:rsidRPr="00CA4780">
        <w:t xml:space="preserve"> We are committed to sourcing office supplies and services from vendors who share our commitment to sustainability. Our procurement practices prioritize environmentally responsible products and services.</w:t>
      </w:r>
    </w:p>
    <w:p w14:paraId="4BA288BA" w14:textId="74C34EB8" w:rsidR="00CA4780" w:rsidRDefault="00CA4780" w:rsidP="00CA4780">
      <w:pPr>
        <w:ind w:left="-90" w:hanging="3"/>
      </w:pPr>
      <w:r w:rsidRPr="00CA4780">
        <w:t>Our commitment to these environmental sustainability principles reflects our goal of creating a positive impact on the environment while maintaining a productive and healthy office environment for our employees.</w:t>
      </w:r>
    </w:p>
    <w:p w14:paraId="4B59B928" w14:textId="14CAC315" w:rsidR="00B75F31" w:rsidRPr="00B75F31" w:rsidRDefault="00B75F31">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10" w:name="_Toc217740888"/>
      <w:r w:rsidRPr="00B75F31">
        <w:rPr>
          <w:rFonts w:asciiTheme="minorHAnsi" w:eastAsiaTheme="minorHAnsi" w:hAnsiTheme="minorHAnsi" w:cstheme="minorHAnsi"/>
          <w:b/>
          <w:bCs/>
          <w:color w:val="000000" w:themeColor="text1"/>
        </w:rPr>
        <w:lastRenderedPageBreak/>
        <w:t>Recruitment Procedure</w:t>
      </w:r>
      <w:bookmarkEnd w:id="10"/>
      <w:r w:rsidRPr="00B75F31">
        <w:rPr>
          <w:rFonts w:asciiTheme="minorHAnsi" w:eastAsiaTheme="minorHAnsi" w:hAnsiTheme="minorHAnsi" w:cstheme="minorHAnsi"/>
          <w:b/>
          <w:bCs/>
          <w:color w:val="000000" w:themeColor="text1"/>
        </w:rPr>
        <w:t xml:space="preserve"> </w:t>
      </w:r>
    </w:p>
    <w:p w14:paraId="706FE31F" w14:textId="18372E57" w:rsidR="007C16B4" w:rsidRDefault="007C16B4">
      <w:pPr>
        <w:pStyle w:val="Heading2"/>
        <w:numPr>
          <w:ilvl w:val="0"/>
          <w:numId w:val="27"/>
        </w:numPr>
        <w:tabs>
          <w:tab w:val="left" w:pos="360"/>
        </w:tabs>
        <w:ind w:left="270"/>
      </w:pPr>
      <w:bookmarkStart w:id="11" w:name="_Toc217740889"/>
      <w:r>
        <w:t>Purpose</w:t>
      </w:r>
      <w:bookmarkEnd w:id="11"/>
    </w:p>
    <w:p w14:paraId="5A5BA04C" w14:textId="6641EA8A" w:rsidR="007C16B4" w:rsidRPr="007C16B4" w:rsidRDefault="007C16B4" w:rsidP="007C16B4">
      <w:pPr>
        <w:pStyle w:val="NoSpacing"/>
        <w:spacing w:after="240" w:line="276" w:lineRule="auto"/>
        <w:ind w:left="284" w:firstLine="0"/>
        <w:rPr>
          <w:lang w:val="en-US"/>
        </w:rPr>
      </w:pPr>
      <w:r w:rsidRPr="007C16B4">
        <w:rPr>
          <w:lang w:val="en-US"/>
        </w:rPr>
        <w:t xml:space="preserve">This procedure establishes a mandatory, standardized, and legally compliant recruitment and selection framework to ensure the appointment of competent, qualified, and ethical talent aligned with </w:t>
      </w:r>
      <w:proofErr w:type="spellStart"/>
      <w:r w:rsidRPr="007C16B4">
        <w:rPr>
          <w:lang w:val="en-US"/>
        </w:rPr>
        <w:t>Growlity’s</w:t>
      </w:r>
      <w:proofErr w:type="spellEnd"/>
      <w:r w:rsidRPr="007C16B4">
        <w:rPr>
          <w:lang w:val="en-US"/>
        </w:rPr>
        <w:t xml:space="preserve"> organizational and business requirements.</w:t>
      </w:r>
    </w:p>
    <w:p w14:paraId="5C50DFBE" w14:textId="77777777" w:rsidR="007C16B4" w:rsidRPr="007C16B4" w:rsidRDefault="007C16B4" w:rsidP="007C16B4">
      <w:pPr>
        <w:pStyle w:val="Heading2"/>
        <w:numPr>
          <w:ilvl w:val="0"/>
          <w:numId w:val="27"/>
        </w:numPr>
        <w:tabs>
          <w:tab w:val="left" w:pos="360"/>
        </w:tabs>
        <w:ind w:left="270"/>
      </w:pPr>
      <w:bookmarkStart w:id="12" w:name="_Toc217740890"/>
      <w:r w:rsidRPr="007C16B4">
        <w:t>Equal Opportunity &amp; Non-Discrimination Statement</w:t>
      </w:r>
      <w:bookmarkEnd w:id="12"/>
    </w:p>
    <w:p w14:paraId="25A457BD" w14:textId="1278DD5F" w:rsidR="007C16B4" w:rsidRPr="007C16B4" w:rsidRDefault="007C16B4" w:rsidP="007C16B4">
      <w:pPr>
        <w:pStyle w:val="NoSpacing"/>
        <w:spacing w:after="240" w:line="276" w:lineRule="auto"/>
        <w:ind w:left="284" w:firstLine="0"/>
      </w:pPr>
      <w:r w:rsidRPr="007C16B4">
        <w:t xml:space="preserve">Growlity enforces a strict zero-tolerance policy toward discrimination in any form across all employment-related matters, including but not limited to recruitment, promotion, compensation, training, performance evaluation, transfers, and termination. All hiring decisions are made exclusively on the basis of merit, qualifications, experience, and role-specific requirements. Discrimination, exclusion, or preferential treatment based on gender, </w:t>
      </w:r>
      <w:r w:rsidRPr="007C16B4">
        <w:rPr>
          <w:lang w:val="en-US"/>
        </w:rPr>
        <w:t>age</w:t>
      </w:r>
      <w:r w:rsidRPr="007C16B4">
        <w:t>, religion, caste, race, nationality, disability, marital status, sexual orientation, LGBTQ+ identity, minority status, or any legally protected characteristic is expressly prohibited at every stage of the recruitment, selection, and onboarding process.</w:t>
      </w:r>
    </w:p>
    <w:p w14:paraId="4C2101C2" w14:textId="63A29D0D" w:rsidR="00B75F31" w:rsidRPr="00AE772C" w:rsidRDefault="00B75F31">
      <w:pPr>
        <w:pStyle w:val="Heading2"/>
        <w:numPr>
          <w:ilvl w:val="0"/>
          <w:numId w:val="27"/>
        </w:numPr>
        <w:tabs>
          <w:tab w:val="left" w:pos="360"/>
        </w:tabs>
        <w:ind w:left="270"/>
      </w:pPr>
      <w:bookmarkStart w:id="13" w:name="_Toc217740891"/>
      <w:r w:rsidRPr="00AE772C">
        <w:t>Manpower Requisition and Approval</w:t>
      </w:r>
      <w:bookmarkEnd w:id="13"/>
    </w:p>
    <w:p w14:paraId="294D3B3B"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1.1 </w:t>
      </w:r>
      <w:r w:rsidRPr="00B75F31">
        <w:rPr>
          <w:rFonts w:eastAsia="Times New Roman" w:cstheme="minorHAnsi"/>
          <w:b/>
          <w:bCs/>
          <w:kern w:val="0"/>
          <w:sz w:val="24"/>
          <w:szCs w:val="24"/>
          <w:lang w:eastAsia="en-IN"/>
          <w14:ligatures w14:val="none"/>
        </w:rPr>
        <w:t>Raising the Requisition</w:t>
      </w:r>
    </w:p>
    <w:p w14:paraId="12E6126A" w14:textId="77777777" w:rsidR="00B75F31" w:rsidRPr="00B75F31" w:rsidRDefault="00B75F31">
      <w:pPr>
        <w:numPr>
          <w:ilvl w:val="0"/>
          <w:numId w:val="65"/>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Head of Department (HOD) / Functional Manager</w:t>
      </w:r>
      <w:r w:rsidRPr="00B75F31">
        <w:rPr>
          <w:rFonts w:eastAsia="Times New Roman" w:cstheme="minorHAnsi"/>
          <w:kern w:val="0"/>
          <w:sz w:val="24"/>
          <w:szCs w:val="24"/>
          <w:lang w:eastAsia="en-IN"/>
          <w14:ligatures w14:val="none"/>
        </w:rPr>
        <w:t xml:space="preserve"> identifies a vacancy or need for additional staff.</w:t>
      </w:r>
    </w:p>
    <w:p w14:paraId="1F5D2707" w14:textId="77777777" w:rsidR="00B75F31" w:rsidRPr="00B75F31" w:rsidRDefault="00B75F31">
      <w:pPr>
        <w:numPr>
          <w:ilvl w:val="0"/>
          <w:numId w:val="65"/>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Complete a </w:t>
      </w:r>
      <w:r w:rsidRPr="00B75F31">
        <w:rPr>
          <w:rFonts w:eastAsia="Times New Roman" w:cstheme="minorHAnsi"/>
          <w:b/>
          <w:bCs/>
          <w:kern w:val="0"/>
          <w:sz w:val="24"/>
          <w:szCs w:val="24"/>
          <w:lang w:eastAsia="en-IN"/>
          <w14:ligatures w14:val="none"/>
        </w:rPr>
        <w:t>Manpower Requisition Form (MRF)</w:t>
      </w:r>
      <w:r w:rsidRPr="00B75F31">
        <w:rPr>
          <w:rFonts w:eastAsia="Times New Roman" w:cstheme="minorHAnsi"/>
          <w:kern w:val="0"/>
          <w:sz w:val="24"/>
          <w:szCs w:val="24"/>
          <w:lang w:eastAsia="en-IN"/>
          <w14:ligatures w14:val="none"/>
        </w:rPr>
        <w:t xml:space="preserve"> with the job details (title, role summary, skills, and experience required).</w:t>
      </w:r>
    </w:p>
    <w:p w14:paraId="53AF0C10" w14:textId="77777777" w:rsidR="00B75F31" w:rsidRPr="00B75F31" w:rsidRDefault="00B75F31">
      <w:pPr>
        <w:numPr>
          <w:ilvl w:val="0"/>
          <w:numId w:val="65"/>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Submit the MRF to the </w:t>
      </w:r>
      <w:r w:rsidRPr="00B75F31">
        <w:rPr>
          <w:rFonts w:eastAsia="Times New Roman" w:cstheme="minorHAnsi"/>
          <w:b/>
          <w:bCs/>
          <w:kern w:val="0"/>
          <w:sz w:val="24"/>
          <w:szCs w:val="24"/>
          <w:lang w:eastAsia="en-IN"/>
          <w14:ligatures w14:val="none"/>
        </w:rPr>
        <w:t>HR Business Partner</w:t>
      </w:r>
      <w:r w:rsidRPr="00B75F31">
        <w:rPr>
          <w:rFonts w:eastAsia="Times New Roman" w:cstheme="minorHAnsi"/>
          <w:kern w:val="0"/>
          <w:sz w:val="24"/>
          <w:szCs w:val="24"/>
          <w:lang w:eastAsia="en-IN"/>
          <w14:ligatures w14:val="none"/>
        </w:rPr>
        <w:t xml:space="preserve"> for initial validation.</w:t>
      </w:r>
    </w:p>
    <w:p w14:paraId="7D6E9774"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1.2 </w:t>
      </w:r>
      <w:r w:rsidRPr="00B75F31">
        <w:rPr>
          <w:rFonts w:eastAsia="Times New Roman" w:cstheme="minorHAnsi"/>
          <w:b/>
          <w:bCs/>
          <w:kern w:val="0"/>
          <w:sz w:val="24"/>
          <w:szCs w:val="24"/>
          <w:lang w:eastAsia="en-IN"/>
          <w14:ligatures w14:val="none"/>
        </w:rPr>
        <w:t>Approval of Requisition</w:t>
      </w:r>
    </w:p>
    <w:p w14:paraId="16B52E96" w14:textId="77777777" w:rsidR="00B75F31" w:rsidRPr="00B75F31" w:rsidRDefault="00B75F31">
      <w:pPr>
        <w:numPr>
          <w:ilvl w:val="0"/>
          <w:numId w:val="66"/>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The </w:t>
      </w:r>
      <w:r w:rsidRPr="00B75F31">
        <w:rPr>
          <w:rFonts w:eastAsia="Times New Roman" w:cstheme="minorHAnsi"/>
          <w:b/>
          <w:bCs/>
          <w:kern w:val="0"/>
          <w:sz w:val="24"/>
          <w:szCs w:val="24"/>
          <w:lang w:eastAsia="en-IN"/>
          <w14:ligatures w14:val="none"/>
        </w:rPr>
        <w:t>HR Business Partner</w:t>
      </w:r>
      <w:r w:rsidRPr="00B75F31">
        <w:rPr>
          <w:rFonts w:eastAsia="Times New Roman" w:cstheme="minorHAnsi"/>
          <w:kern w:val="0"/>
          <w:sz w:val="24"/>
          <w:szCs w:val="24"/>
          <w:lang w:eastAsia="en-IN"/>
          <w14:ligatures w14:val="none"/>
        </w:rPr>
        <w:t xml:space="preserve"> forwards the MRF to relevant authorities (Branch Office/Registered Office/Factory) for final approval.</w:t>
      </w:r>
    </w:p>
    <w:p w14:paraId="3FC8E445" w14:textId="77777777" w:rsidR="00B75F31" w:rsidRPr="00B75F31" w:rsidRDefault="00B75F31">
      <w:pPr>
        <w:numPr>
          <w:ilvl w:val="0"/>
          <w:numId w:val="66"/>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Upon approval, the </w:t>
      </w:r>
      <w:r w:rsidRPr="00B75F31">
        <w:rPr>
          <w:rFonts w:eastAsia="Times New Roman" w:cstheme="minorHAnsi"/>
          <w:b/>
          <w:bCs/>
          <w:kern w:val="0"/>
          <w:sz w:val="24"/>
          <w:szCs w:val="24"/>
          <w:lang w:eastAsia="en-IN"/>
          <w14:ligatures w14:val="none"/>
        </w:rPr>
        <w:t>Talent Acquisition (TA) Team</w:t>
      </w:r>
      <w:r w:rsidRPr="00B75F31">
        <w:rPr>
          <w:rFonts w:eastAsia="Times New Roman" w:cstheme="minorHAnsi"/>
          <w:kern w:val="0"/>
          <w:sz w:val="24"/>
          <w:szCs w:val="24"/>
          <w:lang w:eastAsia="en-IN"/>
          <w14:ligatures w14:val="none"/>
        </w:rPr>
        <w:t xml:space="preserve"> initiates the recruitment process.</w:t>
      </w:r>
    </w:p>
    <w:p w14:paraId="61FF4A27" w14:textId="760C317C" w:rsidR="00B75F31" w:rsidRPr="00AE772C" w:rsidRDefault="00B75F31">
      <w:pPr>
        <w:pStyle w:val="Heading2"/>
        <w:numPr>
          <w:ilvl w:val="0"/>
          <w:numId w:val="27"/>
        </w:numPr>
        <w:tabs>
          <w:tab w:val="left" w:pos="360"/>
        </w:tabs>
        <w:ind w:left="270"/>
      </w:pPr>
      <w:bookmarkStart w:id="14" w:name="_Toc217740892"/>
      <w:r w:rsidRPr="00AE772C">
        <w:t>Job Advertising and Sourcing Candidates</w:t>
      </w:r>
      <w:bookmarkEnd w:id="14"/>
    </w:p>
    <w:p w14:paraId="19CCB042"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2.1 </w:t>
      </w:r>
      <w:r w:rsidRPr="00B75F31">
        <w:rPr>
          <w:rFonts w:eastAsia="Times New Roman" w:cstheme="minorHAnsi"/>
          <w:b/>
          <w:bCs/>
          <w:kern w:val="0"/>
          <w:sz w:val="24"/>
          <w:szCs w:val="24"/>
          <w:lang w:eastAsia="en-IN"/>
          <w14:ligatures w14:val="none"/>
        </w:rPr>
        <w:t>Internal Job Posting</w:t>
      </w:r>
    </w:p>
    <w:p w14:paraId="5C9291A4" w14:textId="77777777" w:rsidR="00B75F31" w:rsidRPr="00B75F31" w:rsidRDefault="00B75F31">
      <w:pPr>
        <w:numPr>
          <w:ilvl w:val="0"/>
          <w:numId w:val="6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Vacancies are first posted </w:t>
      </w:r>
      <w:r w:rsidRPr="00B75F31">
        <w:rPr>
          <w:rFonts w:eastAsia="Times New Roman" w:cstheme="minorHAnsi"/>
          <w:b/>
          <w:bCs/>
          <w:kern w:val="0"/>
          <w:sz w:val="24"/>
          <w:szCs w:val="24"/>
          <w:lang w:eastAsia="en-IN"/>
          <w14:ligatures w14:val="none"/>
        </w:rPr>
        <w:t>internally</w:t>
      </w:r>
      <w:r w:rsidRPr="00B75F31">
        <w:rPr>
          <w:rFonts w:eastAsia="Times New Roman" w:cstheme="minorHAnsi"/>
          <w:kern w:val="0"/>
          <w:sz w:val="24"/>
          <w:szCs w:val="24"/>
          <w:lang w:eastAsia="en-IN"/>
          <w14:ligatures w14:val="none"/>
        </w:rPr>
        <w:t xml:space="preserve"> on the company’s communication channels to provide growth opportunities to existing employees.</w:t>
      </w:r>
    </w:p>
    <w:p w14:paraId="7DEA2D38"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2.2 </w:t>
      </w:r>
      <w:r w:rsidRPr="00B75F31">
        <w:rPr>
          <w:rFonts w:eastAsia="Times New Roman" w:cstheme="minorHAnsi"/>
          <w:b/>
          <w:bCs/>
          <w:kern w:val="0"/>
          <w:sz w:val="24"/>
          <w:szCs w:val="24"/>
          <w:lang w:eastAsia="en-IN"/>
          <w14:ligatures w14:val="none"/>
        </w:rPr>
        <w:t>External Job Posting</w:t>
      </w:r>
    </w:p>
    <w:p w14:paraId="1BD5CC16" w14:textId="77777777" w:rsidR="00B75F31" w:rsidRPr="00B75F31" w:rsidRDefault="00B75F31">
      <w:pPr>
        <w:numPr>
          <w:ilvl w:val="0"/>
          <w:numId w:val="68"/>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If no suitable internal candidates apply, the </w:t>
      </w:r>
      <w:r w:rsidRPr="00B75F31">
        <w:rPr>
          <w:rFonts w:eastAsia="Times New Roman" w:cstheme="minorHAnsi"/>
          <w:b/>
          <w:bCs/>
          <w:kern w:val="0"/>
          <w:sz w:val="24"/>
          <w:szCs w:val="24"/>
          <w:lang w:eastAsia="en-IN"/>
          <w14:ligatures w14:val="none"/>
        </w:rPr>
        <w:t>TA Team</w:t>
      </w:r>
      <w:r w:rsidRPr="00B75F31">
        <w:rPr>
          <w:rFonts w:eastAsia="Times New Roman" w:cstheme="minorHAnsi"/>
          <w:kern w:val="0"/>
          <w:sz w:val="24"/>
          <w:szCs w:val="24"/>
          <w:lang w:eastAsia="en-IN"/>
          <w14:ligatures w14:val="none"/>
        </w:rPr>
        <w:t xml:space="preserve"> advertises the role through:</w:t>
      </w:r>
    </w:p>
    <w:p w14:paraId="74031C84" w14:textId="77777777" w:rsidR="00B75F31" w:rsidRPr="00B75F31" w:rsidRDefault="00B75F31">
      <w:pPr>
        <w:numPr>
          <w:ilvl w:val="1"/>
          <w:numId w:val="68"/>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Job portals, LinkedIn, and company website</w:t>
      </w:r>
    </w:p>
    <w:p w14:paraId="3669DA75" w14:textId="77777777" w:rsidR="00B75F31" w:rsidRPr="00B75F31" w:rsidRDefault="00B75F31">
      <w:pPr>
        <w:numPr>
          <w:ilvl w:val="1"/>
          <w:numId w:val="68"/>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lastRenderedPageBreak/>
        <w:t>Campus placements or recruitment agencies (if required)</w:t>
      </w:r>
    </w:p>
    <w:p w14:paraId="15EE8091" w14:textId="77777777" w:rsidR="00B75F31" w:rsidRPr="00B75F31" w:rsidRDefault="00B75F31">
      <w:pPr>
        <w:numPr>
          <w:ilvl w:val="1"/>
          <w:numId w:val="68"/>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Social media channels</w:t>
      </w:r>
    </w:p>
    <w:p w14:paraId="79C6E7C8"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2.3 </w:t>
      </w:r>
      <w:r w:rsidRPr="00B75F31">
        <w:rPr>
          <w:rFonts w:eastAsia="Times New Roman" w:cstheme="minorHAnsi"/>
          <w:b/>
          <w:bCs/>
          <w:kern w:val="0"/>
          <w:sz w:val="24"/>
          <w:szCs w:val="24"/>
          <w:lang w:eastAsia="en-IN"/>
          <w14:ligatures w14:val="none"/>
        </w:rPr>
        <w:t>Diversity and Inclusion Statement</w:t>
      </w:r>
    </w:p>
    <w:p w14:paraId="5EB6CAD5" w14:textId="77777777" w:rsidR="00B75F31" w:rsidRPr="00B75F31" w:rsidRDefault="00B75F31">
      <w:pPr>
        <w:numPr>
          <w:ilvl w:val="0"/>
          <w:numId w:val="69"/>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All advertisements must include </w:t>
      </w:r>
      <w:r w:rsidRPr="00B75F31">
        <w:rPr>
          <w:rFonts w:eastAsia="Times New Roman" w:cstheme="minorHAnsi"/>
          <w:b/>
          <w:bCs/>
          <w:kern w:val="0"/>
          <w:sz w:val="24"/>
          <w:szCs w:val="24"/>
          <w:lang w:eastAsia="en-IN"/>
          <w14:ligatures w14:val="none"/>
        </w:rPr>
        <w:t>equal opportunity and age restriction clauses</w:t>
      </w:r>
      <w:r w:rsidRPr="00B75F31">
        <w:rPr>
          <w:rFonts w:eastAsia="Times New Roman" w:cstheme="minorHAnsi"/>
          <w:kern w:val="0"/>
          <w:sz w:val="24"/>
          <w:szCs w:val="24"/>
          <w:lang w:eastAsia="en-IN"/>
          <w14:ligatures w14:val="none"/>
        </w:rPr>
        <w:t xml:space="preserve"> to prevent discrimination and child labor (e.g., “Only candidates aged 18 years and above may apply.”).</w:t>
      </w:r>
    </w:p>
    <w:p w14:paraId="26EF9900" w14:textId="3F8621C8" w:rsidR="00B75F31" w:rsidRPr="00AE772C" w:rsidRDefault="00B75F31">
      <w:pPr>
        <w:pStyle w:val="Heading2"/>
        <w:numPr>
          <w:ilvl w:val="0"/>
          <w:numId w:val="27"/>
        </w:numPr>
        <w:tabs>
          <w:tab w:val="left" w:pos="360"/>
        </w:tabs>
        <w:ind w:left="270"/>
      </w:pPr>
      <w:bookmarkStart w:id="15" w:name="_Toc217740893"/>
      <w:r w:rsidRPr="00AE772C">
        <w:t>Screening and Shortlisting Applications</w:t>
      </w:r>
      <w:bookmarkEnd w:id="15"/>
    </w:p>
    <w:p w14:paraId="50CD5510"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3.1 </w:t>
      </w:r>
      <w:r w:rsidRPr="00B75F31">
        <w:rPr>
          <w:rFonts w:eastAsia="Times New Roman" w:cstheme="minorHAnsi"/>
          <w:b/>
          <w:bCs/>
          <w:kern w:val="0"/>
          <w:sz w:val="24"/>
          <w:szCs w:val="24"/>
          <w:lang w:eastAsia="en-IN"/>
          <w14:ligatures w14:val="none"/>
        </w:rPr>
        <w:t>Initial Screening</w:t>
      </w:r>
    </w:p>
    <w:p w14:paraId="70452C43" w14:textId="77777777" w:rsidR="00B75F31" w:rsidRPr="00B75F31" w:rsidRDefault="00B75F31">
      <w:pPr>
        <w:numPr>
          <w:ilvl w:val="0"/>
          <w:numId w:val="70"/>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The </w:t>
      </w:r>
      <w:r w:rsidRPr="00B75F31">
        <w:rPr>
          <w:rFonts w:eastAsia="Times New Roman" w:cstheme="minorHAnsi"/>
          <w:b/>
          <w:bCs/>
          <w:kern w:val="0"/>
          <w:sz w:val="24"/>
          <w:szCs w:val="24"/>
          <w:lang w:eastAsia="en-IN"/>
          <w14:ligatures w14:val="none"/>
        </w:rPr>
        <w:t>TA Team</w:t>
      </w:r>
      <w:r w:rsidRPr="00B75F31">
        <w:rPr>
          <w:rFonts w:eastAsia="Times New Roman" w:cstheme="minorHAnsi"/>
          <w:kern w:val="0"/>
          <w:sz w:val="24"/>
          <w:szCs w:val="24"/>
          <w:lang w:eastAsia="en-IN"/>
          <w14:ligatures w14:val="none"/>
        </w:rPr>
        <w:t xml:space="preserve"> screens resumes to ensure candidates meet the </w:t>
      </w:r>
      <w:r w:rsidRPr="00B75F31">
        <w:rPr>
          <w:rFonts w:eastAsia="Times New Roman" w:cstheme="minorHAnsi"/>
          <w:b/>
          <w:bCs/>
          <w:kern w:val="0"/>
          <w:sz w:val="24"/>
          <w:szCs w:val="24"/>
          <w:lang w:eastAsia="en-IN"/>
          <w14:ligatures w14:val="none"/>
        </w:rPr>
        <w:t>qualifications and competency requirements</w:t>
      </w:r>
      <w:r w:rsidRPr="00B75F31">
        <w:rPr>
          <w:rFonts w:eastAsia="Times New Roman" w:cstheme="minorHAnsi"/>
          <w:kern w:val="0"/>
          <w:sz w:val="24"/>
          <w:szCs w:val="24"/>
          <w:lang w:eastAsia="en-IN"/>
          <w14:ligatures w14:val="none"/>
        </w:rPr>
        <w:t xml:space="preserve"> specified in the MRF.</w:t>
      </w:r>
    </w:p>
    <w:p w14:paraId="28C0044C" w14:textId="77777777" w:rsidR="00B75F31" w:rsidRPr="00B75F31" w:rsidRDefault="00B75F31">
      <w:pPr>
        <w:numPr>
          <w:ilvl w:val="0"/>
          <w:numId w:val="70"/>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Ineligible applications are rejected, and qualified candidates proceed to the next round.</w:t>
      </w:r>
    </w:p>
    <w:p w14:paraId="6971981F"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3.2 </w:t>
      </w:r>
      <w:r w:rsidRPr="00B75F31">
        <w:rPr>
          <w:rFonts w:eastAsia="Times New Roman" w:cstheme="minorHAnsi"/>
          <w:b/>
          <w:bCs/>
          <w:kern w:val="0"/>
          <w:sz w:val="24"/>
          <w:szCs w:val="24"/>
          <w:lang w:eastAsia="en-IN"/>
          <w14:ligatures w14:val="none"/>
        </w:rPr>
        <w:t>Shortlisting Criteria</w:t>
      </w:r>
    </w:p>
    <w:p w14:paraId="45E5C629" w14:textId="77777777" w:rsidR="00B75F31" w:rsidRPr="00B75F31" w:rsidRDefault="00B75F31">
      <w:pPr>
        <w:numPr>
          <w:ilvl w:val="0"/>
          <w:numId w:val="71"/>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Competency-based evaluation</w:t>
      </w:r>
      <w:r w:rsidRPr="00B75F31">
        <w:rPr>
          <w:rFonts w:eastAsia="Times New Roman" w:cstheme="minorHAnsi"/>
          <w:kern w:val="0"/>
          <w:sz w:val="24"/>
          <w:szCs w:val="24"/>
          <w:lang w:eastAsia="en-IN"/>
          <w14:ligatures w14:val="none"/>
        </w:rPr>
        <w:t xml:space="preserve"> is used to align the candidate’s skills and experience with the role requirements.</w:t>
      </w:r>
    </w:p>
    <w:p w14:paraId="1AEFF820" w14:textId="77777777" w:rsidR="00B75F31" w:rsidRPr="00B75F31" w:rsidRDefault="00B75F31">
      <w:pPr>
        <w:numPr>
          <w:ilvl w:val="0"/>
          <w:numId w:val="71"/>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The </w:t>
      </w:r>
      <w:r w:rsidRPr="00B75F31">
        <w:rPr>
          <w:rFonts w:eastAsia="Times New Roman" w:cstheme="minorHAnsi"/>
          <w:b/>
          <w:bCs/>
          <w:kern w:val="0"/>
          <w:sz w:val="24"/>
          <w:szCs w:val="24"/>
          <w:lang w:eastAsia="en-IN"/>
          <w14:ligatures w14:val="none"/>
        </w:rPr>
        <w:t>TA Team prepares a shortlist</w:t>
      </w:r>
      <w:r w:rsidRPr="00B75F31">
        <w:rPr>
          <w:rFonts w:eastAsia="Times New Roman" w:cstheme="minorHAnsi"/>
          <w:kern w:val="0"/>
          <w:sz w:val="24"/>
          <w:szCs w:val="24"/>
          <w:lang w:eastAsia="en-IN"/>
          <w14:ligatures w14:val="none"/>
        </w:rPr>
        <w:t xml:space="preserve"> of candidates for further evaluation by the hiring team.</w:t>
      </w:r>
    </w:p>
    <w:p w14:paraId="640F17DD" w14:textId="21799D80" w:rsidR="00B75F31" w:rsidRPr="00AE772C" w:rsidRDefault="00B75F31">
      <w:pPr>
        <w:pStyle w:val="Heading2"/>
        <w:numPr>
          <w:ilvl w:val="0"/>
          <w:numId w:val="27"/>
        </w:numPr>
        <w:tabs>
          <w:tab w:val="left" w:pos="360"/>
        </w:tabs>
        <w:ind w:left="270"/>
      </w:pPr>
      <w:bookmarkStart w:id="16" w:name="_Toc217740894"/>
      <w:r w:rsidRPr="00AE772C">
        <w:t>Interview Process</w:t>
      </w:r>
      <w:bookmarkEnd w:id="16"/>
    </w:p>
    <w:p w14:paraId="32135A19"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4.1 </w:t>
      </w:r>
      <w:r w:rsidRPr="00B75F31">
        <w:rPr>
          <w:rFonts w:eastAsia="Times New Roman" w:cstheme="minorHAnsi"/>
          <w:b/>
          <w:bCs/>
          <w:kern w:val="0"/>
          <w:sz w:val="24"/>
          <w:szCs w:val="24"/>
          <w:lang w:eastAsia="en-IN"/>
          <w14:ligatures w14:val="none"/>
        </w:rPr>
        <w:t>Interview Panel Composition</w:t>
      </w:r>
    </w:p>
    <w:p w14:paraId="2B742F46" w14:textId="77777777" w:rsidR="00B75F31" w:rsidRPr="00B75F31" w:rsidRDefault="00B75F31">
      <w:pPr>
        <w:numPr>
          <w:ilvl w:val="0"/>
          <w:numId w:val="72"/>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Interviews involve the following stakeholders:</w:t>
      </w:r>
    </w:p>
    <w:p w14:paraId="23466121" w14:textId="77777777" w:rsidR="00B75F31" w:rsidRPr="00B75F31" w:rsidRDefault="00B75F31">
      <w:pPr>
        <w:numPr>
          <w:ilvl w:val="1"/>
          <w:numId w:val="72"/>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Reporting Manager / HOD</w:t>
      </w:r>
    </w:p>
    <w:p w14:paraId="5E08FA84" w14:textId="77777777" w:rsidR="00B75F31" w:rsidRPr="00B75F31" w:rsidRDefault="00B75F31">
      <w:pPr>
        <w:numPr>
          <w:ilvl w:val="1"/>
          <w:numId w:val="72"/>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HR Business Partner / TA Head</w:t>
      </w:r>
    </w:p>
    <w:p w14:paraId="197F7764" w14:textId="77777777" w:rsidR="00B75F31" w:rsidRPr="00B75F31" w:rsidRDefault="00B75F31">
      <w:pPr>
        <w:numPr>
          <w:ilvl w:val="1"/>
          <w:numId w:val="72"/>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TA Team Representative</w:t>
      </w:r>
    </w:p>
    <w:p w14:paraId="4A13FE36"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4.2 </w:t>
      </w:r>
      <w:r w:rsidRPr="00B75F31">
        <w:rPr>
          <w:rFonts w:eastAsia="Times New Roman" w:cstheme="minorHAnsi"/>
          <w:b/>
          <w:bCs/>
          <w:kern w:val="0"/>
          <w:sz w:val="24"/>
          <w:szCs w:val="24"/>
          <w:lang w:eastAsia="en-IN"/>
          <w14:ligatures w14:val="none"/>
        </w:rPr>
        <w:t>Interview Rounds</w:t>
      </w:r>
    </w:p>
    <w:p w14:paraId="7C0C3102" w14:textId="77777777" w:rsidR="00B75F31" w:rsidRPr="00B75F31" w:rsidRDefault="00B75F31">
      <w:pPr>
        <w:numPr>
          <w:ilvl w:val="0"/>
          <w:numId w:val="73"/>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Round 1:</w:t>
      </w:r>
      <w:r w:rsidRPr="00B75F31">
        <w:rPr>
          <w:rFonts w:eastAsia="Times New Roman" w:cstheme="minorHAnsi"/>
          <w:kern w:val="0"/>
          <w:sz w:val="24"/>
          <w:szCs w:val="24"/>
          <w:lang w:eastAsia="en-IN"/>
          <w14:ligatures w14:val="none"/>
        </w:rPr>
        <w:t xml:space="preserve"> Technical or functional interview with the Reporting Manager.</w:t>
      </w:r>
    </w:p>
    <w:p w14:paraId="7AC1204B" w14:textId="77777777" w:rsidR="00B75F31" w:rsidRPr="00B75F31" w:rsidRDefault="00B75F31">
      <w:pPr>
        <w:numPr>
          <w:ilvl w:val="0"/>
          <w:numId w:val="73"/>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Round 2:</w:t>
      </w:r>
      <w:r w:rsidRPr="00B75F31">
        <w:rPr>
          <w:rFonts w:eastAsia="Times New Roman" w:cstheme="minorHAnsi"/>
          <w:kern w:val="0"/>
          <w:sz w:val="24"/>
          <w:szCs w:val="24"/>
          <w:lang w:eastAsia="en-IN"/>
          <w14:ligatures w14:val="none"/>
        </w:rPr>
        <w:t xml:space="preserve"> HR interview to assess </w:t>
      </w:r>
      <w:proofErr w:type="spellStart"/>
      <w:r w:rsidRPr="00B75F31">
        <w:rPr>
          <w:rFonts w:eastAsia="Times New Roman" w:cstheme="minorHAnsi"/>
          <w:kern w:val="0"/>
          <w:sz w:val="24"/>
          <w:szCs w:val="24"/>
          <w:lang w:eastAsia="en-IN"/>
          <w14:ligatures w14:val="none"/>
        </w:rPr>
        <w:t>behavioral</w:t>
      </w:r>
      <w:proofErr w:type="spellEnd"/>
      <w:r w:rsidRPr="00B75F31">
        <w:rPr>
          <w:rFonts w:eastAsia="Times New Roman" w:cstheme="minorHAnsi"/>
          <w:kern w:val="0"/>
          <w:sz w:val="24"/>
          <w:szCs w:val="24"/>
          <w:lang w:eastAsia="en-IN"/>
          <w14:ligatures w14:val="none"/>
        </w:rPr>
        <w:t xml:space="preserve"> fit, salary expectations, and cultural alignment.</w:t>
      </w:r>
    </w:p>
    <w:p w14:paraId="5E00E623" w14:textId="77777777" w:rsidR="00B75F31" w:rsidRPr="00B75F31" w:rsidRDefault="00B75F31">
      <w:pPr>
        <w:numPr>
          <w:ilvl w:val="0"/>
          <w:numId w:val="73"/>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Round 3:</w:t>
      </w:r>
      <w:r w:rsidRPr="00B75F31">
        <w:rPr>
          <w:rFonts w:eastAsia="Times New Roman" w:cstheme="minorHAnsi"/>
          <w:kern w:val="0"/>
          <w:sz w:val="24"/>
          <w:szCs w:val="24"/>
          <w:lang w:eastAsia="en-IN"/>
          <w14:ligatures w14:val="none"/>
        </w:rPr>
        <w:t xml:space="preserve"> Final interview with </w:t>
      </w:r>
      <w:r w:rsidRPr="00B75F31">
        <w:rPr>
          <w:rFonts w:eastAsia="Times New Roman" w:cstheme="minorHAnsi"/>
          <w:b/>
          <w:bCs/>
          <w:kern w:val="0"/>
          <w:sz w:val="24"/>
          <w:szCs w:val="24"/>
          <w:lang w:eastAsia="en-IN"/>
          <w14:ligatures w14:val="none"/>
        </w:rPr>
        <w:t>Senior Management (if required)</w:t>
      </w:r>
      <w:r w:rsidRPr="00B75F31">
        <w:rPr>
          <w:rFonts w:eastAsia="Times New Roman" w:cstheme="minorHAnsi"/>
          <w:kern w:val="0"/>
          <w:sz w:val="24"/>
          <w:szCs w:val="24"/>
          <w:lang w:eastAsia="en-IN"/>
          <w14:ligatures w14:val="none"/>
        </w:rPr>
        <w:t xml:space="preserve"> for key positions.</w:t>
      </w:r>
    </w:p>
    <w:p w14:paraId="6389C785"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4.3 </w:t>
      </w:r>
      <w:r w:rsidRPr="00B75F31">
        <w:rPr>
          <w:rFonts w:eastAsia="Times New Roman" w:cstheme="minorHAnsi"/>
          <w:b/>
          <w:bCs/>
          <w:kern w:val="0"/>
          <w:sz w:val="24"/>
          <w:szCs w:val="24"/>
          <w:lang w:eastAsia="en-IN"/>
          <w14:ligatures w14:val="none"/>
        </w:rPr>
        <w:t>Non-Discrimination Guidelines</w:t>
      </w:r>
    </w:p>
    <w:p w14:paraId="37B82E5B" w14:textId="214F2767" w:rsidR="00B75F31" w:rsidRPr="00B75F31" w:rsidRDefault="00B75F31">
      <w:pPr>
        <w:numPr>
          <w:ilvl w:val="0"/>
          <w:numId w:val="74"/>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lastRenderedPageBreak/>
        <w:t>Recruit the candidate without regard to race, religion, sex, national origin, ancestry, age, marital status, sexual orientation, LGBTQ, minorities / vulnerable groups, disabilities etc</w:t>
      </w:r>
      <w:r>
        <w:rPr>
          <w:rFonts w:eastAsia="Times New Roman" w:cstheme="minorHAnsi"/>
          <w:kern w:val="0"/>
          <w:sz w:val="24"/>
          <w:szCs w:val="24"/>
          <w:lang w:eastAsia="en-IN"/>
          <w14:ligatures w14:val="none"/>
        </w:rPr>
        <w:t>.</w:t>
      </w:r>
    </w:p>
    <w:p w14:paraId="6C304597" w14:textId="715A44B9" w:rsidR="00B75F31" w:rsidRPr="00AE772C" w:rsidRDefault="00B75F31">
      <w:pPr>
        <w:pStyle w:val="Heading2"/>
        <w:numPr>
          <w:ilvl w:val="0"/>
          <w:numId w:val="27"/>
        </w:numPr>
        <w:tabs>
          <w:tab w:val="left" w:pos="360"/>
        </w:tabs>
        <w:ind w:left="270"/>
      </w:pPr>
      <w:bookmarkStart w:id="17" w:name="_Toc217740895"/>
      <w:r w:rsidRPr="00AE772C">
        <w:t>Offer and Negotiation</w:t>
      </w:r>
      <w:bookmarkEnd w:id="17"/>
    </w:p>
    <w:p w14:paraId="12EA94FD"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5.1 </w:t>
      </w:r>
      <w:r w:rsidRPr="00B75F31">
        <w:rPr>
          <w:rFonts w:eastAsia="Times New Roman" w:cstheme="minorHAnsi"/>
          <w:b/>
          <w:bCs/>
          <w:kern w:val="0"/>
          <w:sz w:val="24"/>
          <w:szCs w:val="24"/>
          <w:lang w:eastAsia="en-IN"/>
          <w14:ligatures w14:val="none"/>
        </w:rPr>
        <w:t>Salary Negotiation</w:t>
      </w:r>
    </w:p>
    <w:p w14:paraId="4C626D60" w14:textId="77777777" w:rsidR="00B75F31" w:rsidRPr="00B75F31" w:rsidRDefault="00B75F31">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After the final interview, the </w:t>
      </w:r>
      <w:r w:rsidRPr="00B75F31">
        <w:rPr>
          <w:rFonts w:eastAsia="Times New Roman" w:cstheme="minorHAnsi"/>
          <w:b/>
          <w:bCs/>
          <w:kern w:val="0"/>
          <w:sz w:val="24"/>
          <w:szCs w:val="24"/>
          <w:lang w:eastAsia="en-IN"/>
          <w14:ligatures w14:val="none"/>
        </w:rPr>
        <w:t>TA Team</w:t>
      </w:r>
      <w:r w:rsidRPr="00B75F31">
        <w:rPr>
          <w:rFonts w:eastAsia="Times New Roman" w:cstheme="minorHAnsi"/>
          <w:kern w:val="0"/>
          <w:sz w:val="24"/>
          <w:szCs w:val="24"/>
          <w:lang w:eastAsia="en-IN"/>
          <w14:ligatures w14:val="none"/>
        </w:rPr>
        <w:t xml:space="preserve"> negotiates salary and other benefits with the selected candidate.</w:t>
      </w:r>
    </w:p>
    <w:p w14:paraId="770ACFF1" w14:textId="77777777" w:rsidR="00B75F31" w:rsidRPr="00B75F31" w:rsidRDefault="00B75F31">
      <w:pPr>
        <w:numPr>
          <w:ilvl w:val="0"/>
          <w:numId w:val="75"/>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Any specific commitments made during negotiation are documented in a </w:t>
      </w:r>
      <w:r w:rsidRPr="00B75F31">
        <w:rPr>
          <w:rFonts w:eastAsia="Times New Roman" w:cstheme="minorHAnsi"/>
          <w:b/>
          <w:bCs/>
          <w:kern w:val="0"/>
          <w:sz w:val="24"/>
          <w:szCs w:val="24"/>
          <w:lang w:eastAsia="en-IN"/>
          <w14:ligatures w14:val="none"/>
        </w:rPr>
        <w:t>Commitment Sheet</w:t>
      </w:r>
      <w:r w:rsidRPr="00B75F31">
        <w:rPr>
          <w:rFonts w:eastAsia="Times New Roman" w:cstheme="minorHAnsi"/>
          <w:kern w:val="0"/>
          <w:sz w:val="24"/>
          <w:szCs w:val="24"/>
          <w:lang w:eastAsia="en-IN"/>
          <w14:ligatures w14:val="none"/>
        </w:rPr>
        <w:t xml:space="preserve"> (Annexure 1C), signed by both parties.</w:t>
      </w:r>
    </w:p>
    <w:p w14:paraId="74D8491C"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5.2 </w:t>
      </w:r>
      <w:r w:rsidRPr="00B75F31">
        <w:rPr>
          <w:rFonts w:eastAsia="Times New Roman" w:cstheme="minorHAnsi"/>
          <w:b/>
          <w:bCs/>
          <w:kern w:val="0"/>
          <w:sz w:val="24"/>
          <w:szCs w:val="24"/>
          <w:lang w:eastAsia="en-IN"/>
          <w14:ligatures w14:val="none"/>
        </w:rPr>
        <w:t>Issuing the Offer Letter</w:t>
      </w:r>
    </w:p>
    <w:p w14:paraId="28799B0E" w14:textId="77777777" w:rsidR="00B75F31" w:rsidRPr="00B75F31" w:rsidRDefault="00B75F31">
      <w:pPr>
        <w:numPr>
          <w:ilvl w:val="0"/>
          <w:numId w:val="76"/>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Once both parties agree, the </w:t>
      </w:r>
      <w:r w:rsidRPr="00B75F31">
        <w:rPr>
          <w:rFonts w:eastAsia="Times New Roman" w:cstheme="minorHAnsi"/>
          <w:b/>
          <w:bCs/>
          <w:kern w:val="0"/>
          <w:sz w:val="24"/>
          <w:szCs w:val="24"/>
          <w:lang w:eastAsia="en-IN"/>
          <w14:ligatures w14:val="none"/>
        </w:rPr>
        <w:t>TA Team issues an offer letter</w:t>
      </w:r>
      <w:r w:rsidRPr="00B75F31">
        <w:rPr>
          <w:rFonts w:eastAsia="Times New Roman" w:cstheme="minorHAnsi"/>
          <w:kern w:val="0"/>
          <w:sz w:val="24"/>
          <w:szCs w:val="24"/>
          <w:lang w:eastAsia="en-IN"/>
          <w14:ligatures w14:val="none"/>
        </w:rPr>
        <w:t xml:space="preserve"> outlining the salary, benefits, joining date, and other terms.</w:t>
      </w:r>
    </w:p>
    <w:p w14:paraId="5C3E2081" w14:textId="77777777" w:rsidR="00B75F31" w:rsidRPr="00B75F31" w:rsidRDefault="00B75F31">
      <w:pPr>
        <w:numPr>
          <w:ilvl w:val="0"/>
          <w:numId w:val="76"/>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Candidates confirm acceptance by signing the offer letter.</w:t>
      </w:r>
    </w:p>
    <w:p w14:paraId="6B88CDB8" w14:textId="60DB622D" w:rsidR="00B75F31" w:rsidRPr="00AE772C" w:rsidRDefault="00B75F31">
      <w:pPr>
        <w:pStyle w:val="Heading2"/>
        <w:numPr>
          <w:ilvl w:val="0"/>
          <w:numId w:val="27"/>
        </w:numPr>
        <w:tabs>
          <w:tab w:val="left" w:pos="360"/>
        </w:tabs>
        <w:ind w:left="270"/>
      </w:pPr>
      <w:bookmarkStart w:id="18" w:name="_Toc217740896"/>
      <w:r w:rsidRPr="00AE772C">
        <w:t>Pre-Employment Checks</w:t>
      </w:r>
      <w:bookmarkEnd w:id="18"/>
    </w:p>
    <w:p w14:paraId="7A48F2CB"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6.1 </w:t>
      </w:r>
      <w:r w:rsidRPr="00B75F31">
        <w:rPr>
          <w:rFonts w:eastAsia="Times New Roman" w:cstheme="minorHAnsi"/>
          <w:b/>
          <w:bCs/>
          <w:kern w:val="0"/>
          <w:sz w:val="24"/>
          <w:szCs w:val="24"/>
          <w:lang w:eastAsia="en-IN"/>
          <w14:ligatures w14:val="none"/>
        </w:rPr>
        <w:t>Verification of Documents</w:t>
      </w:r>
    </w:p>
    <w:p w14:paraId="5B9745C3" w14:textId="77777777" w:rsidR="00B75F31" w:rsidRPr="00B75F31" w:rsidRDefault="00B75F31">
      <w:pPr>
        <w:numPr>
          <w:ilvl w:val="0"/>
          <w:numId w:val="7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Candidates must submit </w:t>
      </w:r>
      <w:r w:rsidRPr="00B75F31">
        <w:rPr>
          <w:rFonts w:eastAsia="Times New Roman" w:cstheme="minorHAnsi"/>
          <w:b/>
          <w:bCs/>
          <w:kern w:val="0"/>
          <w:sz w:val="24"/>
          <w:szCs w:val="24"/>
          <w:lang w:eastAsia="en-IN"/>
          <w14:ligatures w14:val="none"/>
        </w:rPr>
        <w:t>copies (not originals)</w:t>
      </w:r>
      <w:r w:rsidRPr="00B75F31">
        <w:rPr>
          <w:rFonts w:eastAsia="Times New Roman" w:cstheme="minorHAnsi"/>
          <w:kern w:val="0"/>
          <w:sz w:val="24"/>
          <w:szCs w:val="24"/>
          <w:lang w:eastAsia="en-IN"/>
          <w14:ligatures w14:val="none"/>
        </w:rPr>
        <w:t xml:space="preserve"> of the following documents:</w:t>
      </w:r>
    </w:p>
    <w:p w14:paraId="555C38F5" w14:textId="77777777" w:rsidR="00B75F31" w:rsidRPr="00B75F31" w:rsidRDefault="00B75F31">
      <w:pPr>
        <w:numPr>
          <w:ilvl w:val="1"/>
          <w:numId w:val="7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Aadhar Card / PAN Card</w:t>
      </w:r>
    </w:p>
    <w:p w14:paraId="4E01F727" w14:textId="77777777" w:rsidR="00B75F31" w:rsidRPr="00B75F31" w:rsidRDefault="00B75F31">
      <w:pPr>
        <w:numPr>
          <w:ilvl w:val="1"/>
          <w:numId w:val="7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Relieving Letter from the previous employer</w:t>
      </w:r>
    </w:p>
    <w:p w14:paraId="3C737F71" w14:textId="77777777" w:rsidR="00B75F31" w:rsidRPr="00B75F31" w:rsidRDefault="00B75F31">
      <w:pPr>
        <w:numPr>
          <w:ilvl w:val="1"/>
          <w:numId w:val="7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Last 3 months’ salary slips</w:t>
      </w:r>
    </w:p>
    <w:p w14:paraId="35ECD796" w14:textId="77777777" w:rsidR="00B75F31" w:rsidRPr="00B75F31" w:rsidRDefault="00B75F31">
      <w:pPr>
        <w:numPr>
          <w:ilvl w:val="1"/>
          <w:numId w:val="7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Educational certificates (10th, 12th, Bachelor's, Master's, etc.)</w:t>
      </w:r>
    </w:p>
    <w:p w14:paraId="5A175E8C" w14:textId="77777777" w:rsidR="00B75F31" w:rsidRPr="00B75F31" w:rsidRDefault="00B75F31">
      <w:pPr>
        <w:numPr>
          <w:ilvl w:val="1"/>
          <w:numId w:val="7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9 passport-size photographs</w:t>
      </w:r>
    </w:p>
    <w:p w14:paraId="4D92FE85" w14:textId="77777777" w:rsidR="00B75F31" w:rsidRPr="00B75F31" w:rsidRDefault="00B75F31">
      <w:pPr>
        <w:numPr>
          <w:ilvl w:val="1"/>
          <w:numId w:val="77"/>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Cancelled cheque for salary account verification</w:t>
      </w:r>
    </w:p>
    <w:p w14:paraId="1B3B101B"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6.2 </w:t>
      </w:r>
      <w:r w:rsidRPr="00B75F31">
        <w:rPr>
          <w:rFonts w:eastAsia="Times New Roman" w:cstheme="minorHAnsi"/>
          <w:b/>
          <w:bCs/>
          <w:kern w:val="0"/>
          <w:sz w:val="24"/>
          <w:szCs w:val="24"/>
          <w:lang w:eastAsia="en-IN"/>
          <w14:ligatures w14:val="none"/>
        </w:rPr>
        <w:t>Medical Examination</w:t>
      </w:r>
    </w:p>
    <w:p w14:paraId="43E5A2D7" w14:textId="77777777" w:rsidR="00B75F31" w:rsidRPr="00B75F31" w:rsidRDefault="00B75F31">
      <w:pPr>
        <w:numPr>
          <w:ilvl w:val="0"/>
          <w:numId w:val="78"/>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Candidates must undergo a </w:t>
      </w:r>
      <w:r w:rsidRPr="00B75F31">
        <w:rPr>
          <w:rFonts w:eastAsia="Times New Roman" w:cstheme="minorHAnsi"/>
          <w:b/>
          <w:bCs/>
          <w:kern w:val="0"/>
          <w:sz w:val="24"/>
          <w:szCs w:val="24"/>
          <w:lang w:eastAsia="en-IN"/>
          <w14:ligatures w14:val="none"/>
        </w:rPr>
        <w:t>pre-employment medical check-up</w:t>
      </w:r>
      <w:r w:rsidRPr="00B75F31">
        <w:rPr>
          <w:rFonts w:eastAsia="Times New Roman" w:cstheme="minorHAnsi"/>
          <w:kern w:val="0"/>
          <w:sz w:val="24"/>
          <w:szCs w:val="24"/>
          <w:lang w:eastAsia="en-IN"/>
          <w14:ligatures w14:val="none"/>
        </w:rPr>
        <w:t>, which includes:</w:t>
      </w:r>
    </w:p>
    <w:tbl>
      <w:tblPr>
        <w:tblStyle w:val="TableGrid"/>
        <w:tblW w:w="0" w:type="auto"/>
        <w:tblLook w:val="04A0" w:firstRow="1" w:lastRow="0" w:firstColumn="1" w:lastColumn="0" w:noHBand="0" w:noVBand="1"/>
      </w:tblPr>
      <w:tblGrid>
        <w:gridCol w:w="2321"/>
        <w:gridCol w:w="5580"/>
      </w:tblGrid>
      <w:tr w:rsidR="00B75F31" w:rsidRPr="00B75F31" w14:paraId="6392D4F2" w14:textId="77777777" w:rsidTr="00B75F31">
        <w:tc>
          <w:tcPr>
            <w:tcW w:w="0" w:type="auto"/>
            <w:hideMark/>
          </w:tcPr>
          <w:p w14:paraId="5BA4F370" w14:textId="77777777" w:rsidR="00B75F31" w:rsidRPr="00B75F31" w:rsidRDefault="00B75F31" w:rsidP="00B75F31">
            <w:pPr>
              <w:ind w:left="0" w:firstLine="0"/>
              <w:rPr>
                <w:rFonts w:eastAsia="Times New Roman" w:cstheme="minorHAnsi"/>
                <w:b/>
                <w:bCs/>
                <w:kern w:val="0"/>
                <w:sz w:val="24"/>
                <w:szCs w:val="24"/>
                <w:lang w:eastAsia="en-IN"/>
                <w14:ligatures w14:val="none"/>
              </w:rPr>
            </w:pPr>
            <w:r w:rsidRPr="00B75F31">
              <w:rPr>
                <w:rFonts w:eastAsia="Times New Roman" w:cstheme="minorHAnsi"/>
                <w:b/>
                <w:bCs/>
                <w:kern w:val="0"/>
                <w:sz w:val="24"/>
                <w:szCs w:val="24"/>
                <w:lang w:eastAsia="en-IN"/>
                <w14:ligatures w14:val="none"/>
              </w:rPr>
              <w:t>Test</w:t>
            </w:r>
          </w:p>
        </w:tc>
        <w:tc>
          <w:tcPr>
            <w:tcW w:w="0" w:type="auto"/>
            <w:hideMark/>
          </w:tcPr>
          <w:p w14:paraId="621BE7A7" w14:textId="77777777" w:rsidR="00B75F31" w:rsidRPr="00B75F31" w:rsidRDefault="00B75F31" w:rsidP="00B75F31">
            <w:pPr>
              <w:ind w:left="0" w:firstLine="0"/>
              <w:rPr>
                <w:rFonts w:eastAsia="Times New Roman" w:cstheme="minorHAnsi"/>
                <w:b/>
                <w:bCs/>
                <w:kern w:val="0"/>
                <w:sz w:val="24"/>
                <w:szCs w:val="24"/>
                <w:lang w:eastAsia="en-IN"/>
                <w14:ligatures w14:val="none"/>
              </w:rPr>
            </w:pPr>
            <w:r w:rsidRPr="00B75F31">
              <w:rPr>
                <w:rFonts w:eastAsia="Times New Roman" w:cstheme="minorHAnsi"/>
                <w:b/>
                <w:bCs/>
                <w:kern w:val="0"/>
                <w:sz w:val="24"/>
                <w:szCs w:val="24"/>
                <w:lang w:eastAsia="en-IN"/>
                <w14:ligatures w14:val="none"/>
              </w:rPr>
              <w:t>Details</w:t>
            </w:r>
          </w:p>
        </w:tc>
      </w:tr>
      <w:tr w:rsidR="00B75F31" w:rsidRPr="00B75F31" w14:paraId="6ABE3EAF" w14:textId="77777777" w:rsidTr="00B75F31">
        <w:tc>
          <w:tcPr>
            <w:tcW w:w="0" w:type="auto"/>
            <w:hideMark/>
          </w:tcPr>
          <w:p w14:paraId="13003B9B" w14:textId="77777777" w:rsidR="00B75F31" w:rsidRPr="00B75F31" w:rsidRDefault="00B75F31" w:rsidP="00B75F31">
            <w:pPr>
              <w:ind w:left="0" w:firstLine="0"/>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Blood Test</w:t>
            </w:r>
          </w:p>
        </w:tc>
        <w:tc>
          <w:tcPr>
            <w:tcW w:w="0" w:type="auto"/>
            <w:hideMark/>
          </w:tcPr>
          <w:p w14:paraId="0AFB6E2C" w14:textId="77777777" w:rsidR="00B75F31" w:rsidRPr="00B75F31" w:rsidRDefault="00B75F31" w:rsidP="00B75F31">
            <w:pPr>
              <w:ind w:left="0" w:firstLine="0"/>
              <w:rPr>
                <w:rFonts w:eastAsia="Times New Roman" w:cstheme="minorHAnsi"/>
                <w:kern w:val="0"/>
                <w:sz w:val="24"/>
                <w:szCs w:val="24"/>
                <w:lang w:eastAsia="en-IN"/>
                <w14:ligatures w14:val="none"/>
              </w:rPr>
            </w:pPr>
            <w:proofErr w:type="spellStart"/>
            <w:r w:rsidRPr="00B75F31">
              <w:rPr>
                <w:rFonts w:eastAsia="Times New Roman" w:cstheme="minorHAnsi"/>
                <w:kern w:val="0"/>
                <w:sz w:val="24"/>
                <w:szCs w:val="24"/>
                <w:lang w:eastAsia="en-IN"/>
                <w14:ligatures w14:val="none"/>
              </w:rPr>
              <w:t>Hemoglobin</w:t>
            </w:r>
            <w:proofErr w:type="spellEnd"/>
            <w:r w:rsidRPr="00B75F31">
              <w:rPr>
                <w:rFonts w:eastAsia="Times New Roman" w:cstheme="minorHAnsi"/>
                <w:kern w:val="0"/>
                <w:sz w:val="24"/>
                <w:szCs w:val="24"/>
                <w:lang w:eastAsia="en-IN"/>
                <w14:ligatures w14:val="none"/>
              </w:rPr>
              <w:t>, RBC, WBC, Platelet count, RBS, Creatinine</w:t>
            </w:r>
          </w:p>
        </w:tc>
      </w:tr>
      <w:tr w:rsidR="00B75F31" w:rsidRPr="00B75F31" w14:paraId="43B2AD93" w14:textId="77777777" w:rsidTr="00B75F31">
        <w:tc>
          <w:tcPr>
            <w:tcW w:w="0" w:type="auto"/>
            <w:hideMark/>
          </w:tcPr>
          <w:p w14:paraId="197AF7EF" w14:textId="77777777" w:rsidR="00B75F31" w:rsidRPr="00B75F31" w:rsidRDefault="00B75F31" w:rsidP="00B75F31">
            <w:pPr>
              <w:ind w:left="0" w:firstLine="0"/>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Physical Examination</w:t>
            </w:r>
          </w:p>
        </w:tc>
        <w:tc>
          <w:tcPr>
            <w:tcW w:w="0" w:type="auto"/>
            <w:hideMark/>
          </w:tcPr>
          <w:p w14:paraId="1D864931" w14:textId="77777777" w:rsidR="00B75F31" w:rsidRPr="00B75F31" w:rsidRDefault="00B75F31" w:rsidP="00B75F31">
            <w:pPr>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Fitness certificate from a certified MBBS doctor</w:t>
            </w:r>
          </w:p>
        </w:tc>
      </w:tr>
    </w:tbl>
    <w:p w14:paraId="6FF0A2E8" w14:textId="77777777" w:rsidR="00AE772C" w:rsidRDefault="00AE772C" w:rsidP="00AE772C">
      <w:pPr>
        <w:pStyle w:val="Heading2"/>
        <w:tabs>
          <w:tab w:val="left" w:pos="360"/>
        </w:tabs>
        <w:ind w:left="270" w:firstLine="0"/>
      </w:pPr>
    </w:p>
    <w:p w14:paraId="4710FADE" w14:textId="0D82D9F7" w:rsidR="00B75F31" w:rsidRPr="00AE772C" w:rsidRDefault="00B75F31">
      <w:pPr>
        <w:pStyle w:val="Heading2"/>
        <w:numPr>
          <w:ilvl w:val="0"/>
          <w:numId w:val="27"/>
        </w:numPr>
        <w:tabs>
          <w:tab w:val="left" w:pos="360"/>
        </w:tabs>
        <w:ind w:left="270"/>
      </w:pPr>
      <w:bookmarkStart w:id="19" w:name="_Toc217740897"/>
      <w:r w:rsidRPr="00AE772C">
        <w:t>Joining and Onboarding</w:t>
      </w:r>
      <w:bookmarkEnd w:id="19"/>
    </w:p>
    <w:p w14:paraId="71750444"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7.1 </w:t>
      </w:r>
      <w:r w:rsidRPr="00B75F31">
        <w:rPr>
          <w:rFonts w:eastAsia="Times New Roman" w:cstheme="minorHAnsi"/>
          <w:b/>
          <w:bCs/>
          <w:kern w:val="0"/>
          <w:sz w:val="24"/>
          <w:szCs w:val="24"/>
          <w:lang w:eastAsia="en-IN"/>
          <w14:ligatures w14:val="none"/>
        </w:rPr>
        <w:t>Onboarding Documentation</w:t>
      </w:r>
    </w:p>
    <w:p w14:paraId="31319AF1" w14:textId="77777777" w:rsidR="00B75F31" w:rsidRPr="00B75F31" w:rsidRDefault="00B75F31">
      <w:pPr>
        <w:numPr>
          <w:ilvl w:val="0"/>
          <w:numId w:val="79"/>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On the joining day, HR verifies the following:</w:t>
      </w:r>
    </w:p>
    <w:p w14:paraId="5711DB4D" w14:textId="77777777" w:rsidR="00B75F31" w:rsidRPr="00B75F31" w:rsidRDefault="00B75F31">
      <w:pPr>
        <w:numPr>
          <w:ilvl w:val="1"/>
          <w:numId w:val="79"/>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lastRenderedPageBreak/>
        <w:t>All required documents are submitted.</w:t>
      </w:r>
    </w:p>
    <w:p w14:paraId="63170B50" w14:textId="77777777" w:rsidR="00B75F31" w:rsidRPr="00B75F31" w:rsidRDefault="00B75F31">
      <w:pPr>
        <w:numPr>
          <w:ilvl w:val="1"/>
          <w:numId w:val="79"/>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Form 33</w:t>
      </w:r>
      <w:r w:rsidRPr="00B75F31">
        <w:rPr>
          <w:rFonts w:eastAsia="Times New Roman" w:cstheme="minorHAnsi"/>
          <w:kern w:val="0"/>
          <w:sz w:val="24"/>
          <w:szCs w:val="24"/>
          <w:lang w:eastAsia="en-IN"/>
          <w14:ligatures w14:val="none"/>
        </w:rPr>
        <w:t xml:space="preserve"> from the medical officer is completed.</w:t>
      </w:r>
    </w:p>
    <w:p w14:paraId="0619DCF3"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7.2 </w:t>
      </w:r>
      <w:r w:rsidRPr="00B75F31">
        <w:rPr>
          <w:rFonts w:eastAsia="Times New Roman" w:cstheme="minorHAnsi"/>
          <w:b/>
          <w:bCs/>
          <w:kern w:val="0"/>
          <w:sz w:val="24"/>
          <w:szCs w:val="24"/>
          <w:lang w:eastAsia="en-IN"/>
          <w14:ligatures w14:val="none"/>
        </w:rPr>
        <w:t>Issuance of Employee Essentials</w:t>
      </w:r>
    </w:p>
    <w:p w14:paraId="293E046F" w14:textId="77777777" w:rsidR="00B75F31" w:rsidRPr="00B75F31" w:rsidRDefault="00B75F31">
      <w:pPr>
        <w:numPr>
          <w:ilvl w:val="0"/>
          <w:numId w:val="80"/>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HR provides:</w:t>
      </w:r>
    </w:p>
    <w:p w14:paraId="4B3CEBF8" w14:textId="77777777" w:rsidR="00B75F31" w:rsidRPr="00B75F31" w:rsidRDefault="00B75F31">
      <w:pPr>
        <w:numPr>
          <w:ilvl w:val="1"/>
          <w:numId w:val="80"/>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Uniform, helmet, safety shoes, and locker access</w:t>
      </w:r>
      <w:r w:rsidRPr="00B75F31">
        <w:rPr>
          <w:rFonts w:eastAsia="Times New Roman" w:cstheme="minorHAnsi"/>
          <w:kern w:val="0"/>
          <w:sz w:val="24"/>
          <w:szCs w:val="24"/>
          <w:lang w:eastAsia="en-IN"/>
          <w14:ligatures w14:val="none"/>
        </w:rPr>
        <w:t xml:space="preserve"> (as applicable).</w:t>
      </w:r>
    </w:p>
    <w:p w14:paraId="7B35542B" w14:textId="77777777" w:rsidR="00B75F31" w:rsidRPr="00B75F31" w:rsidRDefault="00B75F31">
      <w:pPr>
        <w:numPr>
          <w:ilvl w:val="1"/>
          <w:numId w:val="80"/>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ID card, attendance registration, and leave card</w:t>
      </w:r>
      <w:r w:rsidRPr="00B75F31">
        <w:rPr>
          <w:rFonts w:eastAsia="Times New Roman" w:cstheme="minorHAnsi"/>
          <w:kern w:val="0"/>
          <w:sz w:val="24"/>
          <w:szCs w:val="24"/>
          <w:lang w:eastAsia="en-IN"/>
          <w14:ligatures w14:val="none"/>
        </w:rPr>
        <w:t xml:space="preserve"> setup.</w:t>
      </w:r>
    </w:p>
    <w:p w14:paraId="47EAF5F9"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7.3 </w:t>
      </w:r>
      <w:r w:rsidRPr="00B75F31">
        <w:rPr>
          <w:rFonts w:eastAsia="Times New Roman" w:cstheme="minorHAnsi"/>
          <w:b/>
          <w:bCs/>
          <w:kern w:val="0"/>
          <w:sz w:val="24"/>
          <w:szCs w:val="24"/>
          <w:lang w:eastAsia="en-IN"/>
          <w14:ligatures w14:val="none"/>
        </w:rPr>
        <w:t>Bank Account and Personal File Setup</w:t>
      </w:r>
    </w:p>
    <w:p w14:paraId="1BEB3125" w14:textId="77777777" w:rsidR="00B75F31" w:rsidRPr="00B75F31" w:rsidRDefault="00B75F31">
      <w:pPr>
        <w:numPr>
          <w:ilvl w:val="0"/>
          <w:numId w:val="81"/>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HR assists the new employee with </w:t>
      </w:r>
      <w:r w:rsidRPr="00B75F31">
        <w:rPr>
          <w:rFonts w:eastAsia="Times New Roman" w:cstheme="minorHAnsi"/>
          <w:b/>
          <w:bCs/>
          <w:kern w:val="0"/>
          <w:sz w:val="24"/>
          <w:szCs w:val="24"/>
          <w:lang w:eastAsia="en-IN"/>
          <w14:ligatures w14:val="none"/>
        </w:rPr>
        <w:t>salary account opening</w:t>
      </w:r>
      <w:r w:rsidRPr="00B75F31">
        <w:rPr>
          <w:rFonts w:eastAsia="Times New Roman" w:cstheme="minorHAnsi"/>
          <w:kern w:val="0"/>
          <w:sz w:val="24"/>
          <w:szCs w:val="24"/>
          <w:lang w:eastAsia="en-IN"/>
          <w14:ligatures w14:val="none"/>
        </w:rPr>
        <w:t xml:space="preserve"> and creates the employee’s </w:t>
      </w:r>
      <w:r w:rsidRPr="00B75F31">
        <w:rPr>
          <w:rFonts w:eastAsia="Times New Roman" w:cstheme="minorHAnsi"/>
          <w:b/>
          <w:bCs/>
          <w:kern w:val="0"/>
          <w:sz w:val="24"/>
          <w:szCs w:val="24"/>
          <w:lang w:eastAsia="en-IN"/>
          <w14:ligatures w14:val="none"/>
        </w:rPr>
        <w:t>personal file</w:t>
      </w:r>
      <w:r w:rsidRPr="00B75F31">
        <w:rPr>
          <w:rFonts w:eastAsia="Times New Roman" w:cstheme="minorHAnsi"/>
          <w:kern w:val="0"/>
          <w:sz w:val="24"/>
          <w:szCs w:val="24"/>
          <w:lang w:eastAsia="en-IN"/>
          <w14:ligatures w14:val="none"/>
        </w:rPr>
        <w:t>.</w:t>
      </w:r>
    </w:p>
    <w:p w14:paraId="28C90A32"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7.4 </w:t>
      </w:r>
      <w:r w:rsidRPr="00B75F31">
        <w:rPr>
          <w:rFonts w:eastAsia="Times New Roman" w:cstheme="minorHAnsi"/>
          <w:b/>
          <w:bCs/>
          <w:kern w:val="0"/>
          <w:sz w:val="24"/>
          <w:szCs w:val="24"/>
          <w:lang w:eastAsia="en-IN"/>
          <w14:ligatures w14:val="none"/>
        </w:rPr>
        <w:t>Appointment Letter Issuance</w:t>
      </w:r>
    </w:p>
    <w:p w14:paraId="4398EB04" w14:textId="77777777" w:rsidR="00B75F31" w:rsidRPr="00B75F31" w:rsidRDefault="00B75F31">
      <w:pPr>
        <w:numPr>
          <w:ilvl w:val="0"/>
          <w:numId w:val="82"/>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HR issues the </w:t>
      </w:r>
      <w:r w:rsidRPr="00B75F31">
        <w:rPr>
          <w:rFonts w:eastAsia="Times New Roman" w:cstheme="minorHAnsi"/>
          <w:b/>
          <w:bCs/>
          <w:kern w:val="0"/>
          <w:sz w:val="24"/>
          <w:szCs w:val="24"/>
          <w:lang w:eastAsia="en-IN"/>
          <w14:ligatures w14:val="none"/>
        </w:rPr>
        <w:t>appointment letter</w:t>
      </w:r>
      <w:r w:rsidRPr="00B75F31">
        <w:rPr>
          <w:rFonts w:eastAsia="Times New Roman" w:cstheme="minorHAnsi"/>
          <w:kern w:val="0"/>
          <w:sz w:val="24"/>
          <w:szCs w:val="24"/>
          <w:lang w:eastAsia="en-IN"/>
          <w14:ligatures w14:val="none"/>
        </w:rPr>
        <w:t xml:space="preserve"> within 3 business days of the joining date.</w:t>
      </w:r>
    </w:p>
    <w:p w14:paraId="3E3FDA87" w14:textId="666E2E04" w:rsidR="00B75F31" w:rsidRPr="00AE772C" w:rsidRDefault="00B75F31">
      <w:pPr>
        <w:pStyle w:val="Heading2"/>
        <w:numPr>
          <w:ilvl w:val="0"/>
          <w:numId w:val="27"/>
        </w:numPr>
        <w:tabs>
          <w:tab w:val="left" w:pos="360"/>
        </w:tabs>
        <w:ind w:left="270"/>
      </w:pPr>
      <w:bookmarkStart w:id="20" w:name="_Toc217740898"/>
      <w:r w:rsidRPr="00AE772C">
        <w:t>Probation and Confirmation</w:t>
      </w:r>
      <w:bookmarkEnd w:id="20"/>
    </w:p>
    <w:p w14:paraId="32AF3D11"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8.1 </w:t>
      </w:r>
      <w:r w:rsidRPr="00B75F31">
        <w:rPr>
          <w:rFonts w:eastAsia="Times New Roman" w:cstheme="minorHAnsi"/>
          <w:b/>
          <w:bCs/>
          <w:kern w:val="0"/>
          <w:sz w:val="24"/>
          <w:szCs w:val="24"/>
          <w:lang w:eastAsia="en-IN"/>
          <w14:ligatures w14:val="none"/>
        </w:rPr>
        <w:t>Probation Period</w:t>
      </w:r>
    </w:p>
    <w:p w14:paraId="07C68EB8" w14:textId="4785289F" w:rsidR="00B75F31" w:rsidRPr="00B75F31" w:rsidRDefault="00B75F31">
      <w:pPr>
        <w:numPr>
          <w:ilvl w:val="0"/>
          <w:numId w:val="83"/>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New employees are placed on </w:t>
      </w:r>
      <w:r w:rsidRPr="00B75F31">
        <w:rPr>
          <w:rFonts w:eastAsia="Times New Roman" w:cstheme="minorHAnsi"/>
          <w:b/>
          <w:bCs/>
          <w:kern w:val="0"/>
          <w:sz w:val="24"/>
          <w:szCs w:val="24"/>
          <w:lang w:eastAsia="en-IN"/>
          <w14:ligatures w14:val="none"/>
        </w:rPr>
        <w:t>probation</w:t>
      </w:r>
      <w:r w:rsidRPr="00B75F31">
        <w:rPr>
          <w:rFonts w:eastAsia="Times New Roman" w:cstheme="minorHAnsi"/>
          <w:kern w:val="0"/>
          <w:sz w:val="24"/>
          <w:szCs w:val="24"/>
          <w:lang w:eastAsia="en-IN"/>
          <w14:ligatures w14:val="none"/>
        </w:rPr>
        <w:t xml:space="preserve"> for </w:t>
      </w:r>
      <w:proofErr w:type="gramStart"/>
      <w:r w:rsidRPr="00B75F31">
        <w:rPr>
          <w:rFonts w:eastAsia="Times New Roman" w:cstheme="minorHAnsi"/>
          <w:kern w:val="0"/>
          <w:sz w:val="24"/>
          <w:szCs w:val="24"/>
          <w:lang w:eastAsia="en-IN"/>
          <w14:ligatures w14:val="none"/>
        </w:rPr>
        <w:t xml:space="preserve">a </w:t>
      </w:r>
      <w:r>
        <w:rPr>
          <w:rFonts w:eastAsia="Times New Roman" w:cstheme="minorHAnsi"/>
          <w:kern w:val="0"/>
          <w:sz w:val="24"/>
          <w:szCs w:val="24"/>
          <w:lang w:eastAsia="en-IN"/>
          <w14:ligatures w14:val="none"/>
        </w:rPr>
        <w:t>3 months</w:t>
      </w:r>
      <w:proofErr w:type="gramEnd"/>
      <w:r>
        <w:rPr>
          <w:rFonts w:eastAsia="Times New Roman" w:cstheme="minorHAnsi"/>
          <w:kern w:val="0"/>
          <w:sz w:val="24"/>
          <w:szCs w:val="24"/>
          <w:lang w:eastAsia="en-IN"/>
          <w14:ligatures w14:val="none"/>
        </w:rPr>
        <w:t>.</w:t>
      </w:r>
    </w:p>
    <w:p w14:paraId="675DDEA4" w14:textId="77777777" w:rsidR="00B75F31" w:rsidRPr="00B75F31" w:rsidRDefault="00B75F31">
      <w:pPr>
        <w:numPr>
          <w:ilvl w:val="0"/>
          <w:numId w:val="83"/>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Performance is reviewed periodically by the </w:t>
      </w:r>
      <w:r w:rsidRPr="00B75F31">
        <w:rPr>
          <w:rFonts w:eastAsia="Times New Roman" w:cstheme="minorHAnsi"/>
          <w:b/>
          <w:bCs/>
          <w:kern w:val="0"/>
          <w:sz w:val="24"/>
          <w:szCs w:val="24"/>
          <w:lang w:eastAsia="en-IN"/>
          <w14:ligatures w14:val="none"/>
        </w:rPr>
        <w:t>Reporting Manager and HR</w:t>
      </w:r>
      <w:r w:rsidRPr="00B75F31">
        <w:rPr>
          <w:rFonts w:eastAsia="Times New Roman" w:cstheme="minorHAnsi"/>
          <w:kern w:val="0"/>
          <w:sz w:val="24"/>
          <w:szCs w:val="24"/>
          <w:lang w:eastAsia="en-IN"/>
          <w14:ligatures w14:val="none"/>
        </w:rPr>
        <w:t>.</w:t>
      </w:r>
    </w:p>
    <w:p w14:paraId="17332374" w14:textId="77777777" w:rsidR="00B75F31" w:rsidRPr="00B75F31" w:rsidRDefault="00B75F31" w:rsidP="00B75F31">
      <w:pPr>
        <w:spacing w:before="100" w:beforeAutospacing="1" w:after="100" w:afterAutospacing="1" w:line="240" w:lineRule="auto"/>
        <w:ind w:left="0" w:firstLine="0"/>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8.2 </w:t>
      </w:r>
      <w:r w:rsidRPr="00B75F31">
        <w:rPr>
          <w:rFonts w:eastAsia="Times New Roman" w:cstheme="minorHAnsi"/>
          <w:b/>
          <w:bCs/>
          <w:kern w:val="0"/>
          <w:sz w:val="24"/>
          <w:szCs w:val="24"/>
          <w:lang w:eastAsia="en-IN"/>
          <w14:ligatures w14:val="none"/>
        </w:rPr>
        <w:t>Confirmation of Employment</w:t>
      </w:r>
    </w:p>
    <w:p w14:paraId="1FE3E5DF" w14:textId="77777777" w:rsidR="00B75F31" w:rsidRPr="00B75F31" w:rsidRDefault="00B75F31">
      <w:pPr>
        <w:numPr>
          <w:ilvl w:val="0"/>
          <w:numId w:val="84"/>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Upon successful completion of the probation period, employees receive a </w:t>
      </w:r>
      <w:r w:rsidRPr="00B75F31">
        <w:rPr>
          <w:rFonts w:eastAsia="Times New Roman" w:cstheme="minorHAnsi"/>
          <w:b/>
          <w:bCs/>
          <w:kern w:val="0"/>
          <w:sz w:val="24"/>
          <w:szCs w:val="24"/>
          <w:lang w:eastAsia="en-IN"/>
          <w14:ligatures w14:val="none"/>
        </w:rPr>
        <w:t>confirmation letter</w:t>
      </w:r>
      <w:r w:rsidRPr="00B75F31">
        <w:rPr>
          <w:rFonts w:eastAsia="Times New Roman" w:cstheme="minorHAnsi"/>
          <w:kern w:val="0"/>
          <w:sz w:val="24"/>
          <w:szCs w:val="24"/>
          <w:lang w:eastAsia="en-IN"/>
          <w14:ligatures w14:val="none"/>
        </w:rPr>
        <w:t xml:space="preserve"> from HR.</w:t>
      </w:r>
    </w:p>
    <w:p w14:paraId="78544014" w14:textId="4587C9AF" w:rsidR="00B75F31" w:rsidRPr="00AE772C" w:rsidRDefault="00B75F31">
      <w:pPr>
        <w:pStyle w:val="Heading2"/>
        <w:numPr>
          <w:ilvl w:val="0"/>
          <w:numId w:val="27"/>
        </w:numPr>
        <w:tabs>
          <w:tab w:val="left" w:pos="360"/>
        </w:tabs>
        <w:ind w:left="270"/>
      </w:pPr>
      <w:bookmarkStart w:id="21" w:name="_Toc217740899"/>
      <w:r w:rsidRPr="00AE772C">
        <w:t>Policy on Original Documents</w:t>
      </w:r>
      <w:bookmarkEnd w:id="21"/>
    </w:p>
    <w:p w14:paraId="532B3F04" w14:textId="77777777" w:rsidR="00B75F31" w:rsidRPr="00B75F31" w:rsidRDefault="00B75F31">
      <w:pPr>
        <w:numPr>
          <w:ilvl w:val="0"/>
          <w:numId w:val="85"/>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b/>
          <w:bCs/>
          <w:kern w:val="0"/>
          <w:sz w:val="24"/>
          <w:szCs w:val="24"/>
          <w:lang w:eastAsia="en-IN"/>
          <w14:ligatures w14:val="none"/>
        </w:rPr>
        <w:t>Growlity does not retain original documents</w:t>
      </w:r>
      <w:r w:rsidRPr="00B75F31">
        <w:rPr>
          <w:rFonts w:eastAsia="Times New Roman" w:cstheme="minorHAnsi"/>
          <w:kern w:val="0"/>
          <w:sz w:val="24"/>
          <w:szCs w:val="24"/>
          <w:lang w:eastAsia="en-IN"/>
          <w14:ligatures w14:val="none"/>
        </w:rPr>
        <w:t xml:space="preserve"> from any candidate at any stage to ensure trust and transparency.</w:t>
      </w:r>
    </w:p>
    <w:p w14:paraId="2D895E9F" w14:textId="0222C751" w:rsidR="00B75F31" w:rsidRPr="00AE772C" w:rsidRDefault="00B75F31">
      <w:pPr>
        <w:pStyle w:val="Heading2"/>
        <w:numPr>
          <w:ilvl w:val="0"/>
          <w:numId w:val="27"/>
        </w:numPr>
        <w:tabs>
          <w:tab w:val="left" w:pos="360"/>
        </w:tabs>
        <w:ind w:left="270"/>
      </w:pPr>
      <w:bookmarkStart w:id="22" w:name="_Toc217740900"/>
      <w:r w:rsidRPr="00AE772C">
        <w:t>Record-Keeping and Compliance</w:t>
      </w:r>
      <w:bookmarkEnd w:id="22"/>
    </w:p>
    <w:p w14:paraId="09FFC19F" w14:textId="77777777" w:rsidR="00B75F31" w:rsidRPr="00B75F31" w:rsidRDefault="00B75F31">
      <w:pPr>
        <w:numPr>
          <w:ilvl w:val="0"/>
          <w:numId w:val="86"/>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All recruitment records are </w:t>
      </w:r>
      <w:r w:rsidRPr="00B75F31">
        <w:rPr>
          <w:rFonts w:eastAsia="Times New Roman" w:cstheme="minorHAnsi"/>
          <w:b/>
          <w:bCs/>
          <w:kern w:val="0"/>
          <w:sz w:val="24"/>
          <w:szCs w:val="24"/>
          <w:lang w:eastAsia="en-IN"/>
          <w14:ligatures w14:val="none"/>
        </w:rPr>
        <w:t>maintained securely</w:t>
      </w:r>
      <w:r w:rsidRPr="00B75F31">
        <w:rPr>
          <w:rFonts w:eastAsia="Times New Roman" w:cstheme="minorHAnsi"/>
          <w:kern w:val="0"/>
          <w:sz w:val="24"/>
          <w:szCs w:val="24"/>
          <w:lang w:eastAsia="en-IN"/>
          <w14:ligatures w14:val="none"/>
        </w:rPr>
        <w:t xml:space="preserve"> in accordance with data protection laws and company policies.</w:t>
      </w:r>
    </w:p>
    <w:p w14:paraId="33B3ABA8" w14:textId="77777777" w:rsidR="00B75F31" w:rsidRPr="00B75F31" w:rsidRDefault="00B75F31">
      <w:pPr>
        <w:numPr>
          <w:ilvl w:val="0"/>
          <w:numId w:val="86"/>
        </w:numPr>
        <w:spacing w:before="100" w:beforeAutospacing="1" w:after="100" w:afterAutospacing="1" w:line="240" w:lineRule="auto"/>
        <w:rPr>
          <w:rFonts w:eastAsia="Times New Roman" w:cstheme="minorHAnsi"/>
          <w:kern w:val="0"/>
          <w:sz w:val="24"/>
          <w:szCs w:val="24"/>
          <w:lang w:eastAsia="en-IN"/>
          <w14:ligatures w14:val="none"/>
        </w:rPr>
      </w:pPr>
      <w:r w:rsidRPr="00B75F31">
        <w:rPr>
          <w:rFonts w:eastAsia="Times New Roman" w:cstheme="minorHAnsi"/>
          <w:kern w:val="0"/>
          <w:sz w:val="24"/>
          <w:szCs w:val="24"/>
          <w:lang w:eastAsia="en-IN"/>
          <w14:ligatures w14:val="none"/>
        </w:rPr>
        <w:t xml:space="preserve">Recruitment reports are reviewed periodically to ensure the process remains </w:t>
      </w:r>
      <w:r w:rsidRPr="00B75F31">
        <w:rPr>
          <w:rFonts w:eastAsia="Times New Roman" w:cstheme="minorHAnsi"/>
          <w:b/>
          <w:bCs/>
          <w:kern w:val="0"/>
          <w:sz w:val="24"/>
          <w:szCs w:val="24"/>
          <w:lang w:eastAsia="en-IN"/>
          <w14:ligatures w14:val="none"/>
        </w:rPr>
        <w:t>transparent and compliant</w:t>
      </w:r>
      <w:r w:rsidRPr="00B75F31">
        <w:rPr>
          <w:rFonts w:eastAsia="Times New Roman" w:cstheme="minorHAnsi"/>
          <w:kern w:val="0"/>
          <w:sz w:val="24"/>
          <w:szCs w:val="24"/>
          <w:lang w:eastAsia="en-IN"/>
          <w14:ligatures w14:val="none"/>
        </w:rPr>
        <w:t>.</w:t>
      </w:r>
    </w:p>
    <w:p w14:paraId="6FCBD86A" w14:textId="77777777" w:rsidR="00B75F31" w:rsidRDefault="00B75F31" w:rsidP="00B75F31">
      <w:pPr>
        <w:ind w:left="-90" w:hanging="3"/>
        <w:rPr>
          <w:rFonts w:cstheme="minorHAnsi"/>
        </w:rPr>
      </w:pPr>
    </w:p>
    <w:p w14:paraId="5449BA7F" w14:textId="77777777" w:rsidR="00B75F31" w:rsidRDefault="00B75F31" w:rsidP="00B75F31">
      <w:pPr>
        <w:ind w:left="-90" w:hanging="3"/>
        <w:rPr>
          <w:rFonts w:cstheme="minorHAnsi"/>
        </w:rPr>
      </w:pPr>
    </w:p>
    <w:p w14:paraId="0F471AA1" w14:textId="2D0FE348" w:rsidR="00B6048E" w:rsidRPr="00B75F31" w:rsidRDefault="00B6048E">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23" w:name="_Toc217740901"/>
      <w:r w:rsidRPr="00B75F31">
        <w:rPr>
          <w:rFonts w:asciiTheme="minorHAnsi" w:eastAsiaTheme="minorHAnsi" w:hAnsiTheme="minorHAnsi" w:cstheme="minorHAnsi"/>
          <w:b/>
          <w:bCs/>
          <w:color w:val="000000" w:themeColor="text1"/>
        </w:rPr>
        <w:lastRenderedPageBreak/>
        <w:t>Employee Health and Safety Regulations</w:t>
      </w:r>
      <w:bookmarkEnd w:id="23"/>
      <w:r w:rsidRPr="00B75F31">
        <w:rPr>
          <w:rFonts w:asciiTheme="minorHAnsi" w:eastAsiaTheme="minorHAnsi" w:hAnsiTheme="minorHAnsi" w:cstheme="minorHAnsi"/>
          <w:b/>
          <w:bCs/>
          <w:color w:val="000000" w:themeColor="text1"/>
        </w:rPr>
        <w:t xml:space="preserve"> </w:t>
      </w:r>
    </w:p>
    <w:p w14:paraId="573A4798" w14:textId="29D7DA43" w:rsidR="00C53662" w:rsidRPr="00B75F31" w:rsidRDefault="00C53662">
      <w:pPr>
        <w:pStyle w:val="Heading2"/>
        <w:numPr>
          <w:ilvl w:val="0"/>
          <w:numId w:val="27"/>
        </w:numPr>
        <w:tabs>
          <w:tab w:val="left" w:pos="360"/>
        </w:tabs>
        <w:ind w:left="270"/>
        <w:rPr>
          <w:rFonts w:asciiTheme="minorHAnsi" w:hAnsiTheme="minorHAnsi" w:cstheme="minorHAnsi"/>
        </w:rPr>
      </w:pPr>
      <w:bookmarkStart w:id="24" w:name="_Toc217740902"/>
      <w:r w:rsidRPr="00B75F31">
        <w:rPr>
          <w:rFonts w:asciiTheme="minorHAnsi" w:hAnsiTheme="minorHAnsi" w:cstheme="minorHAnsi"/>
        </w:rPr>
        <w:t>Safe and Secure Work Environment</w:t>
      </w:r>
      <w:bookmarkEnd w:id="24"/>
    </w:p>
    <w:p w14:paraId="71D97DAA" w14:textId="77777777" w:rsidR="00C53662" w:rsidRPr="00B75F31" w:rsidRDefault="00C53662">
      <w:pPr>
        <w:numPr>
          <w:ilvl w:val="0"/>
          <w:numId w:val="5"/>
        </w:numPr>
        <w:tabs>
          <w:tab w:val="left" w:pos="3240"/>
        </w:tabs>
        <w:rPr>
          <w:rFonts w:cstheme="minorHAnsi"/>
        </w:rPr>
      </w:pPr>
      <w:r w:rsidRPr="00B75F31">
        <w:rPr>
          <w:rFonts w:cstheme="minorHAnsi"/>
          <w:b/>
          <w:bCs/>
        </w:rPr>
        <w:t>Safe Workspace Design</w:t>
      </w:r>
      <w:r w:rsidRPr="00B75F31">
        <w:rPr>
          <w:rFonts w:cstheme="minorHAnsi"/>
        </w:rPr>
        <w:t xml:space="preserve">: </w:t>
      </w:r>
      <w:proofErr w:type="spellStart"/>
      <w:r w:rsidRPr="00B75F31">
        <w:rPr>
          <w:rFonts w:cstheme="minorHAnsi"/>
        </w:rPr>
        <w:t>Growlity’s</w:t>
      </w:r>
      <w:proofErr w:type="spellEnd"/>
      <w:r w:rsidRPr="00B75F31">
        <w:rPr>
          <w:rFonts w:cstheme="minorHAnsi"/>
        </w:rPr>
        <w:t xml:space="preserve"> offices are designed with safety as a priority. For instance, non-slip flooring is installed in areas prone to moisture, and ergonomic furniture is provided to all employees.</w:t>
      </w:r>
    </w:p>
    <w:p w14:paraId="3FB6CEBB" w14:textId="77777777" w:rsidR="00C53662" w:rsidRPr="00B75F31" w:rsidRDefault="00C53662">
      <w:pPr>
        <w:numPr>
          <w:ilvl w:val="0"/>
          <w:numId w:val="5"/>
        </w:numPr>
        <w:tabs>
          <w:tab w:val="left" w:pos="3240"/>
        </w:tabs>
        <w:rPr>
          <w:rFonts w:cstheme="minorHAnsi"/>
        </w:rPr>
      </w:pPr>
      <w:r w:rsidRPr="00B75F31">
        <w:rPr>
          <w:rFonts w:cstheme="minorHAnsi"/>
          <w:b/>
          <w:bCs/>
        </w:rPr>
        <w:t>Safety Audits</w:t>
      </w:r>
      <w:r w:rsidRPr="00B75F31">
        <w:rPr>
          <w:rFonts w:cstheme="minorHAnsi"/>
        </w:rPr>
        <w:t>: The company conducts quarterly safety audits using a standardized checklist to ensure all potential hazards are identified and mitigated promptly.</w:t>
      </w:r>
    </w:p>
    <w:p w14:paraId="6325AC08" w14:textId="77777777" w:rsidR="00C53662" w:rsidRPr="00B75F31" w:rsidRDefault="00C53662">
      <w:pPr>
        <w:numPr>
          <w:ilvl w:val="0"/>
          <w:numId w:val="5"/>
        </w:numPr>
        <w:tabs>
          <w:tab w:val="left" w:pos="3240"/>
        </w:tabs>
        <w:rPr>
          <w:rFonts w:cstheme="minorHAnsi"/>
        </w:rPr>
      </w:pPr>
      <w:r w:rsidRPr="00B75F31">
        <w:rPr>
          <w:rFonts w:cstheme="minorHAnsi"/>
          <w:b/>
          <w:bCs/>
        </w:rPr>
        <w:t>Security Measures</w:t>
      </w:r>
      <w:r w:rsidRPr="00B75F31">
        <w:rPr>
          <w:rFonts w:cstheme="minorHAnsi"/>
        </w:rPr>
        <w:t>: Advanced security systems, including biometric access and CCTV cameras, are installed to monitor and control access to the premises, ensuring only authorized personnel can enter sensitive areas.</w:t>
      </w:r>
    </w:p>
    <w:p w14:paraId="37458F6A" w14:textId="77777777" w:rsidR="00C53662" w:rsidRPr="00B75F31" w:rsidRDefault="00C53662">
      <w:pPr>
        <w:numPr>
          <w:ilvl w:val="0"/>
          <w:numId w:val="5"/>
        </w:numPr>
        <w:tabs>
          <w:tab w:val="left" w:pos="3240"/>
        </w:tabs>
        <w:rPr>
          <w:rFonts w:cstheme="minorHAnsi"/>
        </w:rPr>
      </w:pPr>
      <w:r w:rsidRPr="00B75F31">
        <w:rPr>
          <w:rFonts w:cstheme="minorHAnsi"/>
          <w:b/>
          <w:bCs/>
        </w:rPr>
        <w:t>Continuous Improvement</w:t>
      </w:r>
      <w:r w:rsidRPr="00B75F31">
        <w:rPr>
          <w:rFonts w:cstheme="minorHAnsi"/>
        </w:rPr>
        <w:t>: A dedicated Safety Committee reviews audit results and implements necessary improvements, ensuring the work environment exceeds safety regulations consistently.</w:t>
      </w:r>
    </w:p>
    <w:p w14:paraId="029BAD8D" w14:textId="357DC6A8" w:rsidR="00C53662" w:rsidRPr="00B75F31" w:rsidRDefault="00C53662">
      <w:pPr>
        <w:pStyle w:val="Heading2"/>
        <w:numPr>
          <w:ilvl w:val="0"/>
          <w:numId w:val="27"/>
        </w:numPr>
        <w:tabs>
          <w:tab w:val="left" w:pos="360"/>
        </w:tabs>
        <w:ind w:left="270"/>
        <w:rPr>
          <w:rFonts w:asciiTheme="minorHAnsi" w:hAnsiTheme="minorHAnsi" w:cstheme="minorHAnsi"/>
        </w:rPr>
      </w:pPr>
      <w:bookmarkStart w:id="25" w:name="_Toc217740903"/>
      <w:r w:rsidRPr="00B75F31">
        <w:rPr>
          <w:rFonts w:asciiTheme="minorHAnsi" w:hAnsiTheme="minorHAnsi" w:cstheme="minorHAnsi"/>
        </w:rPr>
        <w:t>Emergency Preparedness and Response</w:t>
      </w:r>
      <w:bookmarkEnd w:id="25"/>
    </w:p>
    <w:p w14:paraId="295DBE1C" w14:textId="0188360C" w:rsidR="00C53662" w:rsidRPr="00B75F31" w:rsidRDefault="00C53662">
      <w:pPr>
        <w:numPr>
          <w:ilvl w:val="0"/>
          <w:numId w:val="6"/>
        </w:numPr>
        <w:tabs>
          <w:tab w:val="left" w:pos="3240"/>
        </w:tabs>
        <w:rPr>
          <w:rFonts w:cstheme="minorHAnsi"/>
        </w:rPr>
      </w:pPr>
      <w:r w:rsidRPr="00B75F31">
        <w:rPr>
          <w:rFonts w:cstheme="minorHAnsi"/>
          <w:b/>
          <w:bCs/>
        </w:rPr>
        <w:t>Comprehensive Emergency Plan</w:t>
      </w:r>
      <w:r w:rsidRPr="00B75F31">
        <w:rPr>
          <w:rFonts w:cstheme="minorHAnsi"/>
        </w:rPr>
        <w:t xml:space="preserve">: </w:t>
      </w:r>
      <w:r w:rsidR="007C16B4" w:rsidRPr="007C16B4">
        <w:rPr>
          <w:rFonts w:cstheme="minorHAnsi"/>
        </w:rPr>
        <w:t>Growlity has a documented Emergency Evacuation and Emergency Response Plan, formally issued as Emergency Evacuation Procedure (Document No.: GRW – DOC – EEP – 01). The procedure is available on the company intranet and accessible to all employees. It outlines evacuation routes, assembly points, emergency contact details, and clearly defined roles and responsibilities.</w:t>
      </w:r>
    </w:p>
    <w:p w14:paraId="0C530162" w14:textId="3DC7B4BC" w:rsidR="00C53662" w:rsidRPr="00B75F31" w:rsidRDefault="00C53662">
      <w:pPr>
        <w:numPr>
          <w:ilvl w:val="0"/>
          <w:numId w:val="6"/>
        </w:numPr>
        <w:tabs>
          <w:tab w:val="left" w:pos="3240"/>
        </w:tabs>
        <w:rPr>
          <w:rFonts w:cstheme="minorHAnsi"/>
        </w:rPr>
      </w:pPr>
      <w:r w:rsidRPr="00B75F31">
        <w:rPr>
          <w:rFonts w:cstheme="minorHAnsi"/>
          <w:b/>
          <w:bCs/>
        </w:rPr>
        <w:t>Emergency Drills</w:t>
      </w:r>
      <w:r w:rsidRPr="00B75F31">
        <w:rPr>
          <w:rFonts w:cstheme="minorHAnsi"/>
        </w:rPr>
        <w:t xml:space="preserve">: </w:t>
      </w:r>
      <w:r w:rsidR="007C16B4">
        <w:rPr>
          <w:rFonts w:cstheme="minorHAnsi"/>
        </w:rPr>
        <w:t>E</w:t>
      </w:r>
      <w:r w:rsidRPr="00B75F31">
        <w:rPr>
          <w:rFonts w:cstheme="minorHAnsi"/>
        </w:rPr>
        <w:t>mergency drills are conducted</w:t>
      </w:r>
      <w:r w:rsidR="007C16B4">
        <w:rPr>
          <w:rFonts w:cstheme="minorHAnsi"/>
        </w:rPr>
        <w:t xml:space="preserve"> if required</w:t>
      </w:r>
      <w:r w:rsidRPr="00B75F31">
        <w:rPr>
          <w:rFonts w:cstheme="minorHAnsi"/>
        </w:rPr>
        <w:t>, simulating scenarios like fire evacuations, to ensure all employees are well-versed in the procedures.</w:t>
      </w:r>
    </w:p>
    <w:p w14:paraId="6768C279" w14:textId="77777777" w:rsidR="00C53662" w:rsidRPr="00C53662" w:rsidRDefault="00C53662">
      <w:pPr>
        <w:numPr>
          <w:ilvl w:val="0"/>
          <w:numId w:val="6"/>
        </w:numPr>
        <w:tabs>
          <w:tab w:val="left" w:pos="3240"/>
        </w:tabs>
      </w:pPr>
      <w:r w:rsidRPr="00C53662">
        <w:rPr>
          <w:b/>
          <w:bCs/>
        </w:rPr>
        <w:t>Emergency Response Teams</w:t>
      </w:r>
      <w:r w:rsidRPr="00C53662">
        <w:t>: Designated employees are trained as Emergency Response Officers (EROs) with responsibilities during emergencies, including leading evacuations and providing first aid.</w:t>
      </w:r>
    </w:p>
    <w:p w14:paraId="38F98CCD" w14:textId="77777777" w:rsidR="00C53662" w:rsidRPr="00C53662" w:rsidRDefault="00C53662">
      <w:pPr>
        <w:numPr>
          <w:ilvl w:val="0"/>
          <w:numId w:val="6"/>
        </w:numPr>
        <w:tabs>
          <w:tab w:val="left" w:pos="3240"/>
        </w:tabs>
      </w:pPr>
      <w:r w:rsidRPr="00C53662">
        <w:rPr>
          <w:b/>
          <w:bCs/>
        </w:rPr>
        <w:t>Emergency Kits</w:t>
      </w:r>
      <w:r w:rsidRPr="00C53662">
        <w:t>: Each office is equipped with emergency kits, including first aid supplies, fire extinguishers, and emergency lighting, strategically located throughout the building.</w:t>
      </w:r>
    </w:p>
    <w:p w14:paraId="589B5D14" w14:textId="7FC9D303" w:rsidR="00C53662" w:rsidRPr="00E85FAB" w:rsidRDefault="00C53662">
      <w:pPr>
        <w:pStyle w:val="Heading2"/>
        <w:numPr>
          <w:ilvl w:val="0"/>
          <w:numId w:val="27"/>
        </w:numPr>
        <w:tabs>
          <w:tab w:val="left" w:pos="360"/>
        </w:tabs>
        <w:ind w:left="270"/>
      </w:pPr>
      <w:bookmarkStart w:id="26" w:name="_Toc217740904"/>
      <w:r w:rsidRPr="00E85FAB">
        <w:t>Ergonomics and Workplace Comfort</w:t>
      </w:r>
      <w:bookmarkEnd w:id="26"/>
    </w:p>
    <w:p w14:paraId="5B4EA27A" w14:textId="77777777" w:rsidR="00C53662" w:rsidRPr="00C53662" w:rsidRDefault="00C53662">
      <w:pPr>
        <w:numPr>
          <w:ilvl w:val="0"/>
          <w:numId w:val="7"/>
        </w:numPr>
        <w:tabs>
          <w:tab w:val="left" w:pos="3240"/>
        </w:tabs>
      </w:pPr>
      <w:r w:rsidRPr="00C53662">
        <w:rPr>
          <w:b/>
          <w:bCs/>
        </w:rPr>
        <w:t>Ergonomic Assessments</w:t>
      </w:r>
      <w:r w:rsidRPr="00C53662">
        <w:t>: New employees undergo an ergonomic assessment during their first week, where a specialist evaluates their workstation setup and provides personalized adjustments.</w:t>
      </w:r>
    </w:p>
    <w:p w14:paraId="72BC16D5" w14:textId="77777777" w:rsidR="00C53662" w:rsidRPr="00C53662" w:rsidRDefault="00C53662">
      <w:pPr>
        <w:numPr>
          <w:ilvl w:val="0"/>
          <w:numId w:val="7"/>
        </w:numPr>
        <w:tabs>
          <w:tab w:val="left" w:pos="3240"/>
        </w:tabs>
      </w:pPr>
      <w:r w:rsidRPr="00C53662">
        <w:rPr>
          <w:b/>
          <w:bCs/>
        </w:rPr>
        <w:lastRenderedPageBreak/>
        <w:t>Ergonomic Equipment</w:t>
      </w:r>
      <w:r w:rsidRPr="00C53662">
        <w:t>: Adjustable desks, ergonomic chairs, and monitor stands are standard in all workstations. Employees can request additional ergonomic accessories through an online request system.</w:t>
      </w:r>
    </w:p>
    <w:p w14:paraId="34C4D487" w14:textId="51A01198" w:rsidR="00C53662" w:rsidRPr="00C53662" w:rsidRDefault="00C53662">
      <w:pPr>
        <w:numPr>
          <w:ilvl w:val="0"/>
          <w:numId w:val="7"/>
        </w:numPr>
        <w:tabs>
          <w:tab w:val="left" w:pos="3240"/>
        </w:tabs>
      </w:pPr>
      <w:r w:rsidRPr="00C53662">
        <w:rPr>
          <w:b/>
          <w:bCs/>
        </w:rPr>
        <w:t>Regular Reviews</w:t>
      </w:r>
      <w:r w:rsidRPr="00C53662">
        <w:t>: Employees are encouraged to review and adjust their workstations every six months with the assistance of the company’s</w:t>
      </w:r>
      <w:r>
        <w:t xml:space="preserve"> internally designated</w:t>
      </w:r>
      <w:r w:rsidRPr="00C53662">
        <w:t xml:space="preserve"> team to prevent strain injuries.</w:t>
      </w:r>
    </w:p>
    <w:p w14:paraId="7E1A0F4A" w14:textId="77777777" w:rsidR="00C53662" w:rsidRPr="00C53662" w:rsidRDefault="00C53662">
      <w:pPr>
        <w:numPr>
          <w:ilvl w:val="0"/>
          <w:numId w:val="7"/>
        </w:numPr>
        <w:tabs>
          <w:tab w:val="left" w:pos="3240"/>
        </w:tabs>
      </w:pPr>
      <w:r w:rsidRPr="00C53662">
        <w:rPr>
          <w:b/>
          <w:bCs/>
        </w:rPr>
        <w:t>Ergonomics Training</w:t>
      </w:r>
      <w:r w:rsidRPr="00C53662">
        <w:t>: The company offers online training modules on proper posture, the importance of breaks, and exercises to reduce strain, accessible via the internal learning management system.</w:t>
      </w:r>
    </w:p>
    <w:p w14:paraId="48C97854" w14:textId="3C22214C" w:rsidR="00C53662" w:rsidRPr="00E85FAB" w:rsidRDefault="00C53662">
      <w:pPr>
        <w:pStyle w:val="Heading2"/>
        <w:numPr>
          <w:ilvl w:val="0"/>
          <w:numId w:val="27"/>
        </w:numPr>
        <w:tabs>
          <w:tab w:val="left" w:pos="360"/>
        </w:tabs>
        <w:ind w:left="270"/>
      </w:pPr>
      <w:bookmarkStart w:id="27" w:name="_Toc217740905"/>
      <w:r w:rsidRPr="00E85FAB">
        <w:t>Mental Health and Well-being</w:t>
      </w:r>
      <w:bookmarkEnd w:id="27"/>
    </w:p>
    <w:p w14:paraId="7419FE76" w14:textId="58F90ADE" w:rsidR="00C53662" w:rsidRPr="00C53662" w:rsidRDefault="00C53662">
      <w:pPr>
        <w:numPr>
          <w:ilvl w:val="0"/>
          <w:numId w:val="8"/>
        </w:numPr>
        <w:tabs>
          <w:tab w:val="left" w:pos="3240"/>
        </w:tabs>
      </w:pPr>
      <w:r w:rsidRPr="00C53662">
        <w:rPr>
          <w:b/>
          <w:bCs/>
        </w:rPr>
        <w:t>Confidential Counsel</w:t>
      </w:r>
      <w:r>
        <w:rPr>
          <w:b/>
          <w:bCs/>
        </w:rPr>
        <w:t>l</w:t>
      </w:r>
      <w:r w:rsidRPr="00C53662">
        <w:rPr>
          <w:b/>
          <w:bCs/>
        </w:rPr>
        <w:t>ing Services</w:t>
      </w:r>
      <w:r w:rsidRPr="00C53662">
        <w:t>: Growlity offers access to a confidential Employee Assistance Program (EAP), where employees can speak with licensed counsellors for mental health support.</w:t>
      </w:r>
    </w:p>
    <w:p w14:paraId="2443EDCE" w14:textId="77777777" w:rsidR="00C53662" w:rsidRPr="00C53662" w:rsidRDefault="00C53662">
      <w:pPr>
        <w:numPr>
          <w:ilvl w:val="0"/>
          <w:numId w:val="8"/>
        </w:numPr>
        <w:tabs>
          <w:tab w:val="left" w:pos="3240"/>
        </w:tabs>
      </w:pPr>
      <w:r w:rsidRPr="00C53662">
        <w:rPr>
          <w:b/>
          <w:bCs/>
        </w:rPr>
        <w:t>Mental Health Days</w:t>
      </w:r>
      <w:r w:rsidRPr="00C53662">
        <w:t>: Employees are entitled to take Mental Health Days without needing to specify a medical reason, encouraging them to prioritize their well-being.</w:t>
      </w:r>
    </w:p>
    <w:p w14:paraId="5D06B1E7" w14:textId="77777777" w:rsidR="00C53662" w:rsidRPr="00C53662" w:rsidRDefault="00C53662">
      <w:pPr>
        <w:numPr>
          <w:ilvl w:val="0"/>
          <w:numId w:val="8"/>
        </w:numPr>
        <w:tabs>
          <w:tab w:val="left" w:pos="3240"/>
        </w:tabs>
      </w:pPr>
      <w:r w:rsidRPr="00C53662">
        <w:rPr>
          <w:b/>
          <w:bCs/>
        </w:rPr>
        <w:t>Wellness Programs</w:t>
      </w:r>
      <w:r w:rsidRPr="00C53662">
        <w:t>: Monthly wellness workshops, including mindfulness sessions and stress management techniques, are organized and recorded for later access via the company’s wellness portal.</w:t>
      </w:r>
    </w:p>
    <w:p w14:paraId="64E3E25A" w14:textId="77777777" w:rsidR="00C53662" w:rsidRPr="00C53662" w:rsidRDefault="00C53662">
      <w:pPr>
        <w:numPr>
          <w:ilvl w:val="0"/>
          <w:numId w:val="8"/>
        </w:numPr>
        <w:tabs>
          <w:tab w:val="left" w:pos="3240"/>
        </w:tabs>
      </w:pPr>
      <w:r w:rsidRPr="00C53662">
        <w:rPr>
          <w:b/>
          <w:bCs/>
        </w:rPr>
        <w:t>Flexible Work Arrangements</w:t>
      </w:r>
      <w:r w:rsidRPr="00C53662">
        <w:t>: To support work-life balance, Growlity offers flexible working hours and remote work options, managed through a self-service HR portal where employees can request adjustments to their work schedules.</w:t>
      </w:r>
    </w:p>
    <w:p w14:paraId="156F8511" w14:textId="61D96A05" w:rsidR="00C53662" w:rsidRPr="00E85FAB" w:rsidRDefault="00C53662">
      <w:pPr>
        <w:pStyle w:val="Heading2"/>
        <w:numPr>
          <w:ilvl w:val="0"/>
          <w:numId w:val="27"/>
        </w:numPr>
        <w:tabs>
          <w:tab w:val="left" w:pos="360"/>
        </w:tabs>
        <w:ind w:left="270"/>
      </w:pPr>
      <w:bookmarkStart w:id="28" w:name="_Toc217740906"/>
      <w:r w:rsidRPr="00E85FAB">
        <w:t>Comprehensive Health and Safety Training</w:t>
      </w:r>
      <w:bookmarkEnd w:id="28"/>
    </w:p>
    <w:p w14:paraId="7250A601" w14:textId="77777777" w:rsidR="00C53662" w:rsidRPr="00C53662" w:rsidRDefault="00C53662">
      <w:pPr>
        <w:numPr>
          <w:ilvl w:val="0"/>
          <w:numId w:val="9"/>
        </w:numPr>
        <w:tabs>
          <w:tab w:val="left" w:pos="3240"/>
        </w:tabs>
      </w:pPr>
      <w:r w:rsidRPr="00C53662">
        <w:rPr>
          <w:b/>
          <w:bCs/>
        </w:rPr>
        <w:t>Mandatory Safety Training</w:t>
      </w:r>
      <w:r w:rsidRPr="00C53662">
        <w:t>: All employees must complete an online health and safety course during onboarding, which includes modules on general safety practices, emergency response, and office equipment use.</w:t>
      </w:r>
    </w:p>
    <w:p w14:paraId="1AFD637C" w14:textId="7DCD4418" w:rsidR="00C53662" w:rsidRPr="00C53662" w:rsidRDefault="007C6DBD">
      <w:pPr>
        <w:numPr>
          <w:ilvl w:val="0"/>
          <w:numId w:val="9"/>
        </w:numPr>
        <w:tabs>
          <w:tab w:val="left" w:pos="3240"/>
        </w:tabs>
      </w:pPr>
      <w:r w:rsidRPr="007C6DBD">
        <w:rPr>
          <w:b/>
          <w:bCs/>
        </w:rPr>
        <w:t xml:space="preserve">Annual Health and Safety Training: </w:t>
      </w:r>
      <w:r w:rsidRPr="007C6DBD">
        <w:t>Growlity conducts mandatory health and safety training for all employees every year to reinforce safe work practices, communicate policy updates, and address newly identified risks</w:t>
      </w:r>
      <w:r w:rsidR="00C53662" w:rsidRPr="00C53662">
        <w:t>.</w:t>
      </w:r>
    </w:p>
    <w:p w14:paraId="3C5FB086" w14:textId="77777777" w:rsidR="00C53662" w:rsidRPr="00C53662" w:rsidRDefault="00C53662">
      <w:pPr>
        <w:numPr>
          <w:ilvl w:val="0"/>
          <w:numId w:val="9"/>
        </w:numPr>
        <w:tabs>
          <w:tab w:val="left" w:pos="3240"/>
        </w:tabs>
      </w:pPr>
      <w:r w:rsidRPr="00C53662">
        <w:rPr>
          <w:b/>
          <w:bCs/>
        </w:rPr>
        <w:t>Interactive Learning</w:t>
      </w:r>
      <w:r w:rsidRPr="00C53662">
        <w:t>: Training programs are interactive, using simulations and case studies to engage employees, and are tracked via the company’s learning management system, which notifies managers of completion rates.</w:t>
      </w:r>
    </w:p>
    <w:p w14:paraId="3E03C618" w14:textId="17DBC2E0" w:rsidR="00C53662" w:rsidRPr="00E85FAB" w:rsidRDefault="00C53662">
      <w:pPr>
        <w:pStyle w:val="Heading2"/>
        <w:numPr>
          <w:ilvl w:val="0"/>
          <w:numId w:val="27"/>
        </w:numPr>
        <w:tabs>
          <w:tab w:val="left" w:pos="360"/>
        </w:tabs>
        <w:ind w:left="270"/>
      </w:pPr>
      <w:bookmarkStart w:id="29" w:name="_Toc217740907"/>
      <w:r w:rsidRPr="00E85FAB">
        <w:lastRenderedPageBreak/>
        <w:t>Reporting Health and Safety Concerns</w:t>
      </w:r>
      <w:bookmarkEnd w:id="29"/>
    </w:p>
    <w:p w14:paraId="31D35026" w14:textId="12014A65" w:rsidR="00C53662" w:rsidRPr="00C53662" w:rsidRDefault="00C53662">
      <w:pPr>
        <w:numPr>
          <w:ilvl w:val="0"/>
          <w:numId w:val="10"/>
        </w:numPr>
        <w:tabs>
          <w:tab w:val="left" w:pos="3240"/>
        </w:tabs>
      </w:pPr>
      <w:r w:rsidRPr="00C53662">
        <w:rPr>
          <w:b/>
          <w:bCs/>
        </w:rPr>
        <w:t>Anonymous Reporting System</w:t>
      </w:r>
      <w:r w:rsidRPr="00C53662">
        <w:t>: Growlity provides an anonymous online reporting system that allows employees to submit safety concerns without fear of retaliation. This system is administered by the HR department, which reviews and addresses each report promptly. Detailed procedures for handling and investigating reports are outlined in the Handbook below to ensure transparency and resolution.</w:t>
      </w:r>
    </w:p>
    <w:p w14:paraId="12B69BF2" w14:textId="77777777" w:rsidR="00C53662" w:rsidRPr="00C53662" w:rsidRDefault="00C53662">
      <w:pPr>
        <w:numPr>
          <w:ilvl w:val="0"/>
          <w:numId w:val="10"/>
        </w:numPr>
        <w:tabs>
          <w:tab w:val="left" w:pos="3240"/>
        </w:tabs>
      </w:pPr>
      <w:r w:rsidRPr="00C53662">
        <w:rPr>
          <w:b/>
          <w:bCs/>
        </w:rPr>
        <w:t>Open Door Policy</w:t>
      </w:r>
      <w:r w:rsidRPr="00C53662">
        <w:t>: Employees can also report concerns directly to their managers or the HR department, who are trained to escalate these issues to the Safety Committee for prompt action.</w:t>
      </w:r>
    </w:p>
    <w:p w14:paraId="02895A1A" w14:textId="77777777" w:rsidR="00C53662" w:rsidRPr="00C53662" w:rsidRDefault="00C53662">
      <w:pPr>
        <w:numPr>
          <w:ilvl w:val="0"/>
          <w:numId w:val="10"/>
        </w:numPr>
        <w:tabs>
          <w:tab w:val="left" w:pos="3240"/>
        </w:tabs>
      </w:pPr>
      <w:r w:rsidRPr="00C53662">
        <w:rPr>
          <w:b/>
          <w:bCs/>
        </w:rPr>
        <w:t>Regular Feedback Sessions</w:t>
      </w:r>
      <w:r w:rsidRPr="00C53662">
        <w:t>: Quarterly health and safety meetings are held where employees can voice concerns and suggest improvements. These sessions are documented, and action items are tracked to ensure follow-up.</w:t>
      </w:r>
    </w:p>
    <w:p w14:paraId="6A5239FC" w14:textId="77777777" w:rsidR="00C53662" w:rsidRPr="00C53662" w:rsidRDefault="00C53662">
      <w:pPr>
        <w:numPr>
          <w:ilvl w:val="0"/>
          <w:numId w:val="10"/>
        </w:numPr>
        <w:tabs>
          <w:tab w:val="left" w:pos="3240"/>
        </w:tabs>
      </w:pPr>
      <w:r w:rsidRPr="00C53662">
        <w:rPr>
          <w:b/>
          <w:bCs/>
        </w:rPr>
        <w:t>Incident Review Process</w:t>
      </w:r>
      <w:r w:rsidRPr="00C53662">
        <w:t xml:space="preserve">: All reported incidents are logged in a centralized database, where they are reviewed and </w:t>
      </w:r>
      <w:proofErr w:type="spellStart"/>
      <w:r w:rsidRPr="00C53662">
        <w:t>analyzed</w:t>
      </w:r>
      <w:proofErr w:type="spellEnd"/>
      <w:r w:rsidRPr="00C53662">
        <w:t xml:space="preserve"> for trends, leading to ongoing improvements in safety practices.</w:t>
      </w:r>
    </w:p>
    <w:p w14:paraId="6F876EA2" w14:textId="2212C4A1" w:rsidR="00C53662" w:rsidRPr="00E85FAB" w:rsidRDefault="00C53662">
      <w:pPr>
        <w:pStyle w:val="Heading2"/>
        <w:numPr>
          <w:ilvl w:val="0"/>
          <w:numId w:val="27"/>
        </w:numPr>
        <w:tabs>
          <w:tab w:val="left" w:pos="360"/>
        </w:tabs>
        <w:ind w:left="270"/>
      </w:pPr>
      <w:bookmarkStart w:id="30" w:name="_Toc217740908"/>
      <w:r w:rsidRPr="00E85FAB">
        <w:t>Compliance with Health and Safety Regulations</w:t>
      </w:r>
      <w:bookmarkEnd w:id="30"/>
    </w:p>
    <w:p w14:paraId="39AC37E2" w14:textId="77777777" w:rsidR="00C53662" w:rsidRPr="00C53662" w:rsidRDefault="00C53662">
      <w:pPr>
        <w:numPr>
          <w:ilvl w:val="0"/>
          <w:numId w:val="11"/>
        </w:numPr>
        <w:tabs>
          <w:tab w:val="left" w:pos="3240"/>
        </w:tabs>
      </w:pPr>
      <w:r w:rsidRPr="00C53662">
        <w:rPr>
          <w:b/>
          <w:bCs/>
        </w:rPr>
        <w:t>Regulatory Compliance Audits</w:t>
      </w:r>
      <w:r w:rsidRPr="00C53662">
        <w:t>: Growlity conducts regular compliance audits, both internally and through third-party auditors, to ensure adherence to all local, state, and federal safety regulations.</w:t>
      </w:r>
    </w:p>
    <w:p w14:paraId="1EE8BCD5" w14:textId="77777777" w:rsidR="00C53662" w:rsidRPr="00C53662" w:rsidRDefault="00C53662">
      <w:pPr>
        <w:numPr>
          <w:ilvl w:val="0"/>
          <w:numId w:val="11"/>
        </w:numPr>
        <w:tabs>
          <w:tab w:val="left" w:pos="3240"/>
        </w:tabs>
      </w:pPr>
      <w:r w:rsidRPr="00C53662">
        <w:rPr>
          <w:b/>
          <w:bCs/>
        </w:rPr>
        <w:t>Policy Updates</w:t>
      </w:r>
      <w:r w:rsidRPr="00C53662">
        <w:t>: The Safety Committee is responsible for staying informed about changes in regulations and ensuring that company policies are updated accordingly. Employees are notified of significant changes via email and required to acknowledge the updates.</w:t>
      </w:r>
    </w:p>
    <w:p w14:paraId="61A10826" w14:textId="77777777" w:rsidR="00C53662" w:rsidRPr="00C53662" w:rsidRDefault="00C53662">
      <w:pPr>
        <w:numPr>
          <w:ilvl w:val="0"/>
          <w:numId w:val="11"/>
        </w:numPr>
        <w:tabs>
          <w:tab w:val="left" w:pos="3240"/>
        </w:tabs>
      </w:pPr>
      <w:r w:rsidRPr="00C53662">
        <w:rPr>
          <w:b/>
          <w:bCs/>
        </w:rPr>
        <w:t>Training on Compliance</w:t>
      </w:r>
      <w:r w:rsidRPr="00C53662">
        <w:t>: Employees receive training on relevant regulations during onboarding and as part of annual compliance training, ensuring they understand their responsibilities under the law.</w:t>
      </w:r>
    </w:p>
    <w:p w14:paraId="79C292A9" w14:textId="77777777" w:rsidR="00C53662" w:rsidRPr="00C53662" w:rsidRDefault="00C53662">
      <w:pPr>
        <w:numPr>
          <w:ilvl w:val="0"/>
          <w:numId w:val="11"/>
        </w:numPr>
        <w:tabs>
          <w:tab w:val="left" w:pos="3240"/>
        </w:tabs>
      </w:pPr>
      <w:r w:rsidRPr="00C53662">
        <w:rPr>
          <w:b/>
          <w:bCs/>
        </w:rPr>
        <w:t>Documentation and Reporting</w:t>
      </w:r>
      <w:r w:rsidRPr="00C53662">
        <w:t>: All safety practices and incidents are thoroughly documented, with reports submitted to regulatory bodies as required, ensuring transparency and accountability.</w:t>
      </w:r>
    </w:p>
    <w:p w14:paraId="38815D13" w14:textId="2CDC502F" w:rsidR="00C53662" w:rsidRPr="00E85FAB" w:rsidRDefault="00C53662">
      <w:pPr>
        <w:pStyle w:val="Heading2"/>
        <w:numPr>
          <w:ilvl w:val="0"/>
          <w:numId w:val="27"/>
        </w:numPr>
        <w:tabs>
          <w:tab w:val="left" w:pos="360"/>
        </w:tabs>
        <w:ind w:left="270"/>
      </w:pPr>
      <w:bookmarkStart w:id="31" w:name="_Toc217740909"/>
      <w:r w:rsidRPr="00E85FAB">
        <w:t>Wellness Programs and Initiatives</w:t>
      </w:r>
      <w:bookmarkEnd w:id="31"/>
    </w:p>
    <w:p w14:paraId="03BB19C6" w14:textId="77777777" w:rsidR="00C53662" w:rsidRPr="00C53662" w:rsidRDefault="00C53662">
      <w:pPr>
        <w:numPr>
          <w:ilvl w:val="0"/>
          <w:numId w:val="12"/>
        </w:numPr>
        <w:tabs>
          <w:tab w:val="left" w:pos="3240"/>
        </w:tabs>
      </w:pPr>
      <w:r w:rsidRPr="00C53662">
        <w:rPr>
          <w:b/>
          <w:bCs/>
        </w:rPr>
        <w:t>Nutrition Workshops</w:t>
      </w:r>
      <w:r w:rsidRPr="00C53662">
        <w:t>: Monthly nutrition workshops are offered, where employees can learn about healthy eating habits and receive personalized dietary advice from registered dietitians.</w:t>
      </w:r>
    </w:p>
    <w:p w14:paraId="3BD8662B" w14:textId="77777777" w:rsidR="00C53662" w:rsidRPr="00C53662" w:rsidRDefault="00C53662">
      <w:pPr>
        <w:numPr>
          <w:ilvl w:val="0"/>
          <w:numId w:val="12"/>
        </w:numPr>
        <w:tabs>
          <w:tab w:val="left" w:pos="3240"/>
        </w:tabs>
      </w:pPr>
      <w:r w:rsidRPr="00C53662">
        <w:rPr>
          <w:b/>
          <w:bCs/>
        </w:rPr>
        <w:lastRenderedPageBreak/>
        <w:t>Mental Health Initiatives</w:t>
      </w:r>
      <w:r w:rsidRPr="00C53662">
        <w:t>: Weekly mindfulness sessions are held in quiet rooms within the office, where employees can participate in guided meditation or relaxation exercises.</w:t>
      </w:r>
    </w:p>
    <w:p w14:paraId="77D46406" w14:textId="77777777" w:rsidR="00C53662" w:rsidRDefault="00C53662">
      <w:pPr>
        <w:numPr>
          <w:ilvl w:val="0"/>
          <w:numId w:val="12"/>
        </w:numPr>
        <w:tabs>
          <w:tab w:val="left" w:pos="3240"/>
        </w:tabs>
      </w:pPr>
      <w:r w:rsidRPr="00C53662">
        <w:rPr>
          <w:b/>
          <w:bCs/>
        </w:rPr>
        <w:t>Sleep Health Resources</w:t>
      </w:r>
      <w:r w:rsidRPr="00C53662">
        <w:t>: The wellness portal includes resources on improving sleep health, and employees can participate in workshops focused on sleep hygiene and strategies to enhance rest and recovery.</w:t>
      </w:r>
    </w:p>
    <w:p w14:paraId="7CD8C08E" w14:textId="6F818FD0" w:rsidR="00630E49" w:rsidRDefault="00630E49">
      <w:pPr>
        <w:numPr>
          <w:ilvl w:val="0"/>
          <w:numId w:val="12"/>
        </w:numPr>
        <w:tabs>
          <w:tab w:val="left" w:pos="3240"/>
        </w:tabs>
      </w:pPr>
      <w:r w:rsidRPr="00630E49">
        <w:rPr>
          <w:b/>
          <w:bCs/>
        </w:rPr>
        <w:t>Regular Health Checkups</w:t>
      </w:r>
      <w:r w:rsidRPr="00630E49">
        <w:t>: Annual health checkups are provided to all employees, including comprehensive screenings and consultations with healthcare professionals to monitor and maintain overall health.</w:t>
      </w:r>
    </w:p>
    <w:p w14:paraId="0452098B" w14:textId="340F7ECE" w:rsidR="00630E49" w:rsidRPr="00C53662" w:rsidRDefault="00630E49">
      <w:pPr>
        <w:numPr>
          <w:ilvl w:val="0"/>
          <w:numId w:val="12"/>
        </w:numPr>
        <w:tabs>
          <w:tab w:val="left" w:pos="3240"/>
        </w:tabs>
      </w:pPr>
      <w:r w:rsidRPr="00630E49">
        <w:rPr>
          <w:b/>
          <w:bCs/>
        </w:rPr>
        <w:t>Term Life Insurance</w:t>
      </w:r>
      <w:r w:rsidRPr="00630E49">
        <w:t xml:space="preserve">: Growlity provides term life insurance coverage of up to ₹10,00,000 (approximately $12,000) for eligible employees. Coverage is available after one </w:t>
      </w:r>
      <w:r>
        <w:t>two</w:t>
      </w:r>
      <w:r w:rsidRPr="00630E49">
        <w:t xml:space="preserve"> of continuous employment. This benefit offers financial protection for employees' families in the event of an unforeseen circumstance, ensuring peace of mind and security.</w:t>
      </w:r>
    </w:p>
    <w:p w14:paraId="2A0E234E" w14:textId="11287C41" w:rsidR="00C53662" w:rsidRPr="00E85FAB" w:rsidRDefault="00C53662">
      <w:pPr>
        <w:pStyle w:val="Heading2"/>
        <w:numPr>
          <w:ilvl w:val="0"/>
          <w:numId w:val="27"/>
        </w:numPr>
        <w:tabs>
          <w:tab w:val="left" w:pos="360"/>
        </w:tabs>
        <w:ind w:left="270"/>
      </w:pPr>
      <w:bookmarkStart w:id="32" w:name="_Toc217740910"/>
      <w:r w:rsidRPr="00E85FAB">
        <w:t>Hygiene and Workplace Cleanliness</w:t>
      </w:r>
      <w:bookmarkEnd w:id="32"/>
    </w:p>
    <w:p w14:paraId="7B6D3B2D" w14:textId="77777777" w:rsidR="00C53662" w:rsidRPr="00C53662" w:rsidRDefault="00C53662">
      <w:pPr>
        <w:numPr>
          <w:ilvl w:val="0"/>
          <w:numId w:val="13"/>
        </w:numPr>
        <w:tabs>
          <w:tab w:val="left" w:pos="3240"/>
        </w:tabs>
      </w:pPr>
      <w:r w:rsidRPr="00C53662">
        <w:rPr>
          <w:b/>
          <w:bCs/>
        </w:rPr>
        <w:t>Routine Cleaning</w:t>
      </w:r>
      <w:r w:rsidRPr="00C53662">
        <w:t>: Growlity has a dedicated cleaning team that follows a strict cleaning schedule, ensuring all high-touch areas are disinfected multiple times a day.</w:t>
      </w:r>
    </w:p>
    <w:p w14:paraId="2884375E" w14:textId="77777777" w:rsidR="00C53662" w:rsidRPr="00C53662" w:rsidRDefault="00C53662">
      <w:pPr>
        <w:numPr>
          <w:ilvl w:val="0"/>
          <w:numId w:val="13"/>
        </w:numPr>
        <w:tabs>
          <w:tab w:val="left" w:pos="3240"/>
        </w:tabs>
      </w:pPr>
      <w:r w:rsidRPr="00C53662">
        <w:rPr>
          <w:b/>
          <w:bCs/>
        </w:rPr>
        <w:t>Sanitation Stations</w:t>
      </w:r>
      <w:r w:rsidRPr="00C53662">
        <w:t>: Hand sanitizing stations are installed throughout the office, particularly at entrances, near elevators, and in common areas, to encourage regular hand sanitation.</w:t>
      </w:r>
    </w:p>
    <w:p w14:paraId="734CDB1A" w14:textId="77777777" w:rsidR="00C53662" w:rsidRPr="00C53662" w:rsidRDefault="00C53662">
      <w:pPr>
        <w:numPr>
          <w:ilvl w:val="0"/>
          <w:numId w:val="13"/>
        </w:numPr>
        <w:tabs>
          <w:tab w:val="left" w:pos="3240"/>
        </w:tabs>
      </w:pPr>
      <w:r w:rsidRPr="00C53662">
        <w:rPr>
          <w:b/>
          <w:bCs/>
        </w:rPr>
        <w:t>Cleanliness Campaigns</w:t>
      </w:r>
      <w:r w:rsidRPr="00C53662">
        <w:t>: The company runs regular campaigns to promote cleanliness, such as "Clean Desk Fridays," where employees are encouraged to clear and clean their workspaces before leaving for the weekend.</w:t>
      </w:r>
    </w:p>
    <w:p w14:paraId="667E58FF" w14:textId="77777777" w:rsidR="00C53662" w:rsidRPr="00C53662" w:rsidRDefault="00C53662">
      <w:pPr>
        <w:numPr>
          <w:ilvl w:val="0"/>
          <w:numId w:val="13"/>
        </w:numPr>
        <w:tabs>
          <w:tab w:val="left" w:pos="3240"/>
        </w:tabs>
      </w:pPr>
      <w:r w:rsidRPr="00C53662">
        <w:rPr>
          <w:b/>
          <w:bCs/>
        </w:rPr>
        <w:t>HVAC Maintenance</w:t>
      </w:r>
      <w:r w:rsidRPr="00C53662">
        <w:t>: The HVAC systems are maintained regularly, with filters changed according to a schedule that meets or exceeds manufacturer recommendations, ensuring optimal air quality and ventilation.</w:t>
      </w:r>
    </w:p>
    <w:p w14:paraId="182925DA" w14:textId="18C7672E" w:rsidR="00C53662" w:rsidRPr="00E85FAB" w:rsidRDefault="00C53662">
      <w:pPr>
        <w:pStyle w:val="Heading2"/>
        <w:numPr>
          <w:ilvl w:val="0"/>
          <w:numId w:val="27"/>
        </w:numPr>
        <w:tabs>
          <w:tab w:val="left" w:pos="360"/>
        </w:tabs>
        <w:ind w:left="270"/>
      </w:pPr>
      <w:bookmarkStart w:id="33" w:name="_Toc217740911"/>
      <w:r w:rsidRPr="00E85FAB">
        <w:t>Continuous Improvement in Health and Safety Practices</w:t>
      </w:r>
      <w:bookmarkEnd w:id="33"/>
    </w:p>
    <w:p w14:paraId="7D9DCF4B" w14:textId="3F2C4FAE" w:rsidR="00C53662" w:rsidRPr="00C53662" w:rsidRDefault="00C53662">
      <w:pPr>
        <w:numPr>
          <w:ilvl w:val="0"/>
          <w:numId w:val="14"/>
        </w:numPr>
        <w:tabs>
          <w:tab w:val="left" w:pos="3240"/>
        </w:tabs>
      </w:pPr>
      <w:r w:rsidRPr="00C53662">
        <w:rPr>
          <w:b/>
          <w:bCs/>
        </w:rPr>
        <w:t>Employee Feedback System</w:t>
      </w:r>
      <w:r w:rsidRPr="00C53662">
        <w:t xml:space="preserve">: Employees are encouraged to provide feedback on health and safety practices through an online portal, where suggestions for improvement are collected and reviewed monthly by the </w:t>
      </w:r>
      <w:r w:rsidR="00630E49">
        <w:t>CFO</w:t>
      </w:r>
      <w:r w:rsidRPr="00C53662">
        <w:t>.</w:t>
      </w:r>
    </w:p>
    <w:p w14:paraId="2A266BCE" w14:textId="77777777" w:rsidR="00C53662" w:rsidRPr="00C53662" w:rsidRDefault="00C53662">
      <w:pPr>
        <w:numPr>
          <w:ilvl w:val="0"/>
          <w:numId w:val="14"/>
        </w:numPr>
        <w:tabs>
          <w:tab w:val="left" w:pos="3240"/>
        </w:tabs>
      </w:pPr>
      <w:r w:rsidRPr="00C53662">
        <w:rPr>
          <w:b/>
          <w:bCs/>
        </w:rPr>
        <w:t>Safety Performance Metrics</w:t>
      </w:r>
      <w:r w:rsidRPr="00C53662">
        <w:t>: The company tracks key performance indicators (KPIs) related to health and safety, such as incident rates and near-misses, to identify areas for improvement.</w:t>
      </w:r>
    </w:p>
    <w:p w14:paraId="1F02858B" w14:textId="77777777" w:rsidR="00C53662" w:rsidRPr="00C53662" w:rsidRDefault="00C53662">
      <w:pPr>
        <w:numPr>
          <w:ilvl w:val="0"/>
          <w:numId w:val="14"/>
        </w:numPr>
        <w:tabs>
          <w:tab w:val="left" w:pos="3240"/>
        </w:tabs>
      </w:pPr>
      <w:r w:rsidRPr="00C53662">
        <w:rPr>
          <w:b/>
          <w:bCs/>
        </w:rPr>
        <w:t>Annual Safety Review</w:t>
      </w:r>
      <w:r w:rsidRPr="00C53662">
        <w:t>: An annual review of the health and safety program is conducted, involving all stakeholders, where the effectiveness of current practices is assessed and new initiatives are planned.</w:t>
      </w:r>
    </w:p>
    <w:p w14:paraId="3EC9F8D1" w14:textId="77777777" w:rsidR="00C53662" w:rsidRPr="00C53662" w:rsidRDefault="00C53662">
      <w:pPr>
        <w:numPr>
          <w:ilvl w:val="0"/>
          <w:numId w:val="14"/>
        </w:numPr>
        <w:tabs>
          <w:tab w:val="left" w:pos="3240"/>
        </w:tabs>
      </w:pPr>
      <w:r w:rsidRPr="00C53662">
        <w:rPr>
          <w:b/>
          <w:bCs/>
        </w:rPr>
        <w:lastRenderedPageBreak/>
        <w:t>Innovation in Safety</w:t>
      </w:r>
      <w:r w:rsidRPr="00C53662">
        <w:t>: Growlity actively explores and adopts new technologies and practices that enhance workplace safety, such as wearable devices that monitor physical strain or fatigue, to continually improve the well-being of employees.</w:t>
      </w:r>
    </w:p>
    <w:p w14:paraId="044E3591" w14:textId="655B432A" w:rsidR="00C53662" w:rsidRDefault="00C53662" w:rsidP="00C53662">
      <w:pPr>
        <w:tabs>
          <w:tab w:val="left" w:pos="3240"/>
        </w:tabs>
        <w:ind w:left="-90" w:hanging="3"/>
      </w:pPr>
    </w:p>
    <w:p w14:paraId="57EC324E" w14:textId="77777777" w:rsidR="008545FE" w:rsidRDefault="008545FE" w:rsidP="00C53662">
      <w:pPr>
        <w:tabs>
          <w:tab w:val="left" w:pos="3240"/>
        </w:tabs>
        <w:ind w:left="-90" w:hanging="3"/>
      </w:pPr>
    </w:p>
    <w:p w14:paraId="51DB34E5" w14:textId="77777777" w:rsidR="008545FE" w:rsidRDefault="008545FE" w:rsidP="00C53662">
      <w:pPr>
        <w:tabs>
          <w:tab w:val="left" w:pos="3240"/>
        </w:tabs>
        <w:ind w:left="-90" w:hanging="3"/>
      </w:pPr>
    </w:p>
    <w:p w14:paraId="5B5C2FE0" w14:textId="77777777" w:rsidR="008545FE" w:rsidRDefault="008545FE" w:rsidP="00C53662">
      <w:pPr>
        <w:tabs>
          <w:tab w:val="left" w:pos="3240"/>
        </w:tabs>
        <w:ind w:left="-90" w:hanging="3"/>
      </w:pPr>
    </w:p>
    <w:p w14:paraId="34E02024" w14:textId="77777777" w:rsidR="008545FE" w:rsidRDefault="008545FE" w:rsidP="00C53662">
      <w:pPr>
        <w:tabs>
          <w:tab w:val="left" w:pos="3240"/>
        </w:tabs>
        <w:ind w:left="-90" w:hanging="3"/>
      </w:pPr>
    </w:p>
    <w:p w14:paraId="5FF79C42" w14:textId="77777777" w:rsidR="008545FE" w:rsidRDefault="008545FE" w:rsidP="00C53662">
      <w:pPr>
        <w:tabs>
          <w:tab w:val="left" w:pos="3240"/>
        </w:tabs>
        <w:ind w:left="-90" w:hanging="3"/>
      </w:pPr>
    </w:p>
    <w:p w14:paraId="7F06B9F1" w14:textId="77777777" w:rsidR="008545FE" w:rsidRDefault="008545FE" w:rsidP="00C53662">
      <w:pPr>
        <w:tabs>
          <w:tab w:val="left" w:pos="3240"/>
        </w:tabs>
        <w:ind w:left="-90" w:hanging="3"/>
      </w:pPr>
    </w:p>
    <w:p w14:paraId="5E027E77" w14:textId="77777777" w:rsidR="008545FE" w:rsidRDefault="008545FE" w:rsidP="00C53662">
      <w:pPr>
        <w:tabs>
          <w:tab w:val="left" w:pos="3240"/>
        </w:tabs>
        <w:ind w:left="-90" w:hanging="3"/>
      </w:pPr>
    </w:p>
    <w:p w14:paraId="666B1792" w14:textId="77777777" w:rsidR="008545FE" w:rsidRDefault="008545FE" w:rsidP="00C53662">
      <w:pPr>
        <w:tabs>
          <w:tab w:val="left" w:pos="3240"/>
        </w:tabs>
        <w:ind w:left="-90" w:hanging="3"/>
      </w:pPr>
    </w:p>
    <w:p w14:paraId="3BF0687C" w14:textId="77777777" w:rsidR="008545FE" w:rsidRDefault="008545FE" w:rsidP="00C53662">
      <w:pPr>
        <w:tabs>
          <w:tab w:val="left" w:pos="3240"/>
        </w:tabs>
        <w:ind w:left="-90" w:hanging="3"/>
      </w:pPr>
    </w:p>
    <w:p w14:paraId="67190F56" w14:textId="77777777" w:rsidR="008545FE" w:rsidRDefault="008545FE" w:rsidP="00C53662">
      <w:pPr>
        <w:tabs>
          <w:tab w:val="left" w:pos="3240"/>
        </w:tabs>
        <w:ind w:left="-90" w:hanging="3"/>
      </w:pPr>
    </w:p>
    <w:p w14:paraId="4BDBDD2E" w14:textId="77777777" w:rsidR="008545FE" w:rsidRDefault="008545FE" w:rsidP="00C53662">
      <w:pPr>
        <w:tabs>
          <w:tab w:val="left" w:pos="3240"/>
        </w:tabs>
        <w:ind w:left="-90" w:hanging="3"/>
      </w:pPr>
    </w:p>
    <w:p w14:paraId="7D418BE5" w14:textId="77777777" w:rsidR="008545FE" w:rsidRDefault="008545FE" w:rsidP="00C53662">
      <w:pPr>
        <w:tabs>
          <w:tab w:val="left" w:pos="3240"/>
        </w:tabs>
        <w:ind w:left="-90" w:hanging="3"/>
      </w:pPr>
    </w:p>
    <w:p w14:paraId="77853934" w14:textId="77777777" w:rsidR="008545FE" w:rsidRDefault="008545FE" w:rsidP="00C53662">
      <w:pPr>
        <w:tabs>
          <w:tab w:val="left" w:pos="3240"/>
        </w:tabs>
        <w:ind w:left="-90" w:hanging="3"/>
      </w:pPr>
    </w:p>
    <w:p w14:paraId="006BB313" w14:textId="77777777" w:rsidR="008545FE" w:rsidRDefault="008545FE" w:rsidP="00C53662">
      <w:pPr>
        <w:tabs>
          <w:tab w:val="left" w:pos="3240"/>
        </w:tabs>
        <w:ind w:left="-90" w:hanging="3"/>
      </w:pPr>
    </w:p>
    <w:p w14:paraId="28113612" w14:textId="77777777" w:rsidR="008545FE" w:rsidRDefault="008545FE" w:rsidP="00C53662">
      <w:pPr>
        <w:tabs>
          <w:tab w:val="left" w:pos="3240"/>
        </w:tabs>
        <w:ind w:left="-90" w:hanging="3"/>
      </w:pPr>
    </w:p>
    <w:p w14:paraId="6A3A7593" w14:textId="77777777" w:rsidR="008545FE" w:rsidRDefault="008545FE" w:rsidP="00C53662">
      <w:pPr>
        <w:tabs>
          <w:tab w:val="left" w:pos="3240"/>
        </w:tabs>
        <w:ind w:left="-90" w:hanging="3"/>
      </w:pPr>
    </w:p>
    <w:p w14:paraId="65A4886A" w14:textId="77777777" w:rsidR="008545FE" w:rsidRDefault="008545FE" w:rsidP="00C53662">
      <w:pPr>
        <w:tabs>
          <w:tab w:val="left" w:pos="3240"/>
        </w:tabs>
        <w:ind w:left="-90" w:hanging="3"/>
      </w:pPr>
    </w:p>
    <w:p w14:paraId="35F530A0" w14:textId="77777777" w:rsidR="008545FE" w:rsidRDefault="008545FE" w:rsidP="00C53662">
      <w:pPr>
        <w:tabs>
          <w:tab w:val="left" w:pos="3240"/>
        </w:tabs>
        <w:ind w:left="-90" w:hanging="3"/>
      </w:pPr>
    </w:p>
    <w:p w14:paraId="6864CCBC" w14:textId="7EDA912F" w:rsidR="005A7F36" w:rsidRPr="005A7F36" w:rsidRDefault="005A7F36">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34" w:name="_Toc217740912"/>
      <w:r w:rsidRPr="005A7F36">
        <w:rPr>
          <w:rFonts w:asciiTheme="minorHAnsi" w:eastAsiaTheme="minorHAnsi" w:hAnsiTheme="minorHAnsi" w:cstheme="minorHAnsi"/>
          <w:b/>
          <w:bCs/>
          <w:color w:val="000000" w:themeColor="text1"/>
        </w:rPr>
        <w:lastRenderedPageBreak/>
        <w:t>Equal Employment Opportunity (EEO)</w:t>
      </w:r>
      <w:bookmarkEnd w:id="34"/>
    </w:p>
    <w:p w14:paraId="25A969D3" w14:textId="76CF3A74" w:rsidR="00A26BF5" w:rsidRPr="005A7F36" w:rsidRDefault="00A26BF5">
      <w:pPr>
        <w:pStyle w:val="Heading2"/>
        <w:numPr>
          <w:ilvl w:val="0"/>
          <w:numId w:val="27"/>
        </w:numPr>
        <w:tabs>
          <w:tab w:val="left" w:pos="360"/>
        </w:tabs>
        <w:ind w:left="270"/>
      </w:pPr>
      <w:bookmarkStart w:id="35" w:name="_Toc217740913"/>
      <w:r w:rsidRPr="00E85FAB">
        <w:t>Introduction</w:t>
      </w:r>
      <w:bookmarkEnd w:id="35"/>
    </w:p>
    <w:p w14:paraId="6F4D9971" w14:textId="5B2FA4A6" w:rsidR="00A26BF5" w:rsidRPr="00A32C3D" w:rsidRDefault="00A26BF5">
      <w:pPr>
        <w:pStyle w:val="ListParagraph"/>
        <w:numPr>
          <w:ilvl w:val="0"/>
          <w:numId w:val="15"/>
        </w:numPr>
        <w:tabs>
          <w:tab w:val="left" w:pos="1697"/>
        </w:tabs>
        <w:contextualSpacing w:val="0"/>
        <w:rPr>
          <w:sz w:val="22"/>
          <w:szCs w:val="24"/>
        </w:rPr>
      </w:pPr>
      <w:r w:rsidRPr="00A32C3D">
        <w:rPr>
          <w:b/>
          <w:bCs/>
          <w:sz w:val="22"/>
          <w:szCs w:val="24"/>
        </w:rPr>
        <w:t>Commitment to EEO</w:t>
      </w:r>
      <w:r w:rsidRPr="00A32C3D">
        <w:rPr>
          <w:sz w:val="22"/>
          <w:szCs w:val="24"/>
        </w:rPr>
        <w:t xml:space="preserve"> At Growlity, we are dedicated to providing equal employment opportunities to all employees and applicants. Our commitment to EEO means that employment decisions are based on individual qualifications and merit, and we strive to create a workplace that reflects our values of fairness, respect, and inclusivity.</w:t>
      </w:r>
    </w:p>
    <w:p w14:paraId="0F04836F" w14:textId="4D3E0EEC" w:rsidR="00A26BF5" w:rsidRPr="00A26BF5" w:rsidRDefault="00A26BF5">
      <w:pPr>
        <w:pStyle w:val="ListParagraph"/>
        <w:numPr>
          <w:ilvl w:val="0"/>
          <w:numId w:val="15"/>
        </w:numPr>
        <w:tabs>
          <w:tab w:val="left" w:pos="1697"/>
        </w:tabs>
        <w:spacing w:after="240"/>
        <w:contextualSpacing w:val="0"/>
      </w:pPr>
      <w:r w:rsidRPr="00A32C3D">
        <w:rPr>
          <w:b/>
          <w:bCs/>
          <w:sz w:val="22"/>
          <w:szCs w:val="24"/>
        </w:rPr>
        <w:t>Scope of EEO</w:t>
      </w:r>
      <w:r w:rsidRPr="00A32C3D">
        <w:rPr>
          <w:sz w:val="22"/>
          <w:szCs w:val="24"/>
        </w:rPr>
        <w:t xml:space="preserve"> This EEO commitment applies to all aspects of employment at Growlity, including recruitment, hiring, training, promotions, compensation, benefits, and termination. We ensure that all employees and applicants are treated fairly and equitably.</w:t>
      </w:r>
    </w:p>
    <w:p w14:paraId="3B32E4B5" w14:textId="0CAD6E5F" w:rsidR="00A26BF5" w:rsidRPr="00E85FAB" w:rsidRDefault="00A26BF5">
      <w:pPr>
        <w:pStyle w:val="Heading2"/>
        <w:numPr>
          <w:ilvl w:val="0"/>
          <w:numId w:val="27"/>
        </w:numPr>
        <w:tabs>
          <w:tab w:val="left" w:pos="360"/>
        </w:tabs>
        <w:ind w:left="270"/>
      </w:pPr>
      <w:bookmarkStart w:id="36" w:name="_Toc217740914"/>
      <w:r w:rsidRPr="00E85FAB">
        <w:t>EEO Policies</w:t>
      </w:r>
      <w:bookmarkEnd w:id="36"/>
    </w:p>
    <w:p w14:paraId="2A7CD41D" w14:textId="4CA1B316"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Non-Discrimination</w:t>
      </w:r>
      <w:r w:rsidRPr="00A26BF5">
        <w:rPr>
          <w:sz w:val="22"/>
          <w:szCs w:val="22"/>
        </w:rPr>
        <w:t xml:space="preserve"> Growlity prohibits discrimination based on race, color, religion, sex, national origin, age, disability, sexual orientation, gender identity, marital status, or any other characteristic protected by law. All employment practices are conducted without regard to these factors.</w:t>
      </w:r>
    </w:p>
    <w:p w14:paraId="11E226A4" w14:textId="4C627EEE"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Harassment-Free Workplace</w:t>
      </w:r>
      <w:r w:rsidRPr="00A26BF5">
        <w:rPr>
          <w:sz w:val="22"/>
          <w:szCs w:val="22"/>
        </w:rPr>
        <w:t xml:space="preserve"> We are committed to maintaining a workplace free from harassment. Any form of harassment, including sexual harassment, is strictly prohibited. Employees are encouraged to report any incidents of harassment, and we will address these concerns promptly and thoroughly.</w:t>
      </w:r>
    </w:p>
    <w:p w14:paraId="2BF12DB5" w14:textId="1AA85D1E"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Reasonable Accommodation</w:t>
      </w:r>
      <w:r w:rsidRPr="00A26BF5">
        <w:rPr>
          <w:sz w:val="22"/>
          <w:szCs w:val="22"/>
        </w:rPr>
        <w:t xml:space="preserve"> Growlity provides reasonable accommodations for qualified individuals with disabilities, in accordance with applicable laws. Employees who need accommodations are encouraged to inform their manager or the Human Resources department, and we will work to provide suitable adjustments to support their needs.</w:t>
      </w:r>
    </w:p>
    <w:p w14:paraId="5E734135" w14:textId="0D3FA61A"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Affirmative Action</w:t>
      </w:r>
      <w:r w:rsidRPr="00A26BF5">
        <w:rPr>
          <w:sz w:val="22"/>
          <w:szCs w:val="22"/>
        </w:rPr>
        <w:t xml:space="preserve"> In addition to complying with EEO laws, Growlity actively seeks to promote diversity and inclusion through affirmative action. We are committed to recruiting and advancing qualified individuals from diverse backgrounds and ensuring fair treatment in all employment practices.</w:t>
      </w:r>
    </w:p>
    <w:p w14:paraId="069980E6" w14:textId="727795DA" w:rsidR="00A26BF5" w:rsidRPr="00E85FAB" w:rsidRDefault="00A26BF5">
      <w:pPr>
        <w:pStyle w:val="Heading2"/>
        <w:numPr>
          <w:ilvl w:val="0"/>
          <w:numId w:val="27"/>
        </w:numPr>
        <w:tabs>
          <w:tab w:val="left" w:pos="360"/>
        </w:tabs>
        <w:ind w:left="270"/>
      </w:pPr>
      <w:bookmarkStart w:id="37" w:name="_Toc217740915"/>
      <w:r w:rsidRPr="00E85FAB">
        <w:t>Responsibilities and Procedures</w:t>
      </w:r>
      <w:bookmarkEnd w:id="37"/>
    </w:p>
    <w:p w14:paraId="49F2A795" w14:textId="098C2D23"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Employee Responsibilities</w:t>
      </w:r>
      <w:r w:rsidRPr="00A26BF5">
        <w:rPr>
          <w:sz w:val="22"/>
          <w:szCs w:val="22"/>
        </w:rPr>
        <w:t xml:space="preserve"> Employees are expected to support and promote our EEO policies by treating all colleagues with respect and dignity. Any behavior that contradicts these principles, including discriminatory actions or comments, should be reported to management or Human Resources.</w:t>
      </w:r>
    </w:p>
    <w:p w14:paraId="7D13E986" w14:textId="1ED73439"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Management Responsibilities</w:t>
      </w:r>
      <w:r w:rsidRPr="00A26BF5">
        <w:rPr>
          <w:sz w:val="22"/>
          <w:szCs w:val="22"/>
        </w:rPr>
        <w:t xml:space="preserve"> Managers and supervisors are responsible for upholding and enforcing EEO policies within their teams. They are required to ensure that all employment decisions are made based on merit and to address any issues of discrimination or harassment promptly.</w:t>
      </w:r>
    </w:p>
    <w:p w14:paraId="7FF2B72E" w14:textId="17E56C6C" w:rsidR="00A26BF5" w:rsidRPr="00A26BF5" w:rsidRDefault="00A26BF5">
      <w:pPr>
        <w:pStyle w:val="ListParagraph"/>
        <w:numPr>
          <w:ilvl w:val="0"/>
          <w:numId w:val="15"/>
        </w:numPr>
        <w:tabs>
          <w:tab w:val="left" w:pos="1697"/>
        </w:tabs>
        <w:spacing w:after="240"/>
        <w:contextualSpacing w:val="0"/>
      </w:pPr>
      <w:r w:rsidRPr="00A26BF5">
        <w:rPr>
          <w:b/>
          <w:bCs/>
          <w:sz w:val="22"/>
          <w:szCs w:val="22"/>
        </w:rPr>
        <w:lastRenderedPageBreak/>
        <w:t>Complaint Procedure</w:t>
      </w:r>
      <w:r w:rsidRPr="00A26BF5">
        <w:rPr>
          <w:sz w:val="22"/>
          <w:szCs w:val="22"/>
        </w:rPr>
        <w:t xml:space="preserve"> Employees who believe they have experienced or witnessed discrimination or harassment should report their concerns to their manager, Human Resources, or through our anonymous reporting system. All complaints will be investigated thoroughly, with confidentiality maintained to the extent possible</w:t>
      </w:r>
      <w:r w:rsidRPr="00A26BF5">
        <w:t>.</w:t>
      </w:r>
    </w:p>
    <w:p w14:paraId="1D6A6982" w14:textId="722881F1" w:rsidR="00A26BF5" w:rsidRPr="00E85FAB" w:rsidRDefault="00A26BF5">
      <w:pPr>
        <w:pStyle w:val="Heading2"/>
        <w:numPr>
          <w:ilvl w:val="0"/>
          <w:numId w:val="27"/>
        </w:numPr>
        <w:tabs>
          <w:tab w:val="left" w:pos="360"/>
        </w:tabs>
        <w:ind w:left="270"/>
        <w:rPr>
          <w:sz w:val="28"/>
          <w:szCs w:val="28"/>
        </w:rPr>
      </w:pPr>
      <w:bookmarkStart w:id="38" w:name="_Toc217740916"/>
      <w:r w:rsidRPr="00E85FAB">
        <w:rPr>
          <w:sz w:val="28"/>
          <w:szCs w:val="28"/>
        </w:rPr>
        <w:t>Training and Education</w:t>
      </w:r>
      <w:bookmarkEnd w:id="38"/>
    </w:p>
    <w:p w14:paraId="165E5534" w14:textId="1EA99751"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EEO Training</w:t>
      </w:r>
      <w:r w:rsidRPr="00A26BF5">
        <w:rPr>
          <w:sz w:val="22"/>
          <w:szCs w:val="22"/>
        </w:rPr>
        <w:t xml:space="preserve"> Growlity provides mandatory EEO training for all employees to ensure understanding and compliance with our EEO policies. Training includes topics on preventing discrimination and harassment, as well as understanding reasonable accommodations and affirmative action.</w:t>
      </w:r>
    </w:p>
    <w:p w14:paraId="3BF76F7A" w14:textId="304870BA"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Ongoing Education</w:t>
      </w:r>
      <w:r w:rsidRPr="00A26BF5">
        <w:rPr>
          <w:sz w:val="22"/>
          <w:szCs w:val="22"/>
        </w:rPr>
        <w:t xml:space="preserve"> We offer ongoing educational resources and workshops to keep employees informed about EEO issues and best practices. These programs are designed to reinforce our commitment to creating a respectful and inclusive workplace.</w:t>
      </w:r>
    </w:p>
    <w:p w14:paraId="1E7C6F05" w14:textId="2A7BEEF7" w:rsidR="00A26BF5" w:rsidRPr="00E85FAB" w:rsidRDefault="00A26BF5">
      <w:pPr>
        <w:pStyle w:val="Heading2"/>
        <w:numPr>
          <w:ilvl w:val="0"/>
          <w:numId w:val="27"/>
        </w:numPr>
        <w:tabs>
          <w:tab w:val="left" w:pos="360"/>
        </w:tabs>
        <w:ind w:left="270"/>
        <w:rPr>
          <w:sz w:val="28"/>
          <w:szCs w:val="28"/>
        </w:rPr>
      </w:pPr>
      <w:bookmarkStart w:id="39" w:name="_Toc217740917"/>
      <w:r w:rsidRPr="00E85FAB">
        <w:rPr>
          <w:sz w:val="28"/>
          <w:szCs w:val="28"/>
        </w:rPr>
        <w:t>Monitoring and Evaluation</w:t>
      </w:r>
      <w:bookmarkEnd w:id="39"/>
    </w:p>
    <w:p w14:paraId="26BBC22C" w14:textId="0AC614DD"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EEO Monitoring</w:t>
      </w:r>
      <w:r w:rsidRPr="00A26BF5">
        <w:rPr>
          <w:sz w:val="22"/>
          <w:szCs w:val="22"/>
        </w:rPr>
        <w:t xml:space="preserve"> Growlity regularly reviews and monitors employment practices to ensure compliance with EEO policies. This includes analyzing demographic data and employment outcomes to identify any areas where improvements may be needed.</w:t>
      </w:r>
    </w:p>
    <w:p w14:paraId="0C14E409" w14:textId="0B9B8D6D"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Policy Evaluation</w:t>
      </w:r>
      <w:r w:rsidRPr="00A26BF5">
        <w:rPr>
          <w:sz w:val="22"/>
          <w:szCs w:val="22"/>
        </w:rPr>
        <w:t xml:space="preserve"> Our EEO policies and practices are evaluated annually to ensure they remain effective and up-to-date. We solicit feedback from employees and stakeholders to inform any necessary adjustments or enhancements to our EEO efforts.</w:t>
      </w:r>
    </w:p>
    <w:p w14:paraId="187CDCC7" w14:textId="2A743A94" w:rsidR="00A26BF5" w:rsidRPr="00E85FAB" w:rsidRDefault="00A26BF5">
      <w:pPr>
        <w:pStyle w:val="Heading2"/>
        <w:numPr>
          <w:ilvl w:val="0"/>
          <w:numId w:val="27"/>
        </w:numPr>
        <w:tabs>
          <w:tab w:val="left" w:pos="360"/>
        </w:tabs>
        <w:ind w:left="270"/>
        <w:rPr>
          <w:sz w:val="28"/>
          <w:szCs w:val="28"/>
        </w:rPr>
      </w:pPr>
      <w:bookmarkStart w:id="40" w:name="_Toc217740918"/>
      <w:r w:rsidRPr="00E85FAB">
        <w:rPr>
          <w:sz w:val="28"/>
          <w:szCs w:val="28"/>
        </w:rPr>
        <w:t>Commitment to Continuous Improvement</w:t>
      </w:r>
      <w:bookmarkEnd w:id="40"/>
    </w:p>
    <w:p w14:paraId="092E77EB" w14:textId="3C02D062"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Feedback Mechanism</w:t>
      </w:r>
      <w:r w:rsidRPr="00A26BF5">
        <w:rPr>
          <w:sz w:val="22"/>
          <w:szCs w:val="22"/>
        </w:rPr>
        <w:t xml:space="preserve"> We encourage employees to provide feedback on our EEO practices and suggest improvements. Feedback can be submitted through our internal feedback system or during regular employee meetings.</w:t>
      </w:r>
    </w:p>
    <w:p w14:paraId="56BB19A2" w14:textId="40B64D6D" w:rsidR="00A26BF5" w:rsidRPr="00A26BF5" w:rsidRDefault="00A26BF5">
      <w:pPr>
        <w:pStyle w:val="ListParagraph"/>
        <w:numPr>
          <w:ilvl w:val="0"/>
          <w:numId w:val="15"/>
        </w:numPr>
        <w:tabs>
          <w:tab w:val="left" w:pos="1697"/>
        </w:tabs>
        <w:spacing w:after="240"/>
        <w:contextualSpacing w:val="0"/>
        <w:rPr>
          <w:sz w:val="22"/>
          <w:szCs w:val="22"/>
        </w:rPr>
      </w:pPr>
      <w:r w:rsidRPr="00A26BF5">
        <w:rPr>
          <w:b/>
          <w:bCs/>
          <w:sz w:val="22"/>
          <w:szCs w:val="22"/>
        </w:rPr>
        <w:t>Policy Updates</w:t>
      </w:r>
      <w:r w:rsidRPr="00A26BF5">
        <w:rPr>
          <w:sz w:val="22"/>
          <w:szCs w:val="22"/>
        </w:rPr>
        <w:t xml:space="preserve"> Growlity is committed to continuously improving our EEO policies and practices. Updates to policies will be communicated to all employees, and any changes will be implemented with a focus on enhancing fairness and inclusivity in the workplace.</w:t>
      </w:r>
    </w:p>
    <w:p w14:paraId="62D33C95" w14:textId="77777777" w:rsidR="00A26BF5" w:rsidRPr="00A26BF5" w:rsidRDefault="00A26BF5" w:rsidP="00A26BF5">
      <w:pPr>
        <w:tabs>
          <w:tab w:val="left" w:pos="1697"/>
        </w:tabs>
        <w:ind w:left="-90" w:hanging="3"/>
      </w:pPr>
      <w:r w:rsidRPr="00A26BF5">
        <w:t>By adhering to these principles, Growlity aims to foster an environment where all employees have equal opportunities to succeed and contribute to our shared goals.</w:t>
      </w:r>
    </w:p>
    <w:p w14:paraId="274A8250" w14:textId="5CC80D13" w:rsidR="00A26BF5" w:rsidRDefault="00A26BF5" w:rsidP="00A26BF5">
      <w:pPr>
        <w:tabs>
          <w:tab w:val="left" w:pos="1697"/>
        </w:tabs>
        <w:ind w:left="-90" w:hanging="3"/>
      </w:pPr>
    </w:p>
    <w:p w14:paraId="55D68300" w14:textId="77777777" w:rsidR="006F75AE" w:rsidRDefault="006F75AE" w:rsidP="0021080B">
      <w:pPr>
        <w:ind w:left="-90" w:hanging="3"/>
      </w:pPr>
    </w:p>
    <w:p w14:paraId="59820AA5" w14:textId="77777777" w:rsidR="006F75AE" w:rsidRPr="006F75AE" w:rsidRDefault="006F75AE" w:rsidP="006F75AE"/>
    <w:p w14:paraId="4C890F86" w14:textId="77777777" w:rsidR="006F75AE" w:rsidRPr="006F75AE" w:rsidRDefault="006F75AE" w:rsidP="006F75AE"/>
    <w:p w14:paraId="517FC3F9" w14:textId="3A9E2040" w:rsidR="006F75AE" w:rsidRDefault="006F75AE" w:rsidP="006F75AE">
      <w:pPr>
        <w:tabs>
          <w:tab w:val="left" w:pos="1680"/>
        </w:tabs>
        <w:ind w:left="-90" w:hanging="3"/>
      </w:pPr>
      <w:r>
        <w:tab/>
      </w:r>
      <w:r>
        <w:tab/>
      </w:r>
    </w:p>
    <w:p w14:paraId="57529A4C" w14:textId="59898B22" w:rsidR="006F75AE" w:rsidRPr="006F75AE" w:rsidRDefault="006F75AE">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41" w:name="_Toc217740919"/>
      <w:r w:rsidRPr="006F75AE">
        <w:rPr>
          <w:rFonts w:asciiTheme="minorHAnsi" w:eastAsiaTheme="minorHAnsi" w:hAnsiTheme="minorHAnsi" w:cstheme="minorHAnsi"/>
          <w:b/>
          <w:bCs/>
          <w:color w:val="000000" w:themeColor="text1"/>
        </w:rPr>
        <w:lastRenderedPageBreak/>
        <w:t>Anti-Discrimination and Harassment</w:t>
      </w:r>
      <w:bookmarkEnd w:id="41"/>
    </w:p>
    <w:p w14:paraId="54CDD1F4" w14:textId="6671BB7A" w:rsidR="006F75AE" w:rsidRPr="00E85FAB" w:rsidRDefault="006F75AE">
      <w:pPr>
        <w:pStyle w:val="Heading2"/>
        <w:numPr>
          <w:ilvl w:val="0"/>
          <w:numId w:val="27"/>
        </w:numPr>
        <w:tabs>
          <w:tab w:val="left" w:pos="360"/>
        </w:tabs>
        <w:ind w:left="270"/>
        <w:rPr>
          <w:sz w:val="28"/>
          <w:szCs w:val="28"/>
        </w:rPr>
      </w:pPr>
      <w:bookmarkStart w:id="42" w:name="_Toc217740920"/>
      <w:r w:rsidRPr="00E85FAB">
        <w:rPr>
          <w:sz w:val="28"/>
          <w:szCs w:val="28"/>
        </w:rPr>
        <w:t>Policy Overview</w:t>
      </w:r>
      <w:bookmarkEnd w:id="42"/>
    </w:p>
    <w:p w14:paraId="76FC6B1C" w14:textId="77777777" w:rsidR="006F75AE" w:rsidRPr="006F75AE" w:rsidRDefault="006F75AE" w:rsidP="006F75AE">
      <w:pPr>
        <w:tabs>
          <w:tab w:val="left" w:pos="1680"/>
        </w:tabs>
        <w:ind w:left="-90" w:hanging="3"/>
      </w:pPr>
      <w:r w:rsidRPr="006F75AE">
        <w:t>At Growlity, we are committed to creating and maintaining a workplace where every employee feels valued and respected. Our goal is to foster a professional environment free from discrimination and harassment, ensuring that all individuals have equal access to opportunities and are treated fairly regardless of their background or identity. This section outlines our unwavering commitment to eliminating discrimination and harassment and provides detailed guidance on how we address such issues.</w:t>
      </w:r>
    </w:p>
    <w:p w14:paraId="4CA5F979" w14:textId="0125B3A0" w:rsidR="006F75AE" w:rsidRPr="00E85FAB" w:rsidRDefault="006F75AE">
      <w:pPr>
        <w:pStyle w:val="Heading2"/>
        <w:numPr>
          <w:ilvl w:val="0"/>
          <w:numId w:val="27"/>
        </w:numPr>
        <w:tabs>
          <w:tab w:val="left" w:pos="360"/>
        </w:tabs>
        <w:ind w:left="270"/>
        <w:rPr>
          <w:sz w:val="28"/>
          <w:szCs w:val="28"/>
        </w:rPr>
      </w:pPr>
      <w:bookmarkStart w:id="43" w:name="_Toc217740921"/>
      <w:r w:rsidRPr="00E85FAB">
        <w:rPr>
          <w:sz w:val="28"/>
          <w:szCs w:val="28"/>
        </w:rPr>
        <w:t>Anti-Discrimination Policy</w:t>
      </w:r>
      <w:bookmarkEnd w:id="43"/>
    </w:p>
    <w:p w14:paraId="16606ACE"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Equal Opportunity Employment:</w:t>
      </w:r>
      <w:r w:rsidRPr="006F75AE">
        <w:rPr>
          <w:sz w:val="22"/>
          <w:szCs w:val="22"/>
        </w:rPr>
        <w:t xml:space="preserve"> Growlity is an equal opportunity employer dedicated to promoting diversity and inclusion in the workplace. We ensure that all employment decisions—including hiring, promotions, compensation, and training—are made without regard to race, color, national origin, sex, gender identity, sexual orientation, age, disability, religion, or any other characteristic protected by law.</w:t>
      </w:r>
    </w:p>
    <w:p w14:paraId="0BEE1E21"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Prohibited Conduct:</w:t>
      </w:r>
      <w:r w:rsidRPr="006F75AE">
        <w:rPr>
          <w:sz w:val="22"/>
          <w:szCs w:val="22"/>
        </w:rPr>
        <w:t xml:space="preserve"> Discrimination in any form is strictly prohibited. This includes making employment decisions or treating employees unfavorably based on their race, gender, sexual orientation, disability, or other protected characteristics. Discrimination can manifest in various ways, such as biased hiring practices, unequal pay, or exclusion from professional development opportunities.</w:t>
      </w:r>
    </w:p>
    <w:p w14:paraId="4906A1CB"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Reasonable Accommodation:</w:t>
      </w:r>
      <w:r w:rsidRPr="006F75AE">
        <w:rPr>
          <w:sz w:val="22"/>
          <w:szCs w:val="22"/>
        </w:rPr>
        <w:t xml:space="preserve"> We are committed to providing reasonable accommodations to employees with disabilities and those who require modifications for religious practices. Employees who need accommodations should approach the Human Resources department to discuss their needs and explore potential solutions that do not impose undue hardship on the company.</w:t>
      </w:r>
    </w:p>
    <w:p w14:paraId="1E79BF5E" w14:textId="77777777" w:rsidR="006F75AE" w:rsidRPr="006F75AE" w:rsidRDefault="006F75AE">
      <w:pPr>
        <w:pStyle w:val="ListParagraph"/>
        <w:numPr>
          <w:ilvl w:val="0"/>
          <w:numId w:val="15"/>
        </w:numPr>
        <w:tabs>
          <w:tab w:val="left" w:pos="1697"/>
        </w:tabs>
        <w:spacing w:after="240"/>
        <w:contextualSpacing w:val="0"/>
      </w:pPr>
      <w:r w:rsidRPr="006F75AE">
        <w:rPr>
          <w:b/>
          <w:bCs/>
          <w:sz w:val="22"/>
          <w:szCs w:val="22"/>
        </w:rPr>
        <w:t>Policy Enforcement:</w:t>
      </w:r>
      <w:r w:rsidRPr="006F75AE">
        <w:rPr>
          <w:sz w:val="22"/>
          <w:szCs w:val="22"/>
        </w:rPr>
        <w:t xml:space="preserve"> We take all allegations of discrimination seriously and ensure that they are addressed promptly and fairly. Any individual found to have engaged in discriminatory behavior will face appropriate disciplinary actions, which may include counseling, reprimands, or even termination depending on the severity of the behavior</w:t>
      </w:r>
      <w:r w:rsidRPr="006F75AE">
        <w:t>.</w:t>
      </w:r>
    </w:p>
    <w:p w14:paraId="3FAF2BBA" w14:textId="77777777" w:rsidR="006F75AE" w:rsidRPr="006F75AE" w:rsidRDefault="006F75AE" w:rsidP="009B4079">
      <w:pPr>
        <w:tabs>
          <w:tab w:val="left" w:pos="1680"/>
        </w:tabs>
        <w:ind w:left="363" w:hanging="3"/>
        <w:rPr>
          <w:b/>
          <w:bCs/>
          <w:sz w:val="24"/>
          <w:szCs w:val="24"/>
        </w:rPr>
      </w:pPr>
      <w:r w:rsidRPr="006F75AE">
        <w:rPr>
          <w:b/>
          <w:bCs/>
          <w:sz w:val="24"/>
          <w:szCs w:val="24"/>
        </w:rPr>
        <w:t>Examples of Discrimination:</w:t>
      </w:r>
    </w:p>
    <w:p w14:paraId="3E2D4959" w14:textId="77777777" w:rsidR="006F75AE" w:rsidRPr="006F75AE" w:rsidRDefault="006F75AE">
      <w:pPr>
        <w:numPr>
          <w:ilvl w:val="0"/>
          <w:numId w:val="16"/>
        </w:numPr>
        <w:tabs>
          <w:tab w:val="left" w:pos="1680"/>
        </w:tabs>
      </w:pPr>
      <w:r w:rsidRPr="006F75AE">
        <w:rPr>
          <w:b/>
          <w:bCs/>
        </w:rPr>
        <w:t>Unequal Pay:</w:t>
      </w:r>
      <w:r w:rsidRPr="006F75AE">
        <w:t xml:space="preserve"> An employee being paid less than their colleagues for performing the same job, based solely on gender or ethnicity.</w:t>
      </w:r>
    </w:p>
    <w:p w14:paraId="6A63BFCF" w14:textId="77777777" w:rsidR="006F75AE" w:rsidRDefault="006F75AE">
      <w:pPr>
        <w:numPr>
          <w:ilvl w:val="0"/>
          <w:numId w:val="16"/>
        </w:numPr>
        <w:tabs>
          <w:tab w:val="left" w:pos="1680"/>
        </w:tabs>
      </w:pPr>
      <w:r w:rsidRPr="006F75AE">
        <w:rPr>
          <w:b/>
          <w:bCs/>
        </w:rPr>
        <w:t>Unequal Opportunities:</w:t>
      </w:r>
      <w:r w:rsidRPr="006F75AE">
        <w:t xml:space="preserve"> A qualified employee being overlooked for a promotion because of their age or disability, despite their strong performance and suitability for the role.</w:t>
      </w:r>
    </w:p>
    <w:p w14:paraId="729DACED" w14:textId="77777777" w:rsidR="006F75AE" w:rsidRDefault="006F75AE" w:rsidP="006F75AE">
      <w:pPr>
        <w:tabs>
          <w:tab w:val="left" w:pos="1680"/>
        </w:tabs>
        <w:ind w:left="720" w:firstLine="0"/>
        <w:rPr>
          <w:b/>
          <w:bCs/>
        </w:rPr>
      </w:pPr>
    </w:p>
    <w:p w14:paraId="68B6A01D" w14:textId="77777777" w:rsidR="006F75AE" w:rsidRPr="006F75AE" w:rsidRDefault="006F75AE" w:rsidP="006F75AE">
      <w:pPr>
        <w:tabs>
          <w:tab w:val="left" w:pos="1680"/>
        </w:tabs>
        <w:ind w:left="720" w:firstLine="0"/>
      </w:pPr>
    </w:p>
    <w:p w14:paraId="0FC2584C" w14:textId="2BB44ED0" w:rsidR="006F75AE" w:rsidRPr="00E85FAB" w:rsidRDefault="006F75AE">
      <w:pPr>
        <w:pStyle w:val="Heading2"/>
        <w:numPr>
          <w:ilvl w:val="0"/>
          <w:numId w:val="27"/>
        </w:numPr>
        <w:tabs>
          <w:tab w:val="left" w:pos="360"/>
        </w:tabs>
        <w:ind w:left="270"/>
        <w:rPr>
          <w:sz w:val="28"/>
          <w:szCs w:val="28"/>
        </w:rPr>
      </w:pPr>
      <w:r w:rsidRPr="00E85FAB">
        <w:rPr>
          <w:sz w:val="28"/>
          <w:szCs w:val="28"/>
        </w:rPr>
        <w:lastRenderedPageBreak/>
        <w:t xml:space="preserve"> </w:t>
      </w:r>
      <w:bookmarkStart w:id="44" w:name="_Toc217740922"/>
      <w:r w:rsidRPr="00E85FAB">
        <w:rPr>
          <w:sz w:val="28"/>
          <w:szCs w:val="28"/>
        </w:rPr>
        <w:t>Anti-Harassment Policy</w:t>
      </w:r>
      <w:bookmarkEnd w:id="44"/>
    </w:p>
    <w:p w14:paraId="2DC204E5"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Definition of Harassment:</w:t>
      </w:r>
      <w:r w:rsidRPr="006F75AE">
        <w:rPr>
          <w:sz w:val="22"/>
          <w:szCs w:val="22"/>
        </w:rPr>
        <w:t xml:space="preserve"> Harassment refers to any behavior that creates a hostile, intimidating, or offensive work environment. This includes actions, comments, or conduct that demean or belittle an individual based on their protected characteristics, making it difficult for them to perform their job effectively.</w:t>
      </w:r>
    </w:p>
    <w:p w14:paraId="0742A242" w14:textId="77777777" w:rsidR="006F75AE" w:rsidRPr="006F75AE" w:rsidRDefault="006F75AE" w:rsidP="009B4079">
      <w:pPr>
        <w:tabs>
          <w:tab w:val="left" w:pos="1680"/>
        </w:tabs>
        <w:ind w:left="363" w:hanging="3"/>
        <w:rPr>
          <w:b/>
          <w:bCs/>
          <w:sz w:val="24"/>
          <w:szCs w:val="24"/>
        </w:rPr>
      </w:pPr>
      <w:r w:rsidRPr="006F75AE">
        <w:rPr>
          <w:b/>
          <w:bCs/>
          <w:sz w:val="24"/>
          <w:szCs w:val="24"/>
        </w:rPr>
        <w:t>Types of Harassment:</w:t>
      </w:r>
    </w:p>
    <w:p w14:paraId="22576205" w14:textId="4ABCD8A7" w:rsidR="006F75AE" w:rsidRPr="006F75AE" w:rsidRDefault="006F75AE">
      <w:pPr>
        <w:numPr>
          <w:ilvl w:val="0"/>
          <w:numId w:val="17"/>
        </w:numPr>
        <w:tabs>
          <w:tab w:val="num" w:pos="720"/>
          <w:tab w:val="left" w:pos="1680"/>
        </w:tabs>
      </w:pPr>
      <w:r w:rsidRPr="006F75AE">
        <w:rPr>
          <w:b/>
          <w:bCs/>
        </w:rPr>
        <w:t>Sexual Harassment:</w:t>
      </w:r>
      <w:r w:rsidRPr="006F75AE">
        <w:t xml:space="preserve"> Involves unwelcome sexual advances, inappropriate touching, suggestive comments, or requests for sexual </w:t>
      </w:r>
      <w:r w:rsidR="00AD3EF6" w:rsidRPr="006F75AE">
        <w:t>favours</w:t>
      </w:r>
      <w:r w:rsidRPr="006F75AE">
        <w:t>. This type of harassment can create a work environment that feels unsafe or uncomfortable for the individual being targeted.</w:t>
      </w:r>
    </w:p>
    <w:p w14:paraId="0D581B75" w14:textId="77777777" w:rsidR="006F75AE" w:rsidRPr="006F75AE" w:rsidRDefault="006F75AE">
      <w:pPr>
        <w:numPr>
          <w:ilvl w:val="0"/>
          <w:numId w:val="17"/>
        </w:numPr>
        <w:tabs>
          <w:tab w:val="num" w:pos="720"/>
          <w:tab w:val="left" w:pos="1680"/>
        </w:tabs>
      </w:pPr>
      <w:r w:rsidRPr="006F75AE">
        <w:rPr>
          <w:b/>
          <w:bCs/>
        </w:rPr>
        <w:t>Bullying:</w:t>
      </w:r>
      <w:r w:rsidRPr="006F75AE">
        <w:t xml:space="preserve"> Consists of repeated, unreasonable actions intended to undermine or intimidate an individual. This can include verbal abuse, spreading false information, or sabotaging someone's work.</w:t>
      </w:r>
    </w:p>
    <w:p w14:paraId="08220F7B" w14:textId="77777777" w:rsidR="006F75AE" w:rsidRPr="006F75AE" w:rsidRDefault="006F75AE">
      <w:pPr>
        <w:numPr>
          <w:ilvl w:val="0"/>
          <w:numId w:val="17"/>
        </w:numPr>
        <w:tabs>
          <w:tab w:val="num" w:pos="720"/>
          <w:tab w:val="left" w:pos="1680"/>
        </w:tabs>
      </w:pPr>
      <w:r w:rsidRPr="006F75AE">
        <w:rPr>
          <w:b/>
          <w:bCs/>
        </w:rPr>
        <w:t>Retaliation:</w:t>
      </w:r>
      <w:r w:rsidRPr="006F75AE">
        <w:t xml:space="preserve"> Any adverse action taken against an employee who has reported harassment or participated in an investigation. Retaliation can manifest as unjustified disciplinary measures, exclusion from team activities, or denial of career advancement opportunities.</w:t>
      </w:r>
    </w:p>
    <w:p w14:paraId="1DB88919" w14:textId="77777777" w:rsidR="006F75AE" w:rsidRPr="006F75AE" w:rsidRDefault="006F75AE" w:rsidP="009B4079">
      <w:pPr>
        <w:tabs>
          <w:tab w:val="left" w:pos="1680"/>
        </w:tabs>
        <w:ind w:left="363" w:hanging="3"/>
        <w:rPr>
          <w:b/>
          <w:bCs/>
          <w:sz w:val="24"/>
          <w:szCs w:val="24"/>
        </w:rPr>
      </w:pPr>
      <w:r w:rsidRPr="006F75AE">
        <w:rPr>
          <w:b/>
          <w:bCs/>
          <w:sz w:val="24"/>
          <w:szCs w:val="24"/>
        </w:rPr>
        <w:t>Examples of Harassment:</w:t>
      </w:r>
    </w:p>
    <w:p w14:paraId="4B704C63" w14:textId="77777777" w:rsidR="006F75AE" w:rsidRPr="006F75AE" w:rsidRDefault="006F75AE">
      <w:pPr>
        <w:numPr>
          <w:ilvl w:val="0"/>
          <w:numId w:val="18"/>
        </w:numPr>
        <w:tabs>
          <w:tab w:val="num" w:pos="720"/>
          <w:tab w:val="left" w:pos="1680"/>
        </w:tabs>
      </w:pPr>
      <w:r w:rsidRPr="006F75AE">
        <w:rPr>
          <w:b/>
          <w:bCs/>
        </w:rPr>
        <w:t>Sexual Harassment:</w:t>
      </w:r>
      <w:r w:rsidRPr="006F75AE">
        <w:t xml:space="preserve"> Making unwanted advances or sending explicit messages to a colleague, creating an uncomfortable or hostile work atmosphere.</w:t>
      </w:r>
    </w:p>
    <w:p w14:paraId="2E2F56AB" w14:textId="77777777" w:rsidR="006F75AE" w:rsidRPr="006F75AE" w:rsidRDefault="006F75AE">
      <w:pPr>
        <w:numPr>
          <w:ilvl w:val="0"/>
          <w:numId w:val="18"/>
        </w:numPr>
        <w:tabs>
          <w:tab w:val="num" w:pos="720"/>
          <w:tab w:val="left" w:pos="1680"/>
        </w:tabs>
      </w:pPr>
      <w:r w:rsidRPr="006F75AE">
        <w:rPr>
          <w:b/>
          <w:bCs/>
        </w:rPr>
        <w:t>Bullying:</w:t>
      </w:r>
      <w:r w:rsidRPr="006F75AE">
        <w:t xml:space="preserve"> Consistently making derogatory remarks about a colleague's race or gender, undermining their confidence and job performance.</w:t>
      </w:r>
    </w:p>
    <w:p w14:paraId="691CBCC1" w14:textId="77777777" w:rsidR="006F75AE" w:rsidRPr="006F75AE" w:rsidRDefault="006F75AE">
      <w:pPr>
        <w:numPr>
          <w:ilvl w:val="0"/>
          <w:numId w:val="18"/>
        </w:numPr>
        <w:tabs>
          <w:tab w:val="num" w:pos="720"/>
          <w:tab w:val="left" w:pos="1680"/>
        </w:tabs>
      </w:pPr>
      <w:r w:rsidRPr="006F75AE">
        <w:rPr>
          <w:b/>
          <w:bCs/>
        </w:rPr>
        <w:t>Retaliation:</w:t>
      </w:r>
      <w:r w:rsidRPr="006F75AE">
        <w:t xml:space="preserve"> Reprimanding or sidelining an employee who has reported harassment or engaged in a complaint process, thereby deterring others from coming forward.</w:t>
      </w:r>
    </w:p>
    <w:p w14:paraId="0E8221C4"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Support for Victims:</w:t>
      </w:r>
      <w:r w:rsidRPr="006F75AE">
        <w:rPr>
          <w:sz w:val="22"/>
          <w:szCs w:val="22"/>
        </w:rPr>
        <w:t xml:space="preserve"> We offer support to employees who experience harassment, including access to counseling services and the option to adjust work arrangements if necessary. Ensuring that victims feel protected and supported is a crucial aspect of our commitment to maintaining a respectful work environment.</w:t>
      </w:r>
    </w:p>
    <w:p w14:paraId="31561407" w14:textId="77777777" w:rsidR="006F75AE" w:rsidRPr="006F75AE" w:rsidRDefault="006F75AE">
      <w:pPr>
        <w:pStyle w:val="ListParagraph"/>
        <w:numPr>
          <w:ilvl w:val="0"/>
          <w:numId w:val="15"/>
        </w:numPr>
        <w:tabs>
          <w:tab w:val="left" w:pos="1697"/>
        </w:tabs>
        <w:spacing w:after="240"/>
        <w:contextualSpacing w:val="0"/>
      </w:pPr>
      <w:r w:rsidRPr="006F75AE">
        <w:rPr>
          <w:b/>
          <w:bCs/>
          <w:sz w:val="22"/>
          <w:szCs w:val="22"/>
        </w:rPr>
        <w:t>Training and Education:</w:t>
      </w:r>
      <w:r w:rsidRPr="006F75AE">
        <w:rPr>
          <w:sz w:val="22"/>
          <w:szCs w:val="22"/>
        </w:rPr>
        <w:t xml:space="preserve"> Regular training sessions are conducted to educate employees about our anti-discrimination and harassment policies. This training covers how to recognize harassment, the importance of reporting concerns, and strategies for fostering a positive and inclusive workplace</w:t>
      </w:r>
      <w:r w:rsidRPr="006F75AE">
        <w:t>.</w:t>
      </w:r>
    </w:p>
    <w:p w14:paraId="4E4B1062" w14:textId="53EA9A36" w:rsidR="006F75AE" w:rsidRPr="00E85FAB" w:rsidRDefault="006F75AE">
      <w:pPr>
        <w:pStyle w:val="Heading2"/>
        <w:numPr>
          <w:ilvl w:val="0"/>
          <w:numId w:val="27"/>
        </w:numPr>
        <w:tabs>
          <w:tab w:val="left" w:pos="360"/>
        </w:tabs>
        <w:ind w:left="270"/>
        <w:rPr>
          <w:sz w:val="28"/>
          <w:szCs w:val="28"/>
        </w:rPr>
      </w:pPr>
      <w:bookmarkStart w:id="45" w:name="_Toc217740923"/>
      <w:r w:rsidRPr="00E85FAB">
        <w:rPr>
          <w:sz w:val="28"/>
          <w:szCs w:val="28"/>
        </w:rPr>
        <w:lastRenderedPageBreak/>
        <w:t>Responsibilities and Compliance</w:t>
      </w:r>
      <w:bookmarkEnd w:id="45"/>
    </w:p>
    <w:p w14:paraId="30C05027"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Employee Responsibilities:</w:t>
      </w:r>
      <w:r w:rsidRPr="006F75AE">
        <w:rPr>
          <w:sz w:val="22"/>
          <w:szCs w:val="22"/>
        </w:rPr>
        <w:t xml:space="preserve"> Each employee is expected to uphold our anti-discrimination and harassment policies by treating colleagues with respect and fairness. Employees should report any observed or experienced discriminatory or harassing behavior to ensure it is addressed promptly.</w:t>
      </w:r>
    </w:p>
    <w:p w14:paraId="5CCFA5C2"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Manager Responsibilities:</w:t>
      </w:r>
      <w:r w:rsidRPr="006F75AE">
        <w:rPr>
          <w:sz w:val="22"/>
          <w:szCs w:val="22"/>
        </w:rPr>
        <w:t xml:space="preserve"> Managers and supervisors play a critical role in enforcing our policies. They are responsible for addressing complaints, ensuring their teams are aware of our standards, and taking action to prevent discrimination and harassment. Managers must also foster an environment where all employees feel safe to voice their concerns.</w:t>
      </w:r>
    </w:p>
    <w:p w14:paraId="2516E928" w14:textId="77777777" w:rsidR="006F75AE" w:rsidRPr="006F75AE" w:rsidRDefault="006F75AE">
      <w:pPr>
        <w:pStyle w:val="ListParagraph"/>
        <w:numPr>
          <w:ilvl w:val="0"/>
          <w:numId w:val="15"/>
        </w:numPr>
        <w:tabs>
          <w:tab w:val="left" w:pos="1697"/>
        </w:tabs>
        <w:spacing w:after="240"/>
        <w:contextualSpacing w:val="0"/>
        <w:rPr>
          <w:sz w:val="22"/>
          <w:szCs w:val="22"/>
        </w:rPr>
      </w:pPr>
      <w:r w:rsidRPr="006F75AE">
        <w:rPr>
          <w:b/>
          <w:bCs/>
          <w:sz w:val="22"/>
          <w:szCs w:val="22"/>
        </w:rPr>
        <w:t>Monitoring and Review:</w:t>
      </w:r>
      <w:r w:rsidRPr="006F75AE">
        <w:rPr>
          <w:sz w:val="22"/>
          <w:szCs w:val="22"/>
        </w:rPr>
        <w:t xml:space="preserve"> We continuously review and update our anti-discrimination and harassment practices to reflect changes in the legal landscape and feedback from employees. This ongoing review process ensures that our measures remain effective and responsive to the needs of our workforce.</w:t>
      </w:r>
    </w:p>
    <w:p w14:paraId="7AFB69A9" w14:textId="77777777" w:rsidR="006F75AE" w:rsidRDefault="006F75AE">
      <w:pPr>
        <w:pStyle w:val="ListParagraph"/>
        <w:numPr>
          <w:ilvl w:val="0"/>
          <w:numId w:val="15"/>
        </w:numPr>
        <w:tabs>
          <w:tab w:val="left" w:pos="1697"/>
        </w:tabs>
        <w:spacing w:after="240"/>
        <w:contextualSpacing w:val="0"/>
      </w:pPr>
      <w:r w:rsidRPr="006F75AE">
        <w:rPr>
          <w:b/>
          <w:bCs/>
          <w:sz w:val="22"/>
          <w:szCs w:val="22"/>
        </w:rPr>
        <w:t>Consequences for Violations:</w:t>
      </w:r>
      <w:r w:rsidRPr="006F75AE">
        <w:rPr>
          <w:sz w:val="22"/>
          <w:szCs w:val="22"/>
        </w:rPr>
        <w:t xml:space="preserve"> Violations of our anti-discrimination and harassment policies will result in disciplinary actions, which may include counseling, reprimands, suspension, or termination depending on the nature and severity of the offense. We are committed to taking decisive action to uphold our standards and protect our employees</w:t>
      </w:r>
      <w:r w:rsidRPr="006F75AE">
        <w:t>.</w:t>
      </w:r>
    </w:p>
    <w:p w14:paraId="4A2ED798" w14:textId="77777777" w:rsidR="006F75AE" w:rsidRPr="00E85FAB" w:rsidRDefault="006F75AE">
      <w:pPr>
        <w:pStyle w:val="Heading2"/>
        <w:numPr>
          <w:ilvl w:val="0"/>
          <w:numId w:val="27"/>
        </w:numPr>
        <w:tabs>
          <w:tab w:val="left" w:pos="360"/>
        </w:tabs>
        <w:ind w:left="270"/>
        <w:rPr>
          <w:sz w:val="28"/>
          <w:szCs w:val="28"/>
        </w:rPr>
      </w:pPr>
      <w:bookmarkStart w:id="46" w:name="_Toc217740924"/>
      <w:r w:rsidRPr="00E85FAB">
        <w:rPr>
          <w:sz w:val="28"/>
          <w:szCs w:val="28"/>
        </w:rPr>
        <w:t>Reporting Procedure</w:t>
      </w:r>
      <w:bookmarkEnd w:id="46"/>
    </w:p>
    <w:p w14:paraId="0211B8FD" w14:textId="77777777" w:rsidR="006F75AE" w:rsidRPr="006F75AE" w:rsidRDefault="006F75AE" w:rsidP="006F75AE">
      <w:pPr>
        <w:tabs>
          <w:tab w:val="left" w:pos="1680"/>
        </w:tabs>
        <w:ind w:left="-90" w:hanging="3"/>
      </w:pPr>
      <w:r w:rsidRPr="006F75AE">
        <w:t>At Growlity, we take any allegations of discrimination and harassment seriously and provide multiple channels for employees to report their concerns. To ensure that reporting is straightforward and accessible, you have the following options:</w:t>
      </w:r>
    </w:p>
    <w:p w14:paraId="7CF2826C" w14:textId="77777777" w:rsidR="006F75AE" w:rsidRPr="006F75AE" w:rsidRDefault="006F75AE">
      <w:pPr>
        <w:numPr>
          <w:ilvl w:val="0"/>
          <w:numId w:val="19"/>
        </w:numPr>
        <w:tabs>
          <w:tab w:val="left" w:pos="1680"/>
        </w:tabs>
      </w:pPr>
      <w:r w:rsidRPr="006F75AE">
        <w:rPr>
          <w:b/>
          <w:bCs/>
        </w:rPr>
        <w:t>Direct Reporting:</w:t>
      </w:r>
      <w:r w:rsidRPr="006F75AE">
        <w:t xml:space="preserve"> You can report any incidents of discrimination or harassment directly to your immediate supervisor or manager. If you prefer, you may also escalate the issue to the Head of Human Resources or any member of the senior management team. We encourage direct communication to address concerns promptly and effectively.</w:t>
      </w:r>
    </w:p>
    <w:p w14:paraId="7E825222" w14:textId="77777777" w:rsidR="006F75AE" w:rsidRPr="006F75AE" w:rsidRDefault="006F75AE">
      <w:pPr>
        <w:numPr>
          <w:ilvl w:val="0"/>
          <w:numId w:val="19"/>
        </w:numPr>
        <w:tabs>
          <w:tab w:val="left" w:pos="1680"/>
        </w:tabs>
      </w:pPr>
      <w:r w:rsidRPr="006F75AE">
        <w:rPr>
          <w:b/>
          <w:bCs/>
        </w:rPr>
        <w:t>Anonymous Reporting:</w:t>
      </w:r>
      <w:r w:rsidRPr="006F75AE">
        <w:t xml:space="preserve"> If you wish to remain anonymous, we have a suggestion box located in the office where you can submit your concerns confidentially. This option allows you to share your issues without revealing your identity, ensuring your privacy while allowing us to address the problem.</w:t>
      </w:r>
    </w:p>
    <w:p w14:paraId="6895DEA8" w14:textId="77777777" w:rsidR="006F75AE" w:rsidRPr="006F75AE" w:rsidRDefault="006F75AE">
      <w:pPr>
        <w:numPr>
          <w:ilvl w:val="0"/>
          <w:numId w:val="19"/>
        </w:numPr>
        <w:tabs>
          <w:tab w:val="left" w:pos="1680"/>
        </w:tabs>
      </w:pPr>
      <w:r w:rsidRPr="006F75AE">
        <w:rPr>
          <w:b/>
          <w:bCs/>
        </w:rPr>
        <w:t>Handbook Reference:</w:t>
      </w:r>
      <w:r w:rsidRPr="006F75AE">
        <w:t xml:space="preserve"> Detailed procedures for reporting discrimination and harassment are outlined in our Employee Handbook. Please refer to the handbook for comprehensive guidance on how to file a report, the steps involved in the investigation process, and additional resources available to you.</w:t>
      </w:r>
    </w:p>
    <w:p w14:paraId="6644875B" w14:textId="77777777" w:rsidR="006F75AE" w:rsidRPr="006F75AE" w:rsidRDefault="006F75AE" w:rsidP="006F75AE">
      <w:pPr>
        <w:tabs>
          <w:tab w:val="left" w:pos="1680"/>
        </w:tabs>
        <w:ind w:left="-90" w:hanging="3"/>
      </w:pPr>
    </w:p>
    <w:p w14:paraId="6868CC2F" w14:textId="77777777" w:rsidR="006F75AE" w:rsidRDefault="006F75AE" w:rsidP="006F75AE">
      <w:pPr>
        <w:tabs>
          <w:tab w:val="left" w:pos="1680"/>
        </w:tabs>
        <w:ind w:left="-90" w:hanging="3"/>
      </w:pPr>
    </w:p>
    <w:p w14:paraId="68A155F5" w14:textId="77777777" w:rsidR="009B4079" w:rsidRPr="009B4079" w:rsidRDefault="009B4079">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47" w:name="_Toc217740925"/>
      <w:r w:rsidRPr="009B4079">
        <w:rPr>
          <w:rFonts w:asciiTheme="minorHAnsi" w:eastAsiaTheme="minorHAnsi" w:hAnsiTheme="minorHAnsi" w:cstheme="minorHAnsi"/>
          <w:b/>
          <w:bCs/>
          <w:color w:val="000000" w:themeColor="text1"/>
        </w:rPr>
        <w:lastRenderedPageBreak/>
        <w:t>Diversity, Equity, and Inclusion</w:t>
      </w:r>
      <w:bookmarkEnd w:id="47"/>
    </w:p>
    <w:p w14:paraId="6C36BFAC" w14:textId="28D8CD26" w:rsidR="009B4079" w:rsidRPr="00E85FAB" w:rsidRDefault="009B4079">
      <w:pPr>
        <w:pStyle w:val="Heading2"/>
        <w:numPr>
          <w:ilvl w:val="0"/>
          <w:numId w:val="27"/>
        </w:numPr>
        <w:tabs>
          <w:tab w:val="left" w:pos="360"/>
        </w:tabs>
        <w:ind w:left="270"/>
        <w:rPr>
          <w:sz w:val="28"/>
          <w:szCs w:val="28"/>
        </w:rPr>
      </w:pPr>
      <w:bookmarkStart w:id="48" w:name="_Toc217740926"/>
      <w:r w:rsidRPr="00E85FAB">
        <w:rPr>
          <w:sz w:val="28"/>
          <w:szCs w:val="28"/>
        </w:rPr>
        <w:t>Commitment to DEI</w:t>
      </w:r>
      <w:bookmarkEnd w:id="48"/>
    </w:p>
    <w:p w14:paraId="0B6412B0" w14:textId="5B7540A6" w:rsidR="009B4079" w:rsidRPr="009B4079" w:rsidRDefault="009B4079" w:rsidP="009B4079">
      <w:pPr>
        <w:tabs>
          <w:tab w:val="left" w:pos="1731"/>
        </w:tabs>
        <w:ind w:left="-90" w:hanging="3"/>
      </w:pPr>
      <w:r w:rsidRPr="009B4079">
        <w:t xml:space="preserve">At Growlity, we are deeply committed to creating a workplace that truly values diversity, equity, and inclusion. </w:t>
      </w:r>
      <w:r w:rsidR="009A57EA" w:rsidRPr="009A57EA">
        <w:t>We ensure that minority and vulnerable groups are fully included in all aspects of our DEI efforts</w:t>
      </w:r>
      <w:r w:rsidR="009A57EA">
        <w:t xml:space="preserve">. </w:t>
      </w:r>
      <w:r w:rsidRPr="009B4079">
        <w:t>This commitment is not just a policy but a core part of our values, driving us to build a workplace where everyone feels included and respected. We believe that by embracing diversity and promoting equity, we not only enhance our organizational culture but also fuel innovation and achieve better business outcomes. Our goal is to create an environment where every employee feels valued, respected, and empowered to bring their unique talents and perspectives to the table.</w:t>
      </w:r>
    </w:p>
    <w:p w14:paraId="192D9E51" w14:textId="6D0A4B07" w:rsidR="009B4079" w:rsidRPr="00E85FAB" w:rsidRDefault="009B4079">
      <w:pPr>
        <w:pStyle w:val="Heading2"/>
        <w:numPr>
          <w:ilvl w:val="0"/>
          <w:numId w:val="27"/>
        </w:numPr>
        <w:tabs>
          <w:tab w:val="left" w:pos="360"/>
        </w:tabs>
        <w:ind w:left="270"/>
        <w:rPr>
          <w:sz w:val="28"/>
          <w:szCs w:val="28"/>
        </w:rPr>
      </w:pPr>
      <w:bookmarkStart w:id="49" w:name="_Toc217740927"/>
      <w:r w:rsidRPr="00E85FAB">
        <w:rPr>
          <w:sz w:val="28"/>
          <w:szCs w:val="28"/>
        </w:rPr>
        <w:t>Diversity</w:t>
      </w:r>
      <w:bookmarkEnd w:id="49"/>
    </w:p>
    <w:p w14:paraId="061F3BA2" w14:textId="5801861A" w:rsidR="009B4079" w:rsidRPr="009B4079" w:rsidRDefault="009A57EA" w:rsidP="009B4079">
      <w:pPr>
        <w:tabs>
          <w:tab w:val="left" w:pos="1731"/>
        </w:tabs>
        <w:ind w:left="-90" w:hanging="3"/>
      </w:pPr>
      <w:r w:rsidRPr="009A57EA">
        <w:t>Diversity at Growlity means recognizing and valuing the wide range of characteristics that make our employees unique, including race, ethnicity, gender, age, sexual orientation, disability, socioeconomic status, and cultural backgrounds. This includes a specific focus on ensuring the representation and support of minority and vulnerable groups within our workforce. To enhance diversity, we:</w:t>
      </w:r>
    </w:p>
    <w:p w14:paraId="72D80889" w14:textId="77777777" w:rsidR="009A57EA" w:rsidRPr="009A57EA" w:rsidRDefault="009A57EA">
      <w:pPr>
        <w:numPr>
          <w:ilvl w:val="0"/>
          <w:numId w:val="20"/>
        </w:numPr>
        <w:tabs>
          <w:tab w:val="left" w:pos="1731"/>
        </w:tabs>
        <w:rPr>
          <w:b/>
          <w:bCs/>
        </w:rPr>
      </w:pPr>
      <w:r w:rsidRPr="009A57EA">
        <w:rPr>
          <w:b/>
          <w:bCs/>
        </w:rPr>
        <w:t xml:space="preserve">Inclusive Recruitment Practices: </w:t>
      </w:r>
      <w:r w:rsidRPr="009A57EA">
        <w:t>We actively implement recruitment strategies that reach a broad and diverse range of candidates. We specifically target minority and vulnerable groups in our recruitment efforts to ensure equitable representation. We ensure our job postings are accessible and appealing to people from all backgrounds, and our hiring processes are designed to be free from bias, providing equitable opportunities for all.</w:t>
      </w:r>
    </w:p>
    <w:p w14:paraId="64CC6362" w14:textId="77777777" w:rsidR="009A57EA" w:rsidRPr="009A57EA" w:rsidRDefault="009A57EA">
      <w:pPr>
        <w:numPr>
          <w:ilvl w:val="0"/>
          <w:numId w:val="20"/>
        </w:numPr>
        <w:tabs>
          <w:tab w:val="left" w:pos="1731"/>
        </w:tabs>
        <w:rPr>
          <w:b/>
          <w:bCs/>
        </w:rPr>
      </w:pPr>
      <w:r w:rsidRPr="009A57EA">
        <w:rPr>
          <w:b/>
          <w:bCs/>
        </w:rPr>
        <w:t xml:space="preserve">Support for Employee Resource Groups (ERGs): </w:t>
      </w:r>
      <w:r w:rsidRPr="009A57EA">
        <w:t>We encourage the formation of employee-led resource groups that focus on various aspects of diversity. These groups also serve as a vital platform for minority and vulnerable employees to voice their perspectives and contribute to a more inclusive culture. These groups offer a platform for networking, mentorship, and advocacy, helping to foster an inclusive workplace culture.</w:t>
      </w:r>
    </w:p>
    <w:p w14:paraId="2AB190AB" w14:textId="7297AE9D" w:rsidR="009B4079" w:rsidRPr="009B4079" w:rsidRDefault="009A57EA">
      <w:pPr>
        <w:numPr>
          <w:ilvl w:val="0"/>
          <w:numId w:val="20"/>
        </w:numPr>
        <w:tabs>
          <w:tab w:val="left" w:pos="1731"/>
        </w:tabs>
      </w:pPr>
      <w:r w:rsidRPr="009A57EA">
        <w:rPr>
          <w:b/>
          <w:bCs/>
        </w:rPr>
        <w:t xml:space="preserve">Engagement with Community Organizations: </w:t>
      </w:r>
      <w:r w:rsidRPr="009A57EA">
        <w:t>We partner with organizations and initiatives that promote diversity and support underrepresented groups. Our partnerships extend to those organizations specifically focused on empowering minority and vulnerable communities. These partnerships help us connect with diverse communities and support our diversity goals.</w:t>
      </w:r>
    </w:p>
    <w:p w14:paraId="7907AB03" w14:textId="45349365" w:rsidR="009B4079" w:rsidRPr="00E85FAB" w:rsidRDefault="009B4079">
      <w:pPr>
        <w:pStyle w:val="Heading2"/>
        <w:numPr>
          <w:ilvl w:val="0"/>
          <w:numId w:val="27"/>
        </w:numPr>
        <w:tabs>
          <w:tab w:val="left" w:pos="360"/>
        </w:tabs>
        <w:ind w:left="270"/>
        <w:rPr>
          <w:sz w:val="28"/>
          <w:szCs w:val="28"/>
        </w:rPr>
      </w:pPr>
      <w:bookmarkStart w:id="50" w:name="_Toc217740928"/>
      <w:r w:rsidRPr="00E85FAB">
        <w:rPr>
          <w:sz w:val="28"/>
          <w:szCs w:val="28"/>
        </w:rPr>
        <w:t>Equ</w:t>
      </w:r>
      <w:r w:rsidR="00310DF7">
        <w:rPr>
          <w:sz w:val="28"/>
          <w:szCs w:val="28"/>
        </w:rPr>
        <w:t>al</w:t>
      </w:r>
      <w:r w:rsidRPr="00E85FAB">
        <w:rPr>
          <w:sz w:val="28"/>
          <w:szCs w:val="28"/>
        </w:rPr>
        <w:t>ity</w:t>
      </w:r>
      <w:bookmarkEnd w:id="50"/>
    </w:p>
    <w:p w14:paraId="36388974" w14:textId="2AE43702" w:rsidR="009B4079" w:rsidRPr="009B4079" w:rsidRDefault="009A57EA" w:rsidP="009B4079">
      <w:pPr>
        <w:tabs>
          <w:tab w:val="left" w:pos="1731"/>
        </w:tabs>
        <w:ind w:left="-90" w:hanging="3"/>
      </w:pPr>
      <w:r w:rsidRPr="009A57EA">
        <w:t>Equity at Growlity means ensuring fair treatment, opportunities, and advancement for all employees by addressing barriers that might prevent some from succeeding. We pay particular attention to removing systemic barriers that affect minority and vulnerable groups. We are committed to:</w:t>
      </w:r>
    </w:p>
    <w:p w14:paraId="00B0D7CB" w14:textId="77777777" w:rsidR="009A57EA" w:rsidRPr="009A57EA" w:rsidRDefault="009A57EA">
      <w:pPr>
        <w:numPr>
          <w:ilvl w:val="0"/>
          <w:numId w:val="21"/>
        </w:numPr>
        <w:tabs>
          <w:tab w:val="left" w:pos="1731"/>
        </w:tabs>
      </w:pPr>
      <w:r w:rsidRPr="009A57EA">
        <w:rPr>
          <w:b/>
          <w:bCs/>
        </w:rPr>
        <w:lastRenderedPageBreak/>
        <w:t>Fair Compensation Practices:</w:t>
      </w:r>
      <w:r w:rsidRPr="009A57EA">
        <w:t xml:space="preserve"> We regularly review our compensation structures to make sure they are equitable and that they fairly reflect the contributions of all employees. We actively ensure that minority and vulnerable groups are compensated equitably and address any disparities that may exist. We are dedicated to providing competitive salaries and benefits that reward employee performance.</w:t>
      </w:r>
    </w:p>
    <w:p w14:paraId="1B533A60" w14:textId="77777777" w:rsidR="009A57EA" w:rsidRPr="009A57EA" w:rsidRDefault="009A57EA">
      <w:pPr>
        <w:numPr>
          <w:ilvl w:val="0"/>
          <w:numId w:val="21"/>
        </w:numPr>
        <w:tabs>
          <w:tab w:val="left" w:pos="1731"/>
        </w:tabs>
      </w:pPr>
      <w:r w:rsidRPr="009A57EA">
        <w:rPr>
          <w:b/>
          <w:bCs/>
        </w:rPr>
        <w:t>Career Development Opportunities:</w:t>
      </w:r>
      <w:r w:rsidRPr="009A57EA">
        <w:t xml:space="preserve"> We provide equal access to career development and advancement opportunities, ensuring that every employee has the resources and support they need to achieve their professional goals. We create tailored development programs to support minority and vulnerable employees in overcoming career progression challenges. We actively work to remove barriers to career progression.</w:t>
      </w:r>
    </w:p>
    <w:p w14:paraId="187D2108" w14:textId="1596C34F" w:rsidR="009B4079" w:rsidRPr="009A57EA" w:rsidRDefault="009A57EA">
      <w:pPr>
        <w:numPr>
          <w:ilvl w:val="0"/>
          <w:numId w:val="21"/>
        </w:numPr>
        <w:tabs>
          <w:tab w:val="left" w:pos="1731"/>
        </w:tabs>
      </w:pPr>
      <w:r w:rsidRPr="009A57EA">
        <w:rPr>
          <w:b/>
          <w:bCs/>
        </w:rPr>
        <w:t>Equitable Implementation of Practices:</w:t>
      </w:r>
      <w:r w:rsidRPr="009A57EA">
        <w:t xml:space="preserve"> We apply all company policies and practices consistently and fairly, taking into account the unique needs and circumstances of individual employees. This includes considering specific accommodations or support required by minority and vulnerable employees. Our approach is designed to promote fairness and address any disparities that may arise.</w:t>
      </w:r>
    </w:p>
    <w:p w14:paraId="1368F5AB" w14:textId="697E2FCE" w:rsidR="009B4079" w:rsidRPr="00E85FAB" w:rsidRDefault="009B4079">
      <w:pPr>
        <w:pStyle w:val="Heading2"/>
        <w:numPr>
          <w:ilvl w:val="0"/>
          <w:numId w:val="27"/>
        </w:numPr>
        <w:tabs>
          <w:tab w:val="left" w:pos="360"/>
        </w:tabs>
        <w:ind w:left="270"/>
        <w:rPr>
          <w:sz w:val="28"/>
          <w:szCs w:val="28"/>
        </w:rPr>
      </w:pPr>
      <w:bookmarkStart w:id="51" w:name="_Toc217740929"/>
      <w:r w:rsidRPr="00E85FAB">
        <w:rPr>
          <w:sz w:val="28"/>
          <w:szCs w:val="28"/>
        </w:rPr>
        <w:t>Inclusion</w:t>
      </w:r>
      <w:bookmarkEnd w:id="51"/>
    </w:p>
    <w:p w14:paraId="3CA558B8" w14:textId="2218C257" w:rsidR="009B4079" w:rsidRPr="009B4079" w:rsidRDefault="009A57EA" w:rsidP="009B4079">
      <w:pPr>
        <w:tabs>
          <w:tab w:val="left" w:pos="1731"/>
        </w:tabs>
        <w:ind w:left="-90" w:hanging="3"/>
      </w:pPr>
      <w:r w:rsidRPr="009A57EA">
        <w:t>Inclusion at Growlity is about creating a work environment where every employee feels they belong and can fully engage in their roles. We emphasize the inclusion of minority and vulnerable employees, ensuring their voices are heard and valued. We are committed to:</w:t>
      </w:r>
    </w:p>
    <w:p w14:paraId="2E495C24" w14:textId="77777777" w:rsidR="009B4079" w:rsidRPr="009B4079" w:rsidRDefault="009B4079">
      <w:pPr>
        <w:numPr>
          <w:ilvl w:val="0"/>
          <w:numId w:val="22"/>
        </w:numPr>
        <w:tabs>
          <w:tab w:val="left" w:pos="1731"/>
        </w:tabs>
      </w:pPr>
      <w:r w:rsidRPr="009B4079">
        <w:rPr>
          <w:b/>
          <w:bCs/>
        </w:rPr>
        <w:t>Cultivating an Inclusive Culture:</w:t>
      </w:r>
      <w:r w:rsidRPr="009B4079">
        <w:t xml:space="preserve"> We work hard to build a workplace culture where diverse perspectives are not just welcomed but valued. We encourage open dialogue and collaboration, creating an environment where everyone can thrive and feel empowered to share their ideas.</w:t>
      </w:r>
    </w:p>
    <w:p w14:paraId="4F60ADFD" w14:textId="77777777" w:rsidR="009B4079" w:rsidRPr="009B4079" w:rsidRDefault="009B4079">
      <w:pPr>
        <w:numPr>
          <w:ilvl w:val="0"/>
          <w:numId w:val="22"/>
        </w:numPr>
        <w:tabs>
          <w:tab w:val="left" w:pos="1731"/>
        </w:tabs>
      </w:pPr>
      <w:r w:rsidRPr="009B4079">
        <w:rPr>
          <w:b/>
          <w:bCs/>
        </w:rPr>
        <w:t>Bias Awareness Training:</w:t>
      </w:r>
      <w:r w:rsidRPr="009B4079">
        <w:t xml:space="preserve"> We provide regular training to help our employees recognize and address unconscious biases. These training programs are designed to promote inclusive </w:t>
      </w:r>
      <w:proofErr w:type="spellStart"/>
      <w:r w:rsidRPr="009B4079">
        <w:t>behaviors</w:t>
      </w:r>
      <w:proofErr w:type="spellEnd"/>
      <w:r w:rsidRPr="009B4079">
        <w:t xml:space="preserve"> and ensure that everyone understands their role in creating an inclusive work environment.</w:t>
      </w:r>
    </w:p>
    <w:p w14:paraId="4AFFA5BD" w14:textId="77777777" w:rsidR="009B4079" w:rsidRPr="009B4079" w:rsidRDefault="009B4079">
      <w:pPr>
        <w:numPr>
          <w:ilvl w:val="0"/>
          <w:numId w:val="22"/>
        </w:numPr>
        <w:tabs>
          <w:tab w:val="left" w:pos="1731"/>
        </w:tabs>
      </w:pPr>
      <w:r w:rsidRPr="009B4079">
        <w:rPr>
          <w:b/>
          <w:bCs/>
        </w:rPr>
        <w:t>Feedback and Continuous Improvement:</w:t>
      </w:r>
      <w:r w:rsidRPr="009B4079">
        <w:t xml:space="preserve"> We have established several ways for employees to provide feedback on our DEI efforts. This feedback is crucial for assessing how effective our initiatives are and making improvements where needed.</w:t>
      </w:r>
    </w:p>
    <w:p w14:paraId="4C8633E7" w14:textId="43FB77EF" w:rsidR="009B4079" w:rsidRPr="00E85FAB" w:rsidRDefault="009B4079">
      <w:pPr>
        <w:pStyle w:val="Heading2"/>
        <w:numPr>
          <w:ilvl w:val="0"/>
          <w:numId w:val="27"/>
        </w:numPr>
        <w:tabs>
          <w:tab w:val="left" w:pos="360"/>
        </w:tabs>
        <w:ind w:left="270"/>
        <w:rPr>
          <w:sz w:val="28"/>
          <w:szCs w:val="28"/>
        </w:rPr>
      </w:pPr>
      <w:bookmarkStart w:id="52" w:name="_Toc217740930"/>
      <w:r w:rsidRPr="00E85FAB">
        <w:rPr>
          <w:sz w:val="28"/>
          <w:szCs w:val="28"/>
        </w:rPr>
        <w:t>DEI Training and Development</w:t>
      </w:r>
      <w:bookmarkEnd w:id="52"/>
    </w:p>
    <w:p w14:paraId="53820281" w14:textId="77777777" w:rsidR="009B4079" w:rsidRPr="009B4079" w:rsidRDefault="009B4079" w:rsidP="009B4079">
      <w:pPr>
        <w:tabs>
          <w:tab w:val="left" w:pos="1731"/>
        </w:tabs>
        <w:ind w:left="-90" w:hanging="3"/>
      </w:pPr>
      <w:r w:rsidRPr="009B4079">
        <w:t>Ongoing education in diversity, equity, and inclusion is essential at Growlity. We offer:</w:t>
      </w:r>
    </w:p>
    <w:p w14:paraId="3DA6E3AF" w14:textId="77777777" w:rsidR="009B4079" w:rsidRPr="009B4079" w:rsidRDefault="009B4079">
      <w:pPr>
        <w:numPr>
          <w:ilvl w:val="0"/>
          <w:numId w:val="23"/>
        </w:numPr>
        <w:tabs>
          <w:tab w:val="left" w:pos="1731"/>
        </w:tabs>
      </w:pPr>
      <w:r w:rsidRPr="009B4079">
        <w:rPr>
          <w:b/>
          <w:bCs/>
        </w:rPr>
        <w:t>Onboarding DEI Training:</w:t>
      </w:r>
      <w:r w:rsidRPr="009B4079">
        <w:t xml:space="preserve"> All new hires receive comprehensive DEI training as part of their onboarding process. This training ensures that every employee starts with a strong understanding of our DEI principles and expectations.</w:t>
      </w:r>
    </w:p>
    <w:p w14:paraId="46797BBA" w14:textId="77777777" w:rsidR="009B4079" w:rsidRPr="009B4079" w:rsidRDefault="009B4079">
      <w:pPr>
        <w:numPr>
          <w:ilvl w:val="0"/>
          <w:numId w:val="23"/>
        </w:numPr>
        <w:tabs>
          <w:tab w:val="left" w:pos="1731"/>
        </w:tabs>
      </w:pPr>
      <w:r w:rsidRPr="009B4079">
        <w:rPr>
          <w:b/>
          <w:bCs/>
        </w:rPr>
        <w:lastRenderedPageBreak/>
        <w:t>Ongoing Educational Workshops:</w:t>
      </w:r>
      <w:r w:rsidRPr="009B4079">
        <w:t xml:space="preserve"> We offer regular workshops and seminars on various aspects of DEI, such as cultural competency, inclusive leadership, and allyship. These sessions keep our employees informed about best practices and the latest trends in DEI.</w:t>
      </w:r>
    </w:p>
    <w:p w14:paraId="3D8C6F87" w14:textId="77777777" w:rsidR="009B4079" w:rsidRPr="009B4079" w:rsidRDefault="009B4079">
      <w:pPr>
        <w:numPr>
          <w:ilvl w:val="0"/>
          <w:numId w:val="23"/>
        </w:numPr>
        <w:tabs>
          <w:tab w:val="left" w:pos="1731"/>
        </w:tabs>
      </w:pPr>
      <w:r w:rsidRPr="009B4079">
        <w:rPr>
          <w:b/>
          <w:bCs/>
        </w:rPr>
        <w:t>Leadership Development:</w:t>
      </w:r>
      <w:r w:rsidRPr="009B4079">
        <w:t xml:space="preserve"> Our DEI training for leaders focuses on giving managers and executives the skills they need to create and maintain an inclusive environment. This includes training on effective communication, addressing DEI challenges, and promoting equitable practices within their teams.</w:t>
      </w:r>
    </w:p>
    <w:p w14:paraId="4F9F6988" w14:textId="4CDDBBC1" w:rsidR="009B4079" w:rsidRPr="00E85FAB" w:rsidRDefault="009B4079">
      <w:pPr>
        <w:pStyle w:val="Heading2"/>
        <w:numPr>
          <w:ilvl w:val="0"/>
          <w:numId w:val="27"/>
        </w:numPr>
        <w:tabs>
          <w:tab w:val="left" w:pos="360"/>
        </w:tabs>
        <w:ind w:left="270"/>
        <w:rPr>
          <w:sz w:val="28"/>
          <w:szCs w:val="28"/>
        </w:rPr>
      </w:pPr>
      <w:bookmarkStart w:id="53" w:name="_Toc217740931"/>
      <w:r w:rsidRPr="00E85FAB">
        <w:rPr>
          <w:sz w:val="28"/>
          <w:szCs w:val="28"/>
        </w:rPr>
        <w:t>Reporting and Accountability</w:t>
      </w:r>
      <w:bookmarkEnd w:id="53"/>
    </w:p>
    <w:p w14:paraId="31A057EE" w14:textId="77777777" w:rsidR="009B4079" w:rsidRPr="009B4079" w:rsidRDefault="009B4079" w:rsidP="009B4079">
      <w:pPr>
        <w:tabs>
          <w:tab w:val="left" w:pos="1731"/>
        </w:tabs>
        <w:ind w:left="-90" w:hanging="3"/>
      </w:pPr>
      <w:r w:rsidRPr="009B4079">
        <w:t>We take concerns related to DEI seriously and are committed to addressing them with the utmost confidentiality. Our reporting and accountability procedures include:</w:t>
      </w:r>
    </w:p>
    <w:p w14:paraId="6F5A10E9" w14:textId="77777777" w:rsidR="009B4079" w:rsidRPr="009B4079" w:rsidRDefault="009B4079">
      <w:pPr>
        <w:numPr>
          <w:ilvl w:val="0"/>
          <w:numId w:val="24"/>
        </w:numPr>
        <w:tabs>
          <w:tab w:val="left" w:pos="1731"/>
        </w:tabs>
      </w:pPr>
      <w:r w:rsidRPr="009B4079">
        <w:rPr>
          <w:b/>
          <w:bCs/>
        </w:rPr>
        <w:t>Accessible Reporting Channels:</w:t>
      </w:r>
      <w:r w:rsidRPr="009B4079">
        <w:t xml:space="preserve"> Employees can report DEI-related concerns through multiple confidential channels. We encourage everyone to speak up and ensure they feel safe and supported when doing so.</w:t>
      </w:r>
    </w:p>
    <w:p w14:paraId="6D47B779" w14:textId="77777777" w:rsidR="009B4079" w:rsidRPr="009B4079" w:rsidRDefault="009B4079">
      <w:pPr>
        <w:numPr>
          <w:ilvl w:val="0"/>
          <w:numId w:val="24"/>
        </w:numPr>
        <w:tabs>
          <w:tab w:val="left" w:pos="1731"/>
        </w:tabs>
      </w:pPr>
      <w:r w:rsidRPr="009B4079">
        <w:rPr>
          <w:b/>
          <w:bCs/>
        </w:rPr>
        <w:t>Thorough Investigation Process:</w:t>
      </w:r>
      <w:r w:rsidRPr="009B4079">
        <w:t xml:space="preserve"> All reported concerns are investigated promptly and fairly. We take appropriate action based on the investigation’s findings to address any issues and prevent them from happening again.</w:t>
      </w:r>
    </w:p>
    <w:p w14:paraId="73568E78" w14:textId="77777777" w:rsidR="009B4079" w:rsidRPr="009B4079" w:rsidRDefault="009B4079">
      <w:pPr>
        <w:numPr>
          <w:ilvl w:val="0"/>
          <w:numId w:val="24"/>
        </w:numPr>
        <w:tabs>
          <w:tab w:val="left" w:pos="1731"/>
        </w:tabs>
      </w:pPr>
      <w:r w:rsidRPr="009B4079">
        <w:rPr>
          <w:b/>
          <w:bCs/>
        </w:rPr>
        <w:t>Regular Accountability Reviews:</w:t>
      </w:r>
      <w:r w:rsidRPr="009B4079">
        <w:t xml:space="preserve"> We regularly review our DEI practices and progress to ensure we are held accountable. These reviews help us identify areas for improvement and make the necessary changes to strengthen our DEI efforts.</w:t>
      </w:r>
    </w:p>
    <w:p w14:paraId="5AA498FD" w14:textId="3E74DBB1" w:rsidR="009B4079" w:rsidRPr="009A57EA" w:rsidRDefault="009B4079">
      <w:pPr>
        <w:pStyle w:val="Heading2"/>
        <w:numPr>
          <w:ilvl w:val="0"/>
          <w:numId w:val="27"/>
        </w:numPr>
        <w:tabs>
          <w:tab w:val="left" w:pos="360"/>
        </w:tabs>
        <w:ind w:left="270"/>
      </w:pPr>
      <w:bookmarkStart w:id="54" w:name="_Toc217740932"/>
      <w:r w:rsidRPr="009A57EA">
        <w:t>DEI Goals</w:t>
      </w:r>
      <w:bookmarkEnd w:id="54"/>
      <w:r w:rsidRPr="009A57EA">
        <w:t xml:space="preserve"> </w:t>
      </w:r>
    </w:p>
    <w:p w14:paraId="778E0470" w14:textId="77777777" w:rsidR="009B4079" w:rsidRPr="009B4079" w:rsidRDefault="009B4079" w:rsidP="009B4079">
      <w:pPr>
        <w:tabs>
          <w:tab w:val="left" w:pos="1731"/>
        </w:tabs>
        <w:ind w:left="-90" w:hanging="3"/>
      </w:pPr>
      <w:r w:rsidRPr="009B4079">
        <w:t>Setting measurable DEI goals is critical for tracking our progress and ensuring continuous improvement. Our DEI goals include:</w:t>
      </w:r>
    </w:p>
    <w:p w14:paraId="1E4D376C" w14:textId="77777777" w:rsidR="009B4079" w:rsidRPr="009B4079" w:rsidRDefault="009B4079">
      <w:pPr>
        <w:numPr>
          <w:ilvl w:val="0"/>
          <w:numId w:val="25"/>
        </w:numPr>
        <w:tabs>
          <w:tab w:val="left" w:pos="1731"/>
        </w:tabs>
      </w:pPr>
      <w:r w:rsidRPr="009B4079">
        <w:rPr>
          <w:b/>
          <w:bCs/>
        </w:rPr>
        <w:t>Diversity Metrics:</w:t>
      </w:r>
      <w:r w:rsidRPr="009B4079">
        <w:t xml:space="preserve"> We track and report on the diversity of our workforce, including representation across different demographic groups. This data helps us understand where we’re making progress and where more work is needed.</w:t>
      </w:r>
    </w:p>
    <w:p w14:paraId="1353F218" w14:textId="77777777" w:rsidR="009B4079" w:rsidRPr="009B4079" w:rsidRDefault="009B4079">
      <w:pPr>
        <w:numPr>
          <w:ilvl w:val="0"/>
          <w:numId w:val="25"/>
        </w:numPr>
        <w:tabs>
          <w:tab w:val="left" w:pos="1731"/>
        </w:tabs>
      </w:pPr>
      <w:r w:rsidRPr="009B4079">
        <w:rPr>
          <w:b/>
          <w:bCs/>
        </w:rPr>
        <w:t>Inclusion Surveys:</w:t>
      </w:r>
      <w:r w:rsidRPr="009B4079">
        <w:t xml:space="preserve"> We regularly survey our employees to assess how inclusive our company feels. The feedback we gather from these surveys helps inform our strategies and improve our DEI initiatives.</w:t>
      </w:r>
    </w:p>
    <w:p w14:paraId="167B3D9E" w14:textId="77777777" w:rsidR="009B4079" w:rsidRDefault="009B4079">
      <w:pPr>
        <w:numPr>
          <w:ilvl w:val="0"/>
          <w:numId w:val="25"/>
        </w:numPr>
        <w:tabs>
          <w:tab w:val="left" w:pos="1731"/>
        </w:tabs>
      </w:pPr>
      <w:r w:rsidRPr="009B4079">
        <w:rPr>
          <w:b/>
          <w:bCs/>
        </w:rPr>
        <w:t>Progress Reporting:</w:t>
      </w:r>
      <w:r w:rsidRPr="009B4079">
        <w:t xml:space="preserve"> We provide regular updates on our DEI progress, sharing both our achievements and challenges. These reports are shared with employees and stakeholders to maintain transparency and show our ongoing commitment to DEI.</w:t>
      </w:r>
    </w:p>
    <w:p w14:paraId="29123360" w14:textId="77777777" w:rsidR="009A57EA" w:rsidRPr="009A57EA" w:rsidRDefault="009A57EA">
      <w:pPr>
        <w:pStyle w:val="Heading2"/>
        <w:numPr>
          <w:ilvl w:val="0"/>
          <w:numId w:val="27"/>
        </w:numPr>
        <w:tabs>
          <w:tab w:val="left" w:pos="360"/>
        </w:tabs>
        <w:ind w:left="270"/>
      </w:pPr>
      <w:bookmarkStart w:id="55" w:name="_Toc217740933"/>
      <w:r w:rsidRPr="009A57EA">
        <w:lastRenderedPageBreak/>
        <w:t>DEI Metrics for Minority, Women, and Other Groups:</w:t>
      </w:r>
      <w:bookmarkEnd w:id="55"/>
    </w:p>
    <w:p w14:paraId="6E71592A" w14:textId="77777777" w:rsidR="004B00BB" w:rsidRPr="004B00BB" w:rsidRDefault="004B00BB">
      <w:pPr>
        <w:numPr>
          <w:ilvl w:val="0"/>
          <w:numId w:val="64"/>
        </w:numPr>
        <w:tabs>
          <w:tab w:val="left" w:pos="1731"/>
        </w:tabs>
      </w:pPr>
      <w:r w:rsidRPr="004B00BB">
        <w:rPr>
          <w:b/>
          <w:bCs/>
        </w:rPr>
        <w:t>Minority and Vulnerable Group Representation:</w:t>
      </w:r>
      <w:r w:rsidRPr="004B00BB">
        <w:t xml:space="preserve"> We aim to ensure that at least 7% of our workforce is composed of employees from minority and vulnerable groups. This target helps us ensure diversity and inclusion across all levels of the organization.</w:t>
      </w:r>
    </w:p>
    <w:p w14:paraId="1647F69F" w14:textId="77777777" w:rsidR="004B00BB" w:rsidRPr="004B00BB" w:rsidRDefault="004B00BB">
      <w:pPr>
        <w:numPr>
          <w:ilvl w:val="0"/>
          <w:numId w:val="64"/>
        </w:numPr>
        <w:tabs>
          <w:tab w:val="left" w:pos="1731"/>
        </w:tabs>
      </w:pPr>
      <w:r w:rsidRPr="004B00BB">
        <w:rPr>
          <w:b/>
          <w:bCs/>
        </w:rPr>
        <w:t>Women Representation in Leadership:</w:t>
      </w:r>
      <w:r w:rsidRPr="004B00BB">
        <w:t xml:space="preserve"> Our goal is to have 14% of leadership positions filled by women. We aim to increase opportunities for women in leadership roles and address any barriers to their progression.</w:t>
      </w:r>
    </w:p>
    <w:p w14:paraId="72B8AD55" w14:textId="12CD4CEB" w:rsidR="009A57EA" w:rsidRPr="009A57EA" w:rsidRDefault="004B00BB">
      <w:pPr>
        <w:numPr>
          <w:ilvl w:val="0"/>
          <w:numId w:val="64"/>
        </w:numPr>
        <w:tabs>
          <w:tab w:val="left" w:pos="1731"/>
        </w:tabs>
      </w:pPr>
      <w:r w:rsidRPr="004B00BB">
        <w:rPr>
          <w:b/>
          <w:bCs/>
        </w:rPr>
        <w:t>Inclusive Hiring Practices:</w:t>
      </w:r>
      <w:r w:rsidRPr="004B00BB">
        <w:t xml:space="preserve"> We aim to ensure that at least 14% of new hires each year come from underrepresented or marginalized communities, including but not limited to racial minorities, people with disabilities, and LGBTQ+ individuals. This will foster a more inclusive hiring process and promote diversity throughout the company.</w:t>
      </w:r>
    </w:p>
    <w:p w14:paraId="10F78109" w14:textId="39E18474" w:rsidR="009B4079" w:rsidRPr="00E85FAB" w:rsidRDefault="009B4079">
      <w:pPr>
        <w:pStyle w:val="Heading2"/>
        <w:numPr>
          <w:ilvl w:val="0"/>
          <w:numId w:val="27"/>
        </w:numPr>
        <w:tabs>
          <w:tab w:val="left" w:pos="360"/>
        </w:tabs>
        <w:ind w:left="270"/>
        <w:rPr>
          <w:sz w:val="28"/>
          <w:szCs w:val="28"/>
        </w:rPr>
      </w:pPr>
      <w:bookmarkStart w:id="56" w:name="_Toc217740934"/>
      <w:r w:rsidRPr="00E85FAB">
        <w:rPr>
          <w:sz w:val="28"/>
          <w:szCs w:val="28"/>
        </w:rPr>
        <w:t>Employee Involvement in DEI Initiatives</w:t>
      </w:r>
      <w:r w:rsidR="004B00BB">
        <w:rPr>
          <w:sz w:val="28"/>
          <w:szCs w:val="28"/>
        </w:rPr>
        <w:t>:</w:t>
      </w:r>
      <w:bookmarkEnd w:id="56"/>
    </w:p>
    <w:p w14:paraId="021DF750" w14:textId="77777777" w:rsidR="009B4079" w:rsidRPr="009B4079" w:rsidRDefault="009B4079" w:rsidP="009B4079">
      <w:pPr>
        <w:tabs>
          <w:tab w:val="left" w:pos="1731"/>
        </w:tabs>
        <w:ind w:left="-90" w:hanging="3"/>
      </w:pPr>
      <w:r w:rsidRPr="009B4079">
        <w:t>At Growlity, we believe that fostering an inclusive workplace requires the active involvement of every employee. To promote this, we:</w:t>
      </w:r>
    </w:p>
    <w:p w14:paraId="52A55EA6" w14:textId="77777777" w:rsidR="009B4079" w:rsidRPr="009B4079" w:rsidRDefault="009B4079">
      <w:pPr>
        <w:numPr>
          <w:ilvl w:val="0"/>
          <w:numId w:val="26"/>
        </w:numPr>
        <w:tabs>
          <w:tab w:val="left" w:pos="1731"/>
        </w:tabs>
      </w:pPr>
      <w:r w:rsidRPr="009B4079">
        <w:rPr>
          <w:b/>
          <w:bCs/>
        </w:rPr>
        <w:t>Encourage Participation in DEI Programs:</w:t>
      </w:r>
      <w:r w:rsidRPr="009B4079">
        <w:t xml:space="preserve"> We invite employees to take part in our DEI initiatives, whether through attending workshops, joining employee resource groups, or participating in community outreach programs. Everyone has a role to play in fostering inclusion.</w:t>
      </w:r>
    </w:p>
    <w:p w14:paraId="2D2CF50D" w14:textId="77777777" w:rsidR="009B4079" w:rsidRPr="009B4079" w:rsidRDefault="009B4079">
      <w:pPr>
        <w:numPr>
          <w:ilvl w:val="0"/>
          <w:numId w:val="26"/>
        </w:numPr>
        <w:tabs>
          <w:tab w:val="left" w:pos="1731"/>
        </w:tabs>
      </w:pPr>
      <w:r w:rsidRPr="009B4079">
        <w:rPr>
          <w:b/>
          <w:bCs/>
        </w:rPr>
        <w:t>Empower Employee-Led DEI Projects:</w:t>
      </w:r>
      <w:r w:rsidRPr="009B4079">
        <w:t xml:space="preserve"> We support and fund employee-led DEI projects that align with our organizational goals. This empowerment allows employees to take ownership of initiatives that matter to them and drive meaningful change within the company.</w:t>
      </w:r>
    </w:p>
    <w:p w14:paraId="30C1D009" w14:textId="77777777" w:rsidR="009B4079" w:rsidRPr="009B4079" w:rsidRDefault="009B4079">
      <w:pPr>
        <w:numPr>
          <w:ilvl w:val="0"/>
          <w:numId w:val="26"/>
        </w:numPr>
        <w:tabs>
          <w:tab w:val="left" w:pos="1731"/>
        </w:tabs>
      </w:pPr>
      <w:r w:rsidRPr="009B4079">
        <w:rPr>
          <w:b/>
          <w:bCs/>
        </w:rPr>
        <w:t>Recognize and Celebrate Contributions:</w:t>
      </w:r>
      <w:r w:rsidRPr="009B4079">
        <w:t xml:space="preserve"> We regularly recognize and celebrate employees who contribute to our DEI goals, whether through individual efforts or collaborative projects. Acknowledging these contributions highlights the importance of DEI in our company culture.</w:t>
      </w:r>
    </w:p>
    <w:p w14:paraId="1656BAB8" w14:textId="4654EED1" w:rsidR="009B4079" w:rsidRPr="00E85FAB" w:rsidRDefault="009B4079">
      <w:pPr>
        <w:pStyle w:val="Heading2"/>
        <w:numPr>
          <w:ilvl w:val="0"/>
          <w:numId w:val="27"/>
        </w:numPr>
        <w:tabs>
          <w:tab w:val="left" w:pos="360"/>
        </w:tabs>
        <w:ind w:left="270"/>
        <w:rPr>
          <w:sz w:val="28"/>
          <w:szCs w:val="28"/>
        </w:rPr>
      </w:pPr>
      <w:bookmarkStart w:id="57" w:name="_Toc217740935"/>
      <w:r w:rsidRPr="00E85FAB">
        <w:rPr>
          <w:sz w:val="28"/>
          <w:szCs w:val="28"/>
        </w:rPr>
        <w:t>Conclusion</w:t>
      </w:r>
      <w:bookmarkEnd w:id="57"/>
    </w:p>
    <w:p w14:paraId="4D15161A" w14:textId="74CAD316" w:rsidR="009B4079" w:rsidRDefault="009B4079" w:rsidP="009B4079">
      <w:pPr>
        <w:tabs>
          <w:tab w:val="left" w:pos="1731"/>
        </w:tabs>
        <w:ind w:left="-90" w:hanging="3"/>
      </w:pPr>
      <w:proofErr w:type="spellStart"/>
      <w:r w:rsidRPr="009B4079">
        <w:t>Growlity’s</w:t>
      </w:r>
      <w:proofErr w:type="spellEnd"/>
      <w:r w:rsidRPr="009B4079">
        <w:t xml:space="preserve"> commitment to</w:t>
      </w:r>
      <w:r w:rsidR="00A276CD">
        <w:t xml:space="preserve"> </w:t>
      </w:r>
      <w:r w:rsidRPr="009B4079">
        <w:t>diversity, equity, and inclusion are a fundamental part of who we are. We are dedicated to building a workplace where every employee feels respected, valued, and empowered to reach their full potential. By embracing diversity, promoting equity, and fostering inclusion, we create a dynamic and thriving work environment that benefits everyone and contributes to our overall success. We recognize that achieving DEI is an ongoing journey, and we are committed to continuous learning, growth, and improvement to ensure that our workplace reflects the diversity of the world around us.</w:t>
      </w:r>
    </w:p>
    <w:p w14:paraId="16FA12C4" w14:textId="77777777" w:rsidR="00A276CD" w:rsidRDefault="00A276CD" w:rsidP="009B4079">
      <w:pPr>
        <w:tabs>
          <w:tab w:val="left" w:pos="1731"/>
        </w:tabs>
        <w:ind w:left="-90" w:hanging="3"/>
      </w:pPr>
    </w:p>
    <w:p w14:paraId="79CE4272" w14:textId="3AD3D3C4" w:rsidR="00A276CD" w:rsidRDefault="00A276CD">
      <w:pPr>
        <w:pStyle w:val="Heading1"/>
        <w:numPr>
          <w:ilvl w:val="0"/>
          <w:numId w:val="2"/>
        </w:numPr>
        <w:shd w:val="clear" w:color="auto" w:fill="E2EFD9" w:themeFill="accent6" w:themeFillTint="33"/>
        <w:spacing w:after="240"/>
        <w:ind w:left="270" w:right="-154"/>
        <w:rPr>
          <w:rFonts w:asciiTheme="minorHAnsi" w:eastAsiaTheme="minorHAnsi" w:hAnsiTheme="minorHAnsi" w:cstheme="minorHAnsi"/>
          <w:b/>
          <w:bCs/>
          <w:color w:val="000000" w:themeColor="text1"/>
        </w:rPr>
      </w:pPr>
      <w:bookmarkStart w:id="58" w:name="_Toc217740936"/>
      <w:r w:rsidRPr="00A276CD">
        <w:rPr>
          <w:rFonts w:asciiTheme="minorHAnsi" w:eastAsiaTheme="minorHAnsi" w:hAnsiTheme="minorHAnsi" w:cstheme="minorHAnsi"/>
          <w:b/>
          <w:bCs/>
          <w:color w:val="000000" w:themeColor="text1"/>
        </w:rPr>
        <w:lastRenderedPageBreak/>
        <w:t>Company Culture</w:t>
      </w:r>
      <w:bookmarkEnd w:id="58"/>
    </w:p>
    <w:p w14:paraId="67AAD763" w14:textId="127CC9A8" w:rsidR="00A276CD" w:rsidRPr="00E85FAB" w:rsidRDefault="00A276CD">
      <w:pPr>
        <w:pStyle w:val="Heading2"/>
        <w:numPr>
          <w:ilvl w:val="0"/>
          <w:numId w:val="27"/>
        </w:numPr>
        <w:tabs>
          <w:tab w:val="left" w:pos="360"/>
        </w:tabs>
        <w:ind w:left="270"/>
        <w:rPr>
          <w:sz w:val="28"/>
          <w:szCs w:val="28"/>
        </w:rPr>
      </w:pPr>
      <w:bookmarkStart w:id="59" w:name="_Toc217740937"/>
      <w:r w:rsidRPr="00E85FAB">
        <w:rPr>
          <w:sz w:val="28"/>
          <w:szCs w:val="28"/>
        </w:rPr>
        <w:t>Ethics at the Core</w:t>
      </w:r>
      <w:bookmarkEnd w:id="59"/>
    </w:p>
    <w:p w14:paraId="4B2F6816" w14:textId="6829CF07" w:rsidR="00A276CD" w:rsidRDefault="00A276CD" w:rsidP="00A276CD">
      <w:pPr>
        <w:tabs>
          <w:tab w:val="left" w:pos="1731"/>
        </w:tabs>
        <w:ind w:left="-90" w:hanging="3"/>
      </w:pPr>
      <w:r w:rsidRPr="00A276CD">
        <w:t xml:space="preserve">At Growlity Inc., our company culture is deeply intertwined with our commitment to ethics. As a leading ESG consulting firm, we recognize that ethical </w:t>
      </w:r>
      <w:proofErr w:type="spellStart"/>
      <w:r w:rsidRPr="00A276CD">
        <w:t>behavior</w:t>
      </w:r>
      <w:proofErr w:type="spellEnd"/>
      <w:r w:rsidRPr="00A276CD">
        <w:t xml:space="preserve"> is not only essential for our success but also central to our identity. Our culture is built on the principles of integrity, transparency, and accountability, ensuring that every decision we make and every action we take aligns with our core values. We foster an environment where ethical considerations are a natural part of our daily work, from how we interact with clients to how we treat one another. This ethical foundation enables us to build trust, maintain strong relationships, and uphold the high standards that define Growlity Inc. Our employees are encouraged to embody these ethical principles in their professional conduct, ensuring that our company remains a beacon of responsible business practices in the industry.</w:t>
      </w:r>
    </w:p>
    <w:p w14:paraId="2FD8E719" w14:textId="77777777" w:rsidR="00A276CD" w:rsidRPr="00A276CD" w:rsidRDefault="00A276CD">
      <w:pPr>
        <w:pStyle w:val="Heading2"/>
        <w:numPr>
          <w:ilvl w:val="0"/>
          <w:numId w:val="27"/>
        </w:numPr>
        <w:tabs>
          <w:tab w:val="left" w:pos="360"/>
        </w:tabs>
        <w:ind w:left="270"/>
        <w:rPr>
          <w:sz w:val="28"/>
          <w:szCs w:val="28"/>
        </w:rPr>
      </w:pPr>
      <w:bookmarkStart w:id="60" w:name="_Toc217740938"/>
      <w:r w:rsidRPr="00A276CD">
        <w:rPr>
          <w:sz w:val="28"/>
          <w:szCs w:val="28"/>
        </w:rPr>
        <w:t>Professional Conduct and Ethics</w:t>
      </w:r>
      <w:bookmarkEnd w:id="60"/>
    </w:p>
    <w:p w14:paraId="2F268891" w14:textId="77777777" w:rsidR="00A276CD" w:rsidRDefault="00A276CD" w:rsidP="00A276CD">
      <w:pPr>
        <w:tabs>
          <w:tab w:val="left" w:pos="1731"/>
        </w:tabs>
        <w:ind w:left="-90" w:hanging="3"/>
      </w:pPr>
      <w:r w:rsidRPr="00A276CD">
        <w:t xml:space="preserve">Growlity Inc. holds itself to the highest standards of professional conduct and ethics, reflecting our unwavering commitment to integrity in every aspect of our operations. All employees are expected to conduct themselves with honesty, transparency, and fairness, ensuring that our business practices align with both legal requirements and our company values. This includes avoiding any conflicts of interest, maintaining confidentiality, and adhering strictly to our anti-bribery and anti-corruption policies. Our commitment to ethical </w:t>
      </w:r>
      <w:proofErr w:type="spellStart"/>
      <w:r w:rsidRPr="00A276CD">
        <w:t>behavior</w:t>
      </w:r>
      <w:proofErr w:type="spellEnd"/>
      <w:r w:rsidRPr="00A276CD">
        <w:t xml:space="preserve"> extends to our interactions with clients, partners, and colleagues, ensuring that we maintain the trust and respect upon which our reputation is built. We believe that ethical conduct is not just a requirement but a cornerstone of our success and the foundation of our long-term relationships.</w:t>
      </w:r>
    </w:p>
    <w:p w14:paraId="19072753" w14:textId="77777777" w:rsidR="00A276CD" w:rsidRPr="00A276CD" w:rsidRDefault="00A276CD">
      <w:pPr>
        <w:pStyle w:val="Heading2"/>
        <w:numPr>
          <w:ilvl w:val="0"/>
          <w:numId w:val="27"/>
        </w:numPr>
        <w:tabs>
          <w:tab w:val="left" w:pos="360"/>
        </w:tabs>
        <w:ind w:left="270"/>
        <w:rPr>
          <w:sz w:val="28"/>
          <w:szCs w:val="28"/>
        </w:rPr>
      </w:pPr>
      <w:bookmarkStart w:id="61" w:name="_Toc217740939"/>
      <w:r w:rsidRPr="00A276CD">
        <w:rPr>
          <w:sz w:val="28"/>
          <w:szCs w:val="28"/>
        </w:rPr>
        <w:t>Sustainability Commitment</w:t>
      </w:r>
      <w:bookmarkEnd w:id="61"/>
    </w:p>
    <w:p w14:paraId="427C6615" w14:textId="77777777" w:rsidR="00A276CD" w:rsidRDefault="00A276CD" w:rsidP="00A276CD">
      <w:pPr>
        <w:tabs>
          <w:tab w:val="left" w:pos="1731"/>
        </w:tabs>
        <w:ind w:left="-90" w:hanging="3"/>
      </w:pPr>
      <w:r w:rsidRPr="00A276CD">
        <w:t>Sustainability is at the heart of Growlity Inc.'s mission and operations. As a leader in ESG consulting, we are committed to minimizing our environmental impact and promoting sustainable practices both within our company and in our work with clients. Our sustainability commitment is evident in our daily operations, which include reducing waste, conserving energy, and encouraging sustainable practices throughout the office. We also actively support and participate in initiatives that contribute to a more sustainable future, such as reforestation projects and community-based environmental programs. Every employee is encouraged to embody the principles of sustainability in their work and personal lives, contributing to our overall goal of creating a positive impact on the environment and society.</w:t>
      </w:r>
    </w:p>
    <w:p w14:paraId="45900EDE" w14:textId="77777777" w:rsidR="00A276CD" w:rsidRPr="00A276CD" w:rsidRDefault="00A276CD">
      <w:pPr>
        <w:pStyle w:val="Heading2"/>
        <w:numPr>
          <w:ilvl w:val="0"/>
          <w:numId w:val="27"/>
        </w:numPr>
        <w:tabs>
          <w:tab w:val="left" w:pos="360"/>
        </w:tabs>
        <w:ind w:left="270"/>
        <w:rPr>
          <w:sz w:val="28"/>
          <w:szCs w:val="28"/>
        </w:rPr>
      </w:pPr>
      <w:bookmarkStart w:id="62" w:name="_Toc217740940"/>
      <w:r w:rsidRPr="00A276CD">
        <w:rPr>
          <w:sz w:val="28"/>
          <w:szCs w:val="28"/>
        </w:rPr>
        <w:t>Dress Code and Professional Attire</w:t>
      </w:r>
      <w:bookmarkEnd w:id="62"/>
    </w:p>
    <w:p w14:paraId="42972DD2" w14:textId="77777777" w:rsidR="00A276CD" w:rsidRPr="00A276CD" w:rsidRDefault="00A276CD" w:rsidP="00A276CD">
      <w:pPr>
        <w:tabs>
          <w:tab w:val="left" w:pos="1731"/>
        </w:tabs>
        <w:ind w:left="-90" w:hanging="3"/>
      </w:pPr>
      <w:r w:rsidRPr="00A276CD">
        <w:t xml:space="preserve">Growlity Inc. maintains a professional dress code that reflects our commitment to excellence and professionalism in the workplace. To promote a cohesive and professional appearance, the company has provided all employees with a white logoed shirt, which is to be worn as part of the daily office </w:t>
      </w:r>
      <w:r w:rsidRPr="00A276CD">
        <w:lastRenderedPageBreak/>
        <w:t>attire. This shirt, bearing the Growlity Inc. logo, symbolizes our collective identity and commitment to the company’s values.</w:t>
      </w:r>
    </w:p>
    <w:p w14:paraId="3CC59C98" w14:textId="77777777" w:rsidR="00A276CD" w:rsidRPr="00A276CD" w:rsidRDefault="00A276CD" w:rsidP="00A276CD">
      <w:pPr>
        <w:tabs>
          <w:tab w:val="left" w:pos="1731"/>
        </w:tabs>
        <w:ind w:left="-90" w:hanging="3"/>
      </w:pPr>
      <w:r w:rsidRPr="00A276CD">
        <w:t>In addition to the logoed shirt, every employee has been issued an ID card, which should be worn visibly at all times during office hours. The ID card not only serves as a security measure but also reinforces our professional environment and fosters a sense of belonging within the team.</w:t>
      </w:r>
    </w:p>
    <w:p w14:paraId="04153BC1" w14:textId="1F9D3586" w:rsidR="00A276CD" w:rsidRPr="00A276CD" w:rsidRDefault="00A276CD" w:rsidP="00A276CD">
      <w:pPr>
        <w:tabs>
          <w:tab w:val="left" w:pos="1731"/>
        </w:tabs>
        <w:ind w:left="-90" w:hanging="3"/>
      </w:pPr>
      <w:r w:rsidRPr="00A276CD">
        <w:t>Employees are expected to pair the logoed shirt with appropriate business attire, such as tailored trousers, ensuring that their overall appearance is neat, clean, and suitable for a corporate environment. This dress code not only represents our brand positively but also allows for individual expression within the professional norms of our office.</w:t>
      </w:r>
    </w:p>
    <w:p w14:paraId="3DA207FF" w14:textId="77777777" w:rsidR="00A276CD" w:rsidRDefault="00A276CD" w:rsidP="00A276CD">
      <w:pPr>
        <w:tabs>
          <w:tab w:val="left" w:pos="1731"/>
        </w:tabs>
        <w:ind w:left="-90" w:hanging="3"/>
      </w:pPr>
      <w:r w:rsidRPr="00A276CD">
        <w:t>To accommodate flexibility and personal style, employees are permitted to dress in business casual attire without the company uniform on Wednesdays and Thursdays. This policy allows for comfort while maintaining the professionalism expected at Growlity Inc.</w:t>
      </w:r>
    </w:p>
    <w:p w14:paraId="24EE29CB" w14:textId="77777777" w:rsidR="00A276CD" w:rsidRPr="00A276CD" w:rsidRDefault="00A276CD">
      <w:pPr>
        <w:pStyle w:val="Heading2"/>
        <w:numPr>
          <w:ilvl w:val="0"/>
          <w:numId w:val="27"/>
        </w:numPr>
        <w:tabs>
          <w:tab w:val="left" w:pos="360"/>
        </w:tabs>
        <w:ind w:left="270"/>
        <w:rPr>
          <w:sz w:val="28"/>
          <w:szCs w:val="28"/>
        </w:rPr>
      </w:pPr>
      <w:bookmarkStart w:id="63" w:name="_Toc217740941"/>
      <w:r w:rsidRPr="00A276CD">
        <w:rPr>
          <w:sz w:val="28"/>
          <w:szCs w:val="28"/>
        </w:rPr>
        <w:t>Open Door Policy: Ethical Communication</w:t>
      </w:r>
      <w:bookmarkEnd w:id="63"/>
    </w:p>
    <w:p w14:paraId="5FC613CE" w14:textId="0E57AD28" w:rsidR="00A276CD" w:rsidRPr="00A276CD" w:rsidRDefault="00A276CD" w:rsidP="00A276CD">
      <w:pPr>
        <w:tabs>
          <w:tab w:val="left" w:pos="1731"/>
        </w:tabs>
        <w:ind w:left="-90" w:hanging="3"/>
      </w:pPr>
      <w:r w:rsidRPr="00A276CD">
        <w:t>At Growlity Inc., our open-door policy is grounded in the ethical principle of transparency. We believe that open and honest communication is essential to maintaining a workplace where ethical concerns are promptly addressed, and all employees feel empowered to share their ideas, questions, and concerns. This policy encourages employees at all levels to approach their managers or any member of the leadership team without fear of reprisal. Whether it’s to discuss a potential ethical dilemma, offer suggestions for improvement, or seek guidance on a complex issue, our open-door policy ensures that every voice can be heard in a safe and supportive environment.</w:t>
      </w:r>
    </w:p>
    <w:p w14:paraId="4CF2B57B" w14:textId="77777777" w:rsidR="00A276CD" w:rsidRDefault="00A276CD" w:rsidP="00A276CD">
      <w:pPr>
        <w:tabs>
          <w:tab w:val="left" w:pos="1731"/>
        </w:tabs>
        <w:ind w:left="-90" w:hanging="3"/>
      </w:pPr>
      <w:r w:rsidRPr="00A276CD">
        <w:t>By fostering an open dialogue, we reinforce our commitment to ethical conduct and mutual respect, ensuring that our workplace remains inclusive, transparent, and aligned with the values that guide Growlity Inc. This policy is a critical component of our ethical culture, as it allows us to address issues proactively and collaboratively, upholding the standards that our clients and stakeholders expect from us.</w:t>
      </w:r>
    </w:p>
    <w:p w14:paraId="752F5EF2" w14:textId="77777777" w:rsidR="000A37D7" w:rsidRDefault="000A37D7" w:rsidP="00A276CD">
      <w:pPr>
        <w:tabs>
          <w:tab w:val="left" w:pos="1731"/>
        </w:tabs>
        <w:ind w:left="-90" w:hanging="3"/>
      </w:pPr>
    </w:p>
    <w:p w14:paraId="6707E544" w14:textId="77777777" w:rsidR="000A37D7" w:rsidRDefault="000A37D7" w:rsidP="00A276CD">
      <w:pPr>
        <w:tabs>
          <w:tab w:val="left" w:pos="1731"/>
        </w:tabs>
        <w:ind w:left="-90" w:hanging="3"/>
      </w:pPr>
    </w:p>
    <w:p w14:paraId="75EC0AE0" w14:textId="77777777" w:rsidR="000A37D7" w:rsidRDefault="000A37D7" w:rsidP="00A276CD">
      <w:pPr>
        <w:tabs>
          <w:tab w:val="left" w:pos="1731"/>
        </w:tabs>
        <w:ind w:left="-90" w:hanging="3"/>
      </w:pPr>
    </w:p>
    <w:p w14:paraId="337D6F9F" w14:textId="77777777" w:rsidR="000A37D7" w:rsidRDefault="000A37D7" w:rsidP="00A276CD">
      <w:pPr>
        <w:tabs>
          <w:tab w:val="left" w:pos="1731"/>
        </w:tabs>
        <w:ind w:left="-90" w:hanging="3"/>
      </w:pPr>
    </w:p>
    <w:p w14:paraId="40607EF7" w14:textId="77777777" w:rsidR="000A37D7" w:rsidRDefault="000A37D7" w:rsidP="00A276CD">
      <w:pPr>
        <w:tabs>
          <w:tab w:val="left" w:pos="1731"/>
        </w:tabs>
        <w:ind w:left="-90" w:hanging="3"/>
      </w:pPr>
    </w:p>
    <w:p w14:paraId="2E1BE69C" w14:textId="77777777" w:rsidR="000A37D7" w:rsidRDefault="000A37D7" w:rsidP="00A276CD">
      <w:pPr>
        <w:tabs>
          <w:tab w:val="left" w:pos="1731"/>
        </w:tabs>
        <w:ind w:left="-90" w:hanging="3"/>
      </w:pPr>
    </w:p>
    <w:p w14:paraId="3B370252" w14:textId="77777777" w:rsidR="000A37D7" w:rsidRDefault="000A37D7" w:rsidP="00A276CD">
      <w:pPr>
        <w:tabs>
          <w:tab w:val="left" w:pos="1731"/>
        </w:tabs>
        <w:ind w:left="-90" w:hanging="3"/>
      </w:pPr>
    </w:p>
    <w:p w14:paraId="71950E5F" w14:textId="4C4F04EB" w:rsidR="000A37D7" w:rsidRPr="00A276CD" w:rsidRDefault="000A37D7">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64" w:name="_Toc217740942"/>
      <w:r w:rsidRPr="000A37D7">
        <w:rPr>
          <w:rFonts w:asciiTheme="minorHAnsi" w:eastAsiaTheme="minorHAnsi" w:hAnsiTheme="minorHAnsi" w:cstheme="minorHAnsi"/>
          <w:b/>
          <w:bCs/>
          <w:color w:val="000000" w:themeColor="text1"/>
        </w:rPr>
        <w:lastRenderedPageBreak/>
        <w:t>Work Schedule</w:t>
      </w:r>
      <w:bookmarkEnd w:id="64"/>
      <w:r w:rsidRPr="000A37D7">
        <w:rPr>
          <w:rFonts w:asciiTheme="minorHAnsi" w:eastAsiaTheme="minorHAnsi" w:hAnsiTheme="minorHAnsi" w:cstheme="minorHAnsi"/>
          <w:b/>
          <w:bCs/>
          <w:color w:val="000000" w:themeColor="text1"/>
        </w:rPr>
        <w:t xml:space="preserve"> </w:t>
      </w:r>
    </w:p>
    <w:p w14:paraId="43549D05" w14:textId="75A1C33C" w:rsidR="00A276CD" w:rsidRDefault="000A37D7">
      <w:pPr>
        <w:pStyle w:val="Heading2"/>
        <w:numPr>
          <w:ilvl w:val="0"/>
          <w:numId w:val="27"/>
        </w:numPr>
        <w:tabs>
          <w:tab w:val="left" w:pos="360"/>
        </w:tabs>
        <w:ind w:left="270"/>
        <w:rPr>
          <w:sz w:val="28"/>
          <w:szCs w:val="28"/>
        </w:rPr>
      </w:pPr>
      <w:bookmarkStart w:id="65" w:name="_Toc217740943"/>
      <w:r w:rsidRPr="00E85FAB">
        <w:rPr>
          <w:sz w:val="28"/>
          <w:szCs w:val="28"/>
        </w:rPr>
        <w:t>Standard Working Hours</w:t>
      </w:r>
      <w:bookmarkEnd w:id="65"/>
    </w:p>
    <w:p w14:paraId="277FB96B" w14:textId="208FB990" w:rsidR="00E85FAB" w:rsidRDefault="00E85FAB">
      <w:pPr>
        <w:numPr>
          <w:ilvl w:val="0"/>
          <w:numId w:val="25"/>
        </w:numPr>
        <w:tabs>
          <w:tab w:val="clear" w:pos="720"/>
          <w:tab w:val="num" w:pos="360"/>
          <w:tab w:val="left" w:pos="1731"/>
        </w:tabs>
        <w:ind w:left="270"/>
      </w:pPr>
      <w:r>
        <w:t xml:space="preserve">At Growlity, employees are required to adhere to a standard work schedule to ensure consistent operational efficiency and effective collaboration. Employees must clock in using the </w:t>
      </w:r>
      <w:proofErr w:type="spellStart"/>
      <w:r>
        <w:t>Kredily</w:t>
      </w:r>
      <w:proofErr w:type="spellEnd"/>
      <w:r>
        <w:t xml:space="preserve"> system between 9:00 AM and 10:00 AM. </w:t>
      </w:r>
      <w:r w:rsidR="00A47475" w:rsidRPr="00A47475">
        <w:t xml:space="preserve">Attendance is also recorded through </w:t>
      </w:r>
      <w:proofErr w:type="spellStart"/>
      <w:r w:rsidR="00A47475" w:rsidRPr="00A47475">
        <w:t>Kredily</w:t>
      </w:r>
      <w:proofErr w:type="spellEnd"/>
      <w:r w:rsidR="00A47475" w:rsidRPr="00A47475">
        <w:t>.</w:t>
      </w:r>
      <w:r w:rsidR="00A47475">
        <w:t xml:space="preserve"> </w:t>
      </w:r>
      <w:r>
        <w:t xml:space="preserve">Each employee is expected to complete a total of </w:t>
      </w:r>
      <w:r w:rsidR="00C26D43">
        <w:t>9</w:t>
      </w:r>
      <w:r>
        <w:t xml:space="preserve"> hours of work per day, which includes a designated lunch break.</w:t>
      </w:r>
    </w:p>
    <w:p w14:paraId="1129D429" w14:textId="77777777" w:rsidR="00E85FAB" w:rsidRDefault="00E85FAB">
      <w:pPr>
        <w:numPr>
          <w:ilvl w:val="0"/>
          <w:numId w:val="25"/>
        </w:numPr>
        <w:tabs>
          <w:tab w:val="clear" w:pos="720"/>
          <w:tab w:val="num" w:pos="360"/>
          <w:tab w:val="left" w:pos="1731"/>
        </w:tabs>
        <w:ind w:left="270"/>
      </w:pPr>
      <w:r>
        <w:t>The flexibility in the clock-in time allows employees to accommodate personal preferences and needs while maintaining core business operations. The lunch break is incorporated within the total work hours, providing employees with the flexibility to manage their time effectively throughout the day.</w:t>
      </w:r>
    </w:p>
    <w:p w14:paraId="4439D7B7" w14:textId="77BDE825" w:rsidR="00E85FAB" w:rsidRDefault="00A47475">
      <w:pPr>
        <w:numPr>
          <w:ilvl w:val="0"/>
          <w:numId w:val="25"/>
        </w:numPr>
        <w:tabs>
          <w:tab w:val="clear" w:pos="720"/>
          <w:tab w:val="num" w:pos="360"/>
          <w:tab w:val="left" w:pos="1731"/>
        </w:tabs>
        <w:ind w:left="270"/>
      </w:pPr>
      <w:r w:rsidRPr="00A47475">
        <w:t xml:space="preserve">To ensure accurate tracking of work hours and attendance, employees must log their time using </w:t>
      </w:r>
      <w:proofErr w:type="spellStart"/>
      <w:r w:rsidRPr="00A47475">
        <w:t>Kredily</w:t>
      </w:r>
      <w:proofErr w:type="spellEnd"/>
      <w:r w:rsidRPr="00A47475">
        <w:t>. This system helps in monitoring adherence to the required work hours each day, contributing to a balanced and productive work environment that aligns with Growlity Inc.'s operational goals.</w:t>
      </w:r>
    </w:p>
    <w:p w14:paraId="55B0D5D2" w14:textId="701B9403" w:rsidR="00A47475" w:rsidRDefault="00A47475">
      <w:pPr>
        <w:numPr>
          <w:ilvl w:val="0"/>
          <w:numId w:val="25"/>
        </w:numPr>
        <w:tabs>
          <w:tab w:val="clear" w:pos="720"/>
          <w:tab w:val="num" w:pos="360"/>
          <w:tab w:val="left" w:pos="1731"/>
        </w:tabs>
        <w:ind w:left="270"/>
      </w:pPr>
      <w:r w:rsidRPr="00A47475">
        <w:rPr>
          <w:b/>
          <w:bCs/>
        </w:rPr>
        <w:t>Punctuality:</w:t>
      </w:r>
      <w:r w:rsidRPr="00A47475">
        <w:t xml:space="preserve"> Timely arrival at work is crucial. Employees should ensure they are ready to start work within the designated clock-in window. Regular tardiness can impact team productivity and may be subject to review and corrective measures.</w:t>
      </w:r>
    </w:p>
    <w:p w14:paraId="36E8707B" w14:textId="77777777" w:rsidR="00DD5E64" w:rsidRPr="00DD5E64" w:rsidRDefault="00DD5E64">
      <w:pPr>
        <w:pStyle w:val="Heading2"/>
        <w:numPr>
          <w:ilvl w:val="0"/>
          <w:numId w:val="27"/>
        </w:numPr>
        <w:tabs>
          <w:tab w:val="left" w:pos="360"/>
        </w:tabs>
        <w:ind w:left="270"/>
        <w:rPr>
          <w:sz w:val="28"/>
          <w:szCs w:val="28"/>
        </w:rPr>
      </w:pPr>
      <w:bookmarkStart w:id="66" w:name="_Toc217740944"/>
      <w:r w:rsidRPr="00DD5E64">
        <w:rPr>
          <w:sz w:val="28"/>
          <w:szCs w:val="28"/>
        </w:rPr>
        <w:t>Overtime</w:t>
      </w:r>
      <w:bookmarkEnd w:id="66"/>
    </w:p>
    <w:p w14:paraId="5DE2E671" w14:textId="2AF0B3FB" w:rsidR="00DD5E64" w:rsidRDefault="00DD5E64">
      <w:pPr>
        <w:numPr>
          <w:ilvl w:val="0"/>
          <w:numId w:val="25"/>
        </w:numPr>
        <w:tabs>
          <w:tab w:val="clear" w:pos="720"/>
          <w:tab w:val="num" w:pos="360"/>
          <w:tab w:val="left" w:pos="1731"/>
        </w:tabs>
        <w:ind w:left="270"/>
      </w:pPr>
      <w:r>
        <w:t xml:space="preserve">Overtime work is any time worked beyond the standard </w:t>
      </w:r>
      <w:r w:rsidR="008020D5">
        <w:t>9</w:t>
      </w:r>
      <w:r>
        <w:t xml:space="preserve"> hours per day. To ensure accurate and transparent calculations, all overtime hours must be recorded through the </w:t>
      </w:r>
      <w:proofErr w:type="spellStart"/>
      <w:r>
        <w:t>Kredily</w:t>
      </w:r>
      <w:proofErr w:type="spellEnd"/>
      <w:r>
        <w:t xml:space="preserve"> system.</w:t>
      </w:r>
    </w:p>
    <w:p w14:paraId="374EA75C" w14:textId="00BC064E" w:rsidR="00DD5E64" w:rsidRDefault="00DD5E64">
      <w:pPr>
        <w:numPr>
          <w:ilvl w:val="0"/>
          <w:numId w:val="25"/>
        </w:numPr>
        <w:tabs>
          <w:tab w:val="clear" w:pos="720"/>
          <w:tab w:val="num" w:pos="360"/>
          <w:tab w:val="left" w:pos="1731"/>
        </w:tabs>
        <w:ind w:left="270"/>
      </w:pPr>
      <w:r>
        <w:t xml:space="preserve">Employees must log their extra work hours using </w:t>
      </w:r>
      <w:proofErr w:type="spellStart"/>
      <w:r>
        <w:t>Kredily</w:t>
      </w:r>
      <w:proofErr w:type="spellEnd"/>
      <w:r>
        <w:t>, which will automatically calculate the overtime based on the total hours worked beyond the regular schedule.</w:t>
      </w:r>
    </w:p>
    <w:p w14:paraId="7F866C0F" w14:textId="6F3570FC" w:rsidR="00DD5E64" w:rsidRDefault="00DD5E64">
      <w:pPr>
        <w:numPr>
          <w:ilvl w:val="0"/>
          <w:numId w:val="25"/>
        </w:numPr>
        <w:tabs>
          <w:tab w:val="clear" w:pos="720"/>
          <w:tab w:val="num" w:pos="360"/>
          <w:tab w:val="left" w:pos="1731"/>
        </w:tabs>
        <w:ind w:left="270"/>
      </w:pPr>
      <w:r>
        <w:t>Overtime is compensated at 1.5 times the standard hourly wage for hours worked beyond the regular daily schedule. Employees should seek prior authorization for do overtime from their supervisor.</w:t>
      </w:r>
    </w:p>
    <w:p w14:paraId="25958450" w14:textId="2DA9B99E" w:rsidR="00DD5E64" w:rsidRDefault="00DD5E64">
      <w:pPr>
        <w:numPr>
          <w:ilvl w:val="0"/>
          <w:numId w:val="25"/>
        </w:numPr>
        <w:tabs>
          <w:tab w:val="clear" w:pos="720"/>
          <w:tab w:val="num" w:pos="360"/>
          <w:tab w:val="left" w:pos="1731"/>
        </w:tabs>
        <w:ind w:left="270"/>
      </w:pPr>
      <w:r>
        <w:t xml:space="preserve">The </w:t>
      </w:r>
      <w:proofErr w:type="spellStart"/>
      <w:r>
        <w:t>Kredily</w:t>
      </w:r>
      <w:proofErr w:type="spellEnd"/>
      <w:r>
        <w:t xml:space="preserve"> system will reflect overtime hours and wages in employees' payroll, ensuring that compensation aligns with </w:t>
      </w:r>
      <w:proofErr w:type="spellStart"/>
      <w:r>
        <w:t>Growlity's</w:t>
      </w:r>
      <w:proofErr w:type="spellEnd"/>
      <w:r>
        <w:t xml:space="preserve"> compensation policies and legal requirements.</w:t>
      </w:r>
    </w:p>
    <w:p w14:paraId="14C17AD7" w14:textId="5667DFFB" w:rsidR="00DD5E64" w:rsidRDefault="00DD5E64">
      <w:pPr>
        <w:numPr>
          <w:ilvl w:val="0"/>
          <w:numId w:val="25"/>
        </w:numPr>
        <w:tabs>
          <w:tab w:val="clear" w:pos="720"/>
          <w:tab w:val="num" w:pos="360"/>
          <w:tab w:val="left" w:pos="1731"/>
        </w:tabs>
        <w:ind w:left="270"/>
      </w:pPr>
      <w:r>
        <w:t>For any discrepancies or issues with overtime calculations or wages, employees should promptly report them to CFO for resolution.</w:t>
      </w:r>
    </w:p>
    <w:p w14:paraId="638D5FC5" w14:textId="52628A6C" w:rsidR="008020D5" w:rsidRDefault="008020D5">
      <w:pPr>
        <w:numPr>
          <w:ilvl w:val="0"/>
          <w:numId w:val="25"/>
        </w:numPr>
        <w:tabs>
          <w:tab w:val="clear" w:pos="720"/>
          <w:tab w:val="num" w:pos="360"/>
          <w:tab w:val="left" w:pos="1731"/>
        </w:tabs>
        <w:ind w:left="270"/>
      </w:pPr>
      <w:r w:rsidRPr="008020D5">
        <w:t>Overtime hours are monitored monthly to prevent excessive workloads and ensure employee well-being. Management may set reasonable limits on overtime hours in line with applicable labor laws and operational requirements</w:t>
      </w:r>
    </w:p>
    <w:p w14:paraId="39A60C9E" w14:textId="2B71EEA2" w:rsidR="008020D5" w:rsidRPr="00E85FAB" w:rsidRDefault="008020D5">
      <w:pPr>
        <w:numPr>
          <w:ilvl w:val="0"/>
          <w:numId w:val="25"/>
        </w:numPr>
        <w:tabs>
          <w:tab w:val="clear" w:pos="720"/>
          <w:tab w:val="num" w:pos="360"/>
          <w:tab w:val="left" w:pos="1731"/>
        </w:tabs>
        <w:ind w:left="270"/>
      </w:pPr>
      <w:r w:rsidRPr="008020D5">
        <w:lastRenderedPageBreak/>
        <w:t xml:space="preserve">Overtime may be approved without prior authorization only in exceptional or emergency situations where immediate action is required to prevent business disruption. Such overtime must be reported and justified in </w:t>
      </w:r>
      <w:proofErr w:type="spellStart"/>
      <w:r w:rsidRPr="008020D5">
        <w:t>Kredily</w:t>
      </w:r>
      <w:proofErr w:type="spellEnd"/>
      <w:r w:rsidRPr="008020D5">
        <w:t xml:space="preserve"> and approved retrospectively by the supervisor.</w:t>
      </w:r>
    </w:p>
    <w:p w14:paraId="43C06F37" w14:textId="252B533D" w:rsidR="00A276CD" w:rsidRPr="00A276CD" w:rsidRDefault="006A28E7">
      <w:pPr>
        <w:pStyle w:val="Heading2"/>
        <w:numPr>
          <w:ilvl w:val="0"/>
          <w:numId w:val="27"/>
        </w:numPr>
        <w:tabs>
          <w:tab w:val="left" w:pos="360"/>
        </w:tabs>
        <w:ind w:left="270"/>
        <w:rPr>
          <w:sz w:val="28"/>
          <w:szCs w:val="28"/>
        </w:rPr>
      </w:pPr>
      <w:bookmarkStart w:id="67" w:name="_Toc217740945"/>
      <w:r w:rsidRPr="006A28E7">
        <w:rPr>
          <w:sz w:val="28"/>
          <w:szCs w:val="28"/>
        </w:rPr>
        <w:t>Flexible Working Arrangements</w:t>
      </w:r>
      <w:bookmarkEnd w:id="67"/>
    </w:p>
    <w:p w14:paraId="089168BF" w14:textId="77777777" w:rsidR="006A28E7" w:rsidRPr="006A28E7" w:rsidRDefault="006A28E7">
      <w:pPr>
        <w:pStyle w:val="ListParagraph"/>
        <w:numPr>
          <w:ilvl w:val="0"/>
          <w:numId w:val="28"/>
        </w:numPr>
        <w:tabs>
          <w:tab w:val="left" w:pos="1731"/>
        </w:tabs>
        <w:spacing w:after="240"/>
        <w:ind w:left="630"/>
        <w:contextualSpacing w:val="0"/>
      </w:pPr>
      <w:r w:rsidRPr="006A28E7">
        <w:rPr>
          <w:b/>
          <w:bCs/>
        </w:rPr>
        <w:t>Purpose</w:t>
      </w:r>
    </w:p>
    <w:p w14:paraId="084987A4" w14:textId="3D29D306" w:rsidR="006A28E7" w:rsidRPr="006A28E7" w:rsidRDefault="006A28E7" w:rsidP="00447337">
      <w:pPr>
        <w:pStyle w:val="ListParagraph"/>
        <w:tabs>
          <w:tab w:val="left" w:pos="810"/>
          <w:tab w:val="left" w:pos="1731"/>
        </w:tabs>
        <w:spacing w:after="240"/>
        <w:ind w:left="630" w:firstLine="0"/>
        <w:contextualSpacing w:val="0"/>
        <w:rPr>
          <w:sz w:val="22"/>
          <w:szCs w:val="24"/>
        </w:rPr>
      </w:pPr>
      <w:r w:rsidRPr="006A28E7">
        <w:rPr>
          <w:sz w:val="22"/>
          <w:szCs w:val="24"/>
        </w:rPr>
        <w:t>This section outlines the framework for flexible working arrangements at Growlity. Our goal is to promote work-life balance for employees while ensuring operational efficiency. The responsibilities of both employees and managers are described to facilitate successful implementation.</w:t>
      </w:r>
    </w:p>
    <w:p w14:paraId="1B5C2CA4" w14:textId="77777777" w:rsidR="006A28E7" w:rsidRPr="006A28E7" w:rsidRDefault="006A28E7">
      <w:pPr>
        <w:pStyle w:val="ListParagraph"/>
        <w:numPr>
          <w:ilvl w:val="0"/>
          <w:numId w:val="28"/>
        </w:numPr>
        <w:tabs>
          <w:tab w:val="left" w:pos="1731"/>
        </w:tabs>
        <w:spacing w:after="240"/>
        <w:ind w:left="630"/>
        <w:contextualSpacing w:val="0"/>
      </w:pPr>
      <w:r w:rsidRPr="006A28E7">
        <w:rPr>
          <w:b/>
          <w:bCs/>
        </w:rPr>
        <w:t>Scope</w:t>
      </w:r>
      <w:r>
        <w:rPr>
          <w:b/>
          <w:bCs/>
        </w:rPr>
        <w:t xml:space="preserve"> </w:t>
      </w:r>
    </w:p>
    <w:p w14:paraId="07E54133" w14:textId="053347F5" w:rsidR="006A28E7" w:rsidRPr="006A28E7" w:rsidRDefault="006A28E7" w:rsidP="00447337">
      <w:pPr>
        <w:pStyle w:val="ListParagraph"/>
        <w:tabs>
          <w:tab w:val="left" w:pos="810"/>
          <w:tab w:val="left" w:pos="1731"/>
        </w:tabs>
        <w:spacing w:after="240"/>
        <w:ind w:left="630" w:firstLine="0"/>
        <w:contextualSpacing w:val="0"/>
      </w:pPr>
      <w:r w:rsidRPr="006A28E7">
        <w:rPr>
          <w:sz w:val="22"/>
          <w:szCs w:val="24"/>
        </w:rPr>
        <w:t>This framework applies to all Growlity stakeholders, including employees at all levels who are directly or indirectly affected by our operations.</w:t>
      </w:r>
    </w:p>
    <w:p w14:paraId="0102F1DC" w14:textId="77777777" w:rsidR="006A28E7" w:rsidRPr="006A28E7" w:rsidRDefault="006A28E7">
      <w:pPr>
        <w:pStyle w:val="ListParagraph"/>
        <w:numPr>
          <w:ilvl w:val="0"/>
          <w:numId w:val="28"/>
        </w:numPr>
        <w:tabs>
          <w:tab w:val="left" w:pos="1731"/>
        </w:tabs>
        <w:spacing w:after="240"/>
        <w:ind w:left="630"/>
        <w:contextualSpacing w:val="0"/>
        <w:rPr>
          <w:b/>
          <w:bCs/>
        </w:rPr>
      </w:pPr>
      <w:r w:rsidRPr="006A28E7">
        <w:rPr>
          <w:b/>
          <w:bCs/>
        </w:rPr>
        <w:t>Types of Flexible Arrangements</w:t>
      </w:r>
    </w:p>
    <w:p w14:paraId="69053E77" w14:textId="60BB9646" w:rsidR="006A28E7" w:rsidRPr="006A28E7" w:rsidRDefault="006A28E7">
      <w:pPr>
        <w:pStyle w:val="ListParagraph"/>
        <w:numPr>
          <w:ilvl w:val="0"/>
          <w:numId w:val="29"/>
        </w:numPr>
        <w:tabs>
          <w:tab w:val="left" w:pos="1731"/>
        </w:tabs>
        <w:contextualSpacing w:val="0"/>
        <w:rPr>
          <w:sz w:val="22"/>
          <w:szCs w:val="24"/>
        </w:rPr>
      </w:pPr>
      <w:r w:rsidRPr="006A28E7">
        <w:rPr>
          <w:b/>
          <w:bCs/>
          <w:sz w:val="22"/>
          <w:szCs w:val="24"/>
        </w:rPr>
        <w:t xml:space="preserve">Flexitime: </w:t>
      </w:r>
      <w:r w:rsidRPr="006A28E7">
        <w:rPr>
          <w:sz w:val="22"/>
          <w:szCs w:val="24"/>
        </w:rPr>
        <w:t>Flexitime allows employees to adjust their start and end times within a specified window. This option supports employees with personal commitments such as childcare, eldercare, or long commutes. Departmental needs and project deadlines will be considered before granting permission.</w:t>
      </w:r>
    </w:p>
    <w:p w14:paraId="1BF2AF92" w14:textId="552EC309" w:rsidR="006A28E7" w:rsidRPr="006A28E7" w:rsidRDefault="006A28E7">
      <w:pPr>
        <w:pStyle w:val="ListParagraph"/>
        <w:numPr>
          <w:ilvl w:val="0"/>
          <w:numId w:val="29"/>
        </w:numPr>
        <w:tabs>
          <w:tab w:val="left" w:pos="1731"/>
        </w:tabs>
        <w:contextualSpacing w:val="0"/>
        <w:rPr>
          <w:sz w:val="22"/>
          <w:szCs w:val="24"/>
        </w:rPr>
      </w:pPr>
      <w:r w:rsidRPr="006A28E7">
        <w:rPr>
          <w:b/>
          <w:bCs/>
          <w:sz w:val="22"/>
          <w:szCs w:val="24"/>
        </w:rPr>
        <w:t>Remote Work:</w:t>
      </w:r>
      <w:r>
        <w:rPr>
          <w:sz w:val="22"/>
          <w:szCs w:val="24"/>
        </w:rPr>
        <w:t xml:space="preserve"> </w:t>
      </w:r>
      <w:r w:rsidRPr="006A28E7">
        <w:rPr>
          <w:sz w:val="22"/>
          <w:szCs w:val="24"/>
        </w:rPr>
        <w:t>Remote work enables employees to complete their tasks from locations other than the office, such as home or co-working spaces. This option is subject to the availability of necessary remote work equipment and technology.</w:t>
      </w:r>
    </w:p>
    <w:p w14:paraId="4846323B" w14:textId="6620EFF1" w:rsidR="006A28E7" w:rsidRPr="006A28E7" w:rsidRDefault="006A28E7">
      <w:pPr>
        <w:pStyle w:val="ListParagraph"/>
        <w:numPr>
          <w:ilvl w:val="0"/>
          <w:numId w:val="29"/>
        </w:numPr>
        <w:tabs>
          <w:tab w:val="left" w:pos="1731"/>
        </w:tabs>
        <w:contextualSpacing w:val="0"/>
      </w:pPr>
      <w:r w:rsidRPr="006A28E7">
        <w:rPr>
          <w:b/>
          <w:bCs/>
          <w:sz w:val="22"/>
          <w:szCs w:val="24"/>
        </w:rPr>
        <w:t>Job Sharing:</w:t>
      </w:r>
      <w:r>
        <w:rPr>
          <w:sz w:val="22"/>
          <w:szCs w:val="24"/>
        </w:rPr>
        <w:t xml:space="preserve"> </w:t>
      </w:r>
      <w:r w:rsidRPr="006A28E7">
        <w:rPr>
          <w:sz w:val="22"/>
          <w:szCs w:val="24"/>
        </w:rPr>
        <w:t>Job sharing involves two or more employees dividing the responsibilities of a single full-time position. Each employee typically works part-time, coordinating to ensure continuous job coverage. This arrangement is ideal for those seeking reduced hours while continuing career advancement.</w:t>
      </w:r>
    </w:p>
    <w:p w14:paraId="0B86CA01" w14:textId="77777777" w:rsidR="006A28E7" w:rsidRPr="006A28E7" w:rsidRDefault="006A28E7">
      <w:pPr>
        <w:pStyle w:val="ListParagraph"/>
        <w:numPr>
          <w:ilvl w:val="0"/>
          <w:numId w:val="28"/>
        </w:numPr>
        <w:tabs>
          <w:tab w:val="left" w:pos="1731"/>
        </w:tabs>
        <w:spacing w:after="240"/>
        <w:ind w:left="630"/>
        <w:contextualSpacing w:val="0"/>
      </w:pPr>
      <w:r w:rsidRPr="006A28E7">
        <w:rPr>
          <w:b/>
          <w:bCs/>
        </w:rPr>
        <w:t>Eligibility</w:t>
      </w:r>
    </w:p>
    <w:p w14:paraId="4801D222" w14:textId="520100C1" w:rsidR="006A28E7" w:rsidRPr="006A28E7" w:rsidRDefault="006A28E7" w:rsidP="006A28E7">
      <w:pPr>
        <w:pStyle w:val="ListParagraph"/>
        <w:tabs>
          <w:tab w:val="left" w:pos="1731"/>
        </w:tabs>
        <w:spacing w:after="240"/>
        <w:ind w:left="450" w:firstLine="0"/>
        <w:contextualSpacing w:val="0"/>
        <w:rPr>
          <w:sz w:val="22"/>
          <w:szCs w:val="22"/>
        </w:rPr>
      </w:pPr>
      <w:r w:rsidRPr="006A28E7">
        <w:rPr>
          <w:sz w:val="22"/>
          <w:szCs w:val="22"/>
        </w:rPr>
        <w:t>To qualify for flexible work arrangements, employees must:</w:t>
      </w:r>
    </w:p>
    <w:p w14:paraId="08E72DE2" w14:textId="77777777" w:rsidR="006A28E7" w:rsidRPr="006A28E7" w:rsidRDefault="006A28E7">
      <w:pPr>
        <w:numPr>
          <w:ilvl w:val="0"/>
          <w:numId w:val="30"/>
        </w:numPr>
        <w:tabs>
          <w:tab w:val="left" w:pos="810"/>
          <w:tab w:val="left" w:pos="1731"/>
          <w:tab w:val="num" w:pos="2520"/>
        </w:tabs>
        <w:ind w:left="1080"/>
      </w:pPr>
      <w:r w:rsidRPr="006A28E7">
        <w:t>Have completed at least six months of continuous service at Growlity.</w:t>
      </w:r>
    </w:p>
    <w:p w14:paraId="27D7EE2D" w14:textId="77777777" w:rsidR="006A28E7" w:rsidRPr="006A28E7" w:rsidRDefault="006A28E7">
      <w:pPr>
        <w:numPr>
          <w:ilvl w:val="0"/>
          <w:numId w:val="30"/>
        </w:numPr>
        <w:tabs>
          <w:tab w:val="left" w:pos="810"/>
          <w:tab w:val="left" w:pos="1731"/>
          <w:tab w:val="num" w:pos="2520"/>
        </w:tabs>
        <w:ind w:left="1080"/>
      </w:pPr>
      <w:r w:rsidRPr="006A28E7">
        <w:t>Demonstrate the ability to meet performance expectations and maintain productivity.</w:t>
      </w:r>
    </w:p>
    <w:p w14:paraId="21D8FB3B" w14:textId="77777777" w:rsidR="006A28E7" w:rsidRPr="006A28E7" w:rsidRDefault="006A28E7">
      <w:pPr>
        <w:numPr>
          <w:ilvl w:val="0"/>
          <w:numId w:val="30"/>
        </w:numPr>
        <w:tabs>
          <w:tab w:val="left" w:pos="810"/>
          <w:tab w:val="left" w:pos="1731"/>
          <w:tab w:val="num" w:pos="2520"/>
        </w:tabs>
        <w:ind w:left="1080"/>
      </w:pPr>
      <w:r w:rsidRPr="006A28E7">
        <w:t>Have no ongoing disciplinary actions or performance improvement plans.</w:t>
      </w:r>
    </w:p>
    <w:p w14:paraId="1C2AD9D5" w14:textId="77777777" w:rsidR="006A28E7" w:rsidRPr="006A28E7" w:rsidRDefault="006A28E7">
      <w:pPr>
        <w:numPr>
          <w:ilvl w:val="0"/>
          <w:numId w:val="30"/>
        </w:numPr>
        <w:tabs>
          <w:tab w:val="left" w:pos="810"/>
          <w:tab w:val="left" w:pos="1731"/>
          <w:tab w:val="num" w:pos="2520"/>
        </w:tabs>
        <w:ind w:left="1080"/>
      </w:pPr>
      <w:r w:rsidRPr="006A28E7">
        <w:t>Have a role suitable for the requested flexible arrangement, as determined by the department head.</w:t>
      </w:r>
    </w:p>
    <w:p w14:paraId="32F37A3A" w14:textId="77777777" w:rsidR="006A28E7" w:rsidRDefault="006A28E7">
      <w:pPr>
        <w:numPr>
          <w:ilvl w:val="0"/>
          <w:numId w:val="30"/>
        </w:numPr>
        <w:tabs>
          <w:tab w:val="left" w:pos="810"/>
          <w:tab w:val="left" w:pos="1731"/>
          <w:tab w:val="num" w:pos="2520"/>
        </w:tabs>
        <w:ind w:left="1080"/>
      </w:pPr>
      <w:r w:rsidRPr="006A28E7">
        <w:t>Have access to necessary resources and technology to support the arrangement.</w:t>
      </w:r>
    </w:p>
    <w:p w14:paraId="41A4BF3D" w14:textId="77777777" w:rsidR="006A28E7" w:rsidRPr="006A28E7" w:rsidRDefault="006A28E7">
      <w:pPr>
        <w:pStyle w:val="ListParagraph"/>
        <w:numPr>
          <w:ilvl w:val="0"/>
          <w:numId w:val="28"/>
        </w:numPr>
        <w:tabs>
          <w:tab w:val="left" w:pos="1731"/>
        </w:tabs>
        <w:spacing w:after="240"/>
        <w:ind w:left="630"/>
        <w:contextualSpacing w:val="0"/>
        <w:rPr>
          <w:b/>
          <w:bCs/>
        </w:rPr>
      </w:pPr>
      <w:r w:rsidRPr="006A28E7">
        <w:rPr>
          <w:b/>
          <w:bCs/>
        </w:rPr>
        <w:lastRenderedPageBreak/>
        <w:t>Responsibilities</w:t>
      </w:r>
    </w:p>
    <w:p w14:paraId="68495B87" w14:textId="77777777" w:rsidR="006A28E7" w:rsidRPr="006A28E7" w:rsidRDefault="006A28E7">
      <w:pPr>
        <w:pStyle w:val="ListParagraph"/>
        <w:numPr>
          <w:ilvl w:val="0"/>
          <w:numId w:val="31"/>
        </w:numPr>
        <w:tabs>
          <w:tab w:val="left" w:pos="1731"/>
        </w:tabs>
        <w:ind w:left="810" w:hanging="180"/>
        <w:contextualSpacing w:val="0"/>
        <w:rPr>
          <w:b/>
          <w:bCs/>
          <w:szCs w:val="24"/>
        </w:rPr>
      </w:pPr>
      <w:r w:rsidRPr="006A28E7">
        <w:rPr>
          <w:b/>
          <w:bCs/>
          <w:szCs w:val="24"/>
        </w:rPr>
        <w:t>Employees</w:t>
      </w:r>
    </w:p>
    <w:p w14:paraId="6149381C" w14:textId="77777777" w:rsidR="006A28E7" w:rsidRPr="006A28E7" w:rsidRDefault="006A28E7">
      <w:pPr>
        <w:numPr>
          <w:ilvl w:val="0"/>
          <w:numId w:val="30"/>
        </w:numPr>
        <w:tabs>
          <w:tab w:val="num" w:pos="720"/>
          <w:tab w:val="left" w:pos="810"/>
          <w:tab w:val="left" w:pos="1731"/>
          <w:tab w:val="num" w:pos="2520"/>
        </w:tabs>
        <w:ind w:left="1080"/>
      </w:pPr>
      <w:r w:rsidRPr="006A28E7">
        <w:t>Maintain productivity and effective time management.</w:t>
      </w:r>
    </w:p>
    <w:p w14:paraId="50FA83DB" w14:textId="77777777" w:rsidR="006A28E7" w:rsidRPr="006A28E7" w:rsidRDefault="006A28E7">
      <w:pPr>
        <w:numPr>
          <w:ilvl w:val="0"/>
          <w:numId w:val="30"/>
        </w:numPr>
        <w:tabs>
          <w:tab w:val="num" w:pos="720"/>
          <w:tab w:val="left" w:pos="810"/>
          <w:tab w:val="left" w:pos="1731"/>
          <w:tab w:val="num" w:pos="2520"/>
        </w:tabs>
        <w:ind w:left="1080"/>
      </w:pPr>
      <w:r w:rsidRPr="006A28E7">
        <w:t>Communicate their schedules and any changes to their manager and colleagues.</w:t>
      </w:r>
    </w:p>
    <w:p w14:paraId="35A141CD" w14:textId="77777777" w:rsidR="006A28E7" w:rsidRPr="006A28E7" w:rsidRDefault="006A28E7">
      <w:pPr>
        <w:numPr>
          <w:ilvl w:val="0"/>
          <w:numId w:val="30"/>
        </w:numPr>
        <w:tabs>
          <w:tab w:val="num" w:pos="720"/>
          <w:tab w:val="left" w:pos="810"/>
          <w:tab w:val="left" w:pos="1731"/>
          <w:tab w:val="num" w:pos="2520"/>
        </w:tabs>
        <w:ind w:left="1080"/>
      </w:pPr>
      <w:r w:rsidRPr="006A28E7">
        <w:t>Adhere to in-office days and attend important meetings as required.</w:t>
      </w:r>
    </w:p>
    <w:p w14:paraId="066615C4" w14:textId="77777777" w:rsidR="006A28E7" w:rsidRPr="006A28E7" w:rsidRDefault="006A28E7">
      <w:pPr>
        <w:numPr>
          <w:ilvl w:val="0"/>
          <w:numId w:val="30"/>
        </w:numPr>
        <w:tabs>
          <w:tab w:val="num" w:pos="720"/>
          <w:tab w:val="left" w:pos="810"/>
          <w:tab w:val="left" w:pos="1731"/>
          <w:tab w:val="num" w:pos="2520"/>
        </w:tabs>
        <w:ind w:left="1080"/>
      </w:pPr>
      <w:r w:rsidRPr="006A28E7">
        <w:t>Maintain professionalism in all communications, including emails, phone calls, and video conferences.</w:t>
      </w:r>
    </w:p>
    <w:p w14:paraId="155DADD6" w14:textId="77777777" w:rsidR="006A28E7" w:rsidRPr="006A28E7" w:rsidRDefault="006A28E7">
      <w:pPr>
        <w:numPr>
          <w:ilvl w:val="0"/>
          <w:numId w:val="30"/>
        </w:numPr>
        <w:tabs>
          <w:tab w:val="num" w:pos="720"/>
          <w:tab w:val="left" w:pos="810"/>
          <w:tab w:val="left" w:pos="1731"/>
          <w:tab w:val="num" w:pos="2520"/>
        </w:tabs>
        <w:ind w:left="1080"/>
      </w:pPr>
      <w:r w:rsidRPr="006A28E7">
        <w:t>Follow data security protocols to protect sensitive information.</w:t>
      </w:r>
    </w:p>
    <w:p w14:paraId="45E2B5F8" w14:textId="77777777" w:rsidR="006A28E7" w:rsidRPr="006A28E7" w:rsidRDefault="006A28E7">
      <w:pPr>
        <w:numPr>
          <w:ilvl w:val="0"/>
          <w:numId w:val="30"/>
        </w:numPr>
        <w:tabs>
          <w:tab w:val="num" w:pos="720"/>
          <w:tab w:val="left" w:pos="810"/>
          <w:tab w:val="left" w:pos="1731"/>
          <w:tab w:val="num" w:pos="2520"/>
        </w:tabs>
        <w:ind w:left="1080"/>
      </w:pPr>
      <w:r w:rsidRPr="006A28E7">
        <w:t>Report any issues or challenges related to their flexible work arrangement promptly.</w:t>
      </w:r>
    </w:p>
    <w:p w14:paraId="256BD305" w14:textId="77777777" w:rsidR="006A28E7" w:rsidRPr="006A28E7" w:rsidRDefault="006A28E7">
      <w:pPr>
        <w:pStyle w:val="ListParagraph"/>
        <w:numPr>
          <w:ilvl w:val="0"/>
          <w:numId w:val="31"/>
        </w:numPr>
        <w:tabs>
          <w:tab w:val="left" w:pos="1731"/>
        </w:tabs>
        <w:ind w:left="810" w:hanging="180"/>
        <w:contextualSpacing w:val="0"/>
        <w:rPr>
          <w:b/>
          <w:bCs/>
          <w:szCs w:val="24"/>
        </w:rPr>
      </w:pPr>
      <w:r w:rsidRPr="006A28E7">
        <w:rPr>
          <w:b/>
          <w:bCs/>
          <w:szCs w:val="24"/>
        </w:rPr>
        <w:t>Department Head</w:t>
      </w:r>
    </w:p>
    <w:p w14:paraId="348B3E2F" w14:textId="77777777" w:rsidR="006A28E7" w:rsidRPr="006A28E7" w:rsidRDefault="006A28E7">
      <w:pPr>
        <w:numPr>
          <w:ilvl w:val="0"/>
          <w:numId w:val="30"/>
        </w:numPr>
        <w:tabs>
          <w:tab w:val="num" w:pos="720"/>
          <w:tab w:val="left" w:pos="810"/>
          <w:tab w:val="left" w:pos="1731"/>
          <w:tab w:val="num" w:pos="2520"/>
        </w:tabs>
        <w:ind w:left="1080"/>
      </w:pPr>
      <w:r w:rsidRPr="006A28E7">
        <w:t>Set clear expectations, including core working hours and deliverables.</w:t>
      </w:r>
    </w:p>
    <w:p w14:paraId="5CDD62F8" w14:textId="77777777" w:rsidR="006A28E7" w:rsidRPr="006A28E7" w:rsidRDefault="006A28E7">
      <w:pPr>
        <w:numPr>
          <w:ilvl w:val="0"/>
          <w:numId w:val="30"/>
        </w:numPr>
        <w:tabs>
          <w:tab w:val="num" w:pos="720"/>
          <w:tab w:val="left" w:pos="810"/>
          <w:tab w:val="left" w:pos="1731"/>
          <w:tab w:val="num" w:pos="2520"/>
        </w:tabs>
        <w:ind w:left="1080"/>
      </w:pPr>
      <w:r w:rsidRPr="006A28E7">
        <w:t>Ensure remote employees have the necessary resources, such as equipment and software access.</w:t>
      </w:r>
    </w:p>
    <w:p w14:paraId="342AB264" w14:textId="77777777" w:rsidR="006A28E7" w:rsidRPr="006A28E7" w:rsidRDefault="006A28E7">
      <w:pPr>
        <w:numPr>
          <w:ilvl w:val="0"/>
          <w:numId w:val="30"/>
        </w:numPr>
        <w:tabs>
          <w:tab w:val="num" w:pos="720"/>
          <w:tab w:val="left" w:pos="810"/>
          <w:tab w:val="left" w:pos="1731"/>
          <w:tab w:val="num" w:pos="2520"/>
        </w:tabs>
        <w:ind w:left="1080"/>
      </w:pPr>
      <w:r w:rsidRPr="006A28E7">
        <w:t>Regularly review performance and provide feedback.</w:t>
      </w:r>
    </w:p>
    <w:p w14:paraId="650A6830" w14:textId="77777777" w:rsidR="006A28E7" w:rsidRPr="006A28E7" w:rsidRDefault="006A28E7">
      <w:pPr>
        <w:numPr>
          <w:ilvl w:val="0"/>
          <w:numId w:val="30"/>
        </w:numPr>
        <w:tabs>
          <w:tab w:val="num" w:pos="720"/>
          <w:tab w:val="left" w:pos="810"/>
          <w:tab w:val="left" w:pos="1731"/>
          <w:tab w:val="num" w:pos="2520"/>
        </w:tabs>
        <w:ind w:left="1080"/>
      </w:pPr>
      <w:r w:rsidRPr="006A28E7">
        <w:t>Encourage collaboration through online communication tools, even when employees work remotely.</w:t>
      </w:r>
    </w:p>
    <w:p w14:paraId="5B4BECAD" w14:textId="77777777" w:rsidR="006A28E7" w:rsidRPr="006A28E7" w:rsidRDefault="006A28E7">
      <w:pPr>
        <w:numPr>
          <w:ilvl w:val="0"/>
          <w:numId w:val="30"/>
        </w:numPr>
        <w:tabs>
          <w:tab w:val="num" w:pos="720"/>
          <w:tab w:val="left" w:pos="810"/>
          <w:tab w:val="left" w:pos="1731"/>
          <w:tab w:val="num" w:pos="2520"/>
        </w:tabs>
        <w:ind w:left="1080"/>
      </w:pPr>
      <w:r w:rsidRPr="006A28E7">
        <w:t>Monitor the effectiveness of flexible arrangements and make adjustments as needed.</w:t>
      </w:r>
    </w:p>
    <w:p w14:paraId="0AC390A0" w14:textId="77777777" w:rsidR="006A28E7" w:rsidRPr="006A28E7" w:rsidRDefault="006A28E7">
      <w:pPr>
        <w:numPr>
          <w:ilvl w:val="0"/>
          <w:numId w:val="30"/>
        </w:numPr>
        <w:tabs>
          <w:tab w:val="num" w:pos="720"/>
          <w:tab w:val="left" w:pos="810"/>
          <w:tab w:val="left" w:pos="1731"/>
          <w:tab w:val="num" w:pos="2520"/>
        </w:tabs>
        <w:ind w:left="1080"/>
      </w:pPr>
      <w:r w:rsidRPr="006A28E7">
        <w:t>Schedule regular check-ins with team members to discuss progress and address concerns.</w:t>
      </w:r>
    </w:p>
    <w:p w14:paraId="0B90138F" w14:textId="77777777" w:rsidR="006A28E7" w:rsidRPr="006A28E7" w:rsidRDefault="006A28E7">
      <w:pPr>
        <w:numPr>
          <w:ilvl w:val="0"/>
          <w:numId w:val="30"/>
        </w:numPr>
        <w:tabs>
          <w:tab w:val="num" w:pos="720"/>
          <w:tab w:val="left" w:pos="810"/>
          <w:tab w:val="left" w:pos="1731"/>
          <w:tab w:val="num" w:pos="2520"/>
        </w:tabs>
        <w:ind w:left="1080"/>
      </w:pPr>
      <w:r w:rsidRPr="006A28E7">
        <w:t>Ensure access to ongoing training and development for skill enhancement and career growth.</w:t>
      </w:r>
    </w:p>
    <w:p w14:paraId="314B08BA" w14:textId="77777777" w:rsidR="006A28E7" w:rsidRPr="006A28E7" w:rsidRDefault="006A28E7">
      <w:pPr>
        <w:numPr>
          <w:ilvl w:val="0"/>
          <w:numId w:val="30"/>
        </w:numPr>
        <w:tabs>
          <w:tab w:val="num" w:pos="720"/>
          <w:tab w:val="left" w:pos="810"/>
          <w:tab w:val="left" w:pos="1731"/>
          <w:tab w:val="num" w:pos="2520"/>
        </w:tabs>
        <w:ind w:left="1080"/>
      </w:pPr>
      <w:r w:rsidRPr="006A28E7">
        <w:t>Facilitate clear communication between remote and on-site employees to ensure alignment.</w:t>
      </w:r>
    </w:p>
    <w:p w14:paraId="269A8EC1" w14:textId="77777777" w:rsidR="006A28E7" w:rsidRPr="006A28E7" w:rsidRDefault="006A28E7">
      <w:pPr>
        <w:pStyle w:val="ListParagraph"/>
        <w:numPr>
          <w:ilvl w:val="0"/>
          <w:numId w:val="28"/>
        </w:numPr>
        <w:tabs>
          <w:tab w:val="left" w:pos="1731"/>
        </w:tabs>
        <w:spacing w:after="240"/>
        <w:ind w:left="630"/>
        <w:contextualSpacing w:val="0"/>
        <w:rPr>
          <w:b/>
          <w:bCs/>
        </w:rPr>
      </w:pPr>
      <w:r w:rsidRPr="006A28E7">
        <w:rPr>
          <w:b/>
          <w:bCs/>
        </w:rPr>
        <w:t>Application &amp; Approval</w:t>
      </w:r>
    </w:p>
    <w:p w14:paraId="12634B06" w14:textId="7FCE8455" w:rsidR="006A28E7" w:rsidRPr="006A28E7" w:rsidRDefault="006A28E7">
      <w:pPr>
        <w:pStyle w:val="ListParagraph"/>
        <w:numPr>
          <w:ilvl w:val="0"/>
          <w:numId w:val="32"/>
        </w:numPr>
        <w:tabs>
          <w:tab w:val="left" w:pos="1731"/>
        </w:tabs>
        <w:ind w:left="900" w:hanging="180"/>
        <w:contextualSpacing w:val="0"/>
      </w:pPr>
      <w:r w:rsidRPr="006A28E7">
        <w:rPr>
          <w:b/>
          <w:bCs/>
          <w:szCs w:val="24"/>
        </w:rPr>
        <w:t>Request</w:t>
      </w:r>
      <w:r w:rsidRPr="006A28E7">
        <w:rPr>
          <w:b/>
          <w:bCs/>
        </w:rPr>
        <w:t xml:space="preserve"> </w:t>
      </w:r>
      <w:r w:rsidRPr="006A28E7">
        <w:rPr>
          <w:b/>
          <w:bCs/>
          <w:szCs w:val="24"/>
        </w:rPr>
        <w:t>Submission</w:t>
      </w:r>
      <w:r w:rsidR="005B4EA2">
        <w:rPr>
          <w:b/>
          <w:bCs/>
        </w:rPr>
        <w:t xml:space="preserve">: </w:t>
      </w:r>
      <w:r w:rsidRPr="006A28E7">
        <w:rPr>
          <w:sz w:val="22"/>
          <w:szCs w:val="24"/>
        </w:rPr>
        <w:t>Employees should submit their request for flexible work arrangements using the dedicated online form or directly to their department head or HR. The request should include:</w:t>
      </w:r>
    </w:p>
    <w:p w14:paraId="0641CE8B" w14:textId="77777777" w:rsidR="006A28E7" w:rsidRPr="006A28E7" w:rsidRDefault="006A28E7">
      <w:pPr>
        <w:numPr>
          <w:ilvl w:val="0"/>
          <w:numId w:val="30"/>
        </w:numPr>
        <w:tabs>
          <w:tab w:val="num" w:pos="720"/>
          <w:tab w:val="left" w:pos="810"/>
          <w:tab w:val="left" w:pos="1731"/>
          <w:tab w:val="num" w:pos="2520"/>
        </w:tabs>
        <w:ind w:left="1080"/>
      </w:pPr>
      <w:r w:rsidRPr="006A28E7">
        <w:t>The type of flexible arrangement requested (e.g., flexitime, compressed workweek, remote work).</w:t>
      </w:r>
    </w:p>
    <w:p w14:paraId="259D682A" w14:textId="77777777" w:rsidR="006A28E7" w:rsidRPr="006A28E7" w:rsidRDefault="006A28E7">
      <w:pPr>
        <w:numPr>
          <w:ilvl w:val="0"/>
          <w:numId w:val="30"/>
        </w:numPr>
        <w:tabs>
          <w:tab w:val="num" w:pos="720"/>
          <w:tab w:val="left" w:pos="810"/>
          <w:tab w:val="left" w:pos="1731"/>
          <w:tab w:val="num" w:pos="2520"/>
        </w:tabs>
        <w:ind w:left="1080"/>
      </w:pPr>
      <w:r w:rsidRPr="006A28E7">
        <w:lastRenderedPageBreak/>
        <w:t>The proposed schedule (e.g., start and end times for flexitime or days of the week for a compressed workweek).</w:t>
      </w:r>
    </w:p>
    <w:p w14:paraId="22B1D98B" w14:textId="77777777" w:rsidR="006A28E7" w:rsidRPr="006A28E7" w:rsidRDefault="006A28E7">
      <w:pPr>
        <w:numPr>
          <w:ilvl w:val="0"/>
          <w:numId w:val="30"/>
        </w:numPr>
        <w:tabs>
          <w:tab w:val="num" w:pos="720"/>
          <w:tab w:val="left" w:pos="810"/>
          <w:tab w:val="left" w:pos="1731"/>
          <w:tab w:val="num" w:pos="2520"/>
        </w:tabs>
        <w:ind w:left="1080"/>
      </w:pPr>
      <w:r w:rsidRPr="006A28E7">
        <w:t>The justification for the request (e.g., childcare, long commute, health reasons).</w:t>
      </w:r>
    </w:p>
    <w:p w14:paraId="1BF36B83" w14:textId="77777777" w:rsidR="006A28E7" w:rsidRPr="006A28E7" w:rsidRDefault="006A28E7">
      <w:pPr>
        <w:numPr>
          <w:ilvl w:val="0"/>
          <w:numId w:val="30"/>
        </w:numPr>
        <w:tabs>
          <w:tab w:val="num" w:pos="720"/>
          <w:tab w:val="left" w:pos="810"/>
          <w:tab w:val="left" w:pos="1731"/>
          <w:tab w:val="num" w:pos="2520"/>
        </w:tabs>
        <w:ind w:left="1080"/>
      </w:pPr>
      <w:r w:rsidRPr="006A28E7">
        <w:t>A brief plan on how productivity and communication will be maintained.</w:t>
      </w:r>
    </w:p>
    <w:p w14:paraId="6470350A" w14:textId="77777777" w:rsidR="006A28E7" w:rsidRPr="006A28E7" w:rsidRDefault="006A28E7">
      <w:pPr>
        <w:pStyle w:val="ListParagraph"/>
        <w:numPr>
          <w:ilvl w:val="0"/>
          <w:numId w:val="32"/>
        </w:numPr>
        <w:tabs>
          <w:tab w:val="left" w:pos="1731"/>
        </w:tabs>
        <w:ind w:left="900" w:hanging="180"/>
        <w:contextualSpacing w:val="0"/>
        <w:rPr>
          <w:b/>
          <w:bCs/>
          <w:szCs w:val="24"/>
        </w:rPr>
      </w:pPr>
      <w:r w:rsidRPr="006A28E7">
        <w:rPr>
          <w:b/>
          <w:bCs/>
          <w:szCs w:val="24"/>
        </w:rPr>
        <w:t>Approval Process</w:t>
      </w:r>
    </w:p>
    <w:p w14:paraId="3FAFA02B" w14:textId="77777777" w:rsidR="006A28E7" w:rsidRPr="006A28E7" w:rsidRDefault="006A28E7">
      <w:pPr>
        <w:numPr>
          <w:ilvl w:val="0"/>
          <w:numId w:val="30"/>
        </w:numPr>
        <w:tabs>
          <w:tab w:val="num" w:pos="720"/>
          <w:tab w:val="left" w:pos="810"/>
          <w:tab w:val="left" w:pos="1731"/>
          <w:tab w:val="num" w:pos="2520"/>
        </w:tabs>
        <w:ind w:left="1080"/>
      </w:pPr>
      <w:r w:rsidRPr="006A28E7">
        <w:t>The Department Head will review the request within 2 business days.</w:t>
      </w:r>
    </w:p>
    <w:p w14:paraId="4FA05BCD" w14:textId="77777777" w:rsidR="006A28E7" w:rsidRPr="006A28E7" w:rsidRDefault="006A28E7">
      <w:pPr>
        <w:numPr>
          <w:ilvl w:val="0"/>
          <w:numId w:val="30"/>
        </w:numPr>
        <w:tabs>
          <w:tab w:val="num" w:pos="720"/>
          <w:tab w:val="left" w:pos="810"/>
          <w:tab w:val="left" w:pos="1731"/>
          <w:tab w:val="num" w:pos="2520"/>
        </w:tabs>
        <w:ind w:left="1080"/>
      </w:pPr>
      <w:r w:rsidRPr="006A28E7">
        <w:t>The HR Department will make a final decision within 1-2 business days after reviewing the request.</w:t>
      </w:r>
    </w:p>
    <w:p w14:paraId="55EE9A91" w14:textId="77777777" w:rsidR="006A28E7" w:rsidRPr="006A28E7" w:rsidRDefault="006A28E7">
      <w:pPr>
        <w:numPr>
          <w:ilvl w:val="0"/>
          <w:numId w:val="30"/>
        </w:numPr>
        <w:tabs>
          <w:tab w:val="num" w:pos="720"/>
          <w:tab w:val="left" w:pos="810"/>
          <w:tab w:val="left" w:pos="1731"/>
          <w:tab w:val="num" w:pos="2520"/>
        </w:tabs>
        <w:ind w:left="1080"/>
      </w:pPr>
      <w:r w:rsidRPr="006A28E7">
        <w:t>The decision will be communicated to the employee within 3-4 business days, including reasons for approval or rejection.</w:t>
      </w:r>
    </w:p>
    <w:p w14:paraId="3DAC9760" w14:textId="77777777" w:rsidR="006A28E7" w:rsidRPr="006A28E7" w:rsidRDefault="006A28E7">
      <w:pPr>
        <w:numPr>
          <w:ilvl w:val="0"/>
          <w:numId w:val="30"/>
        </w:numPr>
        <w:tabs>
          <w:tab w:val="num" w:pos="720"/>
          <w:tab w:val="left" w:pos="810"/>
          <w:tab w:val="left" w:pos="1731"/>
          <w:tab w:val="num" w:pos="2520"/>
        </w:tabs>
        <w:ind w:left="1080"/>
      </w:pPr>
      <w:r w:rsidRPr="006A28E7">
        <w:t>If approved, a trial period of 1-3 months will be implemented to assess the arrangement's effectiveness. The employee’s performance and productivity will be monitored during this period.</w:t>
      </w:r>
    </w:p>
    <w:p w14:paraId="21380A87" w14:textId="77777777" w:rsidR="006A28E7" w:rsidRPr="006A28E7" w:rsidRDefault="006A28E7">
      <w:pPr>
        <w:numPr>
          <w:ilvl w:val="0"/>
          <w:numId w:val="30"/>
        </w:numPr>
        <w:tabs>
          <w:tab w:val="num" w:pos="720"/>
          <w:tab w:val="left" w:pos="810"/>
          <w:tab w:val="left" w:pos="1731"/>
          <w:tab w:val="num" w:pos="2520"/>
        </w:tabs>
        <w:ind w:left="1080"/>
      </w:pPr>
      <w:r w:rsidRPr="006A28E7">
        <w:t>Regular feedback sessions will be held between the employee and their department head to address any challenges and make necessary adjustments. After the trial period, a final review will determine whether the arrangement will be made permanent.</w:t>
      </w:r>
    </w:p>
    <w:p w14:paraId="7DF8AFE9" w14:textId="77777777" w:rsidR="006A28E7" w:rsidRPr="006A28E7" w:rsidRDefault="006A28E7">
      <w:pPr>
        <w:pStyle w:val="ListParagraph"/>
        <w:numPr>
          <w:ilvl w:val="0"/>
          <w:numId w:val="28"/>
        </w:numPr>
        <w:tabs>
          <w:tab w:val="left" w:pos="1731"/>
        </w:tabs>
        <w:spacing w:after="240"/>
        <w:ind w:left="630"/>
        <w:contextualSpacing w:val="0"/>
        <w:rPr>
          <w:b/>
          <w:bCs/>
        </w:rPr>
      </w:pPr>
      <w:r w:rsidRPr="006A28E7">
        <w:rPr>
          <w:b/>
          <w:bCs/>
        </w:rPr>
        <w:t>Guidelines for Employees</w:t>
      </w:r>
    </w:p>
    <w:p w14:paraId="488179CD" w14:textId="77777777" w:rsidR="006A28E7" w:rsidRPr="006A28E7" w:rsidRDefault="006A28E7">
      <w:pPr>
        <w:numPr>
          <w:ilvl w:val="0"/>
          <w:numId w:val="30"/>
        </w:numPr>
        <w:tabs>
          <w:tab w:val="num" w:pos="720"/>
          <w:tab w:val="left" w:pos="810"/>
          <w:tab w:val="left" w:pos="1731"/>
          <w:tab w:val="num" w:pos="2520"/>
        </w:tabs>
        <w:ind w:left="1080"/>
      </w:pPr>
      <w:r w:rsidRPr="006A28E7">
        <w:t>Employees working from home should create a dedicated workspace to enhance productivity and minimize distractions.</w:t>
      </w:r>
    </w:p>
    <w:p w14:paraId="2A2A8690" w14:textId="77777777" w:rsidR="006A28E7" w:rsidRPr="006A28E7" w:rsidRDefault="006A28E7">
      <w:pPr>
        <w:numPr>
          <w:ilvl w:val="0"/>
          <w:numId w:val="30"/>
        </w:numPr>
        <w:tabs>
          <w:tab w:val="num" w:pos="720"/>
          <w:tab w:val="left" w:pos="810"/>
          <w:tab w:val="left" w:pos="1731"/>
          <w:tab w:val="num" w:pos="2520"/>
        </w:tabs>
        <w:ind w:left="1080"/>
      </w:pPr>
      <w:r w:rsidRPr="006A28E7">
        <w:t>Clearly communicate work schedules and availability to your team and manager for effective coordination.</w:t>
      </w:r>
    </w:p>
    <w:p w14:paraId="3C791B07" w14:textId="77777777" w:rsidR="006A28E7" w:rsidRPr="006A28E7" w:rsidRDefault="006A28E7">
      <w:pPr>
        <w:numPr>
          <w:ilvl w:val="0"/>
          <w:numId w:val="30"/>
        </w:numPr>
        <w:tabs>
          <w:tab w:val="num" w:pos="720"/>
          <w:tab w:val="left" w:pos="810"/>
          <w:tab w:val="left" w:pos="1731"/>
          <w:tab w:val="num" w:pos="2520"/>
        </w:tabs>
        <w:ind w:left="1080"/>
      </w:pPr>
      <w:r w:rsidRPr="006A28E7">
        <w:t>Maintain reasonable response times during working hours to ensure efficient collaboration.</w:t>
      </w:r>
    </w:p>
    <w:p w14:paraId="0D0EB7C8" w14:textId="77777777" w:rsidR="006A28E7" w:rsidRPr="006A28E7" w:rsidRDefault="006A28E7">
      <w:pPr>
        <w:numPr>
          <w:ilvl w:val="0"/>
          <w:numId w:val="30"/>
        </w:numPr>
        <w:tabs>
          <w:tab w:val="num" w:pos="720"/>
          <w:tab w:val="left" w:pos="810"/>
          <w:tab w:val="left" w:pos="1731"/>
          <w:tab w:val="num" w:pos="2520"/>
        </w:tabs>
        <w:ind w:left="1080"/>
      </w:pPr>
      <w:r w:rsidRPr="006A28E7">
        <w:t>Attend in-person meetings or events as required to participate in essential discussions and maintain team cohesion.</w:t>
      </w:r>
    </w:p>
    <w:p w14:paraId="08AD3E24" w14:textId="77777777" w:rsidR="006A28E7" w:rsidRPr="006A28E7" w:rsidRDefault="006A28E7">
      <w:pPr>
        <w:numPr>
          <w:ilvl w:val="0"/>
          <w:numId w:val="30"/>
        </w:numPr>
        <w:tabs>
          <w:tab w:val="num" w:pos="720"/>
          <w:tab w:val="left" w:pos="810"/>
          <w:tab w:val="left" w:pos="1731"/>
          <w:tab w:val="num" w:pos="2520"/>
        </w:tabs>
        <w:ind w:left="1080"/>
      </w:pPr>
      <w:r w:rsidRPr="006A28E7">
        <w:t>Ensure the quality and timeliness of work meet established standards and deadlines.</w:t>
      </w:r>
    </w:p>
    <w:p w14:paraId="79358D51" w14:textId="77777777" w:rsidR="006A28E7" w:rsidRPr="006A28E7" w:rsidRDefault="006A28E7">
      <w:pPr>
        <w:numPr>
          <w:ilvl w:val="0"/>
          <w:numId w:val="30"/>
        </w:numPr>
        <w:tabs>
          <w:tab w:val="num" w:pos="720"/>
          <w:tab w:val="left" w:pos="810"/>
          <w:tab w:val="left" w:pos="1731"/>
          <w:tab w:val="num" w:pos="2520"/>
        </w:tabs>
        <w:ind w:left="1080"/>
      </w:pPr>
      <w:r w:rsidRPr="006A28E7">
        <w:t>Take proper care of company-issued equipment and report any issues promptly to avoid disruptions.</w:t>
      </w:r>
    </w:p>
    <w:p w14:paraId="167B5D01" w14:textId="77777777" w:rsidR="006A28E7" w:rsidRPr="006A28E7" w:rsidRDefault="006A28E7">
      <w:pPr>
        <w:numPr>
          <w:ilvl w:val="0"/>
          <w:numId w:val="30"/>
        </w:numPr>
        <w:tabs>
          <w:tab w:val="num" w:pos="720"/>
          <w:tab w:val="left" w:pos="810"/>
          <w:tab w:val="left" w:pos="1731"/>
          <w:tab w:val="num" w:pos="2520"/>
        </w:tabs>
        <w:ind w:left="1080"/>
      </w:pPr>
      <w:r w:rsidRPr="006A28E7">
        <w:t>Actively participate in team-building activities to foster community and improve teamwork.</w:t>
      </w:r>
    </w:p>
    <w:p w14:paraId="15ABBD84" w14:textId="77777777" w:rsidR="006A28E7" w:rsidRPr="006A28E7" w:rsidRDefault="006A28E7">
      <w:pPr>
        <w:pStyle w:val="ListParagraph"/>
        <w:numPr>
          <w:ilvl w:val="0"/>
          <w:numId w:val="28"/>
        </w:numPr>
        <w:tabs>
          <w:tab w:val="left" w:pos="1731"/>
        </w:tabs>
        <w:spacing w:after="240"/>
        <w:ind w:left="630"/>
        <w:contextualSpacing w:val="0"/>
        <w:rPr>
          <w:b/>
          <w:bCs/>
        </w:rPr>
      </w:pPr>
      <w:r w:rsidRPr="006A28E7">
        <w:rPr>
          <w:b/>
          <w:bCs/>
        </w:rPr>
        <w:lastRenderedPageBreak/>
        <w:t>Non-Compliance</w:t>
      </w:r>
    </w:p>
    <w:p w14:paraId="789235BC" w14:textId="31ABFD0E" w:rsidR="006A28E7" w:rsidRPr="006A28E7" w:rsidRDefault="006A28E7">
      <w:pPr>
        <w:pStyle w:val="ListParagraph"/>
        <w:numPr>
          <w:ilvl w:val="0"/>
          <w:numId w:val="33"/>
        </w:numPr>
        <w:tabs>
          <w:tab w:val="left" w:pos="1731"/>
        </w:tabs>
        <w:ind w:left="900" w:hanging="180"/>
        <w:contextualSpacing w:val="0"/>
        <w:rPr>
          <w:sz w:val="22"/>
          <w:szCs w:val="22"/>
        </w:rPr>
      </w:pPr>
      <w:r w:rsidRPr="006A28E7">
        <w:rPr>
          <w:b/>
          <w:bCs/>
          <w:sz w:val="22"/>
          <w:szCs w:val="22"/>
        </w:rPr>
        <w:t>Instances of Non-Compliance</w:t>
      </w:r>
      <w:r w:rsidR="005B4EA2" w:rsidRPr="006900E6">
        <w:rPr>
          <w:b/>
          <w:bCs/>
          <w:sz w:val="22"/>
          <w:szCs w:val="22"/>
        </w:rPr>
        <w:t xml:space="preserve">: </w:t>
      </w:r>
      <w:r w:rsidRPr="006A28E7">
        <w:rPr>
          <w:sz w:val="22"/>
          <w:szCs w:val="22"/>
        </w:rPr>
        <w:t>Non-compliance includes</w:t>
      </w:r>
      <w:r w:rsidR="005B4EA2" w:rsidRPr="006900E6">
        <w:rPr>
          <w:sz w:val="22"/>
          <w:szCs w:val="22"/>
        </w:rPr>
        <w:t xml:space="preserve"> but not limited to</w:t>
      </w:r>
      <w:r w:rsidRPr="006A28E7">
        <w:rPr>
          <w:sz w:val="22"/>
          <w:szCs w:val="22"/>
        </w:rPr>
        <w:t>:</w:t>
      </w:r>
    </w:p>
    <w:p w14:paraId="1C2463C3" w14:textId="77777777" w:rsidR="006A28E7" w:rsidRPr="006A28E7" w:rsidRDefault="006A28E7">
      <w:pPr>
        <w:numPr>
          <w:ilvl w:val="0"/>
          <w:numId w:val="30"/>
        </w:numPr>
        <w:tabs>
          <w:tab w:val="num" w:pos="720"/>
          <w:tab w:val="left" w:pos="810"/>
          <w:tab w:val="left" w:pos="1731"/>
          <w:tab w:val="num" w:pos="2520"/>
        </w:tabs>
        <w:ind w:left="1080"/>
      </w:pPr>
      <w:r w:rsidRPr="006A28E7">
        <w:t>Failure to adhere to agreed-upon work schedules and core hours.</w:t>
      </w:r>
    </w:p>
    <w:p w14:paraId="3B13EA0F" w14:textId="77777777" w:rsidR="006A28E7" w:rsidRPr="006A28E7" w:rsidRDefault="006A28E7">
      <w:pPr>
        <w:numPr>
          <w:ilvl w:val="0"/>
          <w:numId w:val="30"/>
        </w:numPr>
        <w:tabs>
          <w:tab w:val="num" w:pos="720"/>
          <w:tab w:val="left" w:pos="810"/>
          <w:tab w:val="left" w:pos="1731"/>
          <w:tab w:val="num" w:pos="2520"/>
        </w:tabs>
        <w:ind w:left="1080"/>
      </w:pPr>
      <w:r w:rsidRPr="006A28E7">
        <w:t>Delays in communication and response times.</w:t>
      </w:r>
    </w:p>
    <w:p w14:paraId="06072076" w14:textId="77777777" w:rsidR="006A28E7" w:rsidRPr="006A28E7" w:rsidRDefault="006A28E7">
      <w:pPr>
        <w:numPr>
          <w:ilvl w:val="0"/>
          <w:numId w:val="30"/>
        </w:numPr>
        <w:tabs>
          <w:tab w:val="num" w:pos="720"/>
          <w:tab w:val="left" w:pos="810"/>
          <w:tab w:val="left" w:pos="1731"/>
          <w:tab w:val="num" w:pos="2520"/>
        </w:tabs>
        <w:ind w:left="1080"/>
      </w:pPr>
      <w:r w:rsidRPr="006A28E7">
        <w:t>Absence from mandatory meetings or important in-office days.</w:t>
      </w:r>
    </w:p>
    <w:p w14:paraId="5A750EA1" w14:textId="77777777" w:rsidR="006A28E7" w:rsidRPr="006A28E7" w:rsidRDefault="006A28E7">
      <w:pPr>
        <w:numPr>
          <w:ilvl w:val="0"/>
          <w:numId w:val="30"/>
        </w:numPr>
        <w:tabs>
          <w:tab w:val="num" w:pos="720"/>
          <w:tab w:val="left" w:pos="810"/>
          <w:tab w:val="left" w:pos="1731"/>
          <w:tab w:val="num" w:pos="2520"/>
        </w:tabs>
        <w:ind w:left="1080"/>
      </w:pPr>
      <w:r w:rsidRPr="006A28E7">
        <w:t>Inadequate performance or failure to meet deliverables.</w:t>
      </w:r>
    </w:p>
    <w:p w14:paraId="57BF266E" w14:textId="77777777" w:rsidR="006A28E7" w:rsidRPr="006A28E7" w:rsidRDefault="006A28E7">
      <w:pPr>
        <w:numPr>
          <w:ilvl w:val="0"/>
          <w:numId w:val="30"/>
        </w:numPr>
        <w:tabs>
          <w:tab w:val="num" w:pos="720"/>
          <w:tab w:val="left" w:pos="810"/>
          <w:tab w:val="left" w:pos="1731"/>
          <w:tab w:val="num" w:pos="2520"/>
        </w:tabs>
        <w:ind w:left="1080"/>
      </w:pPr>
      <w:r w:rsidRPr="006A28E7">
        <w:t>Misuse or damage of company equipment.</w:t>
      </w:r>
    </w:p>
    <w:p w14:paraId="5B323209" w14:textId="77777777" w:rsidR="006A28E7" w:rsidRPr="006A28E7" w:rsidRDefault="006A28E7">
      <w:pPr>
        <w:numPr>
          <w:ilvl w:val="0"/>
          <w:numId w:val="30"/>
        </w:numPr>
        <w:tabs>
          <w:tab w:val="num" w:pos="720"/>
          <w:tab w:val="left" w:pos="810"/>
          <w:tab w:val="left" w:pos="1731"/>
          <w:tab w:val="num" w:pos="2520"/>
        </w:tabs>
        <w:ind w:left="1080"/>
      </w:pPr>
      <w:r w:rsidRPr="006A28E7">
        <w:t>Breach of data security protocols.</w:t>
      </w:r>
    </w:p>
    <w:p w14:paraId="2FB66893" w14:textId="77777777" w:rsidR="006A28E7" w:rsidRPr="006A28E7" w:rsidRDefault="006A28E7">
      <w:pPr>
        <w:numPr>
          <w:ilvl w:val="0"/>
          <w:numId w:val="30"/>
        </w:numPr>
        <w:tabs>
          <w:tab w:val="num" w:pos="720"/>
          <w:tab w:val="left" w:pos="810"/>
          <w:tab w:val="left" w:pos="1731"/>
          <w:tab w:val="num" w:pos="2520"/>
        </w:tabs>
        <w:ind w:left="1080"/>
      </w:pPr>
      <w:r w:rsidRPr="006A28E7">
        <w:t>Failure to report issues or challenges promptly.</w:t>
      </w:r>
    </w:p>
    <w:p w14:paraId="03D69910" w14:textId="1BBCB306" w:rsidR="006A28E7" w:rsidRPr="006A28E7" w:rsidRDefault="006A28E7">
      <w:pPr>
        <w:pStyle w:val="ListParagraph"/>
        <w:numPr>
          <w:ilvl w:val="0"/>
          <w:numId w:val="33"/>
        </w:numPr>
        <w:tabs>
          <w:tab w:val="left" w:pos="1731"/>
        </w:tabs>
        <w:spacing w:line="276" w:lineRule="auto"/>
        <w:ind w:left="900" w:hanging="180"/>
        <w:contextualSpacing w:val="0"/>
        <w:rPr>
          <w:sz w:val="22"/>
          <w:szCs w:val="22"/>
        </w:rPr>
      </w:pPr>
      <w:r w:rsidRPr="006A28E7">
        <w:rPr>
          <w:b/>
          <w:bCs/>
          <w:sz w:val="22"/>
          <w:szCs w:val="22"/>
        </w:rPr>
        <w:t>Consequences of Non-Compliance</w:t>
      </w:r>
      <w:r w:rsidR="005B4EA2" w:rsidRPr="006900E6">
        <w:rPr>
          <w:b/>
          <w:bCs/>
          <w:sz w:val="22"/>
          <w:szCs w:val="22"/>
        </w:rPr>
        <w:t xml:space="preserve">: </w:t>
      </w:r>
      <w:r w:rsidRPr="006A28E7">
        <w:rPr>
          <w:sz w:val="22"/>
          <w:szCs w:val="22"/>
        </w:rPr>
        <w:t>If an employee does not comply with the flexible work arrangement guidelines:</w:t>
      </w:r>
    </w:p>
    <w:p w14:paraId="5ABA9D21" w14:textId="77777777" w:rsidR="006A28E7" w:rsidRPr="006A28E7" w:rsidRDefault="006A28E7">
      <w:pPr>
        <w:numPr>
          <w:ilvl w:val="0"/>
          <w:numId w:val="30"/>
        </w:numPr>
        <w:tabs>
          <w:tab w:val="num" w:pos="720"/>
          <w:tab w:val="left" w:pos="810"/>
          <w:tab w:val="left" w:pos="1731"/>
          <w:tab w:val="num" w:pos="2520"/>
        </w:tabs>
        <w:ind w:left="1080"/>
      </w:pPr>
      <w:r w:rsidRPr="006A28E7">
        <w:t>They will receive an initial verbal or written warning detailing the non-compliance issue.</w:t>
      </w:r>
    </w:p>
    <w:p w14:paraId="442ADC2C" w14:textId="77777777" w:rsidR="006A28E7" w:rsidRPr="006A28E7" w:rsidRDefault="006A28E7">
      <w:pPr>
        <w:numPr>
          <w:ilvl w:val="0"/>
          <w:numId w:val="30"/>
        </w:numPr>
        <w:tabs>
          <w:tab w:val="num" w:pos="720"/>
          <w:tab w:val="left" w:pos="810"/>
          <w:tab w:val="left" w:pos="1731"/>
          <w:tab w:val="num" w:pos="2520"/>
        </w:tabs>
        <w:ind w:left="1080"/>
      </w:pPr>
      <w:r w:rsidRPr="006A28E7">
        <w:t>Their performance will be monitored, and a formal review will assess the impact of the non-compliance.</w:t>
      </w:r>
    </w:p>
    <w:p w14:paraId="3B4D4E04" w14:textId="77777777" w:rsidR="006A28E7" w:rsidRPr="006A28E7" w:rsidRDefault="006A28E7">
      <w:pPr>
        <w:numPr>
          <w:ilvl w:val="0"/>
          <w:numId w:val="30"/>
        </w:numPr>
        <w:tabs>
          <w:tab w:val="num" w:pos="720"/>
          <w:tab w:val="left" w:pos="810"/>
          <w:tab w:val="left" w:pos="1731"/>
          <w:tab w:val="num" w:pos="2520"/>
        </w:tabs>
        <w:ind w:left="1080"/>
      </w:pPr>
      <w:r w:rsidRPr="006A28E7">
        <w:t>A corrective action plan will be developed, including additional training or changes to the flexible arrangement.</w:t>
      </w:r>
    </w:p>
    <w:p w14:paraId="1FB6B49D" w14:textId="77777777" w:rsidR="006A28E7" w:rsidRPr="006A28E7" w:rsidRDefault="006A28E7">
      <w:pPr>
        <w:numPr>
          <w:ilvl w:val="0"/>
          <w:numId w:val="30"/>
        </w:numPr>
        <w:tabs>
          <w:tab w:val="num" w:pos="720"/>
          <w:tab w:val="left" w:pos="810"/>
          <w:tab w:val="left" w:pos="1731"/>
          <w:tab w:val="num" w:pos="2520"/>
        </w:tabs>
        <w:ind w:left="1080"/>
      </w:pPr>
      <w:r w:rsidRPr="006A28E7">
        <w:t>Continued non-compliance may lead to the revocation of the flexible work arrangement and a return to a standard work schedule.</w:t>
      </w:r>
    </w:p>
    <w:p w14:paraId="3F3BB79D" w14:textId="77777777" w:rsidR="006A28E7" w:rsidRPr="006A28E7" w:rsidRDefault="006A28E7">
      <w:pPr>
        <w:numPr>
          <w:ilvl w:val="0"/>
          <w:numId w:val="30"/>
        </w:numPr>
        <w:tabs>
          <w:tab w:val="num" w:pos="720"/>
          <w:tab w:val="left" w:pos="810"/>
          <w:tab w:val="left" w:pos="1731"/>
          <w:tab w:val="num" w:pos="2520"/>
        </w:tabs>
        <w:ind w:left="1080"/>
      </w:pPr>
      <w:r w:rsidRPr="006A28E7">
        <w:t>Severe or repeated non-compliance may result in further disciplinary actions, up to and including termination.</w:t>
      </w:r>
    </w:p>
    <w:p w14:paraId="70FFCDEF" w14:textId="77777777" w:rsidR="006A28E7" w:rsidRPr="006A28E7" w:rsidRDefault="006A28E7">
      <w:pPr>
        <w:pStyle w:val="ListParagraph"/>
        <w:numPr>
          <w:ilvl w:val="0"/>
          <w:numId w:val="28"/>
        </w:numPr>
        <w:tabs>
          <w:tab w:val="left" w:pos="1731"/>
        </w:tabs>
        <w:spacing w:after="240"/>
        <w:ind w:left="630"/>
        <w:contextualSpacing w:val="0"/>
        <w:rPr>
          <w:b/>
          <w:bCs/>
        </w:rPr>
      </w:pPr>
      <w:r w:rsidRPr="006A28E7">
        <w:rPr>
          <w:b/>
          <w:bCs/>
        </w:rPr>
        <w:t>Record Keeping and Review</w:t>
      </w:r>
    </w:p>
    <w:p w14:paraId="208C4A1B" w14:textId="77777777" w:rsidR="006A28E7" w:rsidRPr="006A28E7" w:rsidRDefault="006A28E7">
      <w:pPr>
        <w:numPr>
          <w:ilvl w:val="0"/>
          <w:numId w:val="30"/>
        </w:numPr>
        <w:tabs>
          <w:tab w:val="num" w:pos="720"/>
          <w:tab w:val="left" w:pos="810"/>
          <w:tab w:val="left" w:pos="1731"/>
          <w:tab w:val="num" w:pos="2520"/>
        </w:tabs>
        <w:ind w:left="1080"/>
      </w:pPr>
      <w:r w:rsidRPr="006A28E7">
        <w:t>Maintain records of all flexible work arrangement applications and decisions.</w:t>
      </w:r>
    </w:p>
    <w:p w14:paraId="4103A016" w14:textId="77777777" w:rsidR="006A28E7" w:rsidRPr="006A28E7" w:rsidRDefault="006A28E7">
      <w:pPr>
        <w:numPr>
          <w:ilvl w:val="0"/>
          <w:numId w:val="30"/>
        </w:numPr>
        <w:tabs>
          <w:tab w:val="num" w:pos="720"/>
          <w:tab w:val="left" w:pos="810"/>
          <w:tab w:val="left" w:pos="1731"/>
          <w:tab w:val="num" w:pos="2520"/>
        </w:tabs>
        <w:ind w:left="1080"/>
      </w:pPr>
      <w:r w:rsidRPr="006A28E7">
        <w:t>Document employee productivity assessments under flexible arrangements.</w:t>
      </w:r>
    </w:p>
    <w:p w14:paraId="43214143" w14:textId="19325392" w:rsidR="006A28E7" w:rsidRDefault="00DD5E64">
      <w:pPr>
        <w:numPr>
          <w:ilvl w:val="0"/>
          <w:numId w:val="30"/>
        </w:numPr>
        <w:tabs>
          <w:tab w:val="num" w:pos="720"/>
          <w:tab w:val="left" w:pos="810"/>
          <w:tab w:val="left" w:pos="1731"/>
          <w:tab w:val="num" w:pos="2520"/>
        </w:tabs>
        <w:ind w:left="1080"/>
      </w:pPr>
      <w:r>
        <w:t>CFO</w:t>
      </w:r>
      <w:r w:rsidR="006A28E7" w:rsidRPr="006A28E7">
        <w:t xml:space="preserve"> will conduct a biennial review of the flexible work arrangements framework to evaluate its impact on productivity, absenteeism, employee retention, and overall satisfaction.</w:t>
      </w:r>
    </w:p>
    <w:p w14:paraId="275076EA" w14:textId="77777777" w:rsidR="00447337" w:rsidRDefault="00447337" w:rsidP="00447337">
      <w:pPr>
        <w:tabs>
          <w:tab w:val="left" w:pos="810"/>
          <w:tab w:val="left" w:pos="1731"/>
          <w:tab w:val="num" w:pos="2970"/>
        </w:tabs>
      </w:pPr>
    </w:p>
    <w:p w14:paraId="65A4F522" w14:textId="77777777" w:rsidR="00447337" w:rsidRDefault="00447337" w:rsidP="00447337">
      <w:pPr>
        <w:tabs>
          <w:tab w:val="left" w:pos="810"/>
          <w:tab w:val="left" w:pos="1731"/>
          <w:tab w:val="num" w:pos="2970"/>
        </w:tabs>
      </w:pPr>
    </w:p>
    <w:p w14:paraId="7E30F8AD" w14:textId="77777777" w:rsidR="00447337" w:rsidRPr="00447337" w:rsidRDefault="00447337">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68" w:name="_Toc172110938"/>
      <w:bookmarkStart w:id="69" w:name="_Toc217740946"/>
      <w:r w:rsidRPr="00447337">
        <w:rPr>
          <w:rFonts w:asciiTheme="minorHAnsi" w:eastAsiaTheme="minorHAnsi" w:hAnsiTheme="minorHAnsi" w:cstheme="minorHAnsi"/>
          <w:b/>
          <w:bCs/>
          <w:color w:val="000000" w:themeColor="text1"/>
        </w:rPr>
        <w:lastRenderedPageBreak/>
        <w:t>Grievance Resolution Procedure</w:t>
      </w:r>
      <w:bookmarkEnd w:id="68"/>
      <w:bookmarkEnd w:id="69"/>
    </w:p>
    <w:p w14:paraId="6A12CCD6"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70" w:name="_Toc172110939"/>
      <w:bookmarkStart w:id="71" w:name="_Toc217740947"/>
      <w:r w:rsidRPr="00447337">
        <w:rPr>
          <w:rFonts w:asciiTheme="minorHAnsi" w:hAnsiTheme="minorHAnsi" w:cstheme="minorHAnsi"/>
          <w:sz w:val="28"/>
          <w:szCs w:val="28"/>
        </w:rPr>
        <w:t>Purpose</w:t>
      </w:r>
      <w:bookmarkEnd w:id="70"/>
      <w:bookmarkEnd w:id="71"/>
    </w:p>
    <w:p w14:paraId="6E492481" w14:textId="77777777" w:rsidR="00447337" w:rsidRPr="00447337" w:rsidRDefault="00447337" w:rsidP="00447337">
      <w:pPr>
        <w:tabs>
          <w:tab w:val="left" w:pos="1731"/>
        </w:tabs>
        <w:ind w:left="-90" w:hanging="3"/>
        <w:rPr>
          <w:rFonts w:eastAsia="Times New Roman" w:cstheme="minorHAnsi"/>
          <w:kern w:val="0"/>
          <w:lang w:eastAsia="en-IN"/>
          <w14:ligatures w14:val="none"/>
        </w:rPr>
      </w:pPr>
      <w:r w:rsidRPr="00447337">
        <w:rPr>
          <w:rFonts w:eastAsia="Times New Roman" w:cstheme="minorHAnsi"/>
          <w:kern w:val="0"/>
          <w:lang w:eastAsia="en-IN"/>
          <w14:ligatures w14:val="none"/>
        </w:rPr>
        <w:t xml:space="preserve">The purpose of framing this grievance resolution procedure is to let employees raise concerns they have about their job, manager, or the work environment. This could be anything from feeling like </w:t>
      </w:r>
      <w:r w:rsidRPr="00447337">
        <w:rPr>
          <w:rFonts w:cstheme="minorHAnsi"/>
          <w:sz w:val="20"/>
          <w:szCs w:val="20"/>
        </w:rPr>
        <w:t>they</w:t>
      </w:r>
      <w:r w:rsidRPr="00447337">
        <w:rPr>
          <w:rFonts w:eastAsia="Times New Roman" w:cstheme="minorHAnsi"/>
          <w:kern w:val="0"/>
          <w:lang w:eastAsia="en-IN"/>
          <w14:ligatures w14:val="none"/>
        </w:rPr>
        <w:t xml:space="preserve"> are being treated unfairly to having a safety concern. By providing a way for employees to voice their concerns, we can help identify and address problems in the workplace and create a more positive and productive work environment for everyone.</w:t>
      </w:r>
    </w:p>
    <w:p w14:paraId="070A4A59" w14:textId="77777777" w:rsidR="00447337" w:rsidRPr="00447337" w:rsidRDefault="00447337" w:rsidP="00447337">
      <w:pPr>
        <w:spacing w:before="100" w:beforeAutospacing="1" w:after="100" w:afterAutospacing="1"/>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Overall benefits:</w:t>
      </w:r>
    </w:p>
    <w:p w14:paraId="30D2F7F3"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Fairness &amp; Accessibility</w:t>
      </w:r>
    </w:p>
    <w:p w14:paraId="287EE0EC"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Transparency</w:t>
      </w:r>
    </w:p>
    <w:p w14:paraId="268787B1"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Problem Identification</w:t>
      </w:r>
    </w:p>
    <w:p w14:paraId="386D4F7E"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Risk Mitigation &amp; Compliance</w:t>
      </w:r>
    </w:p>
    <w:p w14:paraId="548F6578"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Better decision-making</w:t>
      </w:r>
    </w:p>
    <w:p w14:paraId="1C349E7D"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Improved workplace</w:t>
      </w:r>
    </w:p>
    <w:p w14:paraId="29B0D87C"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Enhanced Employee Engagement</w:t>
      </w:r>
    </w:p>
    <w:p w14:paraId="006DD3EF"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Strengthened Organizational Culture</w:t>
      </w:r>
    </w:p>
    <w:p w14:paraId="106824DC" w14:textId="77777777" w:rsidR="00447337" w:rsidRPr="00527F58" w:rsidRDefault="00447337">
      <w:pPr>
        <w:numPr>
          <w:ilvl w:val="0"/>
          <w:numId w:val="58"/>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Legal Protection and Reduced Liability</w:t>
      </w:r>
    </w:p>
    <w:p w14:paraId="065AC5C6"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72" w:name="_Toc172110940"/>
      <w:bookmarkStart w:id="73" w:name="_Toc217740948"/>
      <w:r w:rsidRPr="00447337">
        <w:rPr>
          <w:rFonts w:asciiTheme="minorHAnsi" w:hAnsiTheme="minorHAnsi" w:cstheme="minorHAnsi"/>
          <w:sz w:val="28"/>
          <w:szCs w:val="28"/>
        </w:rPr>
        <w:t>Scope</w:t>
      </w:r>
      <w:bookmarkEnd w:id="72"/>
      <w:bookmarkEnd w:id="73"/>
    </w:p>
    <w:p w14:paraId="6361DE3C" w14:textId="77777777" w:rsidR="00447337" w:rsidRPr="00447337" w:rsidRDefault="00447337" w:rsidP="00447337">
      <w:pPr>
        <w:tabs>
          <w:tab w:val="left" w:pos="1731"/>
        </w:tabs>
        <w:ind w:left="-90" w:hanging="3"/>
        <w:rPr>
          <w:rFonts w:eastAsia="Times New Roman" w:cstheme="minorHAnsi"/>
          <w:kern w:val="0"/>
          <w:lang w:eastAsia="en-IN"/>
          <w14:ligatures w14:val="none"/>
        </w:rPr>
      </w:pPr>
      <w:r w:rsidRPr="00447337">
        <w:rPr>
          <w:rFonts w:eastAsia="Times New Roman" w:cstheme="minorHAnsi"/>
          <w:kern w:val="0"/>
          <w:lang w:eastAsia="en-IN"/>
          <w14:ligatures w14:val="none"/>
        </w:rPr>
        <w:t>This procedure is applicable to all stakeholders associated with Growlity and includes employees at all levels, suppliers and contractors, local community members, and any other parties directly or indirectly affected by our operations.</w:t>
      </w:r>
    </w:p>
    <w:p w14:paraId="3C9786D1"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74" w:name="_Toc172110941"/>
      <w:bookmarkStart w:id="75" w:name="_Toc217740949"/>
      <w:r w:rsidRPr="00447337">
        <w:rPr>
          <w:rFonts w:asciiTheme="minorHAnsi" w:hAnsiTheme="minorHAnsi" w:cstheme="minorHAnsi"/>
          <w:sz w:val="28"/>
          <w:szCs w:val="28"/>
        </w:rPr>
        <w:t>Definitions</w:t>
      </w:r>
      <w:bookmarkEnd w:id="74"/>
      <w:bookmarkEnd w:id="75"/>
    </w:p>
    <w:p w14:paraId="1C1BC802" w14:textId="77777777" w:rsidR="00447337" w:rsidRPr="00447337" w:rsidRDefault="00447337">
      <w:pPr>
        <w:numPr>
          <w:ilvl w:val="0"/>
          <w:numId w:val="22"/>
        </w:numPr>
        <w:tabs>
          <w:tab w:val="left" w:pos="1731"/>
        </w:tabs>
      </w:pPr>
      <w:r w:rsidRPr="00447337">
        <w:rPr>
          <w:b/>
          <w:bCs/>
        </w:rPr>
        <w:t>Grievance</w:t>
      </w:r>
      <w:r w:rsidRPr="00447337">
        <w:t>: A grievance refers to a work-related complaint or concern raised by an employee that they perceive as an injustice or violation of their rights. These grievances can encompass a wide range of issues like unfair labor practices, discrimination, wage concerns, etc.</w:t>
      </w:r>
    </w:p>
    <w:p w14:paraId="70D4C486" w14:textId="77777777" w:rsidR="00447337" w:rsidRPr="00447337" w:rsidRDefault="00447337">
      <w:pPr>
        <w:numPr>
          <w:ilvl w:val="0"/>
          <w:numId w:val="22"/>
        </w:numPr>
        <w:tabs>
          <w:tab w:val="left" w:pos="1731"/>
        </w:tabs>
      </w:pPr>
      <w:r w:rsidRPr="00447337">
        <w:rPr>
          <w:rFonts w:eastAsia="Times New Roman" w:cstheme="minorHAnsi"/>
          <w:b/>
          <w:bCs/>
          <w:kern w:val="0"/>
          <w:sz w:val="24"/>
          <w:szCs w:val="24"/>
          <w:lang w:eastAsia="en-IN"/>
          <w14:ligatures w14:val="none"/>
        </w:rPr>
        <w:t xml:space="preserve">Grievance </w:t>
      </w:r>
      <w:r w:rsidRPr="00447337">
        <w:rPr>
          <w:b/>
          <w:bCs/>
        </w:rPr>
        <w:t>Mechanism</w:t>
      </w:r>
      <w:r w:rsidRPr="00447337">
        <w:rPr>
          <w:rFonts w:eastAsia="Times New Roman" w:cstheme="minorHAnsi"/>
          <w:b/>
          <w:bCs/>
          <w:kern w:val="0"/>
          <w:sz w:val="24"/>
          <w:szCs w:val="24"/>
          <w:lang w:eastAsia="en-IN"/>
          <w14:ligatures w14:val="none"/>
        </w:rPr>
        <w:t>:</w:t>
      </w:r>
      <w:r w:rsidRPr="00447337">
        <w:rPr>
          <w:rFonts w:eastAsia="Times New Roman" w:cstheme="minorHAnsi"/>
          <w:kern w:val="0"/>
          <w:sz w:val="24"/>
          <w:szCs w:val="24"/>
          <w:lang w:eastAsia="en-IN"/>
          <w14:ligatures w14:val="none"/>
        </w:rPr>
        <w:t xml:space="preserve"> </w:t>
      </w:r>
      <w:r w:rsidRPr="00447337">
        <w:t>A grievance mechanism is a formal process established by Growlity to address employee grievances fairly, efficiently, and confidentially. It provides a structured channel for employees to voice their concerns and seek resolution.</w:t>
      </w:r>
    </w:p>
    <w:p w14:paraId="2D8433AE"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76" w:name="_Toc172110942"/>
      <w:bookmarkStart w:id="77" w:name="_Toc217740950"/>
      <w:r w:rsidRPr="00447337">
        <w:rPr>
          <w:rFonts w:asciiTheme="minorHAnsi" w:hAnsiTheme="minorHAnsi" w:cstheme="minorHAnsi"/>
          <w:sz w:val="28"/>
          <w:szCs w:val="28"/>
        </w:rPr>
        <w:t>Types of Grievances</w:t>
      </w:r>
      <w:bookmarkEnd w:id="76"/>
      <w:bookmarkEnd w:id="77"/>
    </w:p>
    <w:p w14:paraId="43BF5C5F" w14:textId="77777777" w:rsidR="00447337" w:rsidRPr="00447337" w:rsidRDefault="00447337" w:rsidP="00447337">
      <w:pPr>
        <w:tabs>
          <w:tab w:val="left" w:pos="1731"/>
        </w:tabs>
        <w:ind w:left="270" w:hanging="3"/>
        <w:rPr>
          <w:rFonts w:eastAsia="Times New Roman" w:cstheme="minorHAnsi"/>
          <w:kern w:val="0"/>
          <w:lang w:eastAsia="en-IN"/>
          <w14:ligatures w14:val="none"/>
        </w:rPr>
      </w:pPr>
      <w:r w:rsidRPr="00447337">
        <w:rPr>
          <w:rFonts w:eastAsia="Times New Roman" w:cstheme="minorHAnsi"/>
          <w:kern w:val="0"/>
          <w:lang w:eastAsia="en-IN"/>
          <w14:ligatures w14:val="none"/>
        </w:rPr>
        <w:t>Employee grievances can cover a wide range but typically fall into a few major categories:</w:t>
      </w:r>
    </w:p>
    <w:p w14:paraId="1F479144" w14:textId="77777777" w:rsidR="00447337" w:rsidRPr="00447337" w:rsidRDefault="00447337">
      <w:pPr>
        <w:numPr>
          <w:ilvl w:val="0"/>
          <w:numId w:val="22"/>
        </w:numPr>
        <w:tabs>
          <w:tab w:val="left" w:pos="1731"/>
        </w:tabs>
        <w:rPr>
          <w:rFonts w:eastAsia="Times New Roman" w:cstheme="minorHAnsi"/>
          <w:kern w:val="0"/>
          <w:lang w:eastAsia="en-IN"/>
          <w14:ligatures w14:val="none"/>
        </w:rPr>
      </w:pPr>
      <w:r w:rsidRPr="00447337">
        <w:rPr>
          <w:rFonts w:eastAsia="Times New Roman" w:cstheme="minorHAnsi"/>
          <w:b/>
          <w:bCs/>
          <w:kern w:val="0"/>
          <w:lang w:eastAsia="en-IN"/>
          <w14:ligatures w14:val="none"/>
        </w:rPr>
        <w:lastRenderedPageBreak/>
        <w:t>Pay &amp; Benefits:</w:t>
      </w:r>
      <w:r w:rsidRPr="00447337">
        <w:rPr>
          <w:rFonts w:eastAsia="Times New Roman" w:cstheme="minorHAnsi"/>
          <w:kern w:val="0"/>
          <w:lang w:eastAsia="en-IN"/>
          <w14:ligatures w14:val="none"/>
        </w:rPr>
        <w:t xml:space="preserve"> This includes concerns about not being paid correctly, not receiving promised bonuses or commissions, or disputes over benefit plans.</w:t>
      </w:r>
    </w:p>
    <w:p w14:paraId="179C8EA2" w14:textId="77777777" w:rsidR="00447337" w:rsidRPr="00447337" w:rsidRDefault="00447337">
      <w:pPr>
        <w:numPr>
          <w:ilvl w:val="0"/>
          <w:numId w:val="22"/>
        </w:numPr>
        <w:tabs>
          <w:tab w:val="left" w:pos="1731"/>
        </w:tabs>
        <w:rPr>
          <w:rFonts w:eastAsia="Times New Roman" w:cstheme="minorHAnsi"/>
          <w:kern w:val="0"/>
          <w:lang w:eastAsia="en-IN"/>
          <w14:ligatures w14:val="none"/>
        </w:rPr>
      </w:pPr>
      <w:r w:rsidRPr="00447337">
        <w:rPr>
          <w:rFonts w:eastAsia="Times New Roman" w:cstheme="minorHAnsi"/>
          <w:b/>
          <w:bCs/>
          <w:kern w:val="0"/>
          <w:lang w:eastAsia="en-IN"/>
          <w14:ligatures w14:val="none"/>
        </w:rPr>
        <w:t>Working Conditions:</w:t>
      </w:r>
      <w:r w:rsidRPr="00447337">
        <w:rPr>
          <w:rFonts w:eastAsia="Times New Roman" w:cstheme="minorHAnsi"/>
          <w:kern w:val="0"/>
          <w:lang w:eastAsia="en-IN"/>
          <w14:ligatures w14:val="none"/>
        </w:rPr>
        <w:t xml:space="preserve"> Employees may have grievances about safety hazards, uncomfortable or unhealthy work environments, or unfair scheduling practices.</w:t>
      </w:r>
    </w:p>
    <w:p w14:paraId="6C18A7C7" w14:textId="77777777" w:rsidR="00447337" w:rsidRPr="00447337" w:rsidRDefault="00447337">
      <w:pPr>
        <w:numPr>
          <w:ilvl w:val="0"/>
          <w:numId w:val="22"/>
        </w:numPr>
        <w:tabs>
          <w:tab w:val="left" w:pos="1731"/>
        </w:tabs>
        <w:rPr>
          <w:rFonts w:eastAsia="Times New Roman" w:cstheme="minorHAnsi"/>
          <w:kern w:val="0"/>
          <w:lang w:eastAsia="en-IN"/>
          <w14:ligatures w14:val="none"/>
        </w:rPr>
      </w:pPr>
      <w:r w:rsidRPr="00447337">
        <w:rPr>
          <w:rFonts w:eastAsia="Times New Roman" w:cstheme="minorHAnsi"/>
          <w:b/>
          <w:bCs/>
          <w:kern w:val="0"/>
          <w:lang w:eastAsia="en-IN"/>
          <w14:ligatures w14:val="none"/>
        </w:rPr>
        <w:t>Treatment:</w:t>
      </w:r>
      <w:r w:rsidRPr="00447337">
        <w:rPr>
          <w:rFonts w:eastAsia="Times New Roman" w:cstheme="minorHAnsi"/>
          <w:kern w:val="0"/>
          <w:lang w:eastAsia="en-IN"/>
          <w14:ligatures w14:val="none"/>
        </w:rPr>
        <w:t xml:space="preserve"> Issues like discrimination, harassment, bullying, or a lack of recognition from managers can all be sources of grievance.</w:t>
      </w:r>
    </w:p>
    <w:p w14:paraId="08E96FB6" w14:textId="77777777" w:rsidR="00447337" w:rsidRPr="00447337" w:rsidRDefault="00447337">
      <w:pPr>
        <w:numPr>
          <w:ilvl w:val="0"/>
          <w:numId w:val="22"/>
        </w:numPr>
        <w:tabs>
          <w:tab w:val="left" w:pos="1731"/>
        </w:tabs>
        <w:rPr>
          <w:rFonts w:eastAsia="Times New Roman" w:cstheme="minorHAnsi"/>
          <w:kern w:val="0"/>
          <w:lang w:eastAsia="en-IN"/>
          <w14:ligatures w14:val="none"/>
        </w:rPr>
      </w:pPr>
      <w:r w:rsidRPr="00447337">
        <w:rPr>
          <w:rFonts w:eastAsia="Times New Roman" w:cstheme="minorHAnsi"/>
          <w:b/>
          <w:bCs/>
          <w:kern w:val="0"/>
          <w:lang w:eastAsia="en-IN"/>
          <w14:ligatures w14:val="none"/>
        </w:rPr>
        <w:t>Workload:</w:t>
      </w:r>
      <w:r w:rsidRPr="00447337">
        <w:rPr>
          <w:rFonts w:eastAsia="Times New Roman" w:cstheme="minorHAnsi"/>
          <w:kern w:val="0"/>
          <w:lang w:eastAsia="en-IN"/>
          <w14:ligatures w14:val="none"/>
        </w:rPr>
        <w:t xml:space="preserve"> Feeling overloaded, under-challenged, or not having the resources to do their job effectively can be frustrating for employees.</w:t>
      </w:r>
    </w:p>
    <w:p w14:paraId="7E6F5AAD" w14:textId="77777777" w:rsidR="00447337" w:rsidRPr="00447337" w:rsidRDefault="00447337">
      <w:pPr>
        <w:numPr>
          <w:ilvl w:val="0"/>
          <w:numId w:val="22"/>
        </w:numPr>
        <w:tabs>
          <w:tab w:val="left" w:pos="1731"/>
        </w:tabs>
        <w:rPr>
          <w:rFonts w:eastAsia="Times New Roman" w:cstheme="minorHAnsi"/>
          <w:kern w:val="0"/>
          <w:lang w:eastAsia="en-IN"/>
          <w14:ligatures w14:val="none"/>
        </w:rPr>
      </w:pPr>
      <w:r w:rsidRPr="00447337">
        <w:rPr>
          <w:rFonts w:eastAsia="Times New Roman" w:cstheme="minorHAnsi"/>
          <w:b/>
          <w:bCs/>
          <w:kern w:val="0"/>
          <w:lang w:eastAsia="en-IN"/>
          <w14:ligatures w14:val="none"/>
        </w:rPr>
        <w:t>Communication:</w:t>
      </w:r>
      <w:r w:rsidRPr="00447337">
        <w:rPr>
          <w:rFonts w:eastAsia="Times New Roman" w:cstheme="minorHAnsi"/>
          <w:kern w:val="0"/>
          <w:lang w:eastAsia="en-IN"/>
          <w14:ligatures w14:val="none"/>
        </w:rPr>
        <w:t xml:space="preserve"> A lack of clear communication from management or feeling like their voice isn't being heard can be a major source of dissatisfaction.</w:t>
      </w:r>
    </w:p>
    <w:p w14:paraId="10F69C95" w14:textId="77777777" w:rsidR="00447337" w:rsidRPr="00447337" w:rsidRDefault="00447337" w:rsidP="00447337">
      <w:pPr>
        <w:tabs>
          <w:tab w:val="left" w:pos="1731"/>
        </w:tabs>
        <w:ind w:left="270" w:hanging="3"/>
        <w:rPr>
          <w:rFonts w:eastAsia="Times New Roman" w:cstheme="minorHAnsi"/>
          <w:kern w:val="0"/>
          <w:lang w:eastAsia="en-IN"/>
          <w14:ligatures w14:val="none"/>
        </w:rPr>
      </w:pPr>
      <w:r w:rsidRPr="00447337">
        <w:rPr>
          <w:rFonts w:eastAsia="Times New Roman" w:cstheme="minorHAnsi"/>
          <w:kern w:val="0"/>
          <w:lang w:eastAsia="en-IN"/>
          <w14:ligatures w14:val="none"/>
        </w:rPr>
        <w:t>The procedure is designed to address a wide range of concerns, including but not limited to the following topics:</w:t>
      </w:r>
    </w:p>
    <w:p w14:paraId="5FE1ABCF"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Discrimination &amp; Harassment Grievances</w:t>
      </w:r>
    </w:p>
    <w:p w14:paraId="6F89206E"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Information Security-related issues</w:t>
      </w:r>
    </w:p>
    <w:p w14:paraId="7AADFBF1"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Corruption &amp; Bribery Grievances</w:t>
      </w:r>
    </w:p>
    <w:p w14:paraId="7FA7409C"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Work-Life Balance Grievances</w:t>
      </w:r>
    </w:p>
    <w:p w14:paraId="4E66AECF"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Quality &amp; Compliance Grievances</w:t>
      </w:r>
    </w:p>
    <w:p w14:paraId="544D2B11"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Mental Health &amp; Well-being Grievances</w:t>
      </w:r>
    </w:p>
    <w:p w14:paraId="2F7A0C49"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Remote Work Challenges</w:t>
      </w:r>
    </w:p>
    <w:p w14:paraId="78360F94"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Technology &amp; IT Support Issues</w:t>
      </w:r>
    </w:p>
    <w:p w14:paraId="4D009069" w14:textId="77777777" w:rsidR="00447337" w:rsidRPr="00447337" w:rsidRDefault="00447337">
      <w:pPr>
        <w:numPr>
          <w:ilvl w:val="0"/>
          <w:numId w:val="59"/>
        </w:numPr>
        <w:spacing w:before="100" w:beforeAutospacing="1" w:after="100" w:afterAutospacing="1"/>
        <w:rPr>
          <w:rFonts w:eastAsia="Times New Roman" w:cstheme="minorHAnsi"/>
          <w:kern w:val="0"/>
          <w:lang w:eastAsia="en-IN"/>
          <w14:ligatures w14:val="none"/>
        </w:rPr>
      </w:pPr>
      <w:r w:rsidRPr="00447337">
        <w:rPr>
          <w:rFonts w:eastAsia="Times New Roman" w:cstheme="minorHAnsi"/>
          <w:kern w:val="0"/>
          <w:lang w:eastAsia="en-IN"/>
          <w14:ligatures w14:val="none"/>
        </w:rPr>
        <w:t>Others</w:t>
      </w:r>
    </w:p>
    <w:p w14:paraId="29B0D880"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78" w:name="_Toc172110943"/>
      <w:bookmarkStart w:id="79" w:name="_Toc217740951"/>
      <w:r w:rsidRPr="00447337">
        <w:rPr>
          <w:rFonts w:asciiTheme="minorHAnsi" w:hAnsiTheme="minorHAnsi" w:cstheme="minorHAnsi"/>
          <w:sz w:val="28"/>
          <w:szCs w:val="28"/>
        </w:rPr>
        <w:t>Reporting Methods</w:t>
      </w:r>
      <w:bookmarkEnd w:id="78"/>
      <w:bookmarkEnd w:id="79"/>
    </w:p>
    <w:p w14:paraId="006E5D80" w14:textId="77777777" w:rsidR="00447337" w:rsidRPr="00447337" w:rsidRDefault="00447337">
      <w:pPr>
        <w:numPr>
          <w:ilvl w:val="0"/>
          <w:numId w:val="22"/>
        </w:numPr>
        <w:tabs>
          <w:tab w:val="left" w:pos="1731"/>
        </w:tabs>
        <w:rPr>
          <w:rFonts w:eastAsia="Times New Roman" w:cstheme="minorHAnsi"/>
          <w:kern w:val="0"/>
          <w:lang w:eastAsia="en-IN"/>
          <w14:ligatures w14:val="none"/>
        </w:rPr>
      </w:pPr>
      <w:r w:rsidRPr="00447337">
        <w:rPr>
          <w:rFonts w:eastAsia="Times New Roman" w:cstheme="minorHAnsi"/>
          <w:b/>
          <w:bCs/>
          <w:kern w:val="0"/>
          <w:sz w:val="24"/>
          <w:szCs w:val="24"/>
          <w:lang w:eastAsia="en-IN"/>
          <w14:ligatures w14:val="none"/>
        </w:rPr>
        <w:t xml:space="preserve">Human Resources </w:t>
      </w:r>
      <w:r w:rsidRPr="00447337">
        <w:rPr>
          <w:rFonts w:eastAsia="Times New Roman" w:cstheme="minorHAnsi"/>
          <w:b/>
          <w:bCs/>
          <w:kern w:val="0"/>
          <w:lang w:eastAsia="en-IN"/>
          <w14:ligatures w14:val="none"/>
        </w:rPr>
        <w:t>Department</w:t>
      </w:r>
      <w:r w:rsidRPr="00447337">
        <w:rPr>
          <w:rFonts w:eastAsia="Times New Roman" w:cstheme="minorHAnsi"/>
          <w:b/>
          <w:bCs/>
          <w:kern w:val="0"/>
          <w:sz w:val="24"/>
          <w:szCs w:val="24"/>
          <w:lang w:eastAsia="en-IN"/>
          <w14:ligatures w14:val="none"/>
        </w:rPr>
        <w:t>:</w:t>
      </w:r>
      <w:r w:rsidRPr="00447337">
        <w:rPr>
          <w:rFonts w:cstheme="minorHAnsi"/>
        </w:rPr>
        <w:t xml:space="preserve"> </w:t>
      </w:r>
      <w:r w:rsidRPr="00447337">
        <w:rPr>
          <w:rFonts w:eastAsia="Times New Roman" w:cstheme="minorHAnsi"/>
          <w:kern w:val="0"/>
          <w:lang w:eastAsia="en-IN"/>
          <w14:ligatures w14:val="none"/>
        </w:rPr>
        <w:t>The HR department is responsible for managing all grievances related to the company. Employees can report grievances using the following methods:</w:t>
      </w:r>
    </w:p>
    <w:p w14:paraId="2505B76A" w14:textId="77777777" w:rsidR="00447337" w:rsidRPr="00447337" w:rsidRDefault="00447337">
      <w:pPr>
        <w:numPr>
          <w:ilvl w:val="0"/>
          <w:numId w:val="22"/>
        </w:numPr>
        <w:tabs>
          <w:tab w:val="left" w:pos="1731"/>
        </w:tabs>
        <w:rPr>
          <w:rFonts w:eastAsia="Times New Roman" w:cstheme="minorHAnsi"/>
          <w:szCs w:val="24"/>
          <w:lang w:eastAsia="en-IN"/>
          <w14:ligatures w14:val="none"/>
        </w:rPr>
      </w:pPr>
      <w:r w:rsidRPr="00447337">
        <w:rPr>
          <w:rFonts w:eastAsia="Times New Roman" w:cstheme="minorHAnsi"/>
          <w:b/>
          <w:bCs/>
          <w:szCs w:val="24"/>
          <w:lang w:eastAsia="en-IN"/>
          <w14:ligatures w14:val="none"/>
        </w:rPr>
        <w:t xml:space="preserve">Direct Reporting to </w:t>
      </w:r>
      <w:r w:rsidRPr="00447337">
        <w:rPr>
          <w:rFonts w:eastAsia="Times New Roman" w:cstheme="minorHAnsi"/>
          <w:b/>
          <w:bCs/>
          <w:kern w:val="0"/>
          <w:lang w:eastAsia="en-IN"/>
          <w14:ligatures w14:val="none"/>
        </w:rPr>
        <w:t>HR</w:t>
      </w:r>
      <w:r w:rsidRPr="00447337">
        <w:rPr>
          <w:rFonts w:eastAsia="Times New Roman" w:cstheme="minorHAnsi"/>
          <w:b/>
          <w:bCs/>
          <w:szCs w:val="24"/>
          <w:lang w:eastAsia="en-IN"/>
          <w14:ligatures w14:val="none"/>
        </w:rPr>
        <w:t xml:space="preserve"> Manager</w:t>
      </w:r>
      <w:r w:rsidRPr="00447337">
        <w:rPr>
          <w:rFonts w:eastAsia="Times New Roman" w:cstheme="minorHAnsi"/>
          <w:szCs w:val="24"/>
          <w:lang w:eastAsia="en-IN"/>
          <w14:ligatures w14:val="none"/>
        </w:rPr>
        <w:t>: Employees are encouraged to address their concerns directly to HR.</w:t>
      </w:r>
    </w:p>
    <w:p w14:paraId="675A3506" w14:textId="1353B654" w:rsidR="00447337" w:rsidRPr="00447337" w:rsidRDefault="00447337" w:rsidP="00447337">
      <w:pPr>
        <w:spacing w:before="100" w:beforeAutospacing="1"/>
        <w:ind w:left="360" w:firstLine="360"/>
        <w:rPr>
          <w:rFonts w:eastAsia="Times New Roman" w:cstheme="minorHAnsi"/>
          <w:kern w:val="0"/>
          <w:sz w:val="24"/>
          <w:szCs w:val="24"/>
          <w:lang w:eastAsia="en-IN"/>
          <w14:ligatures w14:val="none"/>
        </w:rPr>
      </w:pPr>
      <w:r w:rsidRPr="00C8709C">
        <w:rPr>
          <w:rFonts w:eastAsia="Times New Roman" w:cstheme="minorHAnsi"/>
          <w:kern w:val="0"/>
          <w:sz w:val="24"/>
          <w:szCs w:val="24"/>
          <w:lang w:eastAsia="en-IN"/>
          <w14:ligatures w14:val="none"/>
        </w:rPr>
        <w:t xml:space="preserve">Email: </w:t>
      </w:r>
      <w:hyperlink r:id="rId9" w:history="1">
        <w:r w:rsidR="00C8709C" w:rsidRPr="00C8709C">
          <w:rPr>
            <w:rStyle w:val="Hyperlink"/>
            <w:rFonts w:eastAsia="Times New Roman" w:cstheme="minorHAnsi"/>
            <w:kern w:val="0"/>
            <w:sz w:val="24"/>
            <w:szCs w:val="24"/>
            <w:lang w:eastAsia="en-IN"/>
            <w14:ligatures w14:val="none"/>
          </w:rPr>
          <w:t>manali@growlity.com</w:t>
        </w:r>
      </w:hyperlink>
    </w:p>
    <w:p w14:paraId="0AB11285" w14:textId="77777777" w:rsidR="00447337" w:rsidRPr="00447337" w:rsidRDefault="00447337">
      <w:pPr>
        <w:numPr>
          <w:ilvl w:val="0"/>
          <w:numId w:val="22"/>
        </w:numPr>
        <w:tabs>
          <w:tab w:val="left" w:pos="1731"/>
        </w:tabs>
        <w:rPr>
          <w:rFonts w:eastAsia="Times New Roman" w:cstheme="minorHAnsi"/>
          <w:szCs w:val="24"/>
          <w:lang w:eastAsia="en-IN"/>
          <w14:ligatures w14:val="none"/>
        </w:rPr>
      </w:pPr>
      <w:r w:rsidRPr="00447337">
        <w:rPr>
          <w:rFonts w:eastAsia="Times New Roman" w:cstheme="minorHAnsi"/>
          <w:b/>
          <w:bCs/>
          <w:kern w:val="0"/>
          <w:sz w:val="24"/>
          <w:szCs w:val="24"/>
          <w:lang w:eastAsia="en-IN"/>
          <w14:ligatures w14:val="none"/>
        </w:rPr>
        <w:t>Department</w:t>
      </w:r>
      <w:r w:rsidRPr="00447337">
        <w:rPr>
          <w:rFonts w:eastAsia="Times New Roman" w:cstheme="minorHAnsi"/>
          <w:b/>
          <w:bCs/>
          <w:szCs w:val="24"/>
          <w:lang w:eastAsia="en-IN"/>
          <w14:ligatures w14:val="none"/>
        </w:rPr>
        <w:t xml:space="preserve"> Head:</w:t>
      </w:r>
      <w:r w:rsidRPr="00447337">
        <w:rPr>
          <w:rFonts w:eastAsia="Times New Roman" w:cstheme="minorHAnsi"/>
          <w:szCs w:val="24"/>
          <w:lang w:eastAsia="en-IN"/>
          <w14:ligatures w14:val="none"/>
        </w:rPr>
        <w:t xml:space="preserve"> Employees are encouraged to address their concerns directly with their immediate head of respective department in the first instance.</w:t>
      </w:r>
    </w:p>
    <w:p w14:paraId="46202054" w14:textId="77777777" w:rsidR="00447337" w:rsidRPr="00447337" w:rsidRDefault="00447337">
      <w:pPr>
        <w:numPr>
          <w:ilvl w:val="0"/>
          <w:numId w:val="22"/>
        </w:numPr>
        <w:tabs>
          <w:tab w:val="left" w:pos="1731"/>
        </w:tabs>
        <w:rPr>
          <w:rFonts w:eastAsia="Times New Roman" w:cstheme="minorHAnsi"/>
          <w:szCs w:val="24"/>
          <w:lang w:eastAsia="en-IN"/>
          <w14:ligatures w14:val="none"/>
        </w:rPr>
      </w:pPr>
      <w:r w:rsidRPr="00447337">
        <w:rPr>
          <w:rFonts w:eastAsia="Times New Roman" w:cstheme="minorHAnsi"/>
          <w:b/>
          <w:bCs/>
          <w:szCs w:val="24"/>
          <w:lang w:eastAsia="en-IN"/>
          <w14:ligatures w14:val="none"/>
        </w:rPr>
        <w:t>Grievance Reporting Boxes:</w:t>
      </w:r>
      <w:r w:rsidRPr="00447337">
        <w:rPr>
          <w:rFonts w:eastAsia="Times New Roman" w:cstheme="minorHAnsi"/>
          <w:szCs w:val="24"/>
          <w:lang w:eastAsia="en-IN"/>
          <w14:ligatures w14:val="none"/>
        </w:rPr>
        <w:t xml:space="preserve"> Boxes are located at office premises for employees to submit written grievances anonymously. </w:t>
      </w:r>
    </w:p>
    <w:p w14:paraId="59851034"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80" w:name="_Toc172110944"/>
      <w:bookmarkStart w:id="81" w:name="_Toc217740952"/>
      <w:r w:rsidRPr="00447337">
        <w:rPr>
          <w:rFonts w:asciiTheme="minorHAnsi" w:hAnsiTheme="minorHAnsi" w:cstheme="minorHAnsi"/>
          <w:sz w:val="28"/>
          <w:szCs w:val="28"/>
        </w:rPr>
        <w:lastRenderedPageBreak/>
        <w:t>Record Keeping</w:t>
      </w:r>
      <w:bookmarkEnd w:id="80"/>
      <w:bookmarkEnd w:id="81"/>
    </w:p>
    <w:p w14:paraId="60CB84FD" w14:textId="77777777" w:rsidR="00447337" w:rsidRPr="00447337" w:rsidRDefault="00447337" w:rsidP="00447337">
      <w:pPr>
        <w:tabs>
          <w:tab w:val="left" w:pos="1731"/>
        </w:tabs>
        <w:ind w:left="270" w:hanging="3"/>
        <w:rPr>
          <w:rFonts w:eastAsia="Times New Roman" w:cstheme="minorHAnsi"/>
          <w:kern w:val="0"/>
          <w:lang w:eastAsia="en-IN"/>
          <w14:ligatures w14:val="none"/>
        </w:rPr>
      </w:pPr>
      <w:r w:rsidRPr="00447337">
        <w:rPr>
          <w:rFonts w:eastAsia="Times New Roman" w:cstheme="minorHAnsi"/>
          <w:kern w:val="0"/>
          <w:lang w:eastAsia="en-IN"/>
          <w14:ligatures w14:val="none"/>
        </w:rPr>
        <w:t>Detailed records ensure a fair resolution process. This helps avoid misunderstandings and ensures everyone involved is on the same page. The systematic process of maintaining all the records is as follows:</w:t>
      </w:r>
    </w:p>
    <w:p w14:paraId="7AB9BF8A" w14:textId="77777777" w:rsidR="00447337" w:rsidRPr="00527F58" w:rsidRDefault="00447337">
      <w:pPr>
        <w:numPr>
          <w:ilvl w:val="0"/>
          <w:numId w:val="22"/>
        </w:numPr>
        <w:tabs>
          <w:tab w:val="left" w:pos="1731"/>
        </w:tabs>
        <w:rPr>
          <w:rFonts w:eastAsia="Times New Roman" w:cstheme="minorHAnsi"/>
          <w:kern w:val="0"/>
          <w:lang w:eastAsia="en-IN"/>
          <w14:ligatures w14:val="none"/>
        </w:rPr>
      </w:pPr>
      <w:r w:rsidRPr="00527F58">
        <w:rPr>
          <w:rFonts w:eastAsia="Times New Roman" w:cstheme="minorHAnsi"/>
          <w:kern w:val="0"/>
          <w:lang w:eastAsia="en-IN"/>
          <w14:ligatures w14:val="none"/>
        </w:rPr>
        <w:t>Separate folders (files) are created for each grievance and labelled with the employee's name (if not anonymous) and a brief description of the issue.</w:t>
      </w:r>
    </w:p>
    <w:p w14:paraId="42F604F9" w14:textId="77777777" w:rsidR="00447337" w:rsidRPr="00527F58" w:rsidRDefault="00447337">
      <w:pPr>
        <w:numPr>
          <w:ilvl w:val="0"/>
          <w:numId w:val="22"/>
        </w:numPr>
        <w:tabs>
          <w:tab w:val="left" w:pos="1731"/>
        </w:tabs>
        <w:rPr>
          <w:rFonts w:eastAsia="Times New Roman" w:cstheme="minorHAnsi"/>
          <w:kern w:val="0"/>
          <w:lang w:eastAsia="en-IN"/>
          <w14:ligatures w14:val="none"/>
        </w:rPr>
      </w:pPr>
      <w:r w:rsidRPr="00527F58">
        <w:rPr>
          <w:rFonts w:eastAsia="Times New Roman" w:cstheme="minorHAnsi"/>
          <w:kern w:val="0"/>
          <w:lang w:eastAsia="en-IN"/>
          <w14:ligatures w14:val="none"/>
        </w:rPr>
        <w:t xml:space="preserve">Documents are organized chronologically </w:t>
      </w:r>
      <w:r w:rsidRPr="00527F58">
        <w:rPr>
          <w:rFonts w:eastAsia="Times New Roman" w:cstheme="minorHAnsi"/>
          <w:lang w:eastAsia="en-IN"/>
          <w14:ligatures w14:val="none"/>
        </w:rPr>
        <w:t>within</w:t>
      </w:r>
      <w:r w:rsidRPr="00527F58">
        <w:rPr>
          <w:rFonts w:eastAsia="Times New Roman" w:cstheme="minorHAnsi"/>
          <w:kern w:val="0"/>
          <w:lang w:eastAsia="en-IN"/>
          <w14:ligatures w14:val="none"/>
        </w:rPr>
        <w:t xml:space="preserve"> the folder for easier tracking.</w:t>
      </w:r>
    </w:p>
    <w:p w14:paraId="73299766" w14:textId="77777777" w:rsidR="00447337" w:rsidRPr="00527F58" w:rsidRDefault="00447337">
      <w:pPr>
        <w:numPr>
          <w:ilvl w:val="0"/>
          <w:numId w:val="22"/>
        </w:numPr>
        <w:tabs>
          <w:tab w:val="left" w:pos="1731"/>
        </w:tabs>
        <w:rPr>
          <w:rFonts w:eastAsia="Times New Roman" w:cstheme="minorHAnsi"/>
          <w:kern w:val="0"/>
          <w:lang w:eastAsia="en-IN"/>
          <w14:ligatures w14:val="none"/>
        </w:rPr>
      </w:pPr>
      <w:r w:rsidRPr="00527F58">
        <w:rPr>
          <w:rFonts w:eastAsia="Times New Roman" w:cstheme="minorHAnsi"/>
          <w:kern w:val="0"/>
          <w:lang w:eastAsia="en-IN"/>
          <w14:ligatures w14:val="none"/>
        </w:rPr>
        <w:t>All electronic records pertaining to grievances are stored in encrypted formats to prevent unauthorized access.</w:t>
      </w:r>
    </w:p>
    <w:p w14:paraId="1DA2272E" w14:textId="77777777" w:rsidR="00447337" w:rsidRPr="00527F58" w:rsidRDefault="00447337">
      <w:pPr>
        <w:numPr>
          <w:ilvl w:val="0"/>
          <w:numId w:val="22"/>
        </w:numPr>
        <w:tabs>
          <w:tab w:val="left" w:pos="1731"/>
        </w:tabs>
        <w:rPr>
          <w:rFonts w:eastAsia="Times New Roman" w:cstheme="minorHAnsi"/>
          <w:kern w:val="0"/>
          <w:lang w:eastAsia="en-IN"/>
          <w14:ligatures w14:val="none"/>
        </w:rPr>
      </w:pPr>
      <w:r w:rsidRPr="00527F58">
        <w:rPr>
          <w:rFonts w:eastAsia="Times New Roman" w:cstheme="minorHAnsi"/>
          <w:kern w:val="0"/>
          <w:lang w:eastAsia="en-IN"/>
          <w14:ligatures w14:val="none"/>
        </w:rPr>
        <w:t>Encryption ensures that sensitive information remains secure during storage, transmission, and retrieval processes.</w:t>
      </w:r>
    </w:p>
    <w:p w14:paraId="70C5E4C0" w14:textId="77777777" w:rsidR="00447337" w:rsidRPr="00527F58" w:rsidRDefault="00447337">
      <w:pPr>
        <w:numPr>
          <w:ilvl w:val="0"/>
          <w:numId w:val="22"/>
        </w:numPr>
        <w:tabs>
          <w:tab w:val="left" w:pos="1731"/>
        </w:tabs>
        <w:rPr>
          <w:rFonts w:eastAsia="Times New Roman" w:cstheme="minorHAnsi"/>
          <w:kern w:val="0"/>
          <w:lang w:eastAsia="en-IN"/>
          <w14:ligatures w14:val="none"/>
        </w:rPr>
      </w:pPr>
      <w:r w:rsidRPr="00527F58">
        <w:rPr>
          <w:rFonts w:eastAsia="Times New Roman" w:cstheme="minorHAnsi"/>
          <w:kern w:val="0"/>
          <w:lang w:eastAsia="en-IN"/>
          <w14:ligatures w14:val="none"/>
        </w:rPr>
        <w:t>Documents are:</w:t>
      </w:r>
    </w:p>
    <w:p w14:paraId="72E5A02B" w14:textId="77777777" w:rsidR="00447337" w:rsidRPr="00527F58" w:rsidRDefault="00447337">
      <w:pPr>
        <w:numPr>
          <w:ilvl w:val="1"/>
          <w:numId w:val="60"/>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Initial grievance form or complaint.</w:t>
      </w:r>
    </w:p>
    <w:p w14:paraId="6E3E8CBA" w14:textId="77777777" w:rsidR="00447337" w:rsidRPr="00527F58" w:rsidRDefault="00447337">
      <w:pPr>
        <w:numPr>
          <w:ilvl w:val="1"/>
          <w:numId w:val="60"/>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Copies of any emails, letters, or meeting notes related to the issue.</w:t>
      </w:r>
    </w:p>
    <w:p w14:paraId="70A9A631" w14:textId="77777777" w:rsidR="00447337" w:rsidRPr="00527F58" w:rsidRDefault="00447337">
      <w:pPr>
        <w:numPr>
          <w:ilvl w:val="1"/>
          <w:numId w:val="60"/>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Investigation materials including witness statements and findings.</w:t>
      </w:r>
    </w:p>
    <w:p w14:paraId="375991EC" w14:textId="77777777" w:rsidR="00447337" w:rsidRPr="00527F58" w:rsidRDefault="00447337">
      <w:pPr>
        <w:numPr>
          <w:ilvl w:val="1"/>
          <w:numId w:val="60"/>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Records of any corrective actions taken.</w:t>
      </w:r>
    </w:p>
    <w:p w14:paraId="023FE8C6" w14:textId="77777777" w:rsidR="00447337" w:rsidRPr="00527F58" w:rsidRDefault="00447337">
      <w:pPr>
        <w:numPr>
          <w:ilvl w:val="1"/>
          <w:numId w:val="60"/>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The final resolution of the grievance.</w:t>
      </w:r>
    </w:p>
    <w:p w14:paraId="68D1A5D4" w14:textId="77777777" w:rsidR="00447337" w:rsidRPr="00527F58" w:rsidRDefault="00447337" w:rsidP="00447337">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These physical documents are scanned and stored electronically. Regular backup is scheduled quarterly to ensure data security.</w:t>
      </w:r>
    </w:p>
    <w:p w14:paraId="4DD3B52C"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82" w:name="_Toc172110945"/>
      <w:bookmarkStart w:id="83" w:name="_Toc217740953"/>
      <w:r w:rsidRPr="00447337">
        <w:rPr>
          <w:rFonts w:asciiTheme="minorHAnsi" w:hAnsiTheme="minorHAnsi" w:cstheme="minorHAnsi"/>
          <w:sz w:val="28"/>
          <w:szCs w:val="28"/>
        </w:rPr>
        <w:t>Procedure</w:t>
      </w:r>
      <w:bookmarkEnd w:id="82"/>
      <w:bookmarkEnd w:id="83"/>
    </w:p>
    <w:p w14:paraId="45F6A4AC" w14:textId="4908D0E9" w:rsidR="00447337" w:rsidRPr="00527F58" w:rsidRDefault="00447337">
      <w:pPr>
        <w:numPr>
          <w:ilvl w:val="0"/>
          <w:numId w:val="22"/>
        </w:numPr>
        <w:tabs>
          <w:tab w:val="left" w:pos="1731"/>
        </w:tabs>
        <w:spacing w:before="100" w:beforeAutospacing="1"/>
        <w:rPr>
          <w:rFonts w:eastAsia="Times New Roman" w:cstheme="minorHAnsi"/>
          <w:kern w:val="0"/>
          <w:lang w:eastAsia="en-IN"/>
          <w14:ligatures w14:val="none"/>
        </w:rPr>
      </w:pPr>
      <w:r w:rsidRPr="00527F58">
        <w:rPr>
          <w:rFonts w:eastAsia="Times New Roman" w:cstheme="minorHAnsi"/>
          <w:b/>
          <w:bCs/>
          <w:lang w:eastAsia="en-IN"/>
          <w14:ligatures w14:val="none"/>
        </w:rPr>
        <w:t>Reporting</w:t>
      </w:r>
      <w:r w:rsidR="00527F58" w:rsidRPr="00527F58">
        <w:rPr>
          <w:rFonts w:eastAsia="Times New Roman" w:cstheme="minorHAnsi"/>
          <w:b/>
          <w:bCs/>
          <w:lang w:eastAsia="en-IN"/>
          <w14:ligatures w14:val="none"/>
        </w:rPr>
        <w:t xml:space="preserve">: </w:t>
      </w:r>
      <w:r w:rsidRPr="00527F58">
        <w:rPr>
          <w:rFonts w:eastAsia="Times New Roman" w:cstheme="minorHAnsi"/>
          <w:kern w:val="0"/>
          <w:lang w:eastAsia="en-IN"/>
          <w14:ligatures w14:val="none"/>
        </w:rPr>
        <w:t>The process involves submitting a written complaint (letter) or via email to the HR or head of department of the concerned department. This document should clearly outline the nature of the grievance, including specific details, dates, and any relevant witnesses.</w:t>
      </w:r>
    </w:p>
    <w:p w14:paraId="13350181" w14:textId="2CBD49CE" w:rsidR="00447337" w:rsidRPr="00527F58" w:rsidRDefault="00447337">
      <w:pPr>
        <w:numPr>
          <w:ilvl w:val="0"/>
          <w:numId w:val="22"/>
        </w:numPr>
        <w:tabs>
          <w:tab w:val="left" w:pos="1731"/>
        </w:tabs>
        <w:spacing w:before="100" w:beforeAutospacing="1"/>
        <w:rPr>
          <w:rFonts w:eastAsia="Times New Roman" w:cstheme="minorHAnsi"/>
          <w:kern w:val="0"/>
          <w:lang w:eastAsia="en-IN"/>
          <w14:ligatures w14:val="none"/>
        </w:rPr>
      </w:pPr>
      <w:r w:rsidRPr="00527F58">
        <w:rPr>
          <w:rFonts w:eastAsia="Times New Roman" w:cstheme="minorHAnsi"/>
          <w:b/>
          <w:bCs/>
          <w:lang w:eastAsia="en-IN"/>
          <w14:ligatures w14:val="none"/>
        </w:rPr>
        <w:t>Acknowledgement</w:t>
      </w:r>
      <w:r w:rsidR="00527F58" w:rsidRPr="00527F58">
        <w:rPr>
          <w:rFonts w:eastAsia="Times New Roman" w:cstheme="minorHAnsi"/>
          <w:lang w:eastAsia="en-IN"/>
          <w14:ligatures w14:val="none"/>
        </w:rPr>
        <w:t xml:space="preserve">: </w:t>
      </w:r>
      <w:r w:rsidRPr="00527F58">
        <w:rPr>
          <w:rFonts w:eastAsia="Times New Roman" w:cstheme="minorHAnsi"/>
          <w:lang w:eastAsia="en-IN"/>
          <w14:ligatures w14:val="none"/>
        </w:rPr>
        <w:t>The complainant is given an acknowledgement receipt within a day of reporting, providing</w:t>
      </w:r>
      <w:r w:rsidRPr="00527F58">
        <w:rPr>
          <w:rFonts w:eastAsia="Times New Roman" w:cstheme="minorHAnsi"/>
          <w:kern w:val="0"/>
          <w:lang w:eastAsia="en-IN"/>
          <w14:ligatures w14:val="none"/>
        </w:rPr>
        <w:t xml:space="preserve"> confirmation that the concern has been received and will be addressed according to the established procedure.</w:t>
      </w:r>
    </w:p>
    <w:p w14:paraId="2C250DD5" w14:textId="699546C1" w:rsidR="00447337" w:rsidRPr="00527F58" w:rsidRDefault="00447337">
      <w:pPr>
        <w:numPr>
          <w:ilvl w:val="0"/>
          <w:numId w:val="22"/>
        </w:numPr>
        <w:tabs>
          <w:tab w:val="left" w:pos="1731"/>
        </w:tabs>
        <w:spacing w:before="100" w:beforeAutospacing="1"/>
        <w:rPr>
          <w:rFonts w:eastAsia="Times New Roman" w:cstheme="minorHAnsi"/>
          <w:kern w:val="0"/>
          <w:lang w:eastAsia="en-IN"/>
          <w14:ligatures w14:val="none"/>
        </w:rPr>
      </w:pPr>
      <w:r w:rsidRPr="00527F58">
        <w:rPr>
          <w:rFonts w:eastAsia="Times New Roman" w:cstheme="minorHAnsi"/>
          <w:b/>
          <w:bCs/>
          <w:lang w:eastAsia="en-IN"/>
          <w14:ligatures w14:val="none"/>
        </w:rPr>
        <w:t>Confidentiality</w:t>
      </w:r>
      <w:r w:rsidR="00527F58" w:rsidRPr="00527F58">
        <w:rPr>
          <w:rFonts w:eastAsia="Times New Roman" w:cstheme="minorHAnsi"/>
          <w:lang w:eastAsia="en-IN"/>
          <w14:ligatures w14:val="none"/>
        </w:rPr>
        <w:t xml:space="preserve">: </w:t>
      </w:r>
      <w:r w:rsidRPr="00527F58">
        <w:rPr>
          <w:rFonts w:eastAsia="Times New Roman" w:cstheme="minorHAnsi"/>
          <w:kern w:val="0"/>
          <w:lang w:eastAsia="en-IN"/>
          <w14:ligatures w14:val="none"/>
        </w:rPr>
        <w:t>Employees are assured of the confidentiality of their grievance and given the option to remain anonymous if they prefer.</w:t>
      </w:r>
    </w:p>
    <w:p w14:paraId="52252B9B" w14:textId="292F27A0" w:rsidR="00447337" w:rsidRPr="00527F58" w:rsidRDefault="00447337">
      <w:pPr>
        <w:numPr>
          <w:ilvl w:val="0"/>
          <w:numId w:val="22"/>
        </w:numPr>
        <w:tabs>
          <w:tab w:val="left" w:pos="1731"/>
        </w:tabs>
        <w:spacing w:before="100" w:beforeAutospacing="1"/>
        <w:rPr>
          <w:rFonts w:eastAsia="Times New Roman" w:cstheme="minorHAnsi"/>
          <w:kern w:val="0"/>
          <w:sz w:val="24"/>
          <w:szCs w:val="24"/>
          <w:lang w:eastAsia="en-IN"/>
          <w14:ligatures w14:val="none"/>
        </w:rPr>
      </w:pPr>
      <w:r w:rsidRPr="00527F58">
        <w:rPr>
          <w:rFonts w:eastAsia="Times New Roman" w:cstheme="minorHAnsi"/>
          <w:b/>
          <w:bCs/>
          <w:lang w:eastAsia="en-IN"/>
          <w14:ligatures w14:val="none"/>
        </w:rPr>
        <w:t>Preliminary Assessment</w:t>
      </w:r>
      <w:r w:rsidR="00527F58" w:rsidRPr="00527F58">
        <w:rPr>
          <w:rFonts w:eastAsia="Times New Roman" w:cstheme="minorHAnsi"/>
          <w:lang w:eastAsia="en-IN"/>
          <w14:ligatures w14:val="none"/>
        </w:rPr>
        <w:t xml:space="preserve">: </w:t>
      </w:r>
      <w:r w:rsidRPr="00527F58">
        <w:rPr>
          <w:rFonts w:eastAsia="Times New Roman" w:cstheme="minorHAnsi"/>
          <w:kern w:val="0"/>
          <w:lang w:eastAsia="en-IN"/>
          <w14:ligatures w14:val="none"/>
        </w:rPr>
        <w:t>Before initiating any formal procedures, an initial assessment is conducted within 2 business days to determine the severity and validity of the</w:t>
      </w:r>
      <w:r w:rsidRPr="00527F58">
        <w:rPr>
          <w:rFonts w:eastAsia="Times New Roman" w:cstheme="minorHAnsi"/>
          <w:kern w:val="0"/>
          <w:sz w:val="24"/>
          <w:szCs w:val="24"/>
          <w:lang w:eastAsia="en-IN"/>
          <w14:ligatures w14:val="none"/>
        </w:rPr>
        <w:t xml:space="preserve"> grievance. This includes emails, witness statements, and any other relevant documents.</w:t>
      </w:r>
    </w:p>
    <w:p w14:paraId="7706C713" w14:textId="6D51F3AB" w:rsidR="00447337" w:rsidRPr="00527F58" w:rsidRDefault="00447337">
      <w:pPr>
        <w:numPr>
          <w:ilvl w:val="0"/>
          <w:numId w:val="22"/>
        </w:numPr>
        <w:tabs>
          <w:tab w:val="left" w:pos="1731"/>
        </w:tabs>
        <w:spacing w:before="100" w:beforeAutospacing="1"/>
        <w:rPr>
          <w:rFonts w:eastAsia="Times New Roman" w:cstheme="minorHAnsi"/>
          <w:b/>
          <w:bCs/>
          <w:lang w:eastAsia="en-IN"/>
          <w14:ligatures w14:val="none"/>
        </w:rPr>
      </w:pPr>
      <w:r w:rsidRPr="00527F58">
        <w:rPr>
          <w:rFonts w:eastAsia="Times New Roman" w:cstheme="minorHAnsi"/>
          <w:b/>
          <w:bCs/>
          <w:lang w:eastAsia="en-IN"/>
          <w14:ligatures w14:val="none"/>
        </w:rPr>
        <w:lastRenderedPageBreak/>
        <w:t>Investigation</w:t>
      </w:r>
      <w:r w:rsidR="00527F58">
        <w:rPr>
          <w:rFonts w:eastAsia="Times New Roman" w:cstheme="minorHAnsi"/>
          <w:b/>
          <w:bCs/>
          <w:lang w:eastAsia="en-IN"/>
          <w14:ligatures w14:val="none"/>
        </w:rPr>
        <w:t xml:space="preserve"> </w:t>
      </w:r>
    </w:p>
    <w:p w14:paraId="5A102813" w14:textId="77777777" w:rsidR="00447337" w:rsidRPr="00527F58" w:rsidRDefault="00447337">
      <w:pPr>
        <w:numPr>
          <w:ilvl w:val="0"/>
          <w:numId w:val="30"/>
        </w:numPr>
        <w:tabs>
          <w:tab w:val="num" w:pos="720"/>
          <w:tab w:val="left" w:pos="810"/>
          <w:tab w:val="left" w:pos="1731"/>
          <w:tab w:val="num" w:pos="2520"/>
        </w:tabs>
        <w:ind w:left="1080"/>
      </w:pPr>
      <w:r w:rsidRPr="00527F58">
        <w:t>HR gathers information to understand the situation better by:</w:t>
      </w:r>
    </w:p>
    <w:p w14:paraId="38DE4AA0" w14:textId="77777777" w:rsidR="00447337" w:rsidRPr="00527F58" w:rsidRDefault="00447337">
      <w:pPr>
        <w:numPr>
          <w:ilvl w:val="0"/>
          <w:numId w:val="63"/>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Interviewing you and other relevant parties (witnesses)</w:t>
      </w:r>
    </w:p>
    <w:p w14:paraId="42E1C147" w14:textId="77777777" w:rsidR="00447337" w:rsidRPr="00527F58" w:rsidRDefault="00447337">
      <w:pPr>
        <w:numPr>
          <w:ilvl w:val="0"/>
          <w:numId w:val="63"/>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Reviewing any documents or evidence you provide</w:t>
      </w:r>
    </w:p>
    <w:p w14:paraId="69C0A2DF" w14:textId="77777777" w:rsidR="00447337" w:rsidRPr="00527F58" w:rsidRDefault="00447337">
      <w:pPr>
        <w:numPr>
          <w:ilvl w:val="0"/>
          <w:numId w:val="63"/>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Examining company policies and legal regulations</w:t>
      </w:r>
    </w:p>
    <w:p w14:paraId="1E353C4D" w14:textId="77777777" w:rsidR="00447337" w:rsidRPr="00527F58" w:rsidRDefault="00447337">
      <w:pPr>
        <w:numPr>
          <w:ilvl w:val="0"/>
          <w:numId w:val="30"/>
        </w:numPr>
        <w:tabs>
          <w:tab w:val="num" w:pos="720"/>
          <w:tab w:val="left" w:pos="810"/>
          <w:tab w:val="left" w:pos="1731"/>
          <w:tab w:val="num" w:pos="2520"/>
        </w:tabs>
        <w:ind w:left="1080"/>
      </w:pPr>
      <w:r w:rsidRPr="00527F58">
        <w:t>This investigation is completed within a week after the preliminary assessment.</w:t>
      </w:r>
    </w:p>
    <w:p w14:paraId="560F4711" w14:textId="77777777" w:rsidR="00447337" w:rsidRPr="00527F58" w:rsidRDefault="00447337">
      <w:pPr>
        <w:numPr>
          <w:ilvl w:val="0"/>
          <w:numId w:val="22"/>
        </w:numPr>
        <w:tabs>
          <w:tab w:val="left" w:pos="1731"/>
        </w:tabs>
        <w:rPr>
          <w:rFonts w:eastAsia="Times New Roman" w:cstheme="minorHAnsi"/>
          <w:b/>
          <w:bCs/>
          <w:szCs w:val="24"/>
          <w:lang w:eastAsia="en-IN"/>
          <w14:ligatures w14:val="none"/>
        </w:rPr>
      </w:pPr>
      <w:r w:rsidRPr="00527F58">
        <w:rPr>
          <w:rFonts w:eastAsia="Times New Roman" w:cstheme="minorHAnsi"/>
          <w:b/>
          <w:bCs/>
          <w:szCs w:val="24"/>
          <w:lang w:eastAsia="en-IN"/>
          <w14:ligatures w14:val="none"/>
        </w:rPr>
        <w:t>Evaluation &amp; Decision</w:t>
      </w:r>
    </w:p>
    <w:p w14:paraId="232645B2" w14:textId="77777777" w:rsidR="00447337" w:rsidRPr="00527F58" w:rsidRDefault="00447337">
      <w:pPr>
        <w:numPr>
          <w:ilvl w:val="0"/>
          <w:numId w:val="30"/>
        </w:numPr>
        <w:tabs>
          <w:tab w:val="num" w:pos="720"/>
          <w:tab w:val="left" w:pos="810"/>
          <w:tab w:val="left" w:pos="1731"/>
          <w:tab w:val="num" w:pos="2520"/>
        </w:tabs>
        <w:ind w:left="1080"/>
      </w:pPr>
      <w:r w:rsidRPr="00527F58">
        <w:t>The investigator analyses the findings and determines a course of action, and a decision is taken within 3 business days of completing the investigation. This decision involves:</w:t>
      </w:r>
    </w:p>
    <w:p w14:paraId="0E4C946F" w14:textId="77777777" w:rsidR="00447337" w:rsidRPr="00527F58" w:rsidRDefault="00447337">
      <w:pPr>
        <w:numPr>
          <w:ilvl w:val="0"/>
          <w:numId w:val="63"/>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Taking disciplinary action against an employee if misconduct is found.</w:t>
      </w:r>
    </w:p>
    <w:p w14:paraId="2AE726D7" w14:textId="77777777" w:rsidR="00447337" w:rsidRPr="00527F58" w:rsidRDefault="00447337">
      <w:pPr>
        <w:numPr>
          <w:ilvl w:val="0"/>
          <w:numId w:val="63"/>
        </w:numPr>
        <w:spacing w:before="100" w:beforeAutospacing="1" w:after="100" w:afterAutospacing="1"/>
        <w:rPr>
          <w:rFonts w:eastAsia="Times New Roman" w:cstheme="minorHAnsi"/>
          <w:kern w:val="0"/>
          <w:lang w:eastAsia="en-IN"/>
          <w14:ligatures w14:val="none"/>
        </w:rPr>
      </w:pPr>
      <w:r w:rsidRPr="00527F58">
        <w:rPr>
          <w:rFonts w:eastAsia="Times New Roman" w:cstheme="minorHAnsi"/>
          <w:kern w:val="0"/>
          <w:lang w:eastAsia="en-IN"/>
          <w14:ligatures w14:val="none"/>
        </w:rPr>
        <w:t>Implementing changes to company policies or procedures.</w:t>
      </w:r>
    </w:p>
    <w:p w14:paraId="00C9C8A5" w14:textId="77777777" w:rsidR="00447337" w:rsidRPr="00447337" w:rsidRDefault="00447337">
      <w:pPr>
        <w:numPr>
          <w:ilvl w:val="0"/>
          <w:numId w:val="63"/>
        </w:numPr>
        <w:spacing w:before="100" w:beforeAutospacing="1" w:after="100" w:afterAutospacing="1"/>
        <w:rPr>
          <w:rFonts w:eastAsia="Times New Roman" w:cstheme="minorHAnsi"/>
          <w:kern w:val="0"/>
          <w:sz w:val="24"/>
          <w:szCs w:val="24"/>
          <w:lang w:eastAsia="en-IN"/>
          <w14:ligatures w14:val="none"/>
        </w:rPr>
      </w:pPr>
      <w:r w:rsidRPr="00527F58">
        <w:rPr>
          <w:rFonts w:eastAsia="Times New Roman" w:cstheme="minorHAnsi"/>
          <w:kern w:val="0"/>
          <w:lang w:eastAsia="en-IN"/>
          <w14:ligatures w14:val="none"/>
        </w:rPr>
        <w:t>Mediation to help the involved parties reach a mutually agreeable solution</w:t>
      </w:r>
      <w:r w:rsidRPr="00447337">
        <w:rPr>
          <w:rFonts w:eastAsia="Times New Roman" w:cstheme="minorHAnsi"/>
          <w:kern w:val="0"/>
          <w:sz w:val="24"/>
          <w:szCs w:val="24"/>
          <w:lang w:eastAsia="en-IN"/>
          <w14:ligatures w14:val="none"/>
        </w:rPr>
        <w:t>.</w:t>
      </w:r>
    </w:p>
    <w:p w14:paraId="582320CE" w14:textId="77777777" w:rsidR="00447337" w:rsidRPr="00447337" w:rsidRDefault="00447337">
      <w:pPr>
        <w:pStyle w:val="Heading2"/>
        <w:numPr>
          <w:ilvl w:val="0"/>
          <w:numId w:val="27"/>
        </w:numPr>
        <w:tabs>
          <w:tab w:val="left" w:pos="360"/>
        </w:tabs>
        <w:ind w:left="270"/>
        <w:rPr>
          <w:rFonts w:asciiTheme="minorHAnsi" w:hAnsiTheme="minorHAnsi" w:cstheme="minorHAnsi"/>
          <w:sz w:val="27"/>
          <w:szCs w:val="27"/>
          <w:lang w:eastAsia="en-IN"/>
        </w:rPr>
      </w:pPr>
      <w:bookmarkStart w:id="84" w:name="_Toc217740954"/>
      <w:r w:rsidRPr="00527F58">
        <w:rPr>
          <w:rFonts w:asciiTheme="minorHAnsi" w:hAnsiTheme="minorHAnsi" w:cstheme="minorHAnsi"/>
          <w:sz w:val="28"/>
          <w:szCs w:val="28"/>
        </w:rPr>
        <w:t>Resolution</w:t>
      </w:r>
      <w:r w:rsidRPr="00447337">
        <w:rPr>
          <w:rFonts w:asciiTheme="minorHAnsi" w:hAnsiTheme="minorHAnsi" w:cstheme="minorHAnsi"/>
          <w:sz w:val="27"/>
          <w:szCs w:val="27"/>
          <w:lang w:eastAsia="en-IN"/>
        </w:rPr>
        <w:t xml:space="preserve"> &amp; Communication</w:t>
      </w:r>
      <w:bookmarkEnd w:id="84"/>
    </w:p>
    <w:p w14:paraId="56AE67E3" w14:textId="77777777" w:rsidR="00447337" w:rsidRPr="00527F58" w:rsidRDefault="00447337" w:rsidP="00527F58">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The complainant is informed of the outcome of the investigation (in writing) and the steps or corrective actions taken for resolution. This also includes a timeline for implementation.</w:t>
      </w:r>
    </w:p>
    <w:p w14:paraId="7BD447BA" w14:textId="77777777" w:rsidR="00447337" w:rsidRPr="00527F58" w:rsidRDefault="00447337">
      <w:pPr>
        <w:pStyle w:val="Heading2"/>
        <w:numPr>
          <w:ilvl w:val="0"/>
          <w:numId w:val="27"/>
        </w:numPr>
        <w:tabs>
          <w:tab w:val="left" w:pos="360"/>
        </w:tabs>
        <w:ind w:left="270"/>
        <w:rPr>
          <w:rFonts w:asciiTheme="minorHAnsi" w:hAnsiTheme="minorHAnsi" w:cstheme="minorHAnsi"/>
          <w:sz w:val="28"/>
          <w:szCs w:val="28"/>
        </w:rPr>
      </w:pPr>
      <w:bookmarkStart w:id="85" w:name="_Toc217740955"/>
      <w:r w:rsidRPr="00527F58">
        <w:rPr>
          <w:rFonts w:asciiTheme="minorHAnsi" w:hAnsiTheme="minorHAnsi" w:cstheme="minorHAnsi"/>
          <w:sz w:val="28"/>
          <w:szCs w:val="28"/>
        </w:rPr>
        <w:t>Appeal</w:t>
      </w:r>
      <w:bookmarkEnd w:id="85"/>
    </w:p>
    <w:p w14:paraId="19D0A9BA" w14:textId="77777777" w:rsidR="00447337" w:rsidRPr="00527F58" w:rsidRDefault="00447337" w:rsidP="00527F58">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The complainant has the right to appeal the decision if they disagree with the outcome. This appeal should be made within 7 days of communicating the resolution.</w:t>
      </w:r>
    </w:p>
    <w:p w14:paraId="750C017C" w14:textId="77777777" w:rsidR="00447337" w:rsidRPr="00527F58" w:rsidRDefault="00447337">
      <w:pPr>
        <w:pStyle w:val="Heading2"/>
        <w:numPr>
          <w:ilvl w:val="0"/>
          <w:numId w:val="27"/>
        </w:numPr>
        <w:tabs>
          <w:tab w:val="left" w:pos="360"/>
        </w:tabs>
        <w:ind w:left="270"/>
        <w:rPr>
          <w:rFonts w:asciiTheme="minorHAnsi" w:hAnsiTheme="minorHAnsi" w:cstheme="minorHAnsi"/>
          <w:sz w:val="28"/>
          <w:szCs w:val="28"/>
        </w:rPr>
      </w:pPr>
      <w:bookmarkStart w:id="86" w:name="_Toc217740956"/>
      <w:r w:rsidRPr="00527F58">
        <w:rPr>
          <w:rFonts w:asciiTheme="minorHAnsi" w:hAnsiTheme="minorHAnsi" w:cstheme="minorHAnsi"/>
          <w:sz w:val="28"/>
          <w:szCs w:val="28"/>
        </w:rPr>
        <w:t>Documentation &amp; Follow-up</w:t>
      </w:r>
      <w:bookmarkEnd w:id="86"/>
    </w:p>
    <w:p w14:paraId="68A1E5BC" w14:textId="77777777" w:rsidR="00447337" w:rsidRPr="00527F58" w:rsidRDefault="00447337" w:rsidP="00527F58">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All the steps throughout the process are well documented. In some cases, follow-up may be necessary to ensure implementation and prevent similar issues from arising in the future. Comprehensive records of the investigation, decision-making process, and resolution outcomes are maintained with a UID.</w:t>
      </w:r>
    </w:p>
    <w:p w14:paraId="25F74885" w14:textId="77777777" w:rsidR="00447337" w:rsidRPr="00527F58" w:rsidRDefault="00447337">
      <w:pPr>
        <w:pStyle w:val="Heading2"/>
        <w:numPr>
          <w:ilvl w:val="0"/>
          <w:numId w:val="27"/>
        </w:numPr>
        <w:tabs>
          <w:tab w:val="left" w:pos="360"/>
        </w:tabs>
        <w:ind w:left="270"/>
        <w:rPr>
          <w:rFonts w:asciiTheme="minorHAnsi" w:hAnsiTheme="minorHAnsi" w:cstheme="minorHAnsi"/>
          <w:sz w:val="28"/>
          <w:szCs w:val="28"/>
        </w:rPr>
      </w:pPr>
      <w:bookmarkStart w:id="87" w:name="_Toc217740957"/>
      <w:r w:rsidRPr="00527F58">
        <w:rPr>
          <w:rFonts w:asciiTheme="minorHAnsi" w:hAnsiTheme="minorHAnsi" w:cstheme="minorHAnsi"/>
          <w:sz w:val="28"/>
          <w:szCs w:val="28"/>
        </w:rPr>
        <w:t>Post-Resolution Support and Counselling:</w:t>
      </w:r>
      <w:bookmarkEnd w:id="87"/>
      <w:r w:rsidRPr="00527F58">
        <w:rPr>
          <w:rFonts w:asciiTheme="minorHAnsi" w:hAnsiTheme="minorHAnsi" w:cstheme="minorHAnsi"/>
          <w:sz w:val="28"/>
          <w:szCs w:val="28"/>
        </w:rPr>
        <w:t xml:space="preserve"> </w:t>
      </w:r>
    </w:p>
    <w:p w14:paraId="1AA5ED63" w14:textId="77777777" w:rsidR="00447337" w:rsidRPr="00527F58" w:rsidRDefault="00447337" w:rsidP="00527F58">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After the resolution of a grievance, it's crucial to provide support to the complainant. This involves offering counselling services if needed, ensuring the individual feels supported emotionally and professionally after the grievance process.</w:t>
      </w:r>
    </w:p>
    <w:p w14:paraId="6A90A4FC" w14:textId="77777777" w:rsidR="00447337" w:rsidRPr="00527F58" w:rsidRDefault="00447337">
      <w:pPr>
        <w:pStyle w:val="Heading2"/>
        <w:numPr>
          <w:ilvl w:val="0"/>
          <w:numId w:val="27"/>
        </w:numPr>
        <w:tabs>
          <w:tab w:val="left" w:pos="360"/>
        </w:tabs>
        <w:ind w:left="270"/>
        <w:rPr>
          <w:rFonts w:asciiTheme="minorHAnsi" w:hAnsiTheme="minorHAnsi" w:cstheme="minorHAnsi"/>
          <w:sz w:val="28"/>
          <w:szCs w:val="28"/>
        </w:rPr>
      </w:pPr>
      <w:bookmarkStart w:id="88" w:name="_Toc217740958"/>
      <w:r w:rsidRPr="00527F58">
        <w:rPr>
          <w:rFonts w:asciiTheme="minorHAnsi" w:hAnsiTheme="minorHAnsi" w:cstheme="minorHAnsi"/>
          <w:sz w:val="28"/>
          <w:szCs w:val="28"/>
        </w:rPr>
        <w:lastRenderedPageBreak/>
        <w:t>Periodic Review Meetings with Complainants:</w:t>
      </w:r>
      <w:bookmarkEnd w:id="88"/>
      <w:r w:rsidRPr="00527F58">
        <w:rPr>
          <w:rFonts w:asciiTheme="minorHAnsi" w:hAnsiTheme="minorHAnsi" w:cstheme="minorHAnsi"/>
          <w:sz w:val="28"/>
          <w:szCs w:val="28"/>
        </w:rPr>
        <w:t xml:space="preserve"> </w:t>
      </w:r>
    </w:p>
    <w:p w14:paraId="4A165653" w14:textId="77777777" w:rsidR="00447337" w:rsidRPr="00527F58" w:rsidRDefault="00447337" w:rsidP="00527F58">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To maintain communication and ensure satisfaction with the resolution, periodic review meetings should be scheduled with the complainant. These meetings allow for feedback on how the resolution has been implemented and whether there are any lingering concerns or new issues.</w:t>
      </w:r>
    </w:p>
    <w:p w14:paraId="55FA94E1" w14:textId="77777777" w:rsidR="00447337" w:rsidRPr="00527F58" w:rsidRDefault="00447337">
      <w:pPr>
        <w:pStyle w:val="Heading2"/>
        <w:numPr>
          <w:ilvl w:val="0"/>
          <w:numId w:val="27"/>
        </w:numPr>
        <w:tabs>
          <w:tab w:val="left" w:pos="360"/>
        </w:tabs>
        <w:ind w:left="270"/>
        <w:rPr>
          <w:rFonts w:asciiTheme="minorHAnsi" w:hAnsiTheme="minorHAnsi" w:cstheme="minorHAnsi"/>
          <w:sz w:val="28"/>
          <w:szCs w:val="28"/>
        </w:rPr>
      </w:pPr>
      <w:bookmarkStart w:id="89" w:name="_Toc217740959"/>
      <w:r w:rsidRPr="00527F58">
        <w:rPr>
          <w:rFonts w:asciiTheme="minorHAnsi" w:hAnsiTheme="minorHAnsi" w:cstheme="minorHAnsi"/>
          <w:sz w:val="28"/>
          <w:szCs w:val="28"/>
        </w:rPr>
        <w:t>Regular Training for Investigators</w:t>
      </w:r>
      <w:bookmarkEnd w:id="89"/>
    </w:p>
    <w:p w14:paraId="092E56B4" w14:textId="77777777" w:rsidR="00447337" w:rsidRPr="00527F58" w:rsidRDefault="00447337" w:rsidP="00527F58">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To uphold the effectiveness and fairness of the grievance procedure, it's essential to conduct regular training sessions for investigators. This training should cover updates to company policies, legal regulations, and best practices in investigation techniques, ensuring that investigators are well-prepared to handle grievances professionally and empathetically.</w:t>
      </w:r>
    </w:p>
    <w:p w14:paraId="51C0FE7F" w14:textId="77777777" w:rsidR="00447337" w:rsidRPr="00447337" w:rsidRDefault="00447337">
      <w:pPr>
        <w:pStyle w:val="Heading2"/>
        <w:numPr>
          <w:ilvl w:val="0"/>
          <w:numId w:val="27"/>
        </w:numPr>
        <w:tabs>
          <w:tab w:val="left" w:pos="360"/>
        </w:tabs>
        <w:ind w:left="270"/>
        <w:rPr>
          <w:rFonts w:asciiTheme="minorHAnsi" w:hAnsiTheme="minorHAnsi" w:cstheme="minorHAnsi"/>
          <w:sz w:val="28"/>
          <w:szCs w:val="28"/>
        </w:rPr>
      </w:pPr>
      <w:bookmarkStart w:id="90" w:name="_Toc172110946"/>
      <w:bookmarkStart w:id="91" w:name="_Toc217740960"/>
      <w:r w:rsidRPr="00447337">
        <w:rPr>
          <w:rFonts w:asciiTheme="minorHAnsi" w:hAnsiTheme="minorHAnsi" w:cstheme="minorHAnsi"/>
          <w:sz w:val="28"/>
          <w:szCs w:val="28"/>
        </w:rPr>
        <w:t>Review and Communication</w:t>
      </w:r>
      <w:bookmarkEnd w:id="90"/>
      <w:bookmarkEnd w:id="91"/>
    </w:p>
    <w:p w14:paraId="73F0366F" w14:textId="12B1F2AC" w:rsidR="00447337" w:rsidRPr="00527F58" w:rsidRDefault="00447337" w:rsidP="00527F58">
      <w:pPr>
        <w:tabs>
          <w:tab w:val="left" w:pos="1731"/>
        </w:tabs>
        <w:ind w:left="270" w:hanging="3"/>
        <w:rPr>
          <w:rFonts w:eastAsia="Times New Roman" w:cstheme="minorHAnsi"/>
          <w:kern w:val="0"/>
          <w:lang w:eastAsia="en-IN"/>
          <w14:ligatures w14:val="none"/>
        </w:rPr>
      </w:pPr>
      <w:r w:rsidRPr="00527F58">
        <w:rPr>
          <w:rFonts w:eastAsia="Times New Roman" w:cstheme="minorHAnsi"/>
          <w:kern w:val="0"/>
          <w:lang w:eastAsia="en-IN"/>
          <w14:ligatures w14:val="none"/>
        </w:rPr>
        <w:t xml:space="preserve">The </w:t>
      </w:r>
      <w:r w:rsidR="00527F58">
        <w:rPr>
          <w:rFonts w:eastAsia="Times New Roman" w:cstheme="minorHAnsi"/>
          <w:kern w:val="0"/>
          <w:lang w:eastAsia="en-IN"/>
          <w14:ligatures w14:val="none"/>
        </w:rPr>
        <w:t>procedure</w:t>
      </w:r>
      <w:r w:rsidRPr="00527F58">
        <w:rPr>
          <w:rFonts w:eastAsia="Times New Roman" w:cstheme="minorHAnsi"/>
          <w:kern w:val="0"/>
          <w:lang w:eastAsia="en-IN"/>
          <w14:ligatures w14:val="none"/>
        </w:rPr>
        <w:t xml:space="preserve"> is reviewed biennial by the HR Department to adapt to the changing business and employee needs.</w:t>
      </w:r>
    </w:p>
    <w:p w14:paraId="60B2AA7C" w14:textId="77777777" w:rsidR="00447337" w:rsidRPr="00447337" w:rsidRDefault="00447337" w:rsidP="00447337">
      <w:pPr>
        <w:spacing w:after="100" w:afterAutospacing="1" w:line="360" w:lineRule="auto"/>
        <w:rPr>
          <w:rFonts w:eastAsia="Times New Roman" w:cstheme="minorHAnsi"/>
          <w:b/>
          <w:bCs/>
          <w:kern w:val="0"/>
          <w:sz w:val="28"/>
          <w:szCs w:val="28"/>
          <w:lang w:eastAsia="en-IN"/>
          <w14:ligatures w14:val="none"/>
        </w:rPr>
      </w:pPr>
    </w:p>
    <w:p w14:paraId="41434FE8" w14:textId="77777777" w:rsidR="00447337" w:rsidRPr="00527F58" w:rsidRDefault="00447337" w:rsidP="00447337">
      <w:pPr>
        <w:pStyle w:val="NormalWeb"/>
        <w:jc w:val="center"/>
        <w:rPr>
          <w:rFonts w:asciiTheme="minorHAnsi" w:hAnsiTheme="minorHAnsi" w:cstheme="minorHAnsi"/>
          <w:b/>
          <w:bCs/>
          <w:sz w:val="32"/>
          <w:szCs w:val="32"/>
          <w:u w:val="single"/>
          <w14:ligatures w14:val="none"/>
        </w:rPr>
      </w:pPr>
      <w:r w:rsidRPr="00447337">
        <w:rPr>
          <w:rFonts w:asciiTheme="minorHAnsi" w:hAnsiTheme="minorHAnsi" w:cstheme="minorHAnsi"/>
          <w:b/>
          <w:bCs/>
          <w:sz w:val="28"/>
          <w:szCs w:val="28"/>
          <w14:ligatures w14:val="none"/>
        </w:rPr>
        <w:br w:type="column"/>
      </w:r>
      <w:r w:rsidRPr="00527F58">
        <w:rPr>
          <w:rFonts w:asciiTheme="minorHAnsi" w:hAnsiTheme="minorHAnsi" w:cstheme="minorHAnsi"/>
          <w:b/>
          <w:bCs/>
          <w:sz w:val="32"/>
          <w:szCs w:val="32"/>
          <w:u w:val="single"/>
          <w14:ligatures w14:val="none"/>
        </w:rPr>
        <w:lastRenderedPageBreak/>
        <w:t>CONFIDENTIAL GRIEVANCE COMPLAINT FORM</w:t>
      </w:r>
    </w:p>
    <w:p w14:paraId="4E5D5098"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1. EMPLOYEE DETAILS</w:t>
      </w:r>
    </w:p>
    <w:p w14:paraId="6CE9C4D6" w14:textId="69254D7F" w:rsidR="00447337" w:rsidRPr="00447337" w:rsidRDefault="00447337">
      <w:pPr>
        <w:pStyle w:val="ListParagraph"/>
        <w:numPr>
          <w:ilvl w:val="0"/>
          <w:numId w:val="6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Full Name: ________________________________________________________________</w:t>
      </w:r>
    </w:p>
    <w:p w14:paraId="5F313BFA" w14:textId="23F92A9D" w:rsidR="00447337" w:rsidRPr="00447337" w:rsidRDefault="00447337">
      <w:pPr>
        <w:pStyle w:val="ListParagraph"/>
        <w:numPr>
          <w:ilvl w:val="0"/>
          <w:numId w:val="6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Employee ID: ______________________________________________________________</w:t>
      </w:r>
    </w:p>
    <w:p w14:paraId="7ED6D7EF" w14:textId="61EB0F5A" w:rsidR="00447337" w:rsidRPr="00447337" w:rsidRDefault="00447337">
      <w:pPr>
        <w:pStyle w:val="ListParagraph"/>
        <w:numPr>
          <w:ilvl w:val="0"/>
          <w:numId w:val="6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Department: _______________________________________________________________</w:t>
      </w:r>
    </w:p>
    <w:p w14:paraId="1326DE2B" w14:textId="3A1E2509" w:rsidR="00447337" w:rsidRPr="00447337" w:rsidRDefault="00447337">
      <w:pPr>
        <w:pStyle w:val="ListParagraph"/>
        <w:numPr>
          <w:ilvl w:val="0"/>
          <w:numId w:val="6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Position: __________________________________________________________________</w:t>
      </w:r>
    </w:p>
    <w:p w14:paraId="5525D24A" w14:textId="5091A459" w:rsidR="00447337" w:rsidRPr="00447337" w:rsidRDefault="00447337">
      <w:pPr>
        <w:pStyle w:val="ListParagraph"/>
        <w:numPr>
          <w:ilvl w:val="0"/>
          <w:numId w:val="6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447337">
        <w:rPr>
          <w:rFonts w:eastAsia="Times New Roman" w:cstheme="minorHAnsi"/>
          <w:szCs w:val="24"/>
          <w:lang w:eastAsia="en-IN"/>
          <w14:ligatures w14:val="none"/>
        </w:rPr>
        <w:t>Phone: ___________________________________________________________________</w:t>
      </w:r>
    </w:p>
    <w:p w14:paraId="27014357" w14:textId="01D92022" w:rsidR="00447337" w:rsidRPr="00447337" w:rsidRDefault="00447337">
      <w:pPr>
        <w:pStyle w:val="ListParagraph"/>
        <w:numPr>
          <w:ilvl w:val="0"/>
          <w:numId w:val="61"/>
        </w:numPr>
        <w:tabs>
          <w:tab w:val="left" w:pos="900"/>
        </w:tabs>
        <w:spacing w:before="100" w:beforeAutospacing="1" w:after="240" w:line="276" w:lineRule="auto"/>
        <w:ind w:left="173"/>
        <w:contextualSpacing w:val="0"/>
        <w:jc w:val="left"/>
        <w:rPr>
          <w:rFonts w:eastAsia="Times New Roman" w:cstheme="minorHAnsi"/>
          <w:b/>
          <w:bCs/>
          <w:szCs w:val="24"/>
          <w:lang w:eastAsia="en-IN"/>
          <w14:ligatures w14:val="none"/>
        </w:rPr>
      </w:pPr>
      <w:r w:rsidRPr="00447337">
        <w:rPr>
          <w:rFonts w:eastAsia="Times New Roman" w:cstheme="minorHAnsi"/>
          <w:szCs w:val="24"/>
          <w:lang w:eastAsia="en-IN"/>
          <w14:ligatures w14:val="none"/>
        </w:rPr>
        <w:t>Email: ____________________________________________________________________</w:t>
      </w:r>
    </w:p>
    <w:p w14:paraId="76812E01"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2. GRIEVANCE CATEGORY (Select all applicable)</w:t>
      </w:r>
    </w:p>
    <w:p w14:paraId="54CECE8E" w14:textId="77777777" w:rsidR="00447337" w:rsidRPr="00447337" w:rsidRDefault="00447337" w:rsidP="00447337">
      <w:pPr>
        <w:spacing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Compensation &amp; Benefits</w:t>
      </w:r>
    </w:p>
    <w:p w14:paraId="1CD6F089" w14:textId="77777777" w:rsidR="00447337" w:rsidRPr="00447337" w:rsidRDefault="00447337" w:rsidP="00447337">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Work Environment</w:t>
      </w:r>
    </w:p>
    <w:p w14:paraId="7CD66E2A" w14:textId="77777777" w:rsidR="00447337" w:rsidRPr="00447337" w:rsidRDefault="00447337" w:rsidP="00447337">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Interpersonal Issues</w:t>
      </w:r>
    </w:p>
    <w:p w14:paraId="494D3C84" w14:textId="77777777" w:rsidR="00447337" w:rsidRPr="00447337" w:rsidRDefault="00447337" w:rsidP="00447337">
      <w:pPr>
        <w:spacing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Job Responsibilities</w:t>
      </w:r>
    </w:p>
    <w:p w14:paraId="33176627" w14:textId="77777777" w:rsidR="00447337" w:rsidRPr="00447337" w:rsidRDefault="00447337" w:rsidP="00447337">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Organizational Policies</w:t>
      </w:r>
    </w:p>
    <w:p w14:paraId="23B6A39C" w14:textId="77777777" w:rsidR="00447337" w:rsidRPr="00447337" w:rsidRDefault="00447337" w:rsidP="00447337">
      <w:pPr>
        <w:spacing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Other: _________________________________</w:t>
      </w:r>
    </w:p>
    <w:p w14:paraId="30AF6F6A"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3. GRIEVANCE DESCRIPTION</w:t>
      </w:r>
    </w:p>
    <w:p w14:paraId="555203E2" w14:textId="77777777" w:rsidR="00447337" w:rsidRPr="00447337" w:rsidRDefault="00447337" w:rsidP="00447337">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Date(s) of Incident(s): _______________________</w:t>
      </w:r>
    </w:p>
    <w:p w14:paraId="30E9057C" w14:textId="43677F09" w:rsidR="00447337" w:rsidRPr="00447337" w:rsidRDefault="00447337" w:rsidP="00527F58">
      <w:pPr>
        <w:tabs>
          <w:tab w:val="left" w:pos="-90"/>
        </w:tabs>
        <w:spacing w:before="100" w:beforeAutospacing="1" w:after="0"/>
        <w:ind w:left="0" w:hanging="187"/>
        <w:jc w:val="left"/>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 xml:space="preserve">   Please provide a detailed account of your grievance:</w:t>
      </w:r>
      <w:r w:rsidRPr="0044733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47337">
        <w:rPr>
          <w:rFonts w:eastAsia="Times New Roman" w:cstheme="minorHAnsi"/>
          <w:b/>
          <w:bCs/>
          <w:kern w:val="0"/>
          <w:sz w:val="24"/>
          <w:szCs w:val="24"/>
          <w:lang w:eastAsia="en-IN"/>
          <w14:ligatures w14:val="none"/>
        </w:rPr>
        <w:lastRenderedPageBreak/>
        <w:t>_______________________________________________________________________________________________________________________________________</w:t>
      </w:r>
    </w:p>
    <w:p w14:paraId="76842150"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4. WITNESSES (if any)</w:t>
      </w:r>
    </w:p>
    <w:p w14:paraId="45FEEDE7" w14:textId="41B0A2D2" w:rsidR="00447337" w:rsidRPr="00447337" w:rsidRDefault="00447337" w:rsidP="00527F58">
      <w:pPr>
        <w:spacing w:before="100" w:beforeAutospacing="1" w:after="100" w:afterAutospacing="1"/>
        <w:ind w:left="360"/>
        <w:jc w:val="left"/>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1. Name: _____________________________________________________________________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5FF989DD" w14:textId="687ACD00" w:rsidR="00447337" w:rsidRPr="00447337" w:rsidRDefault="00447337" w:rsidP="00447337">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Position:</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t>____________________________________________________________________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032AC00D" w14:textId="77777777" w:rsidR="00447337" w:rsidRPr="00447337" w:rsidRDefault="00447337" w:rsidP="00447337">
      <w:pPr>
        <w:spacing w:before="100" w:beforeAutospacing="1" w:after="100" w:afterAutospacing="1"/>
        <w:ind w:left="360"/>
        <w:rPr>
          <w:rFonts w:eastAsia="Times New Roman" w:cstheme="minorHAnsi"/>
          <w:kern w:val="0"/>
          <w:sz w:val="2"/>
          <w:szCs w:val="2"/>
          <w:lang w:eastAsia="en-IN"/>
          <w14:ligatures w14:val="none"/>
        </w:rPr>
      </w:pPr>
      <w:r w:rsidRPr="00447337">
        <w:rPr>
          <w:rFonts w:eastAsia="Times New Roman" w:cstheme="minorHAnsi"/>
          <w:kern w:val="0"/>
          <w:sz w:val="24"/>
          <w:szCs w:val="24"/>
          <w:lang w:eastAsia="en-IN"/>
          <w14:ligatures w14:val="none"/>
        </w:rPr>
        <w:t xml:space="preserve">   </w:t>
      </w:r>
    </w:p>
    <w:p w14:paraId="1A166141" w14:textId="0512B572" w:rsidR="00447337" w:rsidRPr="00447337" w:rsidRDefault="00447337" w:rsidP="00527F58">
      <w:pPr>
        <w:spacing w:before="100" w:beforeAutospacing="1" w:after="100" w:afterAutospacing="1"/>
        <w:ind w:left="360"/>
        <w:jc w:val="left"/>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2. Name: __</w:t>
      </w:r>
      <w:r w:rsidRPr="00447337">
        <w:rPr>
          <w:rFonts w:eastAsia="Times New Roman" w:cstheme="minorHAnsi"/>
          <w:kern w:val="0"/>
          <w:sz w:val="24"/>
          <w:szCs w:val="24"/>
          <w:lang w:eastAsia="en-IN"/>
          <w14:ligatures w14:val="none"/>
        </w:rPr>
        <w:softHyphen/>
        <w:t>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679DCCBC" w14:textId="34A04E40" w:rsidR="00447337" w:rsidRPr="00447337" w:rsidRDefault="00447337" w:rsidP="00447337">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Position:___________________________________________________________________</w:t>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r w:rsidRPr="00447337">
        <w:rPr>
          <w:rFonts w:eastAsia="Times New Roman" w:cstheme="minorHAnsi"/>
          <w:kern w:val="0"/>
          <w:sz w:val="24"/>
          <w:szCs w:val="24"/>
          <w:lang w:eastAsia="en-IN"/>
          <w14:ligatures w14:val="none"/>
        </w:rPr>
        <w:softHyphen/>
      </w:r>
    </w:p>
    <w:p w14:paraId="2BC43C23" w14:textId="77777777" w:rsidR="00447337" w:rsidRPr="00447337" w:rsidRDefault="00447337" w:rsidP="00447337">
      <w:pPr>
        <w:spacing w:before="100" w:beforeAutospacing="1" w:after="100" w:afterAutospacing="1"/>
        <w:ind w:left="360"/>
        <w:rPr>
          <w:rFonts w:eastAsia="Times New Roman" w:cstheme="minorHAnsi"/>
          <w:b/>
          <w:bCs/>
          <w:kern w:val="0"/>
          <w:sz w:val="2"/>
          <w:szCs w:val="2"/>
          <w:lang w:eastAsia="en-IN"/>
          <w14:ligatures w14:val="none"/>
        </w:rPr>
      </w:pPr>
    </w:p>
    <w:p w14:paraId="2243DD83"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5. DESIRED OUTCOME</w:t>
      </w:r>
    </w:p>
    <w:p w14:paraId="2AF6F4A5" w14:textId="5AE69E4D" w:rsidR="00447337" w:rsidRPr="00447337" w:rsidRDefault="00447337" w:rsidP="00527F58">
      <w:pPr>
        <w:spacing w:after="0"/>
        <w:ind w:left="-180" w:hanging="7"/>
        <w:jc w:val="left"/>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What resolution are you seeking?</w:t>
      </w:r>
      <w:r w:rsidRPr="0044733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w:t>
      </w:r>
    </w:p>
    <w:p w14:paraId="5F142F50"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6. PREVIOUS ACTIONS TAKEN</w:t>
      </w:r>
    </w:p>
    <w:p w14:paraId="2467F3F2" w14:textId="77777777" w:rsidR="00447337" w:rsidRPr="00447337" w:rsidRDefault="00447337" w:rsidP="00447337">
      <w:pPr>
        <w:spacing w:before="100" w:beforeAutospacing="1"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Have you discussed this with your head of the department? [] Yes [] No</w:t>
      </w:r>
    </w:p>
    <w:p w14:paraId="43064343" w14:textId="77777777" w:rsidR="00447337" w:rsidRPr="00447337" w:rsidRDefault="00447337" w:rsidP="00447337">
      <w:pPr>
        <w:spacing w:after="0"/>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If yes, date of discussion: ____________________</w:t>
      </w:r>
    </w:p>
    <w:p w14:paraId="624F2B98" w14:textId="26A2B920" w:rsidR="00447337" w:rsidRPr="00447337" w:rsidRDefault="00447337" w:rsidP="00527F58">
      <w:pPr>
        <w:spacing w:before="100" w:beforeAutospacing="1" w:after="100" w:afterAutospacing="1"/>
        <w:ind w:left="360"/>
        <w:jc w:val="left"/>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Outcome:____________________________________________________________________</w:t>
      </w:r>
      <w:r w:rsidR="00527F58">
        <w:rPr>
          <w:rFonts w:eastAsia="Times New Roman" w:cstheme="minorHAnsi"/>
          <w:kern w:val="0"/>
          <w:sz w:val="24"/>
          <w:szCs w:val="24"/>
          <w:lang w:eastAsia="en-IN"/>
          <w14:ligatures w14:val="none"/>
        </w:rPr>
        <w:t xml:space="preserve">       </w:t>
      </w:r>
      <w:r w:rsidRPr="00447337">
        <w:rPr>
          <w:rFonts w:eastAsia="Times New Roman" w:cstheme="minorHAnsi"/>
          <w:kern w:val="0"/>
          <w:sz w:val="24"/>
          <w:szCs w:val="24"/>
          <w:lang w:eastAsia="en-IN"/>
          <w14:ligatures w14:val="none"/>
        </w:rPr>
        <w:t>____________________________________________________________________________________________________________________________________________________________________________________</w:t>
      </w:r>
    </w:p>
    <w:p w14:paraId="12484049"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7. SUPPORTING DOCUMENTS</w:t>
      </w:r>
    </w:p>
    <w:p w14:paraId="78D6F0BB" w14:textId="77777777" w:rsidR="00447337" w:rsidRPr="00447337" w:rsidRDefault="00447337" w:rsidP="00447337">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w:t>
      </w:r>
      <w:r w:rsidRPr="00447337">
        <w:rPr>
          <w:rFonts w:eastAsia="Times New Roman" w:cstheme="minorHAnsi"/>
          <w:kern w:val="0"/>
          <w:sz w:val="24"/>
          <w:szCs w:val="24"/>
          <w:lang w:eastAsia="en-IN"/>
          <w14:ligatures w14:val="none"/>
        </w:rPr>
        <w:t>Please list and attach any relevant evidence</w:t>
      </w:r>
      <w:r w:rsidRPr="00447337">
        <w:rPr>
          <w:rFonts w:eastAsia="Times New Roman" w:cstheme="minorHAnsi"/>
          <w:b/>
          <w:bCs/>
          <w:kern w:val="0"/>
          <w:sz w:val="24"/>
          <w:szCs w:val="24"/>
          <w:lang w:eastAsia="en-IN"/>
          <w14:ligatures w14:val="none"/>
        </w:rPr>
        <w:t>:</w:t>
      </w:r>
    </w:p>
    <w:p w14:paraId="68DE2952" w14:textId="327278FD" w:rsidR="00447337" w:rsidRPr="00447337" w:rsidRDefault="00447337" w:rsidP="00447337">
      <w:pPr>
        <w:spacing w:before="100" w:beforeAutospacing="1" w:after="100" w:afterAutospacing="1"/>
        <w:ind w:left="18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1. __________________________________________________________________________</w:t>
      </w:r>
    </w:p>
    <w:p w14:paraId="2DE42481" w14:textId="23DE4482" w:rsidR="00447337" w:rsidRPr="00447337" w:rsidRDefault="00447337" w:rsidP="00447337">
      <w:pPr>
        <w:spacing w:before="100" w:beforeAutospacing="1" w:after="100" w:afterAutospacing="1"/>
        <w:ind w:left="18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2. __________________________________________________________________________</w:t>
      </w:r>
    </w:p>
    <w:p w14:paraId="24592A0E" w14:textId="5ED15C4B" w:rsidR="00447337" w:rsidRPr="00447337" w:rsidRDefault="00447337" w:rsidP="00447337">
      <w:pPr>
        <w:spacing w:before="100" w:beforeAutospacing="1" w:after="100" w:afterAutospacing="1"/>
        <w:ind w:left="18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 xml:space="preserve">   3. __________________________________________________________________________</w:t>
      </w:r>
    </w:p>
    <w:p w14:paraId="75511667"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lastRenderedPageBreak/>
        <w:t>8. CONFIDENTIALITY</w:t>
      </w:r>
    </w:p>
    <w:p w14:paraId="42D56740" w14:textId="77777777" w:rsidR="00447337" w:rsidRPr="00447337" w:rsidRDefault="00447337" w:rsidP="00447337">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 I request this grievance to be handled anonymously</w:t>
      </w:r>
    </w:p>
    <w:p w14:paraId="0FE6E994" w14:textId="77777777" w:rsidR="00447337" w:rsidRPr="00447337" w:rsidRDefault="00447337" w:rsidP="00447337">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kern w:val="0"/>
          <w:sz w:val="24"/>
          <w:szCs w:val="24"/>
          <w:lang w:eastAsia="en-IN"/>
          <w14:ligatures w14:val="none"/>
        </w:rPr>
        <w:t xml:space="preserve">   [] I permit disclosure of my identity if necessary for investigation</w:t>
      </w:r>
    </w:p>
    <w:p w14:paraId="289B98C0"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9. DECLARATION</w:t>
      </w:r>
    </w:p>
    <w:p w14:paraId="743FCA40" w14:textId="77777777" w:rsidR="00447337" w:rsidRPr="00447337" w:rsidRDefault="00447337" w:rsidP="00447337">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I affirm that the information provided is true to the best of my knowledge.</w:t>
      </w:r>
    </w:p>
    <w:p w14:paraId="4E3EE48C" w14:textId="77777777" w:rsidR="00447337" w:rsidRPr="00447337" w:rsidRDefault="00447337" w:rsidP="00447337">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Signature: _________________________________</w:t>
      </w:r>
    </w:p>
    <w:p w14:paraId="5DD2ACE5" w14:textId="77777777" w:rsidR="00447337" w:rsidRPr="00447337" w:rsidRDefault="00447337" w:rsidP="00447337">
      <w:pPr>
        <w:spacing w:before="100" w:beforeAutospacing="1" w:after="100" w:afterAutospacing="1"/>
        <w:ind w:left="360"/>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 xml:space="preserve">   Date: _____________________________________</w:t>
      </w:r>
    </w:p>
    <w:p w14:paraId="763FA574"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Acknowledgement:</w:t>
      </w:r>
    </w:p>
    <w:p w14:paraId="02BB524C" w14:textId="77777777" w:rsidR="00447337" w:rsidRPr="00447337" w:rsidRDefault="00447337" w:rsidP="00527F58">
      <w:pPr>
        <w:spacing w:before="100" w:beforeAutospacing="1" w:after="100" w:afterAutospacing="1"/>
        <w:ind w:left="-180" w:hanging="7"/>
        <w:rPr>
          <w:rFonts w:eastAsia="Times New Roman" w:cstheme="minorHAnsi"/>
          <w:kern w:val="0"/>
          <w:sz w:val="24"/>
          <w:szCs w:val="24"/>
          <w:lang w:eastAsia="en-IN"/>
          <w14:ligatures w14:val="none"/>
        </w:rPr>
      </w:pPr>
      <w:r w:rsidRPr="00447337">
        <w:rPr>
          <w:rFonts w:eastAsia="Times New Roman" w:cstheme="minorHAnsi"/>
          <w:kern w:val="0"/>
          <w:sz w:val="24"/>
          <w:szCs w:val="24"/>
          <w:lang w:eastAsia="en-IN"/>
          <w14:ligatures w14:val="none"/>
        </w:rPr>
        <w:t>You will receive an acknowledgement receipt within one business day confirming receipt of your grievance.</w:t>
      </w:r>
    </w:p>
    <w:p w14:paraId="6750EA86" w14:textId="77777777" w:rsidR="00447337" w:rsidRPr="00447337" w:rsidRDefault="00447337" w:rsidP="00447337">
      <w:pPr>
        <w:spacing w:before="100" w:beforeAutospacing="1" w:after="100" w:afterAutospacing="1"/>
        <w:ind w:left="360"/>
        <w:rPr>
          <w:rFonts w:eastAsia="Times New Roman" w:cstheme="minorHAnsi"/>
          <w:b/>
          <w:bCs/>
          <w:kern w:val="0"/>
          <w:sz w:val="28"/>
          <w:szCs w:val="28"/>
          <w:lang w:eastAsia="en-IN"/>
          <w14:ligatures w14:val="none"/>
        </w:rPr>
      </w:pPr>
      <w:r w:rsidRPr="00447337">
        <w:rPr>
          <w:rFonts w:eastAsia="Times New Roman" w:cstheme="minorHAnsi"/>
          <w:b/>
          <w:bCs/>
          <w:kern w:val="0"/>
          <w:sz w:val="28"/>
          <w:szCs w:val="28"/>
          <w:lang w:eastAsia="en-IN"/>
          <w14:ligatures w14:val="none"/>
        </w:rPr>
        <w:t>FOR OFFICE USE ONLY</w:t>
      </w:r>
    </w:p>
    <w:p w14:paraId="26420A60" w14:textId="77777777" w:rsidR="00447337" w:rsidRPr="00447337" w:rsidRDefault="00447337" w:rsidP="00447337">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Received by: ___________________________________   Date: _______________________</w:t>
      </w:r>
    </w:p>
    <w:p w14:paraId="4E94BA60" w14:textId="77777777" w:rsidR="00447337" w:rsidRPr="00447337" w:rsidRDefault="00447337" w:rsidP="00447337">
      <w:pPr>
        <w:spacing w:before="100" w:beforeAutospacing="1" w:after="100" w:afterAutospacing="1"/>
        <w:ind w:left="360"/>
        <w:rPr>
          <w:rFonts w:eastAsia="Times New Roman" w:cstheme="minorHAnsi"/>
          <w:b/>
          <w:bCs/>
          <w:kern w:val="0"/>
          <w:sz w:val="24"/>
          <w:szCs w:val="24"/>
          <w:lang w:eastAsia="en-IN"/>
          <w14:ligatures w14:val="none"/>
        </w:rPr>
      </w:pPr>
      <w:r w:rsidRPr="00447337">
        <w:rPr>
          <w:rFonts w:eastAsia="Times New Roman" w:cstheme="minorHAnsi"/>
          <w:b/>
          <w:bCs/>
          <w:kern w:val="0"/>
          <w:sz w:val="24"/>
          <w:szCs w:val="24"/>
          <w:lang w:eastAsia="en-IN"/>
          <w14:ligatures w14:val="none"/>
        </w:rPr>
        <w:t>Case Number: ________________________________</w:t>
      </w:r>
    </w:p>
    <w:p w14:paraId="0170DC5C" w14:textId="77777777" w:rsidR="00447337" w:rsidRPr="006A28E7" w:rsidRDefault="00447337" w:rsidP="00447337">
      <w:pPr>
        <w:tabs>
          <w:tab w:val="left" w:pos="810"/>
          <w:tab w:val="left" w:pos="1731"/>
          <w:tab w:val="num" w:pos="2970"/>
        </w:tabs>
      </w:pPr>
    </w:p>
    <w:p w14:paraId="6E987551" w14:textId="77777777" w:rsidR="009B4079" w:rsidRDefault="009B4079" w:rsidP="009B4079">
      <w:pPr>
        <w:tabs>
          <w:tab w:val="left" w:pos="1731"/>
        </w:tabs>
        <w:ind w:left="-90" w:hanging="3"/>
      </w:pPr>
    </w:p>
    <w:p w14:paraId="3B1F0C7F" w14:textId="77777777" w:rsidR="005D7B82" w:rsidRDefault="005D7B82" w:rsidP="009B4079">
      <w:pPr>
        <w:tabs>
          <w:tab w:val="left" w:pos="1731"/>
        </w:tabs>
        <w:ind w:left="-90" w:hanging="3"/>
      </w:pPr>
    </w:p>
    <w:p w14:paraId="63BDECA1" w14:textId="77777777" w:rsidR="00527F58" w:rsidRDefault="00527F58" w:rsidP="009B4079">
      <w:pPr>
        <w:tabs>
          <w:tab w:val="left" w:pos="1731"/>
        </w:tabs>
        <w:ind w:left="-90" w:hanging="3"/>
      </w:pPr>
    </w:p>
    <w:p w14:paraId="10C7BD23" w14:textId="77777777" w:rsidR="00527F58" w:rsidRDefault="00527F58" w:rsidP="009B4079">
      <w:pPr>
        <w:tabs>
          <w:tab w:val="left" w:pos="1731"/>
        </w:tabs>
        <w:ind w:left="-90" w:hanging="3"/>
      </w:pPr>
    </w:p>
    <w:p w14:paraId="4D8CA143" w14:textId="77777777" w:rsidR="00527F58" w:rsidRDefault="00527F58" w:rsidP="009B4079">
      <w:pPr>
        <w:tabs>
          <w:tab w:val="left" w:pos="1731"/>
        </w:tabs>
        <w:ind w:left="-90" w:hanging="3"/>
      </w:pPr>
    </w:p>
    <w:p w14:paraId="53ECE5B3" w14:textId="77777777" w:rsidR="00527F58" w:rsidRDefault="00527F58" w:rsidP="009B4079">
      <w:pPr>
        <w:tabs>
          <w:tab w:val="left" w:pos="1731"/>
        </w:tabs>
        <w:ind w:left="-90" w:hanging="3"/>
      </w:pPr>
    </w:p>
    <w:p w14:paraId="7D0A6A3F" w14:textId="3A13EB88" w:rsidR="005D7B82" w:rsidRPr="005D7B82" w:rsidRDefault="005D7B82">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92" w:name="_Toc217740961"/>
      <w:r w:rsidRPr="005D7B82">
        <w:rPr>
          <w:rFonts w:asciiTheme="minorHAnsi" w:eastAsiaTheme="minorHAnsi" w:hAnsiTheme="minorHAnsi" w:cstheme="minorHAnsi"/>
          <w:b/>
          <w:bCs/>
          <w:color w:val="000000" w:themeColor="text1"/>
        </w:rPr>
        <w:lastRenderedPageBreak/>
        <w:t>Compensation and Benefits</w:t>
      </w:r>
      <w:bookmarkEnd w:id="92"/>
      <w:r w:rsidRPr="005D7B82">
        <w:rPr>
          <w:rFonts w:asciiTheme="minorHAnsi" w:eastAsiaTheme="minorHAnsi" w:hAnsiTheme="minorHAnsi" w:cstheme="minorHAnsi"/>
          <w:b/>
          <w:bCs/>
          <w:color w:val="000000" w:themeColor="text1"/>
        </w:rPr>
        <w:t xml:space="preserve"> </w:t>
      </w:r>
    </w:p>
    <w:p w14:paraId="24A21479" w14:textId="77777777" w:rsidR="005D7B82" w:rsidRPr="005D7B82" w:rsidRDefault="005D7B82">
      <w:pPr>
        <w:pStyle w:val="Heading2"/>
        <w:numPr>
          <w:ilvl w:val="0"/>
          <w:numId w:val="27"/>
        </w:numPr>
        <w:tabs>
          <w:tab w:val="left" w:pos="360"/>
        </w:tabs>
        <w:ind w:left="270"/>
        <w:rPr>
          <w:sz w:val="28"/>
          <w:szCs w:val="28"/>
        </w:rPr>
      </w:pPr>
      <w:bookmarkStart w:id="93" w:name="_Toc217740962"/>
      <w:r w:rsidRPr="005D7B82">
        <w:rPr>
          <w:sz w:val="28"/>
          <w:szCs w:val="28"/>
        </w:rPr>
        <w:t>Salary and Pay Structure</w:t>
      </w:r>
      <w:bookmarkEnd w:id="93"/>
    </w:p>
    <w:p w14:paraId="78F82BF0" w14:textId="2965968E" w:rsidR="005D7B82" w:rsidRDefault="005D7B82">
      <w:pPr>
        <w:numPr>
          <w:ilvl w:val="0"/>
          <w:numId w:val="25"/>
        </w:numPr>
        <w:tabs>
          <w:tab w:val="clear" w:pos="720"/>
          <w:tab w:val="num" w:pos="360"/>
          <w:tab w:val="left" w:pos="1731"/>
        </w:tabs>
        <w:ind w:left="270"/>
      </w:pPr>
      <w:r>
        <w:t xml:space="preserve">At Growlity, employees receive a competitive salary </w:t>
      </w:r>
      <w:r w:rsidRPr="005D7B82">
        <w:t xml:space="preserve">package </w:t>
      </w:r>
      <w:r>
        <w:t>(which mentioned in offer letter provided by Growlity) aligned with industry standards. The salary structure is designed to reward performance, skill level, and experience. Salaries are reviewed annually to ensure fair and equitable compensation across the organization.</w:t>
      </w:r>
    </w:p>
    <w:p w14:paraId="0628A319" w14:textId="5E815D07" w:rsidR="005D7B82" w:rsidRDefault="005D7B82">
      <w:pPr>
        <w:numPr>
          <w:ilvl w:val="0"/>
          <w:numId w:val="25"/>
        </w:numPr>
        <w:tabs>
          <w:tab w:val="clear" w:pos="720"/>
          <w:tab w:val="num" w:pos="360"/>
          <w:tab w:val="left" w:pos="1731"/>
        </w:tabs>
        <w:ind w:left="270"/>
      </w:pPr>
      <w:r>
        <w:t xml:space="preserve">Payment of salaries is conducted monthly through direct deposit into the employee's designated bank account. Employees are encouraged to review their pay slips through the </w:t>
      </w:r>
      <w:proofErr w:type="spellStart"/>
      <w:r>
        <w:t>Kredily</w:t>
      </w:r>
      <w:proofErr w:type="spellEnd"/>
      <w:r>
        <w:t xml:space="preserve"> system for transparency and record-keeping.</w:t>
      </w:r>
    </w:p>
    <w:p w14:paraId="55F2F15A" w14:textId="77777777" w:rsidR="005D7B82" w:rsidRPr="005D7B82" w:rsidRDefault="005D7B82">
      <w:pPr>
        <w:pStyle w:val="Heading2"/>
        <w:numPr>
          <w:ilvl w:val="0"/>
          <w:numId w:val="27"/>
        </w:numPr>
        <w:tabs>
          <w:tab w:val="left" w:pos="360"/>
        </w:tabs>
        <w:ind w:left="270"/>
        <w:rPr>
          <w:sz w:val="28"/>
          <w:szCs w:val="28"/>
        </w:rPr>
      </w:pPr>
      <w:bookmarkStart w:id="94" w:name="_Toc217740963"/>
      <w:r w:rsidRPr="005D7B82">
        <w:rPr>
          <w:sz w:val="28"/>
          <w:szCs w:val="28"/>
        </w:rPr>
        <w:t>Bonus and Incentive Programs</w:t>
      </w:r>
      <w:bookmarkEnd w:id="94"/>
    </w:p>
    <w:p w14:paraId="6421E2DC" w14:textId="30B567CF" w:rsidR="005D7B82" w:rsidRDefault="005D7B82">
      <w:pPr>
        <w:numPr>
          <w:ilvl w:val="0"/>
          <w:numId w:val="25"/>
        </w:numPr>
        <w:tabs>
          <w:tab w:val="clear" w:pos="720"/>
          <w:tab w:val="num" w:pos="360"/>
          <w:tab w:val="left" w:pos="1731"/>
        </w:tabs>
        <w:ind w:left="270"/>
      </w:pPr>
      <w:r>
        <w:t>Growlity offers performance-based bonus and incentive programs to recognize and reward outstanding contributions. Bonuses are typically awarded based on the achievement of individual and company-wide goals, as well as overall business performance.</w:t>
      </w:r>
      <w:r w:rsidRPr="005D7B82">
        <w:t xml:space="preserve"> Growlity has implemented an annual bonus for all employees, awarded every March.</w:t>
      </w:r>
    </w:p>
    <w:p w14:paraId="09299F6E" w14:textId="42CF6B98" w:rsidR="005D7B82" w:rsidRDefault="005D7B82">
      <w:pPr>
        <w:numPr>
          <w:ilvl w:val="0"/>
          <w:numId w:val="25"/>
        </w:numPr>
        <w:tabs>
          <w:tab w:val="clear" w:pos="720"/>
          <w:tab w:val="num" w:pos="360"/>
          <w:tab w:val="left" w:pos="1731"/>
        </w:tabs>
        <w:ind w:left="270"/>
      </w:pPr>
      <w:r>
        <w:t>The structure of these bonuses and incentives is communicated at the beginning of the fiscal year. Employees are encouraged to actively participate in setting and achieving their goals to maximize their potential earnings.</w:t>
      </w:r>
    </w:p>
    <w:p w14:paraId="5483B538" w14:textId="77777777" w:rsidR="005D7B82" w:rsidRPr="005D7B82" w:rsidRDefault="005D7B82">
      <w:pPr>
        <w:pStyle w:val="Heading2"/>
        <w:numPr>
          <w:ilvl w:val="0"/>
          <w:numId w:val="27"/>
        </w:numPr>
        <w:tabs>
          <w:tab w:val="left" w:pos="360"/>
        </w:tabs>
        <w:ind w:left="270"/>
        <w:rPr>
          <w:sz w:val="28"/>
          <w:szCs w:val="28"/>
        </w:rPr>
      </w:pPr>
      <w:bookmarkStart w:id="95" w:name="_Toc217740964"/>
      <w:r w:rsidRPr="005D7B82">
        <w:rPr>
          <w:sz w:val="28"/>
          <w:szCs w:val="28"/>
        </w:rPr>
        <w:t>Health and Wellness Benefits</w:t>
      </w:r>
      <w:bookmarkEnd w:id="95"/>
    </w:p>
    <w:p w14:paraId="68B424F4" w14:textId="3B8D4D0B" w:rsidR="007A26EE" w:rsidRDefault="007A26EE">
      <w:pPr>
        <w:numPr>
          <w:ilvl w:val="0"/>
          <w:numId w:val="25"/>
        </w:numPr>
        <w:tabs>
          <w:tab w:val="clear" w:pos="720"/>
          <w:tab w:val="left" w:pos="1731"/>
        </w:tabs>
      </w:pPr>
      <w:r w:rsidRPr="00DA3311">
        <w:rPr>
          <w:b/>
          <w:bCs/>
        </w:rPr>
        <w:t>Comprehensive Medical Insurance:</w:t>
      </w:r>
      <w:r>
        <w:t xml:space="preserve"> Growlity provides medical insurance coverage up to </w:t>
      </w:r>
      <w:r w:rsidRPr="00DA3311">
        <w:rPr>
          <w:b/>
          <w:bCs/>
        </w:rPr>
        <w:t>₹5,00,000</w:t>
      </w:r>
      <w:r>
        <w:t xml:space="preserve"> per employee annually, covering hospitalization, surgeries, and treatment costs for both employees and their dependents (spouse, children, and parents). Employees can upgrade their coverage at discounted premiums through our partnership with a renowned health coverage agency.</w:t>
      </w:r>
    </w:p>
    <w:p w14:paraId="61FA885E" w14:textId="761D22CB" w:rsidR="007A26EE" w:rsidRDefault="007A26EE">
      <w:pPr>
        <w:numPr>
          <w:ilvl w:val="0"/>
          <w:numId w:val="25"/>
        </w:numPr>
        <w:tabs>
          <w:tab w:val="clear" w:pos="720"/>
          <w:tab w:val="left" w:pos="1731"/>
        </w:tabs>
      </w:pPr>
      <w:r w:rsidRPr="00DA3311">
        <w:rPr>
          <w:b/>
          <w:bCs/>
        </w:rPr>
        <w:t>Cashless Treatment Network:</w:t>
      </w:r>
      <w:r>
        <w:t xml:space="preserve"> Employees can avail cashless treatment at over 5,000 network hospitals across India, ensuring ease of access during emergencies.</w:t>
      </w:r>
    </w:p>
    <w:p w14:paraId="634E7548" w14:textId="70CC29E3" w:rsidR="007A26EE" w:rsidRDefault="007A26EE">
      <w:pPr>
        <w:numPr>
          <w:ilvl w:val="0"/>
          <w:numId w:val="25"/>
        </w:numPr>
        <w:tabs>
          <w:tab w:val="clear" w:pos="720"/>
          <w:tab w:val="left" w:pos="1731"/>
        </w:tabs>
      </w:pPr>
      <w:r w:rsidRPr="00DA3311">
        <w:rPr>
          <w:b/>
          <w:bCs/>
        </w:rPr>
        <w:t>Mental Health Support:</w:t>
      </w:r>
      <w:r>
        <w:t xml:space="preserve"> Recognizing the importance of mental well-being, Growlity offers confidential </w:t>
      </w:r>
      <w:proofErr w:type="spellStart"/>
      <w:r>
        <w:t>counseling</w:t>
      </w:r>
      <w:proofErr w:type="spellEnd"/>
      <w:r>
        <w:t xml:space="preserve"> services through certified professionals. Employees can schedule free therapy sessions and access stress management workshops.</w:t>
      </w:r>
    </w:p>
    <w:p w14:paraId="53F64404" w14:textId="4D5B826A" w:rsidR="007A26EE" w:rsidRDefault="007A26EE">
      <w:pPr>
        <w:numPr>
          <w:ilvl w:val="0"/>
          <w:numId w:val="25"/>
        </w:numPr>
        <w:tabs>
          <w:tab w:val="clear" w:pos="720"/>
          <w:tab w:val="left" w:pos="1731"/>
        </w:tabs>
      </w:pPr>
      <w:r>
        <w:t>Fitness and Wellness Programs: To promote physical fitness, the company provides:</w:t>
      </w:r>
    </w:p>
    <w:p w14:paraId="299C26C5" w14:textId="77777777" w:rsidR="007A26EE" w:rsidRDefault="007A26EE">
      <w:pPr>
        <w:numPr>
          <w:ilvl w:val="1"/>
          <w:numId w:val="25"/>
        </w:numPr>
        <w:tabs>
          <w:tab w:val="left" w:pos="1731"/>
        </w:tabs>
      </w:pPr>
      <w:r>
        <w:t>Free gym memberships or fitness app subscriptions.</w:t>
      </w:r>
    </w:p>
    <w:p w14:paraId="66881AD2" w14:textId="77777777" w:rsidR="007A26EE" w:rsidRDefault="007A26EE">
      <w:pPr>
        <w:numPr>
          <w:ilvl w:val="1"/>
          <w:numId w:val="25"/>
        </w:numPr>
        <w:tabs>
          <w:tab w:val="left" w:pos="1731"/>
        </w:tabs>
      </w:pPr>
      <w:r>
        <w:t>Yoga and meditation sessions on-site or virtual.</w:t>
      </w:r>
    </w:p>
    <w:p w14:paraId="0E79E087" w14:textId="77777777" w:rsidR="007A26EE" w:rsidRDefault="007A26EE">
      <w:pPr>
        <w:numPr>
          <w:ilvl w:val="1"/>
          <w:numId w:val="25"/>
        </w:numPr>
        <w:tabs>
          <w:tab w:val="left" w:pos="1731"/>
        </w:tabs>
      </w:pPr>
      <w:r>
        <w:lastRenderedPageBreak/>
        <w:t>Health challenges and fitness rewards programs, encouraging employees to stay active.</w:t>
      </w:r>
    </w:p>
    <w:p w14:paraId="74A766A5" w14:textId="53896546" w:rsidR="007A26EE" w:rsidRDefault="007A26EE">
      <w:pPr>
        <w:numPr>
          <w:ilvl w:val="0"/>
          <w:numId w:val="25"/>
        </w:numPr>
        <w:tabs>
          <w:tab w:val="clear" w:pos="720"/>
          <w:tab w:val="left" w:pos="1731"/>
        </w:tabs>
      </w:pPr>
      <w:r w:rsidRPr="00DA3311">
        <w:rPr>
          <w:b/>
          <w:bCs/>
        </w:rPr>
        <w:t>Annual Health Check-Ups:</w:t>
      </w:r>
      <w:r>
        <w:t xml:space="preserve"> Employees and their dependents are entitled to free annual health screenings that include blood tests, vision checks, cholesterol monitoring, and other preventive diagnostics.</w:t>
      </w:r>
    </w:p>
    <w:p w14:paraId="5519AC58" w14:textId="344C479C" w:rsidR="007A26EE" w:rsidRDefault="007A26EE">
      <w:pPr>
        <w:numPr>
          <w:ilvl w:val="0"/>
          <w:numId w:val="25"/>
        </w:numPr>
        <w:tabs>
          <w:tab w:val="clear" w:pos="720"/>
          <w:tab w:val="left" w:pos="1731"/>
        </w:tabs>
      </w:pPr>
      <w:r w:rsidRPr="00DA3311">
        <w:rPr>
          <w:b/>
          <w:bCs/>
        </w:rPr>
        <w:t>Dental and Vision Coverage:</w:t>
      </w:r>
      <w:r>
        <w:t xml:space="preserve"> In addition to medical insurance, we offer optional dental and vision care plans, covering routine dental work, eye exams, and prescription lenses.</w:t>
      </w:r>
    </w:p>
    <w:p w14:paraId="54F59518" w14:textId="45439C90" w:rsidR="007A26EE" w:rsidRDefault="007A26EE">
      <w:pPr>
        <w:numPr>
          <w:ilvl w:val="0"/>
          <w:numId w:val="25"/>
        </w:numPr>
        <w:tabs>
          <w:tab w:val="clear" w:pos="720"/>
          <w:tab w:val="left" w:pos="1731"/>
        </w:tabs>
      </w:pPr>
      <w:r w:rsidRPr="00DA3311">
        <w:rPr>
          <w:b/>
          <w:bCs/>
        </w:rPr>
        <w:t>Wellness Resources and Seminars:</w:t>
      </w:r>
      <w:r>
        <w:t xml:space="preserve"> Employees have access to online wellness platforms offering curated articles, videos, and self-help tools on nutrition, fitness, and mental health. The company also hosts monthly wellness seminars with healthcare experts.</w:t>
      </w:r>
    </w:p>
    <w:p w14:paraId="6C658D7C" w14:textId="514D928A" w:rsidR="007A26EE" w:rsidRDefault="007A26EE">
      <w:pPr>
        <w:numPr>
          <w:ilvl w:val="0"/>
          <w:numId w:val="25"/>
        </w:numPr>
        <w:tabs>
          <w:tab w:val="clear" w:pos="720"/>
          <w:tab w:val="left" w:pos="1731"/>
        </w:tabs>
      </w:pPr>
      <w:r w:rsidRPr="00DA3311">
        <w:rPr>
          <w:b/>
          <w:bCs/>
        </w:rPr>
        <w:t>Critical Illness and Accident Insurance:</w:t>
      </w:r>
      <w:r>
        <w:t xml:space="preserve"> Employees are automatically enrolled in critical illness coverage that provides lump-sum payouts for conditions like cancer, heart disease, or stroke. Accidental insurance covers medical expenses and loss of income, offering up to </w:t>
      </w:r>
      <w:r w:rsidRPr="00DA3311">
        <w:rPr>
          <w:b/>
          <w:bCs/>
        </w:rPr>
        <w:t>₹10,00,000</w:t>
      </w:r>
      <w:r>
        <w:t xml:space="preserve"> in case of permanent disability or death.</w:t>
      </w:r>
    </w:p>
    <w:p w14:paraId="0EF1D11A" w14:textId="490F68D6" w:rsidR="007A26EE" w:rsidRDefault="007A26EE">
      <w:pPr>
        <w:numPr>
          <w:ilvl w:val="0"/>
          <w:numId w:val="25"/>
        </w:numPr>
        <w:tabs>
          <w:tab w:val="clear" w:pos="720"/>
          <w:tab w:val="left" w:pos="1731"/>
        </w:tabs>
      </w:pPr>
      <w:r w:rsidRPr="00DA3311">
        <w:rPr>
          <w:b/>
          <w:bCs/>
        </w:rPr>
        <w:t>Work-Life Balance Initiatives:</w:t>
      </w:r>
      <w:r>
        <w:t xml:space="preserve"> Growlity promotes a healthy balance between work and personal life by offering flexible work schedules, remote working options, and employee assistance programs (EAP) to support both personal and professional well-being.</w:t>
      </w:r>
    </w:p>
    <w:p w14:paraId="6386386A" w14:textId="77777777" w:rsidR="005D7B82" w:rsidRPr="005D7B82" w:rsidRDefault="005D7B82">
      <w:pPr>
        <w:pStyle w:val="Heading2"/>
        <w:numPr>
          <w:ilvl w:val="0"/>
          <w:numId w:val="27"/>
        </w:numPr>
        <w:tabs>
          <w:tab w:val="left" w:pos="360"/>
        </w:tabs>
        <w:ind w:left="270"/>
        <w:rPr>
          <w:sz w:val="28"/>
          <w:szCs w:val="28"/>
        </w:rPr>
      </w:pPr>
      <w:bookmarkStart w:id="96" w:name="_Toc217740965"/>
      <w:r w:rsidRPr="005D7B82">
        <w:rPr>
          <w:sz w:val="28"/>
          <w:szCs w:val="28"/>
        </w:rPr>
        <w:t>Leaves</w:t>
      </w:r>
      <w:bookmarkEnd w:id="96"/>
    </w:p>
    <w:p w14:paraId="2F2F2D13" w14:textId="7535A474" w:rsidR="005D7B82" w:rsidRDefault="005D7B82">
      <w:pPr>
        <w:numPr>
          <w:ilvl w:val="0"/>
          <w:numId w:val="25"/>
        </w:numPr>
        <w:tabs>
          <w:tab w:val="clear" w:pos="720"/>
          <w:tab w:val="num" w:pos="360"/>
          <w:tab w:val="left" w:pos="1731"/>
        </w:tabs>
        <w:ind w:left="270"/>
      </w:pPr>
      <w:r>
        <w:t xml:space="preserve">Employees are entitled to paid leave </w:t>
      </w:r>
      <w:r w:rsidR="008020D5">
        <w:t>totalling</w:t>
      </w:r>
      <w:r>
        <w:t xml:space="preserve"> 3 weeks per year, equating to 18 days, which includes 1 leave day for their own birthday.</w:t>
      </w:r>
    </w:p>
    <w:p w14:paraId="35FCBBAC" w14:textId="36DD052E" w:rsidR="005D7B82" w:rsidRDefault="005D7B82">
      <w:pPr>
        <w:numPr>
          <w:ilvl w:val="0"/>
          <w:numId w:val="25"/>
        </w:numPr>
        <w:tabs>
          <w:tab w:val="clear" w:pos="720"/>
          <w:tab w:val="num" w:pos="360"/>
          <w:tab w:val="left" w:pos="1731"/>
        </w:tabs>
        <w:ind w:left="270"/>
      </w:pPr>
      <w:r>
        <w:t>In addition to these 18 days, employees are entitled to 11 days of public holidays, as per the official holiday list for the calendar year 202</w:t>
      </w:r>
      <w:r w:rsidR="00C26D43">
        <w:t>5</w:t>
      </w:r>
      <w:r>
        <w:t>.</w:t>
      </w:r>
    </w:p>
    <w:p w14:paraId="31E95A21" w14:textId="304B6B3A" w:rsidR="005D7B82" w:rsidRDefault="005D7B82">
      <w:pPr>
        <w:numPr>
          <w:ilvl w:val="0"/>
          <w:numId w:val="25"/>
        </w:numPr>
        <w:tabs>
          <w:tab w:val="clear" w:pos="720"/>
          <w:tab w:val="num" w:pos="360"/>
          <w:tab w:val="left" w:pos="1731"/>
        </w:tabs>
        <w:ind w:left="270"/>
      </w:pPr>
      <w:r>
        <w:t>During the probation period (3 months from the date of joining), employees are entitled to leave with pay on a pro-rata basis.</w:t>
      </w:r>
    </w:p>
    <w:p w14:paraId="2EF107E9" w14:textId="113C5243" w:rsidR="005D7B82" w:rsidRDefault="005D7B82">
      <w:pPr>
        <w:numPr>
          <w:ilvl w:val="0"/>
          <w:numId w:val="25"/>
        </w:numPr>
        <w:tabs>
          <w:tab w:val="clear" w:pos="720"/>
          <w:tab w:val="num" w:pos="360"/>
          <w:tab w:val="left" w:pos="1731"/>
        </w:tabs>
        <w:ind w:left="270"/>
      </w:pPr>
      <w:r>
        <w:t>To ensure smooth operations, leave requests should be submitted at least 2 weeks in advance and are subject to approval by top management. Exceptions are made for medical emergencies, where sick leave can be applied for on the day of the leave or up to 1.5 days afterward, subject to approval.</w:t>
      </w:r>
    </w:p>
    <w:p w14:paraId="1582E1AF" w14:textId="11BC4A97" w:rsidR="005D7B82" w:rsidRDefault="005D7B82">
      <w:pPr>
        <w:numPr>
          <w:ilvl w:val="0"/>
          <w:numId w:val="25"/>
        </w:numPr>
        <w:tabs>
          <w:tab w:val="clear" w:pos="720"/>
          <w:tab w:val="num" w:pos="360"/>
          <w:tab w:val="left" w:pos="1731"/>
        </w:tabs>
        <w:ind w:left="270"/>
      </w:pPr>
      <w:r>
        <w:t>For birthday leave, employees must notify top management at the beginning of the month to facilitate work planning.</w:t>
      </w:r>
    </w:p>
    <w:p w14:paraId="234EBA3D" w14:textId="5EA7E0F7" w:rsidR="005D7B82" w:rsidRDefault="005D7B82">
      <w:pPr>
        <w:numPr>
          <w:ilvl w:val="0"/>
          <w:numId w:val="25"/>
        </w:numPr>
        <w:tabs>
          <w:tab w:val="clear" w:pos="720"/>
          <w:tab w:val="num" w:pos="360"/>
          <w:tab w:val="left" w:pos="1731"/>
        </w:tabs>
        <w:ind w:left="270"/>
      </w:pPr>
      <w:r>
        <w:t xml:space="preserve">Leaves are recorded and managed through the </w:t>
      </w:r>
      <w:proofErr w:type="spellStart"/>
      <w:r>
        <w:t>Kredily</w:t>
      </w:r>
      <w:proofErr w:type="spellEnd"/>
      <w:r>
        <w:t xml:space="preserve"> system, ensuring that both the employee and the management can track leave balances and approvals efficiently.</w:t>
      </w:r>
    </w:p>
    <w:p w14:paraId="7F76A260" w14:textId="7654FA4B" w:rsidR="00022FA4" w:rsidRDefault="000B1256">
      <w:pPr>
        <w:numPr>
          <w:ilvl w:val="0"/>
          <w:numId w:val="25"/>
        </w:numPr>
        <w:tabs>
          <w:tab w:val="clear" w:pos="720"/>
          <w:tab w:val="num" w:pos="360"/>
          <w:tab w:val="left" w:pos="1731"/>
        </w:tabs>
        <w:ind w:left="270"/>
      </w:pPr>
      <w:r w:rsidRPr="000B1256">
        <w:lastRenderedPageBreak/>
        <w:t>Following is the Holiday Calendar for the year 202</w:t>
      </w:r>
      <w:r w:rsidR="00C26D43">
        <w:t>5</w:t>
      </w:r>
      <w:r w:rsidRPr="000B1256">
        <w:t>, approved by the top management and internally shared by the C</w:t>
      </w:r>
      <w:r>
        <w:t>F</w:t>
      </w:r>
      <w:r w:rsidRPr="000B1256">
        <w:t>O at the start of each calendar year</w:t>
      </w:r>
      <w:r>
        <w:t>.</w:t>
      </w:r>
    </w:p>
    <w:p w14:paraId="70608EF7" w14:textId="77777777" w:rsidR="00022FA4" w:rsidRPr="00022FA4" w:rsidRDefault="00022FA4" w:rsidP="00022FA4">
      <w:pPr>
        <w:tabs>
          <w:tab w:val="left" w:pos="1731"/>
        </w:tabs>
        <w:ind w:left="270" w:firstLine="0"/>
        <w:rPr>
          <w:sz w:val="2"/>
          <w:szCs w:val="2"/>
        </w:rPr>
      </w:pPr>
    </w:p>
    <w:p w14:paraId="30B91B01" w14:textId="3CBD524E" w:rsidR="00022FA4" w:rsidRPr="00022FA4" w:rsidRDefault="00022FA4" w:rsidP="00022FA4">
      <w:pPr>
        <w:tabs>
          <w:tab w:val="left" w:pos="1731"/>
        </w:tabs>
        <w:ind w:left="0" w:firstLine="0"/>
        <w:jc w:val="center"/>
        <w:rPr>
          <w:b/>
          <w:bCs/>
          <w:sz w:val="24"/>
          <w:szCs w:val="24"/>
          <w:u w:val="single"/>
        </w:rPr>
      </w:pPr>
      <w:r w:rsidRPr="00022FA4">
        <w:rPr>
          <w:b/>
          <w:bCs/>
          <w:sz w:val="24"/>
          <w:szCs w:val="24"/>
          <w:u w:val="single"/>
        </w:rPr>
        <w:t>LIST OF HOLIDAYS (202</w:t>
      </w:r>
      <w:r w:rsidR="00917FEE">
        <w:rPr>
          <w:b/>
          <w:bCs/>
          <w:sz w:val="24"/>
          <w:szCs w:val="24"/>
          <w:u w:val="single"/>
        </w:rPr>
        <w:t>5</w:t>
      </w:r>
      <w:r w:rsidRPr="00022FA4">
        <w:rPr>
          <w:b/>
          <w:bCs/>
          <w:sz w:val="24"/>
          <w:szCs w:val="24"/>
          <w:u w:val="single"/>
        </w:rPr>
        <w:t>)</w:t>
      </w:r>
      <w:r w:rsidR="000B1256">
        <w:rPr>
          <w:b/>
          <w:bCs/>
          <w:sz w:val="24"/>
          <w:szCs w:val="24"/>
          <w:u w:val="single"/>
        </w:rPr>
        <w:t>(India)</w:t>
      </w:r>
    </w:p>
    <w:tbl>
      <w:tblPr>
        <w:tblStyle w:val="TableGrid"/>
        <w:tblW w:w="8820" w:type="dxa"/>
        <w:tblInd w:w="378" w:type="dxa"/>
        <w:tblLook w:val="04A0" w:firstRow="1" w:lastRow="0" w:firstColumn="1" w:lastColumn="0" w:noHBand="0" w:noVBand="1"/>
      </w:tblPr>
      <w:tblGrid>
        <w:gridCol w:w="2700"/>
        <w:gridCol w:w="3240"/>
        <w:gridCol w:w="2880"/>
      </w:tblGrid>
      <w:tr w:rsidR="00022FA4" w14:paraId="75A2BCCC" w14:textId="77777777" w:rsidTr="00022FA4">
        <w:tc>
          <w:tcPr>
            <w:tcW w:w="2700" w:type="dxa"/>
            <w:vAlign w:val="center"/>
          </w:tcPr>
          <w:p w14:paraId="5565A107" w14:textId="1E431DDB" w:rsidR="00022FA4" w:rsidRPr="00022FA4" w:rsidRDefault="00022FA4" w:rsidP="00022FA4">
            <w:pPr>
              <w:tabs>
                <w:tab w:val="left" w:pos="1731"/>
              </w:tabs>
              <w:ind w:left="0" w:firstLine="0"/>
              <w:jc w:val="center"/>
              <w:rPr>
                <w:b/>
                <w:bCs/>
                <w:sz w:val="28"/>
                <w:szCs w:val="28"/>
              </w:rPr>
            </w:pPr>
            <w:r w:rsidRPr="00022FA4">
              <w:rPr>
                <w:b/>
                <w:bCs/>
                <w:sz w:val="28"/>
                <w:szCs w:val="28"/>
              </w:rPr>
              <w:t>Date</w:t>
            </w:r>
          </w:p>
        </w:tc>
        <w:tc>
          <w:tcPr>
            <w:tcW w:w="3240" w:type="dxa"/>
            <w:vAlign w:val="center"/>
          </w:tcPr>
          <w:p w14:paraId="36DF5DEA" w14:textId="1F9193A8" w:rsidR="00022FA4" w:rsidRPr="00022FA4" w:rsidRDefault="00022FA4" w:rsidP="00022FA4">
            <w:pPr>
              <w:tabs>
                <w:tab w:val="left" w:pos="1731"/>
              </w:tabs>
              <w:ind w:left="0" w:firstLine="0"/>
              <w:jc w:val="center"/>
              <w:rPr>
                <w:b/>
                <w:bCs/>
                <w:sz w:val="28"/>
                <w:szCs w:val="28"/>
              </w:rPr>
            </w:pPr>
            <w:r w:rsidRPr="00022FA4">
              <w:rPr>
                <w:b/>
                <w:bCs/>
                <w:sz w:val="28"/>
                <w:szCs w:val="28"/>
              </w:rPr>
              <w:t>Day</w:t>
            </w:r>
          </w:p>
        </w:tc>
        <w:tc>
          <w:tcPr>
            <w:tcW w:w="2880" w:type="dxa"/>
            <w:vAlign w:val="center"/>
          </w:tcPr>
          <w:p w14:paraId="3222A1B7" w14:textId="38B99867" w:rsidR="00022FA4" w:rsidRPr="00022FA4" w:rsidRDefault="00022FA4" w:rsidP="00022FA4">
            <w:pPr>
              <w:tabs>
                <w:tab w:val="left" w:pos="1731"/>
              </w:tabs>
              <w:ind w:left="0" w:firstLine="0"/>
              <w:jc w:val="center"/>
              <w:rPr>
                <w:b/>
                <w:bCs/>
                <w:sz w:val="28"/>
                <w:szCs w:val="28"/>
              </w:rPr>
            </w:pPr>
            <w:r w:rsidRPr="00022FA4">
              <w:rPr>
                <w:b/>
                <w:bCs/>
                <w:sz w:val="28"/>
                <w:szCs w:val="28"/>
              </w:rPr>
              <w:t>Holiday</w:t>
            </w:r>
          </w:p>
        </w:tc>
      </w:tr>
      <w:tr w:rsidR="00022FA4" w14:paraId="17ABDB4E" w14:textId="77777777" w:rsidTr="00022FA4">
        <w:tc>
          <w:tcPr>
            <w:tcW w:w="2700" w:type="dxa"/>
          </w:tcPr>
          <w:p w14:paraId="7F31DDB5" w14:textId="07AD47ED" w:rsidR="00022FA4" w:rsidRPr="00022FA4" w:rsidRDefault="00022FA4" w:rsidP="00022FA4">
            <w:pPr>
              <w:tabs>
                <w:tab w:val="left" w:pos="1731"/>
              </w:tabs>
              <w:ind w:left="0" w:firstLine="0"/>
              <w:jc w:val="center"/>
            </w:pPr>
            <w:r w:rsidRPr="00022FA4">
              <w:t>14</w:t>
            </w:r>
            <w:r w:rsidRPr="00022FA4">
              <w:rPr>
                <w:vertAlign w:val="superscript"/>
              </w:rPr>
              <w:t>th</w:t>
            </w:r>
            <w:r w:rsidRPr="00022FA4">
              <w:t xml:space="preserve"> January </w:t>
            </w:r>
            <w:r w:rsidR="00F70C12">
              <w:t>2025</w:t>
            </w:r>
          </w:p>
        </w:tc>
        <w:tc>
          <w:tcPr>
            <w:tcW w:w="3240" w:type="dxa"/>
          </w:tcPr>
          <w:p w14:paraId="371375D8" w14:textId="758FA87F" w:rsidR="00F70C12" w:rsidRPr="00022FA4" w:rsidRDefault="00F70C12" w:rsidP="00F70C12">
            <w:pPr>
              <w:tabs>
                <w:tab w:val="left" w:pos="1731"/>
              </w:tabs>
              <w:ind w:left="0" w:firstLine="0"/>
              <w:jc w:val="center"/>
            </w:pPr>
            <w:r>
              <w:t>Tuesday</w:t>
            </w:r>
          </w:p>
        </w:tc>
        <w:tc>
          <w:tcPr>
            <w:tcW w:w="2880" w:type="dxa"/>
          </w:tcPr>
          <w:p w14:paraId="009CBA83" w14:textId="4BBB9503" w:rsidR="00022FA4" w:rsidRPr="00022FA4" w:rsidRDefault="00022FA4" w:rsidP="00022FA4">
            <w:pPr>
              <w:tabs>
                <w:tab w:val="left" w:pos="1731"/>
              </w:tabs>
              <w:ind w:left="0" w:firstLine="0"/>
              <w:jc w:val="center"/>
            </w:pPr>
            <w:r w:rsidRPr="00022FA4">
              <w:t>Makar Sankranti</w:t>
            </w:r>
          </w:p>
        </w:tc>
      </w:tr>
      <w:tr w:rsidR="00022FA4" w14:paraId="2ED6C414" w14:textId="77777777" w:rsidTr="00022FA4">
        <w:tc>
          <w:tcPr>
            <w:tcW w:w="2700" w:type="dxa"/>
          </w:tcPr>
          <w:p w14:paraId="3708FD27" w14:textId="13006ACB" w:rsidR="00022FA4" w:rsidRPr="00022FA4" w:rsidRDefault="00022FA4" w:rsidP="00022FA4">
            <w:pPr>
              <w:tabs>
                <w:tab w:val="left" w:pos="1731"/>
              </w:tabs>
              <w:ind w:left="0" w:firstLine="0"/>
              <w:jc w:val="center"/>
            </w:pPr>
            <w:r w:rsidRPr="00022FA4">
              <w:t>26</w:t>
            </w:r>
            <w:r w:rsidRPr="00022FA4">
              <w:rPr>
                <w:vertAlign w:val="superscript"/>
              </w:rPr>
              <w:t>th</w:t>
            </w:r>
            <w:r w:rsidRPr="00022FA4">
              <w:t xml:space="preserve"> January </w:t>
            </w:r>
            <w:r w:rsidR="00F70C12">
              <w:t>2025</w:t>
            </w:r>
          </w:p>
        </w:tc>
        <w:tc>
          <w:tcPr>
            <w:tcW w:w="3240" w:type="dxa"/>
          </w:tcPr>
          <w:p w14:paraId="6EE4A0E3" w14:textId="508A8EF0" w:rsidR="00022FA4" w:rsidRPr="00022FA4" w:rsidRDefault="00F70C12" w:rsidP="00022FA4">
            <w:pPr>
              <w:tabs>
                <w:tab w:val="left" w:pos="1731"/>
              </w:tabs>
              <w:ind w:left="0" w:firstLine="0"/>
              <w:jc w:val="center"/>
            </w:pPr>
            <w:r>
              <w:t>Sunday</w:t>
            </w:r>
          </w:p>
        </w:tc>
        <w:tc>
          <w:tcPr>
            <w:tcW w:w="2880" w:type="dxa"/>
          </w:tcPr>
          <w:p w14:paraId="53FD1335" w14:textId="6AD63F8B" w:rsidR="00022FA4" w:rsidRPr="00022FA4" w:rsidRDefault="00022FA4" w:rsidP="00022FA4">
            <w:pPr>
              <w:tabs>
                <w:tab w:val="left" w:pos="1731"/>
              </w:tabs>
              <w:ind w:left="0" w:firstLine="0"/>
              <w:jc w:val="center"/>
            </w:pPr>
            <w:r w:rsidRPr="00022FA4">
              <w:t>Republic Day</w:t>
            </w:r>
          </w:p>
        </w:tc>
      </w:tr>
      <w:tr w:rsidR="00022FA4" w14:paraId="050D533E" w14:textId="77777777" w:rsidTr="00022FA4">
        <w:tc>
          <w:tcPr>
            <w:tcW w:w="2700" w:type="dxa"/>
          </w:tcPr>
          <w:p w14:paraId="002CF55B" w14:textId="486A97EC" w:rsidR="00022FA4" w:rsidRPr="00022FA4" w:rsidRDefault="00F70C12" w:rsidP="00022FA4">
            <w:pPr>
              <w:tabs>
                <w:tab w:val="left" w:pos="1731"/>
              </w:tabs>
              <w:ind w:left="0" w:firstLine="0"/>
              <w:jc w:val="center"/>
            </w:pPr>
            <w:r>
              <w:t>14</w:t>
            </w:r>
            <w:r w:rsidR="00022FA4" w:rsidRPr="00022FA4">
              <w:rPr>
                <w:vertAlign w:val="superscript"/>
              </w:rPr>
              <w:t>th</w:t>
            </w:r>
            <w:r w:rsidR="00022FA4" w:rsidRPr="00022FA4">
              <w:t xml:space="preserve"> March </w:t>
            </w:r>
            <w:r>
              <w:t>2025</w:t>
            </w:r>
          </w:p>
        </w:tc>
        <w:tc>
          <w:tcPr>
            <w:tcW w:w="3240" w:type="dxa"/>
          </w:tcPr>
          <w:p w14:paraId="57CD5F7A" w14:textId="25EF4A73" w:rsidR="00022FA4" w:rsidRPr="00022FA4" w:rsidRDefault="00F70C12" w:rsidP="00022FA4">
            <w:pPr>
              <w:tabs>
                <w:tab w:val="left" w:pos="1731"/>
              </w:tabs>
              <w:ind w:left="0" w:firstLine="0"/>
              <w:jc w:val="center"/>
            </w:pPr>
            <w:r>
              <w:t>Friday</w:t>
            </w:r>
          </w:p>
        </w:tc>
        <w:tc>
          <w:tcPr>
            <w:tcW w:w="2880" w:type="dxa"/>
          </w:tcPr>
          <w:p w14:paraId="7CD4A6BB" w14:textId="354CD68F" w:rsidR="00022FA4" w:rsidRPr="00022FA4" w:rsidRDefault="00022FA4" w:rsidP="00022FA4">
            <w:pPr>
              <w:tabs>
                <w:tab w:val="left" w:pos="1731"/>
              </w:tabs>
              <w:ind w:left="0" w:firstLine="0"/>
              <w:jc w:val="center"/>
            </w:pPr>
            <w:r w:rsidRPr="00022FA4">
              <w:t>Holi</w:t>
            </w:r>
          </w:p>
        </w:tc>
      </w:tr>
      <w:tr w:rsidR="00022FA4" w14:paraId="2EB80BDD" w14:textId="77777777" w:rsidTr="00022FA4">
        <w:tc>
          <w:tcPr>
            <w:tcW w:w="2700" w:type="dxa"/>
          </w:tcPr>
          <w:p w14:paraId="6B3F1603" w14:textId="63A09A20" w:rsidR="00022FA4" w:rsidRPr="00022FA4" w:rsidRDefault="00F70C12" w:rsidP="00022FA4">
            <w:pPr>
              <w:tabs>
                <w:tab w:val="left" w:pos="1731"/>
              </w:tabs>
              <w:ind w:left="0" w:firstLine="0"/>
              <w:jc w:val="center"/>
            </w:pPr>
            <w:r>
              <w:t>09</w:t>
            </w:r>
            <w:r w:rsidR="00022FA4" w:rsidRPr="00022FA4">
              <w:rPr>
                <w:vertAlign w:val="superscript"/>
              </w:rPr>
              <w:t>th</w:t>
            </w:r>
            <w:r w:rsidR="00022FA4" w:rsidRPr="00022FA4">
              <w:t xml:space="preserve"> August </w:t>
            </w:r>
            <w:r>
              <w:t>2025</w:t>
            </w:r>
          </w:p>
        </w:tc>
        <w:tc>
          <w:tcPr>
            <w:tcW w:w="3240" w:type="dxa"/>
          </w:tcPr>
          <w:p w14:paraId="6E3C5C89" w14:textId="60728577" w:rsidR="00022FA4" w:rsidRPr="00022FA4" w:rsidRDefault="00F70C12" w:rsidP="00022FA4">
            <w:pPr>
              <w:tabs>
                <w:tab w:val="left" w:pos="1731"/>
              </w:tabs>
              <w:ind w:left="0" w:firstLine="0"/>
              <w:jc w:val="center"/>
            </w:pPr>
            <w:r>
              <w:t>Monday</w:t>
            </w:r>
          </w:p>
        </w:tc>
        <w:tc>
          <w:tcPr>
            <w:tcW w:w="2880" w:type="dxa"/>
          </w:tcPr>
          <w:p w14:paraId="1CB6DFE5" w14:textId="4802B525" w:rsidR="00022FA4" w:rsidRPr="00022FA4" w:rsidRDefault="00022FA4" w:rsidP="00022FA4">
            <w:pPr>
              <w:tabs>
                <w:tab w:val="left" w:pos="1731"/>
              </w:tabs>
              <w:ind w:left="0" w:firstLine="0"/>
              <w:jc w:val="center"/>
            </w:pPr>
            <w:r w:rsidRPr="00022FA4">
              <w:t>Independence Day</w:t>
            </w:r>
          </w:p>
        </w:tc>
      </w:tr>
      <w:tr w:rsidR="00022FA4" w14:paraId="15B77AF8" w14:textId="77777777" w:rsidTr="00022FA4">
        <w:tc>
          <w:tcPr>
            <w:tcW w:w="2700" w:type="dxa"/>
          </w:tcPr>
          <w:p w14:paraId="65ABF58C" w14:textId="11892369" w:rsidR="00022FA4" w:rsidRPr="00022FA4" w:rsidRDefault="00F70C12" w:rsidP="00022FA4">
            <w:pPr>
              <w:tabs>
                <w:tab w:val="left" w:pos="1731"/>
              </w:tabs>
              <w:ind w:left="0" w:firstLine="0"/>
              <w:jc w:val="center"/>
            </w:pPr>
            <w:r>
              <w:t>15</w:t>
            </w:r>
            <w:r w:rsidR="00022FA4" w:rsidRPr="00022FA4">
              <w:rPr>
                <w:vertAlign w:val="superscript"/>
              </w:rPr>
              <w:t>th</w:t>
            </w:r>
            <w:r w:rsidR="00022FA4" w:rsidRPr="00022FA4">
              <w:t xml:space="preserve"> August </w:t>
            </w:r>
            <w:r>
              <w:t>2025</w:t>
            </w:r>
          </w:p>
        </w:tc>
        <w:tc>
          <w:tcPr>
            <w:tcW w:w="3240" w:type="dxa"/>
          </w:tcPr>
          <w:p w14:paraId="10F7FB04" w14:textId="0048D2FB" w:rsidR="00F70C12" w:rsidRPr="00022FA4" w:rsidRDefault="00F70C12" w:rsidP="00F70C12">
            <w:pPr>
              <w:tabs>
                <w:tab w:val="left" w:pos="1731"/>
              </w:tabs>
              <w:ind w:left="0" w:firstLine="0"/>
              <w:jc w:val="center"/>
            </w:pPr>
            <w:r>
              <w:t>Friday</w:t>
            </w:r>
          </w:p>
        </w:tc>
        <w:tc>
          <w:tcPr>
            <w:tcW w:w="2880" w:type="dxa"/>
          </w:tcPr>
          <w:p w14:paraId="1465854C" w14:textId="260C964B" w:rsidR="00022FA4" w:rsidRPr="00022FA4" w:rsidRDefault="00022FA4" w:rsidP="00022FA4">
            <w:pPr>
              <w:tabs>
                <w:tab w:val="left" w:pos="1731"/>
              </w:tabs>
              <w:ind w:left="0" w:firstLine="0"/>
              <w:jc w:val="center"/>
            </w:pPr>
            <w:r w:rsidRPr="00022FA4">
              <w:t>Raksha Bandhan</w:t>
            </w:r>
          </w:p>
        </w:tc>
      </w:tr>
      <w:tr w:rsidR="00F70C12" w14:paraId="5AB531E1" w14:textId="77777777" w:rsidTr="00022FA4">
        <w:tc>
          <w:tcPr>
            <w:tcW w:w="2700" w:type="dxa"/>
          </w:tcPr>
          <w:p w14:paraId="69131517" w14:textId="76779745" w:rsidR="00F70C12" w:rsidRDefault="00F70C12" w:rsidP="00022FA4">
            <w:pPr>
              <w:tabs>
                <w:tab w:val="left" w:pos="1731"/>
              </w:tabs>
              <w:ind w:left="0" w:firstLine="0"/>
              <w:jc w:val="center"/>
            </w:pPr>
            <w:r>
              <w:t>06</w:t>
            </w:r>
            <w:r w:rsidRPr="00F70C12">
              <w:rPr>
                <w:vertAlign w:val="superscript"/>
              </w:rPr>
              <w:t>th</w:t>
            </w:r>
            <w:r>
              <w:t xml:space="preserve"> September 2025</w:t>
            </w:r>
          </w:p>
        </w:tc>
        <w:tc>
          <w:tcPr>
            <w:tcW w:w="3240" w:type="dxa"/>
          </w:tcPr>
          <w:p w14:paraId="1C1D0819" w14:textId="7CEDC26E" w:rsidR="00F70C12" w:rsidRPr="00022FA4" w:rsidRDefault="00F70C12" w:rsidP="00022FA4">
            <w:pPr>
              <w:tabs>
                <w:tab w:val="left" w:pos="1731"/>
              </w:tabs>
              <w:ind w:left="0" w:firstLine="0"/>
              <w:jc w:val="center"/>
            </w:pPr>
            <w:r>
              <w:t>Saturday</w:t>
            </w:r>
          </w:p>
        </w:tc>
        <w:tc>
          <w:tcPr>
            <w:tcW w:w="2880" w:type="dxa"/>
          </w:tcPr>
          <w:p w14:paraId="20CC5A69" w14:textId="5012FB4F" w:rsidR="00F70C12" w:rsidRPr="00022FA4" w:rsidRDefault="0027773D" w:rsidP="00022FA4">
            <w:pPr>
              <w:tabs>
                <w:tab w:val="left" w:pos="1731"/>
              </w:tabs>
              <w:ind w:left="0" w:firstLine="0"/>
              <w:jc w:val="center"/>
            </w:pPr>
            <w:r>
              <w:t xml:space="preserve">Ganesh </w:t>
            </w:r>
            <w:proofErr w:type="spellStart"/>
            <w:r>
              <w:t>Visarjan</w:t>
            </w:r>
            <w:proofErr w:type="spellEnd"/>
            <w:r>
              <w:t xml:space="preserve"> </w:t>
            </w:r>
          </w:p>
        </w:tc>
      </w:tr>
      <w:tr w:rsidR="00F70C12" w14:paraId="3293CB96" w14:textId="77777777" w:rsidTr="00022FA4">
        <w:tc>
          <w:tcPr>
            <w:tcW w:w="2700" w:type="dxa"/>
          </w:tcPr>
          <w:p w14:paraId="3BDCA904" w14:textId="6C44C446" w:rsidR="00F70C12" w:rsidRDefault="00F70C12" w:rsidP="00022FA4">
            <w:pPr>
              <w:tabs>
                <w:tab w:val="left" w:pos="1731"/>
              </w:tabs>
              <w:ind w:left="0" w:firstLine="0"/>
              <w:jc w:val="center"/>
            </w:pPr>
            <w:r>
              <w:t>02</w:t>
            </w:r>
            <w:r w:rsidRPr="00F70C12">
              <w:rPr>
                <w:vertAlign w:val="superscript"/>
              </w:rPr>
              <w:t>nd</w:t>
            </w:r>
            <w:r>
              <w:t xml:space="preserve"> October 2025</w:t>
            </w:r>
          </w:p>
        </w:tc>
        <w:tc>
          <w:tcPr>
            <w:tcW w:w="3240" w:type="dxa"/>
          </w:tcPr>
          <w:p w14:paraId="1B4CD0E0" w14:textId="49A7179B" w:rsidR="00F70C12" w:rsidRPr="00022FA4" w:rsidRDefault="00F70C12" w:rsidP="00022FA4">
            <w:pPr>
              <w:tabs>
                <w:tab w:val="left" w:pos="1731"/>
              </w:tabs>
              <w:ind w:left="0" w:firstLine="0"/>
              <w:jc w:val="center"/>
            </w:pPr>
            <w:r>
              <w:t>Thursday</w:t>
            </w:r>
          </w:p>
        </w:tc>
        <w:tc>
          <w:tcPr>
            <w:tcW w:w="2880" w:type="dxa"/>
          </w:tcPr>
          <w:p w14:paraId="6CF5F3B8" w14:textId="638D03F1" w:rsidR="00F70C12" w:rsidRPr="00022FA4" w:rsidRDefault="005B2655" w:rsidP="00022FA4">
            <w:pPr>
              <w:tabs>
                <w:tab w:val="left" w:pos="1731"/>
              </w:tabs>
              <w:ind w:left="0" w:firstLine="0"/>
              <w:jc w:val="center"/>
            </w:pPr>
            <w:r>
              <w:t>Gandhi Jayanti</w:t>
            </w:r>
          </w:p>
        </w:tc>
      </w:tr>
      <w:tr w:rsidR="00F70C12" w14:paraId="7CF6D86E" w14:textId="77777777" w:rsidTr="00022FA4">
        <w:tc>
          <w:tcPr>
            <w:tcW w:w="2700" w:type="dxa"/>
          </w:tcPr>
          <w:p w14:paraId="62DED139" w14:textId="36D1B8C7" w:rsidR="00F70C12" w:rsidRDefault="00F70C12" w:rsidP="00F70C12">
            <w:pPr>
              <w:tabs>
                <w:tab w:val="left" w:pos="1731"/>
              </w:tabs>
              <w:ind w:left="0" w:firstLine="0"/>
              <w:jc w:val="center"/>
            </w:pPr>
            <w:r w:rsidRPr="00872726">
              <w:t>2</w:t>
            </w:r>
            <w:r>
              <w:t>0</w:t>
            </w:r>
            <w:r>
              <w:rPr>
                <w:vertAlign w:val="superscript"/>
              </w:rPr>
              <w:t>th</w:t>
            </w:r>
            <w:r w:rsidRPr="00872726">
              <w:t xml:space="preserve"> October 2025</w:t>
            </w:r>
          </w:p>
        </w:tc>
        <w:tc>
          <w:tcPr>
            <w:tcW w:w="3240" w:type="dxa"/>
          </w:tcPr>
          <w:p w14:paraId="190D6C86" w14:textId="7AFE1816" w:rsidR="00F70C12" w:rsidRPr="00022FA4" w:rsidRDefault="00F70C12" w:rsidP="00F70C12">
            <w:pPr>
              <w:tabs>
                <w:tab w:val="left" w:pos="1731"/>
              </w:tabs>
              <w:ind w:left="0" w:firstLine="0"/>
              <w:jc w:val="center"/>
            </w:pPr>
            <w:r>
              <w:t>Monday</w:t>
            </w:r>
          </w:p>
        </w:tc>
        <w:tc>
          <w:tcPr>
            <w:tcW w:w="2880" w:type="dxa"/>
          </w:tcPr>
          <w:p w14:paraId="33090AFA" w14:textId="2F503409" w:rsidR="00F70C12" w:rsidRPr="00022FA4" w:rsidRDefault="00F70C12" w:rsidP="00F70C12">
            <w:pPr>
              <w:tabs>
                <w:tab w:val="left" w:pos="1731"/>
              </w:tabs>
              <w:ind w:left="0" w:firstLine="0"/>
              <w:jc w:val="center"/>
            </w:pPr>
            <w:r w:rsidRPr="00F50DAC">
              <w:t xml:space="preserve">Diwali Vacation </w:t>
            </w:r>
          </w:p>
        </w:tc>
      </w:tr>
      <w:tr w:rsidR="00F70C12" w14:paraId="1525D130" w14:textId="77777777" w:rsidTr="00022FA4">
        <w:tc>
          <w:tcPr>
            <w:tcW w:w="2700" w:type="dxa"/>
          </w:tcPr>
          <w:p w14:paraId="734BF685" w14:textId="64C35A87" w:rsidR="00F70C12" w:rsidRDefault="00F70C12" w:rsidP="00F70C12">
            <w:pPr>
              <w:tabs>
                <w:tab w:val="left" w:pos="1731"/>
              </w:tabs>
              <w:ind w:left="0" w:firstLine="0"/>
              <w:jc w:val="center"/>
            </w:pPr>
            <w:r w:rsidRPr="00872726">
              <w:t>2</w:t>
            </w:r>
            <w:r>
              <w:t>1</w:t>
            </w:r>
            <w:r>
              <w:rPr>
                <w:vertAlign w:val="superscript"/>
              </w:rPr>
              <w:t>st</w:t>
            </w:r>
            <w:r w:rsidRPr="00872726">
              <w:t xml:space="preserve"> October 2025</w:t>
            </w:r>
          </w:p>
        </w:tc>
        <w:tc>
          <w:tcPr>
            <w:tcW w:w="3240" w:type="dxa"/>
          </w:tcPr>
          <w:p w14:paraId="443D3E35" w14:textId="792C7F39" w:rsidR="00F70C12" w:rsidRPr="00022FA4" w:rsidRDefault="00F70C12" w:rsidP="00F70C12">
            <w:pPr>
              <w:tabs>
                <w:tab w:val="left" w:pos="1731"/>
              </w:tabs>
              <w:ind w:left="0" w:firstLine="0"/>
              <w:jc w:val="center"/>
            </w:pPr>
            <w:r>
              <w:t>Tuesday</w:t>
            </w:r>
          </w:p>
        </w:tc>
        <w:tc>
          <w:tcPr>
            <w:tcW w:w="2880" w:type="dxa"/>
          </w:tcPr>
          <w:p w14:paraId="7C8854B0" w14:textId="32E8FEC2" w:rsidR="00F70C12" w:rsidRPr="00022FA4" w:rsidRDefault="00F70C12" w:rsidP="00F70C12">
            <w:pPr>
              <w:tabs>
                <w:tab w:val="left" w:pos="1731"/>
              </w:tabs>
              <w:ind w:left="0" w:firstLine="0"/>
              <w:jc w:val="center"/>
            </w:pPr>
            <w:r w:rsidRPr="00F50DAC">
              <w:t xml:space="preserve">Diwali Vacation </w:t>
            </w:r>
          </w:p>
        </w:tc>
      </w:tr>
      <w:tr w:rsidR="00F70C12" w14:paraId="651E9B45" w14:textId="77777777" w:rsidTr="00022FA4">
        <w:tc>
          <w:tcPr>
            <w:tcW w:w="2700" w:type="dxa"/>
          </w:tcPr>
          <w:p w14:paraId="1331D424" w14:textId="284EA0E3" w:rsidR="00F70C12" w:rsidRDefault="00F70C12" w:rsidP="00F70C12">
            <w:pPr>
              <w:tabs>
                <w:tab w:val="left" w:pos="1731"/>
              </w:tabs>
              <w:ind w:left="0" w:firstLine="0"/>
              <w:jc w:val="center"/>
            </w:pPr>
            <w:r w:rsidRPr="00872726">
              <w:t>2</w:t>
            </w:r>
            <w:r>
              <w:t>2</w:t>
            </w:r>
            <w:r w:rsidRPr="00872726">
              <w:rPr>
                <w:vertAlign w:val="superscript"/>
              </w:rPr>
              <w:t>nd</w:t>
            </w:r>
            <w:r w:rsidRPr="00872726">
              <w:t xml:space="preserve"> October 2025</w:t>
            </w:r>
          </w:p>
        </w:tc>
        <w:tc>
          <w:tcPr>
            <w:tcW w:w="3240" w:type="dxa"/>
          </w:tcPr>
          <w:p w14:paraId="79A429BD" w14:textId="262B7A90" w:rsidR="00F70C12" w:rsidRPr="00022FA4" w:rsidRDefault="00F70C12" w:rsidP="00F70C12">
            <w:pPr>
              <w:tabs>
                <w:tab w:val="left" w:pos="1731"/>
              </w:tabs>
              <w:ind w:left="0" w:firstLine="0"/>
              <w:jc w:val="center"/>
            </w:pPr>
            <w:r>
              <w:t>Wednesday</w:t>
            </w:r>
          </w:p>
        </w:tc>
        <w:tc>
          <w:tcPr>
            <w:tcW w:w="2880" w:type="dxa"/>
          </w:tcPr>
          <w:p w14:paraId="29E22E80" w14:textId="2F8228E0" w:rsidR="00F70C12" w:rsidRPr="00022FA4" w:rsidRDefault="00F70C12" w:rsidP="00F70C12">
            <w:pPr>
              <w:tabs>
                <w:tab w:val="left" w:pos="1731"/>
              </w:tabs>
              <w:ind w:left="0" w:firstLine="0"/>
              <w:jc w:val="center"/>
            </w:pPr>
            <w:r w:rsidRPr="00F50DAC">
              <w:t xml:space="preserve">Diwali Vacation </w:t>
            </w:r>
          </w:p>
        </w:tc>
      </w:tr>
      <w:tr w:rsidR="00F70C12" w14:paraId="040A8389" w14:textId="77777777" w:rsidTr="00022FA4">
        <w:tc>
          <w:tcPr>
            <w:tcW w:w="2700" w:type="dxa"/>
          </w:tcPr>
          <w:p w14:paraId="0D58FC0A" w14:textId="74798192" w:rsidR="00F70C12" w:rsidRDefault="00F70C12" w:rsidP="00F70C12">
            <w:pPr>
              <w:tabs>
                <w:tab w:val="left" w:pos="1731"/>
              </w:tabs>
              <w:ind w:left="0" w:firstLine="0"/>
              <w:jc w:val="center"/>
            </w:pPr>
            <w:r w:rsidRPr="00872726">
              <w:t>2</w:t>
            </w:r>
            <w:r>
              <w:t>3</w:t>
            </w:r>
            <w:r>
              <w:rPr>
                <w:vertAlign w:val="superscript"/>
              </w:rPr>
              <w:t>rd</w:t>
            </w:r>
            <w:r w:rsidRPr="00872726">
              <w:t xml:space="preserve"> October 2025</w:t>
            </w:r>
          </w:p>
        </w:tc>
        <w:tc>
          <w:tcPr>
            <w:tcW w:w="3240" w:type="dxa"/>
          </w:tcPr>
          <w:p w14:paraId="29C9BF56" w14:textId="17F0D16F" w:rsidR="00F70C12" w:rsidRPr="00022FA4" w:rsidRDefault="00F70C12" w:rsidP="00F70C12">
            <w:pPr>
              <w:tabs>
                <w:tab w:val="left" w:pos="1731"/>
              </w:tabs>
              <w:ind w:left="0" w:firstLine="0"/>
              <w:jc w:val="center"/>
            </w:pPr>
            <w:r>
              <w:t>Thursday</w:t>
            </w:r>
          </w:p>
        </w:tc>
        <w:tc>
          <w:tcPr>
            <w:tcW w:w="2880" w:type="dxa"/>
          </w:tcPr>
          <w:p w14:paraId="3BBE0675" w14:textId="2F66EF65" w:rsidR="00F70C12" w:rsidRPr="00022FA4" w:rsidRDefault="00F70C12" w:rsidP="00F70C12">
            <w:pPr>
              <w:tabs>
                <w:tab w:val="left" w:pos="1731"/>
              </w:tabs>
              <w:ind w:left="0" w:firstLine="0"/>
              <w:jc w:val="center"/>
            </w:pPr>
            <w:r w:rsidRPr="00F50DAC">
              <w:t xml:space="preserve">Diwali Vacation </w:t>
            </w:r>
          </w:p>
        </w:tc>
      </w:tr>
      <w:tr w:rsidR="00F70C12" w14:paraId="632C8846" w14:textId="77777777" w:rsidTr="00022FA4">
        <w:tc>
          <w:tcPr>
            <w:tcW w:w="2700" w:type="dxa"/>
          </w:tcPr>
          <w:p w14:paraId="03177FE4" w14:textId="641147E7" w:rsidR="00F70C12" w:rsidRPr="00872726" w:rsidRDefault="00F70C12" w:rsidP="00F70C12">
            <w:pPr>
              <w:tabs>
                <w:tab w:val="left" w:pos="1731"/>
              </w:tabs>
              <w:ind w:left="0" w:firstLine="0"/>
              <w:jc w:val="center"/>
            </w:pPr>
            <w:r w:rsidRPr="00872726">
              <w:t>2</w:t>
            </w:r>
            <w:r>
              <w:t>4</w:t>
            </w:r>
            <w:r>
              <w:rPr>
                <w:vertAlign w:val="superscript"/>
              </w:rPr>
              <w:t>th</w:t>
            </w:r>
            <w:r w:rsidRPr="00872726">
              <w:t xml:space="preserve"> October 2025</w:t>
            </w:r>
          </w:p>
        </w:tc>
        <w:tc>
          <w:tcPr>
            <w:tcW w:w="3240" w:type="dxa"/>
          </w:tcPr>
          <w:p w14:paraId="3791FE75" w14:textId="546BEF39" w:rsidR="00F70C12" w:rsidRPr="00022FA4" w:rsidRDefault="00F70C12" w:rsidP="00F70C12">
            <w:pPr>
              <w:tabs>
                <w:tab w:val="left" w:pos="1731"/>
              </w:tabs>
              <w:ind w:left="0" w:firstLine="0"/>
              <w:jc w:val="center"/>
            </w:pPr>
            <w:r>
              <w:t>Friday</w:t>
            </w:r>
          </w:p>
        </w:tc>
        <w:tc>
          <w:tcPr>
            <w:tcW w:w="2880" w:type="dxa"/>
          </w:tcPr>
          <w:p w14:paraId="76DBA3EC" w14:textId="1AFABD40" w:rsidR="00F70C12" w:rsidRPr="00022FA4" w:rsidRDefault="00F70C12" w:rsidP="00F70C12">
            <w:pPr>
              <w:tabs>
                <w:tab w:val="left" w:pos="1731"/>
              </w:tabs>
              <w:ind w:left="0" w:firstLine="0"/>
              <w:jc w:val="center"/>
            </w:pPr>
            <w:r w:rsidRPr="00F50DAC">
              <w:t xml:space="preserve">Diwali Vacation </w:t>
            </w:r>
          </w:p>
        </w:tc>
      </w:tr>
      <w:tr w:rsidR="00F70C12" w14:paraId="3B470E00" w14:textId="77777777" w:rsidTr="00022FA4">
        <w:tc>
          <w:tcPr>
            <w:tcW w:w="2700" w:type="dxa"/>
          </w:tcPr>
          <w:p w14:paraId="74935618" w14:textId="0947949A" w:rsidR="00F70C12" w:rsidRPr="00872726" w:rsidRDefault="00F70C12" w:rsidP="00F70C12">
            <w:pPr>
              <w:tabs>
                <w:tab w:val="left" w:pos="1731"/>
              </w:tabs>
              <w:ind w:left="0" w:firstLine="0"/>
              <w:jc w:val="center"/>
            </w:pPr>
            <w:r w:rsidRPr="00872726">
              <w:t>2</w:t>
            </w:r>
            <w:r>
              <w:t>5</w:t>
            </w:r>
            <w:r>
              <w:rPr>
                <w:vertAlign w:val="superscript"/>
              </w:rPr>
              <w:t>th</w:t>
            </w:r>
            <w:r w:rsidRPr="00872726">
              <w:t xml:space="preserve"> October 2025</w:t>
            </w:r>
          </w:p>
        </w:tc>
        <w:tc>
          <w:tcPr>
            <w:tcW w:w="3240" w:type="dxa"/>
          </w:tcPr>
          <w:p w14:paraId="535AD44C" w14:textId="2A1BA202" w:rsidR="00F70C12" w:rsidRPr="00022FA4" w:rsidRDefault="00F70C12" w:rsidP="00F70C12">
            <w:pPr>
              <w:tabs>
                <w:tab w:val="left" w:pos="1731"/>
              </w:tabs>
              <w:ind w:left="0" w:firstLine="0"/>
              <w:jc w:val="center"/>
            </w:pPr>
            <w:r>
              <w:t>Saturday</w:t>
            </w:r>
          </w:p>
        </w:tc>
        <w:tc>
          <w:tcPr>
            <w:tcW w:w="2880" w:type="dxa"/>
          </w:tcPr>
          <w:p w14:paraId="5E8F51EE" w14:textId="203B05A3" w:rsidR="00F70C12" w:rsidRPr="00022FA4" w:rsidRDefault="00F70C12" w:rsidP="00F70C12">
            <w:pPr>
              <w:tabs>
                <w:tab w:val="left" w:pos="1731"/>
              </w:tabs>
              <w:ind w:left="0" w:firstLine="0"/>
              <w:jc w:val="center"/>
            </w:pPr>
            <w:r w:rsidRPr="00F50DAC">
              <w:t xml:space="preserve">Diwali Vacation </w:t>
            </w:r>
          </w:p>
        </w:tc>
      </w:tr>
    </w:tbl>
    <w:p w14:paraId="427F250B" w14:textId="06164D4D" w:rsidR="000B1256" w:rsidRPr="000B1256" w:rsidRDefault="000B1256" w:rsidP="000B1256">
      <w:pPr>
        <w:tabs>
          <w:tab w:val="left" w:pos="1731"/>
        </w:tabs>
        <w:ind w:left="2880" w:firstLine="0"/>
        <w:rPr>
          <w:b/>
          <w:bCs/>
          <w:u w:val="single"/>
        </w:rPr>
      </w:pPr>
      <w:r w:rsidRPr="000B1256">
        <w:rPr>
          <w:b/>
          <w:bCs/>
          <w:u w:val="single"/>
        </w:rPr>
        <w:t xml:space="preserve">LIST OF HOLIDAYS </w:t>
      </w:r>
      <w:r>
        <w:rPr>
          <w:b/>
          <w:bCs/>
          <w:u w:val="single"/>
        </w:rPr>
        <w:t>– 202</w:t>
      </w:r>
      <w:r w:rsidR="00917FEE">
        <w:rPr>
          <w:b/>
          <w:bCs/>
          <w:u w:val="single"/>
        </w:rPr>
        <w:t>5</w:t>
      </w:r>
      <w:r>
        <w:rPr>
          <w:b/>
          <w:bCs/>
          <w:u w:val="single"/>
        </w:rPr>
        <w:t xml:space="preserve"> </w:t>
      </w:r>
      <w:r w:rsidRPr="000B1256">
        <w:rPr>
          <w:b/>
          <w:bCs/>
          <w:u w:val="single"/>
        </w:rPr>
        <w:t>(</w:t>
      </w:r>
      <w:r>
        <w:rPr>
          <w:b/>
          <w:bCs/>
          <w:u w:val="single"/>
        </w:rPr>
        <w:t>New York</w:t>
      </w:r>
      <w:r w:rsidRPr="000B1256">
        <w:rPr>
          <w:b/>
          <w:bCs/>
          <w:u w:val="single"/>
        </w:rPr>
        <w:t>)</w:t>
      </w:r>
    </w:p>
    <w:tbl>
      <w:tblPr>
        <w:tblStyle w:val="TableGrid"/>
        <w:tblW w:w="8820" w:type="dxa"/>
        <w:tblInd w:w="378" w:type="dxa"/>
        <w:tblLook w:val="04A0" w:firstRow="1" w:lastRow="0" w:firstColumn="1" w:lastColumn="0" w:noHBand="0" w:noVBand="1"/>
      </w:tblPr>
      <w:tblGrid>
        <w:gridCol w:w="2700"/>
        <w:gridCol w:w="3240"/>
        <w:gridCol w:w="2880"/>
      </w:tblGrid>
      <w:tr w:rsidR="000B1256" w14:paraId="3F23CD67" w14:textId="77777777" w:rsidTr="00172505">
        <w:tc>
          <w:tcPr>
            <w:tcW w:w="2700" w:type="dxa"/>
            <w:vAlign w:val="center"/>
          </w:tcPr>
          <w:p w14:paraId="5EE6CE11" w14:textId="77777777" w:rsidR="000B1256" w:rsidRPr="00022FA4" w:rsidRDefault="000B1256" w:rsidP="00172505">
            <w:pPr>
              <w:tabs>
                <w:tab w:val="left" w:pos="1731"/>
              </w:tabs>
              <w:ind w:left="0" w:firstLine="0"/>
              <w:jc w:val="center"/>
              <w:rPr>
                <w:b/>
                <w:bCs/>
                <w:sz w:val="28"/>
                <w:szCs w:val="28"/>
              </w:rPr>
            </w:pPr>
            <w:r w:rsidRPr="00022FA4">
              <w:rPr>
                <w:b/>
                <w:bCs/>
                <w:sz w:val="28"/>
                <w:szCs w:val="28"/>
              </w:rPr>
              <w:t>Date</w:t>
            </w:r>
          </w:p>
        </w:tc>
        <w:tc>
          <w:tcPr>
            <w:tcW w:w="3240" w:type="dxa"/>
            <w:vAlign w:val="center"/>
          </w:tcPr>
          <w:p w14:paraId="577C39B1" w14:textId="77777777" w:rsidR="000B1256" w:rsidRPr="00022FA4" w:rsidRDefault="000B1256" w:rsidP="00172505">
            <w:pPr>
              <w:tabs>
                <w:tab w:val="left" w:pos="1731"/>
              </w:tabs>
              <w:ind w:left="0" w:firstLine="0"/>
              <w:jc w:val="center"/>
              <w:rPr>
                <w:b/>
                <w:bCs/>
                <w:sz w:val="28"/>
                <w:szCs w:val="28"/>
              </w:rPr>
            </w:pPr>
            <w:r w:rsidRPr="00022FA4">
              <w:rPr>
                <w:b/>
                <w:bCs/>
                <w:sz w:val="28"/>
                <w:szCs w:val="28"/>
              </w:rPr>
              <w:t>Day</w:t>
            </w:r>
          </w:p>
        </w:tc>
        <w:tc>
          <w:tcPr>
            <w:tcW w:w="2880" w:type="dxa"/>
            <w:vAlign w:val="center"/>
          </w:tcPr>
          <w:p w14:paraId="53BE1B22" w14:textId="77777777" w:rsidR="000B1256" w:rsidRPr="00022FA4" w:rsidRDefault="000B1256" w:rsidP="00172505">
            <w:pPr>
              <w:tabs>
                <w:tab w:val="left" w:pos="1731"/>
              </w:tabs>
              <w:ind w:left="0" w:firstLine="0"/>
              <w:jc w:val="center"/>
              <w:rPr>
                <w:b/>
                <w:bCs/>
                <w:sz w:val="28"/>
                <w:szCs w:val="28"/>
              </w:rPr>
            </w:pPr>
            <w:r w:rsidRPr="00022FA4">
              <w:rPr>
                <w:b/>
                <w:bCs/>
                <w:sz w:val="28"/>
                <w:szCs w:val="28"/>
              </w:rPr>
              <w:t>Holiday</w:t>
            </w:r>
          </w:p>
        </w:tc>
      </w:tr>
      <w:tr w:rsidR="000B1256" w14:paraId="1D488A1B" w14:textId="77777777" w:rsidTr="00172505">
        <w:tc>
          <w:tcPr>
            <w:tcW w:w="2700" w:type="dxa"/>
          </w:tcPr>
          <w:p w14:paraId="4EEE9C4C" w14:textId="2DA1865F" w:rsidR="000B1256" w:rsidRPr="00022FA4" w:rsidRDefault="000B1256" w:rsidP="00172505">
            <w:pPr>
              <w:tabs>
                <w:tab w:val="left" w:pos="1731"/>
              </w:tabs>
              <w:ind w:left="0" w:firstLine="0"/>
              <w:jc w:val="center"/>
            </w:pPr>
            <w:r>
              <w:t>4</w:t>
            </w:r>
            <w:r w:rsidRPr="00022FA4">
              <w:rPr>
                <w:vertAlign w:val="superscript"/>
              </w:rPr>
              <w:t>th</w:t>
            </w:r>
            <w:r w:rsidRPr="00022FA4">
              <w:t xml:space="preserve"> </w:t>
            </w:r>
            <w:r>
              <w:t>July</w:t>
            </w:r>
            <w:r w:rsidRPr="00022FA4">
              <w:t xml:space="preserve"> 202</w:t>
            </w:r>
            <w:r w:rsidR="00F70C12">
              <w:t>5</w:t>
            </w:r>
          </w:p>
        </w:tc>
        <w:tc>
          <w:tcPr>
            <w:tcW w:w="3240" w:type="dxa"/>
          </w:tcPr>
          <w:p w14:paraId="32EEE388" w14:textId="6614A531" w:rsidR="005B2655" w:rsidRPr="005B2655" w:rsidRDefault="005B2655" w:rsidP="005B2655">
            <w:pPr>
              <w:tabs>
                <w:tab w:val="left" w:pos="1731"/>
              </w:tabs>
              <w:ind w:left="0" w:firstLine="0"/>
              <w:jc w:val="center"/>
            </w:pPr>
            <w:r w:rsidRPr="005B2655">
              <w:t>Friday</w:t>
            </w:r>
          </w:p>
        </w:tc>
        <w:tc>
          <w:tcPr>
            <w:tcW w:w="2880" w:type="dxa"/>
          </w:tcPr>
          <w:p w14:paraId="119BB3AC" w14:textId="77777777" w:rsidR="000B1256" w:rsidRPr="00022FA4" w:rsidRDefault="000B1256" w:rsidP="00172505">
            <w:pPr>
              <w:tabs>
                <w:tab w:val="left" w:pos="1731"/>
              </w:tabs>
              <w:ind w:left="0" w:firstLine="0"/>
              <w:jc w:val="center"/>
            </w:pPr>
            <w:r w:rsidRPr="00022FA4">
              <w:t>Independence Day</w:t>
            </w:r>
          </w:p>
        </w:tc>
      </w:tr>
      <w:tr w:rsidR="000B1256" w14:paraId="06CF4BA2" w14:textId="77777777" w:rsidTr="00172505">
        <w:tc>
          <w:tcPr>
            <w:tcW w:w="2700" w:type="dxa"/>
          </w:tcPr>
          <w:p w14:paraId="02E6DF44" w14:textId="09AD62A2" w:rsidR="000B1256" w:rsidRPr="00022FA4" w:rsidRDefault="000B1256" w:rsidP="00172505">
            <w:pPr>
              <w:tabs>
                <w:tab w:val="left" w:pos="1731"/>
              </w:tabs>
              <w:ind w:left="0" w:firstLine="0"/>
              <w:jc w:val="center"/>
            </w:pPr>
            <w:r>
              <w:t>25</w:t>
            </w:r>
            <w:r w:rsidRPr="00022FA4">
              <w:rPr>
                <w:vertAlign w:val="superscript"/>
              </w:rPr>
              <w:t>th</w:t>
            </w:r>
            <w:r w:rsidRPr="00022FA4">
              <w:t xml:space="preserve"> </w:t>
            </w:r>
            <w:r>
              <w:t>December</w:t>
            </w:r>
            <w:r w:rsidRPr="00022FA4">
              <w:t xml:space="preserve"> 202</w:t>
            </w:r>
            <w:r w:rsidR="00F70C12">
              <w:t>5</w:t>
            </w:r>
          </w:p>
        </w:tc>
        <w:tc>
          <w:tcPr>
            <w:tcW w:w="3240" w:type="dxa"/>
          </w:tcPr>
          <w:p w14:paraId="6E0FE2AE" w14:textId="0B9F50D9" w:rsidR="000B1256" w:rsidRPr="005B2655" w:rsidRDefault="005B2655" w:rsidP="00172505">
            <w:pPr>
              <w:tabs>
                <w:tab w:val="left" w:pos="1731"/>
              </w:tabs>
              <w:ind w:left="0" w:firstLine="0"/>
              <w:jc w:val="center"/>
            </w:pPr>
            <w:r w:rsidRPr="005B2655">
              <w:t>Thurs</w:t>
            </w:r>
            <w:r w:rsidR="000B1256" w:rsidRPr="005B2655">
              <w:t>day</w:t>
            </w:r>
          </w:p>
        </w:tc>
        <w:tc>
          <w:tcPr>
            <w:tcW w:w="2880" w:type="dxa"/>
          </w:tcPr>
          <w:p w14:paraId="72782924" w14:textId="77C0B160" w:rsidR="000B1256" w:rsidRPr="00022FA4" w:rsidRDefault="000B1256" w:rsidP="00172505">
            <w:pPr>
              <w:tabs>
                <w:tab w:val="left" w:pos="1731"/>
              </w:tabs>
              <w:ind w:left="0" w:firstLine="0"/>
              <w:jc w:val="center"/>
            </w:pPr>
            <w:r>
              <w:t xml:space="preserve">Christmas Day </w:t>
            </w:r>
          </w:p>
        </w:tc>
      </w:tr>
    </w:tbl>
    <w:p w14:paraId="4E4C2E37" w14:textId="77777777" w:rsidR="00527F58" w:rsidRPr="00527F58" w:rsidRDefault="00527F58">
      <w:pPr>
        <w:pStyle w:val="ListParagraph"/>
        <w:numPr>
          <w:ilvl w:val="0"/>
          <w:numId w:val="62"/>
        </w:numPr>
        <w:tabs>
          <w:tab w:val="clear" w:pos="720"/>
          <w:tab w:val="left" w:pos="360"/>
          <w:tab w:val="num" w:pos="450"/>
          <w:tab w:val="left" w:pos="540"/>
        </w:tabs>
        <w:spacing w:before="100" w:beforeAutospacing="1" w:after="100" w:afterAutospacing="1"/>
        <w:jc w:val="left"/>
        <w:rPr>
          <w:kern w:val="2"/>
          <w:sz w:val="22"/>
          <w:szCs w:val="22"/>
          <w:lang w:val="en-IN"/>
        </w:rPr>
      </w:pPr>
      <w:r w:rsidRPr="00527F58">
        <w:rPr>
          <w:b/>
          <w:bCs/>
          <w:kern w:val="2"/>
          <w:sz w:val="22"/>
          <w:szCs w:val="22"/>
        </w:rPr>
        <w:t>Half-Day Leave</w:t>
      </w:r>
      <w:r>
        <w:rPr>
          <w:b/>
          <w:bCs/>
          <w:kern w:val="2"/>
          <w:sz w:val="22"/>
          <w:szCs w:val="22"/>
        </w:rPr>
        <w:t xml:space="preserve"> </w:t>
      </w:r>
    </w:p>
    <w:p w14:paraId="3C60A57C" w14:textId="17811696" w:rsidR="00527F58" w:rsidRPr="00527F58" w:rsidRDefault="00527F58">
      <w:pPr>
        <w:numPr>
          <w:ilvl w:val="0"/>
          <w:numId w:val="30"/>
        </w:numPr>
        <w:tabs>
          <w:tab w:val="num" w:pos="720"/>
          <w:tab w:val="left" w:pos="810"/>
          <w:tab w:val="left" w:pos="1731"/>
          <w:tab w:val="num" w:pos="2520"/>
        </w:tabs>
        <w:ind w:left="1080"/>
      </w:pPr>
      <w:r w:rsidRPr="00527F58">
        <w:t>Employees can apply for half-day leave, deducted from their leave balance.</w:t>
      </w:r>
      <w:r w:rsidRPr="00527F58">
        <w:br/>
        <w:t>If an employee works less than 4.5 hours, they must apply for a half-day leave on the portal. If not applied, it will be marked as a full day absent.</w:t>
      </w:r>
    </w:p>
    <w:p w14:paraId="06144137" w14:textId="77777777" w:rsidR="00527F58" w:rsidRPr="00527F58" w:rsidRDefault="00527F58">
      <w:pPr>
        <w:pStyle w:val="ListParagraph"/>
        <w:numPr>
          <w:ilvl w:val="0"/>
          <w:numId w:val="62"/>
        </w:numPr>
        <w:tabs>
          <w:tab w:val="clear" w:pos="720"/>
          <w:tab w:val="left" w:pos="360"/>
          <w:tab w:val="num" w:pos="450"/>
          <w:tab w:val="left" w:pos="540"/>
        </w:tabs>
        <w:spacing w:before="100" w:beforeAutospacing="1" w:after="100" w:afterAutospacing="1"/>
        <w:jc w:val="left"/>
        <w:rPr>
          <w:b/>
          <w:bCs/>
          <w:kern w:val="2"/>
          <w:sz w:val="22"/>
          <w:szCs w:val="22"/>
        </w:rPr>
      </w:pPr>
      <w:r w:rsidRPr="00527F58">
        <w:rPr>
          <w:b/>
          <w:bCs/>
          <w:kern w:val="2"/>
          <w:sz w:val="22"/>
          <w:szCs w:val="22"/>
        </w:rPr>
        <w:t>Maternity Leave</w:t>
      </w:r>
    </w:p>
    <w:p w14:paraId="1A88C899" w14:textId="77777777" w:rsidR="008468CB" w:rsidRPr="008468CB"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Female employees not covered under ESI and having completed at least 80 days of service in the previous year are entitled to maternity leave.</w:t>
      </w:r>
    </w:p>
    <w:p w14:paraId="7934B0FB" w14:textId="77777777" w:rsidR="008468CB" w:rsidRPr="008468CB"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26 weeks of maternity leave is granted, with up to 8 weeks taken before delivery and 18 weeks after.</w:t>
      </w:r>
    </w:p>
    <w:p w14:paraId="6A9E2724" w14:textId="77777777" w:rsidR="008468CB" w:rsidRPr="008468CB"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For the third and subsequent pregnancies, the leave entitlement is reduced to 12 weeks.</w:t>
      </w:r>
    </w:p>
    <w:p w14:paraId="1161BB29" w14:textId="77777777" w:rsidR="008468CB" w:rsidRPr="008468CB"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Adopting mothers and commissioning mothers are eligible for 12 weeks of maternity leave.</w:t>
      </w:r>
    </w:p>
    <w:p w14:paraId="4036F141" w14:textId="77777777" w:rsidR="008468CB" w:rsidRPr="008468CB"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lastRenderedPageBreak/>
        <w:t>In case of medical termination or miscarriage, 12 weeks of maternity leave is provided with medical proof.</w:t>
      </w:r>
    </w:p>
    <w:p w14:paraId="2CD0B9D1" w14:textId="77777777" w:rsidR="008468CB" w:rsidRPr="008468CB"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Maternity leave beyond entitlements will be adjusted against other leaves or treated as unpaid leave.</w:t>
      </w:r>
    </w:p>
    <w:p w14:paraId="62B948A8" w14:textId="5E75585F" w:rsidR="00527F58" w:rsidRPr="00DA3311"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The last month's maternity pay will be withheld until the employee confirms their return. If the employee does not return, this will be treated as notice period recovery.</w:t>
      </w:r>
    </w:p>
    <w:p w14:paraId="4C8E7F75" w14:textId="77777777" w:rsidR="00DA3311" w:rsidRPr="00DA3311" w:rsidRDefault="00DA3311">
      <w:pPr>
        <w:numPr>
          <w:ilvl w:val="0"/>
          <w:numId w:val="30"/>
        </w:numPr>
        <w:tabs>
          <w:tab w:val="num" w:pos="720"/>
          <w:tab w:val="left" w:pos="810"/>
          <w:tab w:val="left" w:pos="1731"/>
          <w:tab w:val="num" w:pos="2520"/>
        </w:tabs>
        <w:ind w:left="1080"/>
      </w:pPr>
      <w:r w:rsidRPr="00DA3311">
        <w:t>Employees welcoming their first child receive a ₹15,000 bonus to support initial childcare needs.</w:t>
      </w:r>
    </w:p>
    <w:p w14:paraId="37D132BF" w14:textId="77777777" w:rsidR="00527F58" w:rsidRPr="00527F58" w:rsidRDefault="00527F58">
      <w:pPr>
        <w:pStyle w:val="ListParagraph"/>
        <w:numPr>
          <w:ilvl w:val="0"/>
          <w:numId w:val="62"/>
        </w:numPr>
        <w:tabs>
          <w:tab w:val="clear" w:pos="720"/>
          <w:tab w:val="left" w:pos="360"/>
          <w:tab w:val="num" w:pos="450"/>
          <w:tab w:val="left" w:pos="540"/>
        </w:tabs>
        <w:spacing w:before="100" w:beforeAutospacing="1" w:after="100" w:afterAutospacing="1"/>
        <w:jc w:val="left"/>
        <w:rPr>
          <w:b/>
          <w:bCs/>
          <w:kern w:val="2"/>
          <w:sz w:val="22"/>
          <w:szCs w:val="22"/>
        </w:rPr>
      </w:pPr>
      <w:r w:rsidRPr="00527F58">
        <w:rPr>
          <w:b/>
          <w:bCs/>
          <w:kern w:val="2"/>
          <w:sz w:val="22"/>
          <w:szCs w:val="22"/>
        </w:rPr>
        <w:t>Paternity Leave</w:t>
      </w:r>
    </w:p>
    <w:p w14:paraId="79254139" w14:textId="6F9492D0" w:rsidR="00527F58" w:rsidRPr="00527F58"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Male employees can take up to 7 days of paternity leave within the first 12 weeks of the child's birth, limited to two children.</w:t>
      </w:r>
    </w:p>
    <w:p w14:paraId="4213F16F" w14:textId="77777777" w:rsidR="00527F58" w:rsidRPr="00527F58" w:rsidRDefault="00527F58">
      <w:pPr>
        <w:pStyle w:val="ListParagraph"/>
        <w:numPr>
          <w:ilvl w:val="0"/>
          <w:numId w:val="62"/>
        </w:numPr>
        <w:tabs>
          <w:tab w:val="clear" w:pos="720"/>
          <w:tab w:val="left" w:pos="360"/>
          <w:tab w:val="num" w:pos="450"/>
          <w:tab w:val="left" w:pos="540"/>
        </w:tabs>
        <w:spacing w:before="100" w:beforeAutospacing="1" w:after="100" w:afterAutospacing="1"/>
        <w:jc w:val="left"/>
        <w:rPr>
          <w:b/>
          <w:bCs/>
          <w:kern w:val="2"/>
          <w:sz w:val="22"/>
          <w:szCs w:val="22"/>
        </w:rPr>
      </w:pPr>
      <w:r w:rsidRPr="00527F58">
        <w:rPr>
          <w:b/>
          <w:bCs/>
          <w:kern w:val="2"/>
          <w:sz w:val="22"/>
          <w:szCs w:val="22"/>
        </w:rPr>
        <w:t>Leave Without Pay (LWP)</w:t>
      </w:r>
    </w:p>
    <w:p w14:paraId="25443300" w14:textId="1221FF33" w:rsidR="00527F58" w:rsidRPr="00527F58"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Any leave exceeding the employee's balance will be treated as leave without pay, subject to application on the Leave Portal.</w:t>
      </w:r>
    </w:p>
    <w:p w14:paraId="76031FE4" w14:textId="77777777" w:rsidR="008468CB" w:rsidRPr="008468CB" w:rsidRDefault="00527F58">
      <w:pPr>
        <w:pStyle w:val="ListParagraph"/>
        <w:numPr>
          <w:ilvl w:val="0"/>
          <w:numId w:val="62"/>
        </w:numPr>
        <w:tabs>
          <w:tab w:val="clear" w:pos="720"/>
          <w:tab w:val="left" w:pos="360"/>
          <w:tab w:val="num" w:pos="450"/>
          <w:tab w:val="left" w:pos="540"/>
        </w:tabs>
        <w:spacing w:before="100" w:beforeAutospacing="1" w:after="100" w:afterAutospacing="1"/>
        <w:jc w:val="left"/>
        <w:rPr>
          <w:rFonts w:ascii="Times New Roman" w:eastAsia="Times New Roman" w:hAnsi="Times New Roman" w:cs="Times New Roman"/>
          <w:szCs w:val="24"/>
          <w:lang w:val="en-IN" w:eastAsia="en-IN"/>
          <w14:ligatures w14:val="none"/>
        </w:rPr>
      </w:pPr>
      <w:r w:rsidRPr="00527F58">
        <w:rPr>
          <w:b/>
          <w:bCs/>
          <w:kern w:val="2"/>
          <w:sz w:val="22"/>
          <w:szCs w:val="22"/>
        </w:rPr>
        <w:t>Quarantine Leave</w:t>
      </w:r>
    </w:p>
    <w:p w14:paraId="44655440" w14:textId="70EB5AD9" w:rsidR="00527F58" w:rsidRPr="00D71AED" w:rsidRDefault="00527F58">
      <w:pPr>
        <w:numPr>
          <w:ilvl w:val="0"/>
          <w:numId w:val="30"/>
        </w:numPr>
        <w:tabs>
          <w:tab w:val="num" w:pos="720"/>
          <w:tab w:val="left" w:pos="810"/>
          <w:tab w:val="left" w:pos="1731"/>
          <w:tab w:val="num" w:pos="2520"/>
        </w:tabs>
        <w:ind w:left="1080"/>
        <w:rPr>
          <w:rFonts w:ascii="Times New Roman" w:eastAsia="Times New Roman" w:hAnsi="Times New Roman" w:cs="Times New Roman"/>
          <w:kern w:val="0"/>
          <w:sz w:val="24"/>
          <w:szCs w:val="24"/>
          <w:lang w:eastAsia="en-IN"/>
          <w14:ligatures w14:val="none"/>
        </w:rPr>
      </w:pPr>
      <w:r w:rsidRPr="00527F58">
        <w:t>Quarantine Leave will be granted as per the Health Ministry's advisories.</w:t>
      </w:r>
    </w:p>
    <w:p w14:paraId="56F8DA6D"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73C7432F"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677F827E"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125B98FE"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7597F2F7"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755DC2AE"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5F4EABFA"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76F96265"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4334760D"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286FE6A3" w14:textId="77777777" w:rsidR="00D71AED" w:rsidRDefault="00D71AED" w:rsidP="00D71AED">
      <w:pPr>
        <w:spacing w:before="100" w:beforeAutospacing="1" w:after="100" w:afterAutospacing="1" w:line="240" w:lineRule="auto"/>
        <w:ind w:left="0" w:firstLine="0"/>
        <w:jc w:val="left"/>
        <w:rPr>
          <w:rFonts w:ascii="Times New Roman" w:eastAsia="Times New Roman" w:hAnsi="Times New Roman" w:cs="Times New Roman"/>
          <w:b/>
          <w:bCs/>
          <w:kern w:val="0"/>
          <w:sz w:val="24"/>
          <w:szCs w:val="24"/>
          <w:lang w:eastAsia="en-IN"/>
          <w14:ligatures w14:val="none"/>
        </w:rPr>
      </w:pPr>
    </w:p>
    <w:p w14:paraId="10BDA239" w14:textId="5F24C1D9" w:rsidR="00D71AED" w:rsidRPr="00D71AED" w:rsidRDefault="00D71AED">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97" w:name="_Toc217740966"/>
      <w:r w:rsidRPr="00D71AED">
        <w:rPr>
          <w:rFonts w:asciiTheme="minorHAnsi" w:eastAsiaTheme="minorHAnsi" w:hAnsiTheme="minorHAnsi" w:cstheme="minorHAnsi"/>
          <w:b/>
          <w:bCs/>
          <w:color w:val="000000" w:themeColor="text1"/>
        </w:rPr>
        <w:lastRenderedPageBreak/>
        <w:t>Insurance Policy at Growlity.</w:t>
      </w:r>
      <w:bookmarkEnd w:id="97"/>
    </w:p>
    <w:p w14:paraId="267C51F9" w14:textId="77777777" w:rsidR="00D71AED" w:rsidRDefault="00D71AED">
      <w:pPr>
        <w:pStyle w:val="Heading2"/>
        <w:numPr>
          <w:ilvl w:val="0"/>
          <w:numId w:val="27"/>
        </w:numPr>
        <w:tabs>
          <w:tab w:val="left" w:pos="360"/>
        </w:tabs>
        <w:ind w:left="270"/>
        <w:rPr>
          <w:sz w:val="28"/>
          <w:szCs w:val="28"/>
        </w:rPr>
      </w:pPr>
      <w:bookmarkStart w:id="98" w:name="_Toc217740967"/>
      <w:r w:rsidRPr="00D71AED">
        <w:rPr>
          <w:sz w:val="28"/>
          <w:szCs w:val="28"/>
        </w:rPr>
        <w:t>Objective:</w:t>
      </w:r>
      <w:bookmarkEnd w:id="98"/>
    </w:p>
    <w:p w14:paraId="560520E0" w14:textId="0A618A1D" w:rsidR="00D71AED" w:rsidRPr="00ED3C74" w:rsidRDefault="00D71AED" w:rsidP="00ED3C74">
      <w:pPr>
        <w:tabs>
          <w:tab w:val="left" w:pos="2040"/>
        </w:tabs>
        <w:ind w:left="0" w:firstLine="0"/>
      </w:pPr>
      <w:r w:rsidRPr="00D71AED">
        <w:t>This policy provides comprehensive health and accident insurance coverage to all eligible employees, addressing medical expenses, hospitalization, and accidents during work and commuting.</w:t>
      </w:r>
    </w:p>
    <w:p w14:paraId="1672A6CB" w14:textId="77777777" w:rsidR="00D71AED" w:rsidRDefault="00D71AED">
      <w:pPr>
        <w:pStyle w:val="Heading2"/>
        <w:numPr>
          <w:ilvl w:val="0"/>
          <w:numId w:val="27"/>
        </w:numPr>
        <w:tabs>
          <w:tab w:val="left" w:pos="360"/>
        </w:tabs>
        <w:ind w:left="270"/>
        <w:rPr>
          <w:sz w:val="28"/>
          <w:szCs w:val="28"/>
        </w:rPr>
      </w:pPr>
      <w:bookmarkStart w:id="99" w:name="_Toc217740968"/>
      <w:r w:rsidRPr="00D71AED">
        <w:rPr>
          <w:sz w:val="28"/>
          <w:szCs w:val="28"/>
        </w:rPr>
        <w:t>Scope:</w:t>
      </w:r>
      <w:bookmarkEnd w:id="99"/>
    </w:p>
    <w:p w14:paraId="1DCB05BF" w14:textId="47756C66" w:rsidR="00D71AED" w:rsidRPr="00ED3C74" w:rsidRDefault="00D71AED" w:rsidP="00ED3C74">
      <w:pPr>
        <w:tabs>
          <w:tab w:val="left" w:pos="2040"/>
        </w:tabs>
        <w:ind w:left="0" w:firstLine="0"/>
      </w:pPr>
      <w:r w:rsidRPr="00D71AED">
        <w:t xml:space="preserve">This policy applies to all full-time employees working in office premises at Growlity Inc. who are not covered under the </w:t>
      </w:r>
      <w:r w:rsidRPr="00ED3C74">
        <w:t>Employees'</w:t>
      </w:r>
      <w:r w:rsidRPr="00D71AED">
        <w:t xml:space="preserve"> State Insurance Act, 1948.</w:t>
      </w:r>
    </w:p>
    <w:p w14:paraId="002AD6D6" w14:textId="77777777" w:rsidR="00D71AED" w:rsidRPr="00ED3C74" w:rsidRDefault="00D71AED">
      <w:pPr>
        <w:pStyle w:val="Heading2"/>
        <w:numPr>
          <w:ilvl w:val="0"/>
          <w:numId w:val="27"/>
        </w:numPr>
        <w:tabs>
          <w:tab w:val="left" w:pos="360"/>
        </w:tabs>
        <w:ind w:left="270"/>
        <w:rPr>
          <w:sz w:val="28"/>
          <w:szCs w:val="28"/>
        </w:rPr>
      </w:pPr>
      <w:bookmarkStart w:id="100" w:name="_Toc217740969"/>
      <w:r w:rsidRPr="00ED3C74">
        <w:rPr>
          <w:sz w:val="28"/>
          <w:szCs w:val="28"/>
        </w:rPr>
        <w:t>Responsibility:</w:t>
      </w:r>
      <w:bookmarkEnd w:id="100"/>
    </w:p>
    <w:p w14:paraId="10A83819" w14:textId="068073A3" w:rsidR="00D71AED" w:rsidRPr="00ED3C74" w:rsidRDefault="00D71AED" w:rsidP="00ED3C74">
      <w:pPr>
        <w:tabs>
          <w:tab w:val="left" w:pos="2040"/>
        </w:tabs>
        <w:ind w:left="0" w:firstLine="0"/>
      </w:pPr>
      <w:r w:rsidRPr="00D71AED">
        <w:t xml:space="preserve">The Head of HR &amp; Administration is </w:t>
      </w:r>
      <w:r w:rsidRPr="00ED3C74">
        <w:t>responsible</w:t>
      </w:r>
      <w:r w:rsidRPr="00D71AED">
        <w:t xml:space="preserve"> for implementing the policy, in coordination with the Finance department and the CEO.</w:t>
      </w:r>
    </w:p>
    <w:p w14:paraId="6D798CDF" w14:textId="77777777" w:rsidR="00D71AED" w:rsidRPr="00D71AED" w:rsidRDefault="00D71AED">
      <w:pPr>
        <w:pStyle w:val="Heading2"/>
        <w:numPr>
          <w:ilvl w:val="0"/>
          <w:numId w:val="27"/>
        </w:numPr>
        <w:tabs>
          <w:tab w:val="left" w:pos="360"/>
        </w:tabs>
        <w:ind w:left="270"/>
        <w:rPr>
          <w:sz w:val="28"/>
          <w:szCs w:val="28"/>
        </w:rPr>
      </w:pPr>
      <w:bookmarkStart w:id="101" w:name="_Toc217740970"/>
      <w:r w:rsidRPr="00D71AED">
        <w:rPr>
          <w:sz w:val="28"/>
          <w:szCs w:val="28"/>
        </w:rPr>
        <w:t>Policy Guidelines</w:t>
      </w:r>
      <w:bookmarkEnd w:id="101"/>
    </w:p>
    <w:p w14:paraId="6AE5FEBC" w14:textId="77777777" w:rsidR="00ED3C74" w:rsidRPr="00ED3C74" w:rsidRDefault="00D71AED">
      <w:pPr>
        <w:pStyle w:val="ListParagraph"/>
        <w:numPr>
          <w:ilvl w:val="0"/>
          <w:numId w:val="62"/>
        </w:numPr>
        <w:tabs>
          <w:tab w:val="clear" w:pos="720"/>
          <w:tab w:val="left" w:pos="360"/>
          <w:tab w:val="num" w:pos="450"/>
          <w:tab w:val="left" w:pos="540"/>
        </w:tabs>
        <w:spacing w:before="100" w:beforeAutospacing="1" w:after="100" w:afterAutospacing="1"/>
        <w:jc w:val="left"/>
        <w:rPr>
          <w:rFonts w:eastAsia="Times New Roman" w:cstheme="minorHAnsi"/>
          <w:b/>
          <w:bCs/>
          <w:szCs w:val="22"/>
          <w:lang w:eastAsia="en-IN"/>
          <w14:ligatures w14:val="none"/>
        </w:rPr>
      </w:pPr>
      <w:r w:rsidRPr="00ED3C74">
        <w:rPr>
          <w:rFonts w:eastAsia="Times New Roman" w:cstheme="minorHAnsi"/>
          <w:b/>
          <w:bCs/>
          <w:szCs w:val="24"/>
          <w:lang w:val="en-IN" w:eastAsia="en-IN"/>
          <w14:ligatures w14:val="none"/>
        </w:rPr>
        <w:t>Eligibility:</w:t>
      </w:r>
      <w:r w:rsidR="00ED3C74" w:rsidRPr="00ED3C74">
        <w:rPr>
          <w:rFonts w:eastAsia="Times New Roman" w:cstheme="minorHAnsi"/>
          <w:b/>
          <w:bCs/>
          <w:szCs w:val="24"/>
          <w:lang w:eastAsia="en-IN"/>
          <w14:ligatures w14:val="none"/>
        </w:rPr>
        <w:t xml:space="preserve"> </w:t>
      </w:r>
    </w:p>
    <w:p w14:paraId="6B1E2DA9" w14:textId="5357D07C"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ED3C74">
        <w:t>The coverage extends to employees, spouses, and up to two dependent children under 25 years. Parents or in-laws up to 90 years are also included. Employees may choose to cover either both parents or both in-laws, but not a combination</w:t>
      </w:r>
      <w:r w:rsidRPr="00D71AED">
        <w:rPr>
          <w:rFonts w:eastAsia="Times New Roman" w:cstheme="minorHAnsi"/>
          <w:kern w:val="0"/>
          <w:lang w:eastAsia="en-IN"/>
          <w14:ligatures w14:val="none"/>
        </w:rPr>
        <w:t>.</w:t>
      </w:r>
    </w:p>
    <w:p w14:paraId="7FCAA6E6" w14:textId="77777777" w:rsidR="00D71AED" w:rsidRP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b/>
          <w:bCs/>
          <w:kern w:val="2"/>
          <w:sz w:val="22"/>
          <w:szCs w:val="22"/>
        </w:rPr>
      </w:pPr>
      <w:r w:rsidRPr="00ED3C74">
        <w:rPr>
          <w:b/>
          <w:bCs/>
          <w:kern w:val="2"/>
          <w:sz w:val="22"/>
          <w:szCs w:val="22"/>
        </w:rPr>
        <w:t>Coverage Details:</w:t>
      </w:r>
    </w:p>
    <w:p w14:paraId="1C71C529" w14:textId="7AE80FED" w:rsid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 xml:space="preserve">INR 5 Lakhs total </w:t>
      </w:r>
      <w:r w:rsidR="009E4616">
        <w:rPr>
          <w:rFonts w:eastAsia="Times New Roman" w:cstheme="minorHAnsi"/>
          <w:kern w:val="0"/>
          <w:lang w:eastAsia="en-IN"/>
          <w14:ligatures w14:val="none"/>
        </w:rPr>
        <w:t>medical Insurance</w:t>
      </w:r>
      <w:r w:rsidRPr="00D71AED">
        <w:rPr>
          <w:rFonts w:eastAsia="Times New Roman" w:cstheme="minorHAnsi"/>
          <w:kern w:val="0"/>
          <w:lang w:eastAsia="en-IN"/>
          <w14:ligatures w14:val="none"/>
        </w:rPr>
        <w:t>.</w:t>
      </w:r>
    </w:p>
    <w:p w14:paraId="33469A57" w14:textId="42FDC15B" w:rsidR="009E4616" w:rsidRPr="00D71AED" w:rsidRDefault="009E4616">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Pr>
          <w:rFonts w:eastAsia="Times New Roman" w:cstheme="minorHAnsi"/>
          <w:kern w:val="0"/>
          <w:lang w:eastAsia="en-IN"/>
          <w14:ligatures w14:val="none"/>
        </w:rPr>
        <w:t>INR 10 Lakhs total accidental insurance.</w:t>
      </w:r>
    </w:p>
    <w:p w14:paraId="692F57ED" w14:textId="77777777" w:rsid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b/>
          <w:bCs/>
        </w:rPr>
      </w:pPr>
      <w:r w:rsidRPr="00ED3C74">
        <w:rPr>
          <w:b/>
          <w:bCs/>
          <w:kern w:val="2"/>
        </w:rPr>
        <w:t xml:space="preserve">General </w:t>
      </w:r>
      <w:r w:rsidRPr="00ED3C74">
        <w:rPr>
          <w:b/>
          <w:bCs/>
          <w:kern w:val="2"/>
          <w:sz w:val="22"/>
          <w:szCs w:val="22"/>
        </w:rPr>
        <w:t>Conditions</w:t>
      </w:r>
      <w:r w:rsidRPr="00ED3C74">
        <w:rPr>
          <w:b/>
          <w:bCs/>
          <w:kern w:val="2"/>
        </w:rPr>
        <w:t>:</w:t>
      </w:r>
      <w:r w:rsidR="00ED3C74">
        <w:rPr>
          <w:b/>
          <w:bCs/>
        </w:rPr>
        <w:t xml:space="preserve"> </w:t>
      </w:r>
    </w:p>
    <w:p w14:paraId="31AF90A9" w14:textId="3A60BDF3"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b/>
          <w:bCs/>
          <w:kern w:val="0"/>
          <w:lang w:eastAsia="en-IN"/>
          <w14:ligatures w14:val="none"/>
        </w:rPr>
        <w:t>Product Name:</w:t>
      </w:r>
      <w:r>
        <w:rPr>
          <w:rFonts w:eastAsia="Times New Roman" w:cstheme="minorHAnsi"/>
          <w:b/>
          <w:bCs/>
          <w:kern w:val="0"/>
          <w:lang w:eastAsia="en-IN"/>
          <w14:ligatures w14:val="none"/>
        </w:rPr>
        <w:t xml:space="preserve"> </w:t>
      </w:r>
      <w:r w:rsidRPr="00D71AED">
        <w:rPr>
          <w:rFonts w:eastAsia="Times New Roman" w:cstheme="minorHAnsi"/>
          <w:kern w:val="0"/>
          <w:lang w:eastAsia="en-IN"/>
          <w14:ligatures w14:val="none"/>
        </w:rPr>
        <w:t xml:space="preserve">Health and Accident </w:t>
      </w:r>
      <w:r w:rsidRPr="00ED3C74">
        <w:t>Insurance</w:t>
      </w:r>
    </w:p>
    <w:p w14:paraId="374D6555" w14:textId="77777777" w:rsidR="00D71AED"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b/>
          <w:bCs/>
        </w:rPr>
      </w:pPr>
      <w:r w:rsidRPr="00ED3C74">
        <w:rPr>
          <w:b/>
          <w:bCs/>
          <w:kern w:val="2"/>
        </w:rPr>
        <w:t xml:space="preserve">Coverage </w:t>
      </w:r>
      <w:r w:rsidRPr="00ED3C74">
        <w:rPr>
          <w:b/>
          <w:bCs/>
          <w:kern w:val="2"/>
          <w:sz w:val="22"/>
          <w:szCs w:val="22"/>
        </w:rPr>
        <w:t>Inclusions</w:t>
      </w:r>
      <w:r w:rsidRPr="00ED3C74">
        <w:rPr>
          <w:b/>
          <w:bCs/>
          <w:kern w:val="2"/>
        </w:rPr>
        <w:t>:</w:t>
      </w:r>
    </w:p>
    <w:p w14:paraId="2F3541BA"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 xml:space="preserve">Medical expenses for daycare treatment, </w:t>
      </w:r>
      <w:r w:rsidRPr="00ED3C74">
        <w:t>hospitalization</w:t>
      </w:r>
      <w:r w:rsidRPr="00D71AED">
        <w:rPr>
          <w:rFonts w:eastAsia="Times New Roman" w:cstheme="minorHAnsi"/>
          <w:kern w:val="0"/>
          <w:lang w:eastAsia="en-IN"/>
          <w14:ligatures w14:val="none"/>
        </w:rPr>
        <w:t>, domiciliary hospitalization.</w:t>
      </w:r>
    </w:p>
    <w:p w14:paraId="60E39D16" w14:textId="77777777" w:rsidR="00D71AED"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b/>
          <w:bCs/>
        </w:rPr>
      </w:pPr>
      <w:r w:rsidRPr="00ED3C74">
        <w:rPr>
          <w:b/>
          <w:bCs/>
          <w:kern w:val="2"/>
        </w:rPr>
        <w:t xml:space="preserve">Optional Add-On </w:t>
      </w:r>
      <w:r w:rsidRPr="00ED3C74">
        <w:rPr>
          <w:b/>
          <w:bCs/>
          <w:kern w:val="2"/>
          <w:sz w:val="22"/>
          <w:szCs w:val="22"/>
        </w:rPr>
        <w:t>Covers</w:t>
      </w:r>
      <w:r w:rsidRPr="00ED3C74">
        <w:rPr>
          <w:b/>
          <w:bCs/>
          <w:kern w:val="2"/>
        </w:rPr>
        <w:t>:</w:t>
      </w:r>
    </w:p>
    <w:p w14:paraId="170E51FA"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Pre-existing conditions</w:t>
      </w:r>
    </w:p>
    <w:p w14:paraId="1B6B9666"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Maternity expenses</w:t>
      </w:r>
    </w:p>
    <w:p w14:paraId="097591D6"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lastRenderedPageBreak/>
        <w:t>Critical illness</w:t>
      </w:r>
    </w:p>
    <w:p w14:paraId="7E687CDB"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Outpatient treatment</w:t>
      </w:r>
    </w:p>
    <w:p w14:paraId="098ACDA8"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Dental treatment</w:t>
      </w:r>
    </w:p>
    <w:p w14:paraId="2D004F51"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Organ transplant expenses</w:t>
      </w:r>
    </w:p>
    <w:p w14:paraId="7FEFB37C"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Ambulance and air ambulance</w:t>
      </w:r>
    </w:p>
    <w:p w14:paraId="29C58CD1"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Health check-ups</w:t>
      </w:r>
    </w:p>
    <w:p w14:paraId="1AB7EFA4"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Modern treatments</w:t>
      </w:r>
    </w:p>
    <w:p w14:paraId="1D712585"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Wage loss compensation for hospitalization</w:t>
      </w:r>
    </w:p>
    <w:p w14:paraId="5FD7922A" w14:textId="77777777" w:rsid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ED3C74">
        <w:rPr>
          <w:b/>
          <w:bCs/>
          <w:kern w:val="2"/>
        </w:rPr>
        <w:t>Accident</w:t>
      </w:r>
      <w:r w:rsidRPr="00D71AED">
        <w:rPr>
          <w:rFonts w:eastAsia="Times New Roman" w:cstheme="minorHAnsi"/>
          <w:b/>
          <w:bCs/>
          <w:lang w:eastAsia="en-IN"/>
          <w14:ligatures w14:val="none"/>
        </w:rPr>
        <w:t xml:space="preserve"> Insurance Coverage:</w:t>
      </w:r>
      <w:r>
        <w:rPr>
          <w:rFonts w:eastAsia="Times New Roman" w:cstheme="minorHAnsi"/>
          <w:b/>
          <w:bCs/>
          <w:lang w:eastAsia="en-IN"/>
          <w14:ligatures w14:val="none"/>
        </w:rPr>
        <w:t xml:space="preserve"> </w:t>
      </w:r>
    </w:p>
    <w:p w14:paraId="18B928F9" w14:textId="777F0B0B"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 xml:space="preserve">Includes accidental death, permanent or partial </w:t>
      </w:r>
      <w:r w:rsidRPr="00ED3C74">
        <w:t>disability</w:t>
      </w:r>
      <w:r w:rsidRPr="00D71AED">
        <w:rPr>
          <w:rFonts w:eastAsia="Times New Roman" w:cstheme="minorHAnsi"/>
          <w:kern w:val="0"/>
          <w:lang w:eastAsia="en-IN"/>
          <w14:ligatures w14:val="none"/>
        </w:rPr>
        <w:t xml:space="preserve"> caused by workplace accidents or commuting, as well as medical care expenses related to the injury.</w:t>
      </w:r>
    </w:p>
    <w:p w14:paraId="1265A124" w14:textId="77777777" w:rsidR="00D71AED"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D71AED">
        <w:rPr>
          <w:rFonts w:eastAsia="Times New Roman" w:cstheme="minorHAnsi"/>
          <w:b/>
          <w:bCs/>
          <w:lang w:eastAsia="en-IN"/>
          <w14:ligatures w14:val="none"/>
        </w:rPr>
        <w:t>Waiting Period:</w:t>
      </w:r>
    </w:p>
    <w:p w14:paraId="5FE39CE5" w14:textId="77777777" w:rsidR="00D71AED" w:rsidRPr="00ED3C74" w:rsidRDefault="00D71AED">
      <w:pPr>
        <w:numPr>
          <w:ilvl w:val="0"/>
          <w:numId w:val="30"/>
        </w:numPr>
        <w:tabs>
          <w:tab w:val="num" w:pos="720"/>
          <w:tab w:val="left" w:pos="810"/>
          <w:tab w:val="left" w:pos="1731"/>
          <w:tab w:val="num" w:pos="2520"/>
        </w:tabs>
        <w:ind w:left="1080"/>
      </w:pPr>
      <w:r w:rsidRPr="00D71AED">
        <w:rPr>
          <w:rFonts w:eastAsia="Times New Roman" w:cstheme="minorHAnsi"/>
          <w:kern w:val="0"/>
          <w:lang w:eastAsia="en-IN"/>
          <w14:ligatures w14:val="none"/>
        </w:rPr>
        <w:t>Pre-existing conditions covered after 1 year.</w:t>
      </w:r>
    </w:p>
    <w:p w14:paraId="3A06ED96" w14:textId="77777777" w:rsidR="00D71AED" w:rsidRPr="00ED3C74" w:rsidRDefault="00D71AED">
      <w:pPr>
        <w:numPr>
          <w:ilvl w:val="0"/>
          <w:numId w:val="30"/>
        </w:numPr>
        <w:tabs>
          <w:tab w:val="num" w:pos="720"/>
          <w:tab w:val="left" w:pos="810"/>
          <w:tab w:val="left" w:pos="1731"/>
          <w:tab w:val="num" w:pos="2520"/>
        </w:tabs>
        <w:ind w:left="1080"/>
      </w:pPr>
      <w:r w:rsidRPr="00ED3C74">
        <w:t>Maternity benefits subject to a 9-month waiting period.</w:t>
      </w:r>
    </w:p>
    <w:p w14:paraId="36D558A7" w14:textId="77777777" w:rsidR="00D71AED" w:rsidRP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D71AED">
        <w:rPr>
          <w:rFonts w:eastAsia="Times New Roman" w:cstheme="minorHAnsi"/>
          <w:b/>
          <w:bCs/>
          <w:lang w:eastAsia="en-IN"/>
          <w14:ligatures w14:val="none"/>
        </w:rPr>
        <w:t>Exclusions:</w:t>
      </w:r>
    </w:p>
    <w:p w14:paraId="31B6CB3F" w14:textId="77777777" w:rsidR="00D71AED" w:rsidRPr="00ED3C74" w:rsidRDefault="00D71AED">
      <w:pPr>
        <w:numPr>
          <w:ilvl w:val="0"/>
          <w:numId w:val="30"/>
        </w:numPr>
        <w:tabs>
          <w:tab w:val="num" w:pos="720"/>
          <w:tab w:val="left" w:pos="810"/>
          <w:tab w:val="left" w:pos="1731"/>
          <w:tab w:val="num" w:pos="2520"/>
        </w:tabs>
        <w:ind w:left="1080"/>
      </w:pPr>
      <w:r w:rsidRPr="00D71AED">
        <w:rPr>
          <w:rFonts w:eastAsia="Times New Roman" w:cstheme="minorHAnsi"/>
          <w:kern w:val="0"/>
          <w:lang w:eastAsia="en-IN"/>
          <w14:ligatures w14:val="none"/>
        </w:rPr>
        <w:t>Cosmetic treatments, dental unless linked to hospitalization.</w:t>
      </w:r>
    </w:p>
    <w:p w14:paraId="4C9FFBCA" w14:textId="77777777" w:rsidR="00D71AED" w:rsidRPr="00ED3C74" w:rsidRDefault="00D71AED">
      <w:pPr>
        <w:numPr>
          <w:ilvl w:val="0"/>
          <w:numId w:val="30"/>
        </w:numPr>
        <w:tabs>
          <w:tab w:val="num" w:pos="720"/>
          <w:tab w:val="left" w:pos="810"/>
          <w:tab w:val="left" w:pos="1731"/>
          <w:tab w:val="num" w:pos="2520"/>
        </w:tabs>
        <w:ind w:left="1080"/>
      </w:pPr>
      <w:r w:rsidRPr="00ED3C74">
        <w:t>Self-inflicted injuries, voluntary pregnancy termination under 12 weeks.</w:t>
      </w:r>
      <w:r w:rsidRPr="00ED3C74">
        <w:br/>
        <w:t>(Refer to full policy for all exclusions.)</w:t>
      </w:r>
    </w:p>
    <w:p w14:paraId="5BAAB929" w14:textId="77777777" w:rsidR="00ED3C74" w:rsidRP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D71AED">
        <w:rPr>
          <w:rFonts w:eastAsia="Times New Roman" w:cstheme="minorHAnsi"/>
          <w:b/>
          <w:bCs/>
          <w:lang w:eastAsia="en-IN"/>
          <w14:ligatures w14:val="none"/>
        </w:rPr>
        <w:t>Payment Basis:</w:t>
      </w:r>
      <w:r w:rsidRPr="00ED3C74">
        <w:rPr>
          <w:rFonts w:eastAsia="Times New Roman" w:cstheme="minorHAnsi"/>
          <w:b/>
          <w:bCs/>
          <w:lang w:eastAsia="en-IN"/>
          <w14:ligatures w14:val="none"/>
        </w:rPr>
        <w:t xml:space="preserve"> </w:t>
      </w:r>
    </w:p>
    <w:p w14:paraId="308B4E4C" w14:textId="307A375D"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 xml:space="preserve">Claims are processed through cashless or reimbursement </w:t>
      </w:r>
      <w:r w:rsidRPr="00ED3C74">
        <w:t>methods</w:t>
      </w:r>
      <w:r w:rsidRPr="00D71AED">
        <w:rPr>
          <w:rFonts w:eastAsia="Times New Roman" w:cstheme="minorHAnsi"/>
          <w:kern w:val="0"/>
          <w:lang w:eastAsia="en-IN"/>
          <w14:ligatures w14:val="none"/>
        </w:rPr>
        <w:t xml:space="preserve"> based on the sum insured.</w:t>
      </w:r>
    </w:p>
    <w:p w14:paraId="6B47923F" w14:textId="14C6B193" w:rsidR="00D71AED" w:rsidRPr="00ED3C74" w:rsidRDefault="00D71AED">
      <w:pPr>
        <w:pStyle w:val="ListParagraph"/>
        <w:numPr>
          <w:ilvl w:val="0"/>
          <w:numId w:val="62"/>
        </w:numPr>
        <w:tabs>
          <w:tab w:val="clear" w:pos="720"/>
          <w:tab w:val="left" w:pos="360"/>
          <w:tab w:val="num" w:pos="450"/>
          <w:tab w:val="left" w:pos="540"/>
        </w:tabs>
        <w:spacing w:before="100" w:beforeAutospacing="1" w:after="240"/>
        <w:ind w:left="540" w:hanging="180"/>
        <w:contextualSpacing w:val="0"/>
        <w:rPr>
          <w:rFonts w:eastAsia="Times New Roman" w:cstheme="minorHAnsi"/>
          <w:b/>
          <w:bCs/>
          <w:lang w:eastAsia="en-IN"/>
          <w14:ligatures w14:val="none"/>
        </w:rPr>
      </w:pPr>
      <w:r w:rsidRPr="00D71AED">
        <w:rPr>
          <w:rFonts w:eastAsia="Times New Roman" w:cstheme="minorHAnsi"/>
          <w:b/>
          <w:bCs/>
          <w:lang w:eastAsia="en-IN"/>
          <w14:ligatures w14:val="none"/>
        </w:rPr>
        <w:t>Cost Sharing:</w:t>
      </w:r>
      <w:r w:rsidRPr="00ED3C74">
        <w:rPr>
          <w:rFonts w:eastAsia="Times New Roman" w:cstheme="minorHAnsi"/>
          <w:b/>
          <w:bCs/>
          <w:lang w:eastAsia="en-IN"/>
          <w14:ligatures w14:val="none"/>
        </w:rPr>
        <w:t xml:space="preserve"> </w:t>
      </w:r>
      <w:r w:rsidRPr="00ED3C74">
        <w:rPr>
          <w:rFonts w:eastAsia="Times New Roman" w:cstheme="minorHAnsi"/>
          <w:lang w:eastAsia="en-IN"/>
          <w14:ligatures w14:val="none"/>
        </w:rPr>
        <w:t>Employees may share costs for expenses exceeding sub-limits or room rent limits.</w:t>
      </w:r>
    </w:p>
    <w:p w14:paraId="33C27685" w14:textId="3577407A" w:rsidR="00D71AED" w:rsidRPr="00D71AED" w:rsidRDefault="00D71AED">
      <w:pPr>
        <w:pStyle w:val="ListParagraph"/>
        <w:numPr>
          <w:ilvl w:val="0"/>
          <w:numId w:val="62"/>
        </w:numPr>
        <w:tabs>
          <w:tab w:val="clear" w:pos="720"/>
          <w:tab w:val="left" w:pos="360"/>
          <w:tab w:val="num" w:pos="450"/>
          <w:tab w:val="left" w:pos="540"/>
        </w:tabs>
        <w:spacing w:before="100" w:beforeAutospacing="1" w:after="240"/>
        <w:ind w:left="540" w:hanging="180"/>
        <w:contextualSpacing w:val="0"/>
        <w:rPr>
          <w:rFonts w:eastAsia="Times New Roman" w:cstheme="minorHAnsi"/>
          <w:lang w:eastAsia="en-IN"/>
          <w14:ligatures w14:val="none"/>
        </w:rPr>
      </w:pPr>
      <w:r w:rsidRPr="00ED3C74">
        <w:rPr>
          <w:rFonts w:eastAsia="Times New Roman" w:cstheme="minorHAnsi"/>
          <w:b/>
          <w:bCs/>
          <w:lang w:eastAsia="en-IN"/>
          <w14:ligatures w14:val="none"/>
        </w:rPr>
        <w:t xml:space="preserve">Renewal &amp; Cancellation: </w:t>
      </w:r>
      <w:r w:rsidRPr="00ED3C74">
        <w:rPr>
          <w:rFonts w:eastAsia="Times New Roman" w:cstheme="minorHAnsi"/>
          <w:lang w:eastAsia="en-IN"/>
          <w14:ligatures w14:val="none"/>
        </w:rPr>
        <w:t>The policy can be renewed annually or cancel</w:t>
      </w:r>
      <w:r w:rsidR="00ED3C74" w:rsidRPr="00ED3C74">
        <w:rPr>
          <w:rFonts w:eastAsia="Times New Roman" w:cstheme="minorHAnsi"/>
          <w:lang w:eastAsia="en-IN"/>
          <w14:ligatures w14:val="none"/>
        </w:rPr>
        <w:t>l</w:t>
      </w:r>
      <w:r w:rsidRPr="00ED3C74">
        <w:rPr>
          <w:rFonts w:eastAsia="Times New Roman" w:cstheme="minorHAnsi"/>
          <w:lang w:eastAsia="en-IN"/>
          <w14:ligatures w14:val="none"/>
        </w:rPr>
        <w:t>ed by either party with prior notice. Fraud or non-disclosure of key facts can result in termination</w:t>
      </w:r>
      <w:r w:rsidRPr="00D71AED">
        <w:rPr>
          <w:rFonts w:eastAsia="Times New Roman" w:cstheme="minorHAnsi"/>
          <w:lang w:eastAsia="en-IN"/>
          <w14:ligatures w14:val="none"/>
        </w:rPr>
        <w:t>.</w:t>
      </w:r>
    </w:p>
    <w:p w14:paraId="33D7B617" w14:textId="77777777" w:rsidR="00ED3C74" w:rsidRP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sz w:val="22"/>
          <w:szCs w:val="22"/>
          <w:lang w:val="en-IN" w:eastAsia="en-IN"/>
          <w14:ligatures w14:val="none"/>
        </w:rPr>
      </w:pPr>
      <w:r w:rsidRPr="00ED3C74">
        <w:rPr>
          <w:rFonts w:eastAsia="Times New Roman" w:cstheme="minorHAnsi"/>
          <w:b/>
          <w:bCs/>
          <w:lang w:eastAsia="en-IN"/>
          <w14:ligatures w14:val="none"/>
        </w:rPr>
        <w:t xml:space="preserve">Claims Procedure: </w:t>
      </w:r>
    </w:p>
    <w:p w14:paraId="1807343D" w14:textId="77777777" w:rsidR="00ED3C74" w:rsidRPr="00ED3C74"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ED3C74">
        <w:rPr>
          <w:rFonts w:eastAsia="Times New Roman" w:cstheme="minorHAnsi"/>
          <w:kern w:val="0"/>
          <w:sz w:val="24"/>
          <w:szCs w:val="28"/>
          <w:lang w:val="en-US" w:eastAsia="en-IN"/>
          <w14:ligatures w14:val="none"/>
        </w:rPr>
        <w:lastRenderedPageBreak/>
        <w:t xml:space="preserve">Cashless claims are available at </w:t>
      </w:r>
      <w:r w:rsidRPr="00ED3C74">
        <w:rPr>
          <w:rFonts w:eastAsia="Times New Roman" w:cstheme="minorHAnsi"/>
          <w:kern w:val="0"/>
          <w:lang w:eastAsia="en-IN"/>
          <w14:ligatures w14:val="none"/>
        </w:rPr>
        <w:t>designated</w:t>
      </w:r>
      <w:r w:rsidRPr="00ED3C74">
        <w:rPr>
          <w:rFonts w:eastAsia="Times New Roman" w:cstheme="minorHAnsi"/>
          <w:kern w:val="0"/>
          <w:sz w:val="24"/>
          <w:szCs w:val="28"/>
          <w:lang w:val="en-US" w:eastAsia="en-IN"/>
          <w14:ligatures w14:val="none"/>
        </w:rPr>
        <w:t xml:space="preserve"> hospitals.</w:t>
      </w:r>
      <w:r w:rsidR="00ED3C74">
        <w:rPr>
          <w:rFonts w:eastAsia="Times New Roman" w:cstheme="minorHAnsi"/>
          <w:lang w:eastAsia="en-IN"/>
          <w14:ligatures w14:val="none"/>
        </w:rPr>
        <w:t xml:space="preserve"> </w:t>
      </w:r>
    </w:p>
    <w:p w14:paraId="46499B11" w14:textId="75715643"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ED3C74">
        <w:rPr>
          <w:rFonts w:eastAsia="Times New Roman" w:cstheme="minorHAnsi"/>
          <w:kern w:val="0"/>
          <w:sz w:val="24"/>
          <w:szCs w:val="28"/>
          <w:lang w:val="en-US" w:eastAsia="en-IN"/>
          <w14:ligatures w14:val="none"/>
        </w:rPr>
        <w:t>Reimbursement claims</w:t>
      </w:r>
      <w:r w:rsidRPr="00ED3C74">
        <w:rPr>
          <w:rFonts w:eastAsia="Times New Roman" w:cstheme="minorHAnsi"/>
          <w:kern w:val="0"/>
          <w:lang w:eastAsia="en-IN"/>
          <w14:ligatures w14:val="none"/>
        </w:rPr>
        <w:t xml:space="preserve"> must be submitted within 30 days post-treatment.</w:t>
      </w:r>
    </w:p>
    <w:p w14:paraId="64765276" w14:textId="77777777" w:rsidR="00D71AED" w:rsidRPr="00D71AED" w:rsidRDefault="00D71AED">
      <w:pPr>
        <w:pStyle w:val="Heading2"/>
        <w:numPr>
          <w:ilvl w:val="0"/>
          <w:numId w:val="27"/>
        </w:numPr>
        <w:tabs>
          <w:tab w:val="left" w:pos="360"/>
        </w:tabs>
        <w:ind w:left="270"/>
        <w:rPr>
          <w:sz w:val="28"/>
          <w:szCs w:val="28"/>
        </w:rPr>
      </w:pPr>
      <w:bookmarkStart w:id="102" w:name="_Toc217740971"/>
      <w:r w:rsidRPr="00D71AED">
        <w:rPr>
          <w:sz w:val="28"/>
          <w:szCs w:val="28"/>
        </w:rPr>
        <w:t>Policy Details</w:t>
      </w:r>
      <w:bookmarkEnd w:id="102"/>
    </w:p>
    <w:p w14:paraId="1ECCBD15" w14:textId="77777777" w:rsid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D71AED">
        <w:rPr>
          <w:rFonts w:eastAsia="Times New Roman" w:cstheme="minorHAnsi"/>
          <w:b/>
          <w:bCs/>
          <w:lang w:eastAsia="en-IN"/>
          <w14:ligatures w14:val="none"/>
        </w:rPr>
        <w:t>Room Rent &amp; ICU Limits:</w:t>
      </w:r>
      <w:r>
        <w:rPr>
          <w:rFonts w:eastAsia="Times New Roman" w:cstheme="minorHAnsi"/>
          <w:b/>
          <w:bCs/>
          <w:lang w:eastAsia="en-IN"/>
          <w14:ligatures w14:val="none"/>
        </w:rPr>
        <w:t xml:space="preserve"> </w:t>
      </w:r>
    </w:p>
    <w:p w14:paraId="2A465C60" w14:textId="79A90DF4"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 xml:space="preserve">For INR 3,00,000 coverage, room rent is capped at INR </w:t>
      </w:r>
      <w:r w:rsidR="00ED3C74">
        <w:rPr>
          <w:rFonts w:eastAsia="Times New Roman" w:cstheme="minorHAnsi"/>
          <w:kern w:val="0"/>
          <w:lang w:eastAsia="en-IN"/>
          <w14:ligatures w14:val="none"/>
        </w:rPr>
        <w:t>4</w:t>
      </w:r>
      <w:r w:rsidRPr="00D71AED">
        <w:rPr>
          <w:rFonts w:eastAsia="Times New Roman" w:cstheme="minorHAnsi"/>
          <w:kern w:val="0"/>
          <w:lang w:eastAsia="en-IN"/>
          <w14:ligatures w14:val="none"/>
        </w:rPr>
        <w:t xml:space="preserve">,000 for standard rooms, and INR </w:t>
      </w:r>
      <w:r w:rsidR="00ED3C74">
        <w:rPr>
          <w:rFonts w:eastAsia="Times New Roman" w:cstheme="minorHAnsi"/>
          <w:kern w:val="0"/>
          <w:lang w:eastAsia="en-IN"/>
          <w14:ligatures w14:val="none"/>
        </w:rPr>
        <w:t>6</w:t>
      </w:r>
      <w:r w:rsidRPr="00D71AED">
        <w:rPr>
          <w:rFonts w:eastAsia="Times New Roman" w:cstheme="minorHAnsi"/>
          <w:kern w:val="0"/>
          <w:lang w:eastAsia="en-IN"/>
          <w14:ligatures w14:val="none"/>
        </w:rPr>
        <w:t xml:space="preserve">,000 for ICU. </w:t>
      </w:r>
    </w:p>
    <w:p w14:paraId="2731CADD" w14:textId="5DDA411D" w:rsid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D71AED">
        <w:rPr>
          <w:rFonts w:eastAsia="Times New Roman" w:cstheme="minorHAnsi"/>
          <w:b/>
          <w:bCs/>
          <w:lang w:eastAsia="en-IN"/>
          <w14:ligatures w14:val="none"/>
        </w:rPr>
        <w:t xml:space="preserve">Pre- &amp; </w:t>
      </w:r>
      <w:r w:rsidR="00ED3C74" w:rsidRPr="00D71AED">
        <w:rPr>
          <w:rFonts w:eastAsia="Times New Roman" w:cstheme="minorHAnsi"/>
          <w:b/>
          <w:bCs/>
          <w:lang w:eastAsia="en-IN"/>
          <w14:ligatures w14:val="none"/>
        </w:rPr>
        <w:t>post-hospitalization</w:t>
      </w:r>
      <w:r w:rsidRPr="00D71AED">
        <w:rPr>
          <w:rFonts w:eastAsia="Times New Roman" w:cstheme="minorHAnsi"/>
          <w:b/>
          <w:bCs/>
          <w:lang w:eastAsia="en-IN"/>
          <w14:ligatures w14:val="none"/>
        </w:rPr>
        <w:t>:</w:t>
      </w:r>
      <w:r>
        <w:rPr>
          <w:rFonts w:eastAsia="Times New Roman" w:cstheme="minorHAnsi"/>
          <w:b/>
          <w:bCs/>
          <w:lang w:eastAsia="en-IN"/>
          <w14:ligatures w14:val="none"/>
        </w:rPr>
        <w:t xml:space="preserve"> </w:t>
      </w:r>
    </w:p>
    <w:p w14:paraId="4CC12980" w14:textId="2F7E9BF5"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Expenses incurred 30 days before and 60 days after hospitalization are covered.</w:t>
      </w:r>
    </w:p>
    <w:p w14:paraId="0B63F416" w14:textId="77777777" w:rsid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D71AED">
        <w:rPr>
          <w:rFonts w:eastAsia="Times New Roman" w:cstheme="minorHAnsi"/>
          <w:b/>
          <w:bCs/>
          <w:lang w:eastAsia="en-IN"/>
          <w14:ligatures w14:val="none"/>
        </w:rPr>
        <w:t>Accident Compensation:</w:t>
      </w:r>
      <w:r>
        <w:rPr>
          <w:rFonts w:eastAsia="Times New Roman" w:cstheme="minorHAnsi"/>
          <w:b/>
          <w:bCs/>
          <w:lang w:eastAsia="en-IN"/>
          <w14:ligatures w14:val="none"/>
        </w:rPr>
        <w:t xml:space="preserve"> </w:t>
      </w:r>
    </w:p>
    <w:p w14:paraId="2961FFEC" w14:textId="3C40575A"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In case of permanent disability or death due to workplace accidents, compensation equivalent to the employee’s annual salary will be provided to their family.</w:t>
      </w:r>
    </w:p>
    <w:p w14:paraId="3B10B611" w14:textId="77777777" w:rsidR="00D71AED" w:rsidRPr="00ED3C74"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b/>
          <w:bCs/>
          <w:lang w:eastAsia="en-IN"/>
          <w14:ligatures w14:val="none"/>
        </w:rPr>
      </w:pPr>
      <w:r w:rsidRPr="00D71AED">
        <w:rPr>
          <w:rFonts w:eastAsia="Times New Roman" w:cstheme="minorHAnsi"/>
          <w:b/>
          <w:bCs/>
          <w:lang w:eastAsia="en-IN"/>
          <w14:ligatures w14:val="none"/>
        </w:rPr>
        <w:t>Special Conditions:</w:t>
      </w:r>
    </w:p>
    <w:p w14:paraId="0B258897"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Accident-related dental work covered if hospitalization is necessary.</w:t>
      </w:r>
    </w:p>
    <w:p w14:paraId="39F5B73D"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Psychiatric care and mental illness treatments covered up to INR 50,000.</w:t>
      </w:r>
    </w:p>
    <w:p w14:paraId="22836359" w14:textId="77777777" w:rsidR="00D71AED" w:rsidRPr="00D71AED" w:rsidRDefault="00D71AED">
      <w:pPr>
        <w:numPr>
          <w:ilvl w:val="0"/>
          <w:numId w:val="30"/>
        </w:numPr>
        <w:tabs>
          <w:tab w:val="num" w:pos="720"/>
          <w:tab w:val="left" w:pos="810"/>
          <w:tab w:val="left" w:pos="1731"/>
          <w:tab w:val="num" w:pos="2520"/>
        </w:tabs>
        <w:ind w:left="1080"/>
        <w:rPr>
          <w:rFonts w:eastAsia="Times New Roman" w:cstheme="minorHAnsi"/>
          <w:kern w:val="0"/>
          <w:lang w:eastAsia="en-IN"/>
          <w14:ligatures w14:val="none"/>
        </w:rPr>
      </w:pPr>
      <w:r w:rsidRPr="00D71AED">
        <w:rPr>
          <w:rFonts w:eastAsia="Times New Roman" w:cstheme="minorHAnsi"/>
          <w:kern w:val="0"/>
          <w:lang w:eastAsia="en-IN"/>
          <w14:ligatures w14:val="none"/>
        </w:rPr>
        <w:t>Ayurvedic treatment covered if performed in recognized government hospitals.</w:t>
      </w:r>
    </w:p>
    <w:p w14:paraId="3B200E00" w14:textId="037B742F" w:rsidR="00D71AED" w:rsidRDefault="00D71AED">
      <w:pPr>
        <w:pStyle w:val="ListParagraph"/>
        <w:numPr>
          <w:ilvl w:val="0"/>
          <w:numId w:val="62"/>
        </w:numPr>
        <w:tabs>
          <w:tab w:val="clear" w:pos="720"/>
          <w:tab w:val="left" w:pos="360"/>
          <w:tab w:val="num" w:pos="450"/>
          <w:tab w:val="left" w:pos="540"/>
        </w:tabs>
        <w:spacing w:before="100" w:beforeAutospacing="1" w:after="100" w:afterAutospacing="1"/>
        <w:contextualSpacing w:val="0"/>
        <w:jc w:val="left"/>
        <w:rPr>
          <w:rFonts w:eastAsia="Times New Roman" w:cstheme="minorHAnsi"/>
          <w:lang w:eastAsia="en-IN"/>
          <w14:ligatures w14:val="none"/>
        </w:rPr>
      </w:pPr>
      <w:r w:rsidRPr="00ED3C74">
        <w:rPr>
          <w:rFonts w:eastAsia="Times New Roman" w:cstheme="minorHAnsi"/>
          <w:b/>
          <w:bCs/>
          <w:lang w:eastAsia="en-IN"/>
          <w14:ligatures w14:val="none"/>
        </w:rPr>
        <w:t>Claim Settlement</w:t>
      </w:r>
      <w:r w:rsidRPr="00D71AED">
        <w:rPr>
          <w:rFonts w:eastAsia="Times New Roman" w:cstheme="minorHAnsi"/>
          <w:b/>
          <w:bCs/>
          <w:lang w:eastAsia="en-IN"/>
          <w14:ligatures w14:val="none"/>
        </w:rPr>
        <w:t>:</w:t>
      </w:r>
      <w:r>
        <w:rPr>
          <w:rFonts w:eastAsia="Times New Roman" w:cstheme="minorHAnsi"/>
          <w:b/>
          <w:bCs/>
          <w:lang w:eastAsia="en-IN"/>
          <w14:ligatures w14:val="none"/>
        </w:rPr>
        <w:t xml:space="preserve"> </w:t>
      </w:r>
      <w:r w:rsidRPr="00ED3C74">
        <w:rPr>
          <w:rFonts w:eastAsia="Times New Roman" w:cstheme="minorHAnsi"/>
          <w:lang w:eastAsia="en-IN"/>
          <w14:ligatures w14:val="none"/>
        </w:rPr>
        <w:t xml:space="preserve">Claims are handled internally by </w:t>
      </w:r>
      <w:proofErr w:type="spellStart"/>
      <w:r w:rsidRPr="00ED3C74">
        <w:rPr>
          <w:rFonts w:eastAsia="Times New Roman" w:cstheme="minorHAnsi"/>
          <w:lang w:eastAsia="en-IN"/>
          <w14:ligatures w14:val="none"/>
        </w:rPr>
        <w:t>Growlity’s</w:t>
      </w:r>
      <w:proofErr w:type="spellEnd"/>
      <w:r w:rsidRPr="00ED3C74">
        <w:rPr>
          <w:rFonts w:eastAsia="Times New Roman" w:cstheme="minorHAnsi"/>
          <w:lang w:eastAsia="en-IN"/>
          <w14:ligatures w14:val="none"/>
        </w:rPr>
        <w:t xml:space="preserve"> HR department.</w:t>
      </w:r>
    </w:p>
    <w:p w14:paraId="41ED6A48" w14:textId="77777777" w:rsidR="006C41F4" w:rsidRPr="006C41F4" w:rsidRDefault="006C41F4" w:rsidP="006C41F4">
      <w:pPr>
        <w:pStyle w:val="Heading2"/>
        <w:numPr>
          <w:ilvl w:val="0"/>
          <w:numId w:val="27"/>
        </w:numPr>
        <w:tabs>
          <w:tab w:val="left" w:pos="360"/>
        </w:tabs>
        <w:ind w:left="270"/>
        <w:rPr>
          <w:sz w:val="28"/>
          <w:szCs w:val="28"/>
        </w:rPr>
      </w:pPr>
      <w:bookmarkStart w:id="103" w:name="_Toc217740972"/>
      <w:r w:rsidRPr="006C41F4">
        <w:rPr>
          <w:sz w:val="28"/>
          <w:szCs w:val="28"/>
        </w:rPr>
        <w:t>Employees’ State Insurance (ESI) Coverage – Statutory Compliance</w:t>
      </w:r>
      <w:bookmarkEnd w:id="103"/>
    </w:p>
    <w:p w14:paraId="4C132180" w14:textId="77777777" w:rsidR="006C41F4" w:rsidRPr="006C41F4" w:rsidRDefault="006C41F4" w:rsidP="006C41F4">
      <w:pPr>
        <w:tabs>
          <w:tab w:val="left" w:pos="2040"/>
        </w:tabs>
        <w:ind w:left="0" w:firstLine="0"/>
      </w:pPr>
      <w:r w:rsidRPr="006C41F4">
        <w:t>In compliance with the Employees’ State Insurance Act, 1948, Growlity Inc. provides ESI coverage to all eligible employees effective from April 2025.</w:t>
      </w:r>
    </w:p>
    <w:p w14:paraId="14F90112" w14:textId="77777777" w:rsidR="006C41F4" w:rsidRPr="006C41F4" w:rsidRDefault="006C41F4" w:rsidP="006C41F4">
      <w:pPr>
        <w:numPr>
          <w:ilvl w:val="0"/>
          <w:numId w:val="34"/>
        </w:numPr>
        <w:tabs>
          <w:tab w:val="num" w:pos="450"/>
          <w:tab w:val="left" w:pos="2040"/>
        </w:tabs>
      </w:pPr>
      <w:r w:rsidRPr="006C41F4">
        <w:t>All employees whose gross wages fall within the statutory threshold prescribed under the ESI Act are mandatorily enrolled under the Employees’ State Insurance Corporation (ESIC).</w:t>
      </w:r>
    </w:p>
    <w:p w14:paraId="2FAAD3A6" w14:textId="77777777" w:rsidR="006C41F4" w:rsidRPr="006C41F4" w:rsidRDefault="006C41F4" w:rsidP="006C41F4">
      <w:pPr>
        <w:numPr>
          <w:ilvl w:val="0"/>
          <w:numId w:val="34"/>
        </w:numPr>
        <w:tabs>
          <w:tab w:val="num" w:pos="450"/>
          <w:tab w:val="left" w:pos="2040"/>
        </w:tabs>
      </w:pPr>
      <w:r w:rsidRPr="006C41F4">
        <w:t>ESI benefits include medical care, sickness benefits, maternity benefits, disablement benefits, and dependent benefits, as applicable under law.</w:t>
      </w:r>
    </w:p>
    <w:p w14:paraId="4786656A" w14:textId="77777777" w:rsidR="006C41F4" w:rsidRPr="006C41F4" w:rsidRDefault="006C41F4" w:rsidP="006C41F4">
      <w:pPr>
        <w:numPr>
          <w:ilvl w:val="0"/>
          <w:numId w:val="34"/>
        </w:numPr>
        <w:tabs>
          <w:tab w:val="num" w:pos="450"/>
          <w:tab w:val="left" w:pos="2040"/>
        </w:tabs>
      </w:pPr>
      <w:r w:rsidRPr="006C41F4">
        <w:t>Both employer and employee contributions are made strictly in accordance with prevailing statutory rates.</w:t>
      </w:r>
    </w:p>
    <w:p w14:paraId="7557B7B1" w14:textId="77777777" w:rsidR="006C41F4" w:rsidRPr="006C41F4" w:rsidRDefault="006C41F4" w:rsidP="006C41F4">
      <w:pPr>
        <w:numPr>
          <w:ilvl w:val="0"/>
          <w:numId w:val="34"/>
        </w:numPr>
        <w:tabs>
          <w:tab w:val="num" w:pos="450"/>
          <w:tab w:val="left" w:pos="2040"/>
        </w:tabs>
        <w:rPr>
          <w:rFonts w:eastAsia="Times New Roman" w:cstheme="minorHAnsi"/>
          <w:lang w:eastAsia="en-IN"/>
          <w14:ligatures w14:val="none"/>
        </w:rPr>
      </w:pPr>
      <w:r w:rsidRPr="006C41F4">
        <w:lastRenderedPageBreak/>
        <w:t xml:space="preserve">The HR &amp; Administration Department is responsible for employee </w:t>
      </w:r>
      <w:proofErr w:type="spellStart"/>
      <w:r w:rsidRPr="006C41F4">
        <w:t>enrollment</w:t>
      </w:r>
      <w:proofErr w:type="spellEnd"/>
      <w:r w:rsidRPr="006C41F4">
        <w:t>,</w:t>
      </w:r>
      <w:r w:rsidRPr="006C41F4">
        <w:rPr>
          <w:rFonts w:eastAsia="Times New Roman" w:cstheme="minorHAnsi"/>
          <w:lang w:eastAsia="en-IN"/>
          <w14:ligatures w14:val="none"/>
        </w:rPr>
        <w:t xml:space="preserve"> contribution management, record maintenance, and statutory filings related to ESIC.</w:t>
      </w:r>
    </w:p>
    <w:p w14:paraId="412EE4E1" w14:textId="77777777" w:rsidR="006C41F4" w:rsidRPr="006C41F4" w:rsidRDefault="006C41F4" w:rsidP="006C41F4">
      <w:pPr>
        <w:tabs>
          <w:tab w:val="left" w:pos="2040"/>
        </w:tabs>
        <w:ind w:left="0" w:firstLine="0"/>
        <w:rPr>
          <w:rFonts w:eastAsia="Times New Roman" w:cstheme="minorHAnsi"/>
          <w:lang w:eastAsia="en-IN"/>
          <w14:ligatures w14:val="none"/>
        </w:rPr>
      </w:pPr>
      <w:r w:rsidRPr="006C41F4">
        <w:rPr>
          <w:rFonts w:eastAsia="Times New Roman" w:cstheme="minorHAnsi"/>
          <w:lang w:eastAsia="en-IN"/>
          <w14:ligatures w14:val="none"/>
        </w:rPr>
        <w:t xml:space="preserve">This provision is implemented to ensure </w:t>
      </w:r>
      <w:r w:rsidRPr="006C41F4">
        <w:t>full compliance with Indian labour laws and to provide statutory social security benefits to eligible employees.</w:t>
      </w:r>
    </w:p>
    <w:p w14:paraId="21E6F61A" w14:textId="77777777" w:rsidR="006C41F4" w:rsidRPr="006C41F4" w:rsidRDefault="006C41F4" w:rsidP="006C41F4">
      <w:pPr>
        <w:tabs>
          <w:tab w:val="left" w:pos="360"/>
          <w:tab w:val="num" w:pos="450"/>
          <w:tab w:val="left" w:pos="540"/>
        </w:tabs>
        <w:spacing w:before="100" w:beforeAutospacing="1" w:after="100" w:afterAutospacing="1"/>
        <w:jc w:val="left"/>
        <w:rPr>
          <w:rFonts w:eastAsia="Times New Roman" w:cstheme="minorHAnsi"/>
          <w:lang w:eastAsia="en-IN"/>
          <w14:ligatures w14:val="none"/>
        </w:rPr>
      </w:pPr>
    </w:p>
    <w:p w14:paraId="2E41B7A4" w14:textId="60447455" w:rsidR="00527F58" w:rsidRPr="00022FA4" w:rsidRDefault="00527F58" w:rsidP="00ED3C74">
      <w:pPr>
        <w:pStyle w:val="ListParagraph"/>
        <w:tabs>
          <w:tab w:val="left" w:pos="360"/>
          <w:tab w:val="left" w:pos="540"/>
        </w:tabs>
        <w:spacing w:before="100" w:beforeAutospacing="1" w:after="100" w:afterAutospacing="1"/>
        <w:ind w:firstLine="0"/>
        <w:contextualSpacing w:val="0"/>
        <w:jc w:val="left"/>
        <w:rPr>
          <w:b/>
          <w:bCs/>
        </w:rPr>
      </w:pPr>
    </w:p>
    <w:p w14:paraId="1E3587F0" w14:textId="77777777" w:rsidR="002B3A6C" w:rsidRDefault="002B3A6C" w:rsidP="00667F8D">
      <w:pPr>
        <w:ind w:left="0" w:firstLine="0"/>
      </w:pPr>
    </w:p>
    <w:p w14:paraId="2A51F17A" w14:textId="77777777" w:rsidR="002B3A6C" w:rsidRDefault="002B3A6C" w:rsidP="002B3A6C"/>
    <w:p w14:paraId="0F0C8EDD" w14:textId="77777777" w:rsidR="000B5400" w:rsidRPr="002B3A6C" w:rsidRDefault="000B5400" w:rsidP="002B3A6C"/>
    <w:p w14:paraId="17F76004" w14:textId="77777777" w:rsidR="002B3A6C" w:rsidRPr="002B3A6C" w:rsidRDefault="002B3A6C" w:rsidP="002B3A6C"/>
    <w:p w14:paraId="7CA0CA08" w14:textId="51C73280" w:rsidR="002B3A6C" w:rsidRDefault="002B3A6C" w:rsidP="002B3A6C">
      <w:pPr>
        <w:tabs>
          <w:tab w:val="left" w:pos="1440"/>
        </w:tabs>
        <w:ind w:left="0" w:firstLine="0"/>
      </w:pPr>
    </w:p>
    <w:p w14:paraId="4A2EA5EC" w14:textId="77777777" w:rsidR="002B3A6C" w:rsidRDefault="002B3A6C" w:rsidP="002B3A6C">
      <w:pPr>
        <w:tabs>
          <w:tab w:val="left" w:pos="1440"/>
        </w:tabs>
        <w:ind w:left="0" w:firstLine="0"/>
      </w:pPr>
    </w:p>
    <w:p w14:paraId="441F066D" w14:textId="77777777" w:rsidR="0027773D" w:rsidRDefault="0027773D" w:rsidP="002B3A6C">
      <w:pPr>
        <w:tabs>
          <w:tab w:val="left" w:pos="1440"/>
        </w:tabs>
        <w:ind w:left="0" w:firstLine="0"/>
      </w:pPr>
    </w:p>
    <w:p w14:paraId="2775BA9F" w14:textId="77777777" w:rsidR="0027773D" w:rsidRDefault="0027773D" w:rsidP="002B3A6C">
      <w:pPr>
        <w:tabs>
          <w:tab w:val="left" w:pos="1440"/>
        </w:tabs>
        <w:ind w:left="0" w:firstLine="0"/>
      </w:pPr>
    </w:p>
    <w:p w14:paraId="69CD6607" w14:textId="77777777" w:rsidR="0027773D" w:rsidRDefault="0027773D" w:rsidP="002B3A6C">
      <w:pPr>
        <w:tabs>
          <w:tab w:val="left" w:pos="1440"/>
        </w:tabs>
        <w:ind w:left="0" w:firstLine="0"/>
      </w:pPr>
    </w:p>
    <w:p w14:paraId="55915158" w14:textId="77777777" w:rsidR="0027773D" w:rsidRDefault="0027773D" w:rsidP="002B3A6C">
      <w:pPr>
        <w:tabs>
          <w:tab w:val="left" w:pos="1440"/>
        </w:tabs>
        <w:ind w:left="0" w:firstLine="0"/>
      </w:pPr>
    </w:p>
    <w:p w14:paraId="2EF40861" w14:textId="77777777" w:rsidR="0027773D" w:rsidRDefault="0027773D" w:rsidP="002B3A6C">
      <w:pPr>
        <w:tabs>
          <w:tab w:val="left" w:pos="1440"/>
        </w:tabs>
        <w:ind w:left="0" w:firstLine="0"/>
      </w:pPr>
    </w:p>
    <w:p w14:paraId="0F8AC78C" w14:textId="77777777" w:rsidR="0027773D" w:rsidRDefault="0027773D" w:rsidP="002B3A6C">
      <w:pPr>
        <w:tabs>
          <w:tab w:val="left" w:pos="1440"/>
        </w:tabs>
        <w:ind w:left="0" w:firstLine="0"/>
      </w:pPr>
    </w:p>
    <w:p w14:paraId="6F8AB99D" w14:textId="77777777" w:rsidR="0027773D" w:rsidRDefault="0027773D" w:rsidP="002B3A6C">
      <w:pPr>
        <w:tabs>
          <w:tab w:val="left" w:pos="1440"/>
        </w:tabs>
        <w:ind w:left="0" w:firstLine="0"/>
      </w:pPr>
    </w:p>
    <w:p w14:paraId="5A4C987C" w14:textId="77777777" w:rsidR="0027773D" w:rsidRDefault="0027773D" w:rsidP="002B3A6C">
      <w:pPr>
        <w:tabs>
          <w:tab w:val="left" w:pos="1440"/>
        </w:tabs>
        <w:ind w:left="0" w:firstLine="0"/>
      </w:pPr>
    </w:p>
    <w:p w14:paraId="1190A43A" w14:textId="77777777" w:rsidR="0027773D" w:rsidRDefault="0027773D" w:rsidP="002B3A6C">
      <w:pPr>
        <w:tabs>
          <w:tab w:val="left" w:pos="1440"/>
        </w:tabs>
        <w:ind w:left="0" w:firstLine="0"/>
      </w:pPr>
    </w:p>
    <w:p w14:paraId="59D49392" w14:textId="77777777" w:rsidR="0027773D" w:rsidRDefault="0027773D" w:rsidP="002B3A6C">
      <w:pPr>
        <w:tabs>
          <w:tab w:val="left" w:pos="1440"/>
        </w:tabs>
        <w:ind w:left="0" w:firstLine="0"/>
      </w:pPr>
    </w:p>
    <w:p w14:paraId="0F3826D0" w14:textId="77777777" w:rsidR="0027773D" w:rsidRDefault="0027773D" w:rsidP="002B3A6C">
      <w:pPr>
        <w:tabs>
          <w:tab w:val="left" w:pos="1440"/>
        </w:tabs>
        <w:ind w:left="0" w:firstLine="0"/>
      </w:pPr>
    </w:p>
    <w:p w14:paraId="163BA79D" w14:textId="77777777" w:rsidR="0027773D" w:rsidRDefault="0027773D" w:rsidP="002B3A6C">
      <w:pPr>
        <w:tabs>
          <w:tab w:val="left" w:pos="1440"/>
        </w:tabs>
        <w:ind w:left="0" w:firstLine="0"/>
      </w:pPr>
    </w:p>
    <w:p w14:paraId="70469E48" w14:textId="784234A3" w:rsidR="002B3A6C" w:rsidRPr="002B3A6C" w:rsidRDefault="002B3A6C">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04" w:name="_Toc217740973"/>
      <w:r w:rsidRPr="002B3A6C">
        <w:rPr>
          <w:rFonts w:asciiTheme="minorHAnsi" w:eastAsiaTheme="minorHAnsi" w:hAnsiTheme="minorHAnsi" w:cstheme="minorHAnsi"/>
          <w:b/>
          <w:bCs/>
          <w:color w:val="000000" w:themeColor="text1"/>
        </w:rPr>
        <w:lastRenderedPageBreak/>
        <w:t>Professional Development</w:t>
      </w:r>
      <w:bookmarkEnd w:id="104"/>
      <w:r w:rsidRPr="002B3A6C">
        <w:rPr>
          <w:rFonts w:asciiTheme="minorHAnsi" w:eastAsiaTheme="minorHAnsi" w:hAnsiTheme="minorHAnsi" w:cstheme="minorHAnsi"/>
          <w:b/>
          <w:bCs/>
          <w:color w:val="000000" w:themeColor="text1"/>
        </w:rPr>
        <w:t xml:space="preserve"> </w:t>
      </w:r>
    </w:p>
    <w:p w14:paraId="155A4010" w14:textId="77777777" w:rsidR="002B3A6C" w:rsidRPr="002B3A6C" w:rsidRDefault="002B3A6C" w:rsidP="002B3A6C">
      <w:pPr>
        <w:tabs>
          <w:tab w:val="left" w:pos="2040"/>
        </w:tabs>
        <w:ind w:left="0" w:firstLine="0"/>
      </w:pPr>
      <w:r w:rsidRPr="002B3A6C">
        <w:t>At Growlity, we are committed to fostering a culture of continuous learning and professional growth. We believe that investing in our employees' development not only enhances individual performance but also drives the overall success of the organization. This section outlines the various professional development opportunities available to our employees, the processes for performance evaluation, career advancement pathways, and support for further education.</w:t>
      </w:r>
    </w:p>
    <w:p w14:paraId="425860C8" w14:textId="67814854" w:rsidR="002B3A6C" w:rsidRPr="002B3A6C" w:rsidRDefault="002B3A6C">
      <w:pPr>
        <w:pStyle w:val="Heading2"/>
        <w:numPr>
          <w:ilvl w:val="0"/>
          <w:numId w:val="27"/>
        </w:numPr>
        <w:tabs>
          <w:tab w:val="left" w:pos="360"/>
        </w:tabs>
        <w:ind w:left="270"/>
        <w:rPr>
          <w:sz w:val="28"/>
          <w:szCs w:val="28"/>
        </w:rPr>
      </w:pPr>
      <w:bookmarkStart w:id="105" w:name="_Toc217740974"/>
      <w:r w:rsidRPr="002B3A6C">
        <w:rPr>
          <w:sz w:val="28"/>
          <w:szCs w:val="28"/>
        </w:rPr>
        <w:t>Training and Learning Opportunities</w:t>
      </w:r>
      <w:bookmarkEnd w:id="105"/>
    </w:p>
    <w:p w14:paraId="4AD5A70B" w14:textId="3FFEF179" w:rsidR="002B3A6C" w:rsidRPr="002B3A6C" w:rsidRDefault="002B3A6C">
      <w:pPr>
        <w:numPr>
          <w:ilvl w:val="0"/>
          <w:numId w:val="34"/>
        </w:numPr>
        <w:tabs>
          <w:tab w:val="left" w:pos="2040"/>
        </w:tabs>
      </w:pPr>
      <w:r w:rsidRPr="002B3A6C">
        <w:rPr>
          <w:b/>
          <w:bCs/>
        </w:rPr>
        <w:t xml:space="preserve">Onboarding Training: </w:t>
      </w:r>
      <w:r w:rsidRPr="002B3A6C">
        <w:t>New employees undergo a comprehensive onboarding program that includes orientation sessions, role-specific training, and an introduction to company policies and culture. This ensures a smooth transition into their new roles and equips them with the necessary tools and knowledge to succeed.</w:t>
      </w:r>
    </w:p>
    <w:p w14:paraId="2B761B03" w14:textId="66A7DF64" w:rsidR="002B3A6C" w:rsidRPr="002B3A6C" w:rsidRDefault="002B3A6C">
      <w:pPr>
        <w:numPr>
          <w:ilvl w:val="0"/>
          <w:numId w:val="34"/>
        </w:numPr>
        <w:tabs>
          <w:tab w:val="left" w:pos="2040"/>
        </w:tabs>
      </w:pPr>
      <w:r w:rsidRPr="002B3A6C">
        <w:rPr>
          <w:b/>
          <w:bCs/>
        </w:rPr>
        <w:t xml:space="preserve">Ongoing Skill Development: </w:t>
      </w:r>
      <w:r w:rsidRPr="002B3A6C">
        <w:t>Growlity offers a variety of training programs throughout the year, including workshops, seminars, and online courses. These programs cover a wide range of topics such as technical skills, leadership development, project management, and soft skills enhancement.</w:t>
      </w:r>
    </w:p>
    <w:p w14:paraId="5E8CFB6B" w14:textId="561AF6D6" w:rsidR="002B3A6C" w:rsidRPr="002B3A6C" w:rsidRDefault="002B3A6C">
      <w:pPr>
        <w:numPr>
          <w:ilvl w:val="0"/>
          <w:numId w:val="34"/>
        </w:numPr>
        <w:tabs>
          <w:tab w:val="left" w:pos="2040"/>
        </w:tabs>
      </w:pPr>
      <w:r w:rsidRPr="002B3A6C">
        <w:rPr>
          <w:b/>
          <w:bCs/>
        </w:rPr>
        <w:t xml:space="preserve">Access to Online Learning Platforms: </w:t>
      </w:r>
      <w:r w:rsidRPr="002B3A6C">
        <w:t>Employees have access to premium online learning platforms like LinkedIn Learning, Coursera, and Udemy. These platforms provide a vast library of courses that employees can take at their own pace to develop new skills or deepen existing ones.</w:t>
      </w:r>
    </w:p>
    <w:p w14:paraId="5731EDC5" w14:textId="010649EA" w:rsidR="002B3A6C" w:rsidRPr="002B3A6C" w:rsidRDefault="002B3A6C">
      <w:pPr>
        <w:numPr>
          <w:ilvl w:val="0"/>
          <w:numId w:val="34"/>
        </w:numPr>
        <w:tabs>
          <w:tab w:val="left" w:pos="2040"/>
        </w:tabs>
      </w:pPr>
      <w:r w:rsidRPr="002B3A6C">
        <w:rPr>
          <w:b/>
          <w:bCs/>
        </w:rPr>
        <w:t xml:space="preserve">Certifications and Professional Courses: </w:t>
      </w:r>
      <w:r w:rsidRPr="002B3A6C">
        <w:t xml:space="preserve">The company encourages employees to pursue relevant certifications and professional courses that align with their roles and career aspirations. Growlity may sponsor certification fees and provide study materials to support these </w:t>
      </w:r>
      <w:proofErr w:type="spellStart"/>
      <w:r w:rsidRPr="002B3A6C">
        <w:t>endeavors</w:t>
      </w:r>
      <w:proofErr w:type="spellEnd"/>
      <w:r w:rsidRPr="002B3A6C">
        <w:t>.</w:t>
      </w:r>
    </w:p>
    <w:p w14:paraId="6803883F" w14:textId="034BF096" w:rsidR="002B3A6C" w:rsidRPr="002B3A6C" w:rsidRDefault="002B3A6C">
      <w:pPr>
        <w:numPr>
          <w:ilvl w:val="0"/>
          <w:numId w:val="34"/>
        </w:numPr>
        <w:tabs>
          <w:tab w:val="left" w:pos="2040"/>
        </w:tabs>
      </w:pPr>
      <w:r w:rsidRPr="002B3A6C">
        <w:rPr>
          <w:b/>
          <w:bCs/>
        </w:rPr>
        <w:t xml:space="preserve">Mentorship Programs: </w:t>
      </w:r>
      <w:r w:rsidRPr="002B3A6C">
        <w:t>Employees can participate in mentorship programs where they are paired with experienced professionals within the organization. Mentors provide guidance, share industry insights, and help mentees navigate their career paths effectively.</w:t>
      </w:r>
    </w:p>
    <w:p w14:paraId="6A8EBDF6" w14:textId="2B538DB2" w:rsidR="002B3A6C" w:rsidRPr="002B3A6C" w:rsidRDefault="002B3A6C">
      <w:pPr>
        <w:pStyle w:val="Heading2"/>
        <w:numPr>
          <w:ilvl w:val="0"/>
          <w:numId w:val="27"/>
        </w:numPr>
        <w:tabs>
          <w:tab w:val="left" w:pos="360"/>
        </w:tabs>
        <w:ind w:left="270"/>
        <w:rPr>
          <w:sz w:val="28"/>
          <w:szCs w:val="28"/>
        </w:rPr>
      </w:pPr>
      <w:bookmarkStart w:id="106" w:name="_Toc217740975"/>
      <w:r w:rsidRPr="002B3A6C">
        <w:rPr>
          <w:sz w:val="28"/>
          <w:szCs w:val="28"/>
        </w:rPr>
        <w:t>Performance Reviews and Feedback</w:t>
      </w:r>
      <w:bookmarkEnd w:id="106"/>
    </w:p>
    <w:p w14:paraId="71DA3E82" w14:textId="655CF148" w:rsidR="002B3A6C" w:rsidRPr="002B3A6C" w:rsidRDefault="002B3A6C">
      <w:pPr>
        <w:numPr>
          <w:ilvl w:val="0"/>
          <w:numId w:val="34"/>
        </w:numPr>
        <w:tabs>
          <w:tab w:val="num" w:pos="1440"/>
          <w:tab w:val="left" w:pos="2040"/>
        </w:tabs>
      </w:pPr>
      <w:r w:rsidRPr="002B3A6C">
        <w:rPr>
          <w:b/>
          <w:bCs/>
        </w:rPr>
        <w:t>Regular Performance Evaluations</w:t>
      </w:r>
      <w:r w:rsidR="00257562" w:rsidRPr="00257562">
        <w:rPr>
          <w:b/>
          <w:bCs/>
        </w:rPr>
        <w:t xml:space="preserve">: </w:t>
      </w:r>
      <w:r w:rsidRPr="002B3A6C">
        <w:t>Growlity conducts formal performance reviews on a bi-annual basis. These evaluations assess employees' achievements, strengths, and areas for improvement, providing a structured opportunity for feedback and goal setting.</w:t>
      </w:r>
    </w:p>
    <w:p w14:paraId="0F3B4B71" w14:textId="43A053FC" w:rsidR="002B3A6C" w:rsidRPr="002B3A6C" w:rsidRDefault="002B3A6C">
      <w:pPr>
        <w:numPr>
          <w:ilvl w:val="0"/>
          <w:numId w:val="34"/>
        </w:numPr>
        <w:tabs>
          <w:tab w:val="num" w:pos="1440"/>
          <w:tab w:val="left" w:pos="2040"/>
        </w:tabs>
      </w:pPr>
      <w:r w:rsidRPr="002B3A6C">
        <w:rPr>
          <w:b/>
          <w:bCs/>
        </w:rPr>
        <w:t>Continuous Feedback Culture</w:t>
      </w:r>
      <w:r w:rsidR="00257562" w:rsidRPr="00257562">
        <w:rPr>
          <w:b/>
          <w:bCs/>
        </w:rPr>
        <w:t xml:space="preserve">: </w:t>
      </w:r>
      <w:r w:rsidRPr="002B3A6C">
        <w:t>In addition to formal reviews, managers are encouraged to provide ongoing, constructive feedback to employees. This approach ensures that employees receive timely insights into their performance and can make adjustments as needed.</w:t>
      </w:r>
    </w:p>
    <w:p w14:paraId="0C1FE6BE" w14:textId="1240936B" w:rsidR="002B3A6C" w:rsidRPr="002B3A6C" w:rsidRDefault="002B3A6C">
      <w:pPr>
        <w:numPr>
          <w:ilvl w:val="0"/>
          <w:numId w:val="34"/>
        </w:numPr>
        <w:tabs>
          <w:tab w:val="num" w:pos="1440"/>
          <w:tab w:val="left" w:pos="2040"/>
        </w:tabs>
      </w:pPr>
      <w:r w:rsidRPr="002B3A6C">
        <w:rPr>
          <w:b/>
          <w:bCs/>
        </w:rPr>
        <w:lastRenderedPageBreak/>
        <w:t>360-Degree Feedback</w:t>
      </w:r>
      <w:r w:rsidR="00257562" w:rsidRPr="00257562">
        <w:rPr>
          <w:b/>
          <w:bCs/>
        </w:rPr>
        <w:t xml:space="preserve">: </w:t>
      </w:r>
      <w:r w:rsidRPr="002B3A6C">
        <w:t>Employees may participate in 360-degree feedback processes, where they receive anonymous feedback from peers, subordinates, and supervisors. This comprehensive feedback helps in identifying blind spots and areas for holistic development.</w:t>
      </w:r>
    </w:p>
    <w:p w14:paraId="44732FC5" w14:textId="5A99D18A" w:rsidR="002B3A6C" w:rsidRPr="002B3A6C" w:rsidRDefault="002B3A6C">
      <w:pPr>
        <w:numPr>
          <w:ilvl w:val="0"/>
          <w:numId w:val="34"/>
        </w:numPr>
        <w:tabs>
          <w:tab w:val="num" w:pos="1440"/>
          <w:tab w:val="left" w:pos="2040"/>
        </w:tabs>
      </w:pPr>
      <w:r w:rsidRPr="002B3A6C">
        <w:rPr>
          <w:b/>
          <w:bCs/>
        </w:rPr>
        <w:t>Personal Development Plans (PDPs)</w:t>
      </w:r>
      <w:r w:rsidR="00257562" w:rsidRPr="00257562">
        <w:rPr>
          <w:b/>
          <w:bCs/>
        </w:rPr>
        <w:t xml:space="preserve">: </w:t>
      </w:r>
      <w:r w:rsidRPr="002B3A6C">
        <w:t>Following performance reviews, employees collaborate with their managers to create Personal Development Plans. These plans outline specific objectives, training needs, and career goals, serving as a roadmap for professional growth over the upcoming period.</w:t>
      </w:r>
    </w:p>
    <w:p w14:paraId="1F1F360A" w14:textId="223F2365" w:rsidR="002B3A6C" w:rsidRPr="002B3A6C" w:rsidRDefault="002B3A6C">
      <w:pPr>
        <w:numPr>
          <w:ilvl w:val="0"/>
          <w:numId w:val="34"/>
        </w:numPr>
        <w:tabs>
          <w:tab w:val="num" w:pos="1440"/>
          <w:tab w:val="left" w:pos="2040"/>
        </w:tabs>
      </w:pPr>
      <w:r w:rsidRPr="002B3A6C">
        <w:rPr>
          <w:b/>
          <w:bCs/>
        </w:rPr>
        <w:t>Recognition and Rewards</w:t>
      </w:r>
      <w:r w:rsidR="00257562" w:rsidRPr="00257562">
        <w:rPr>
          <w:b/>
          <w:bCs/>
        </w:rPr>
        <w:t xml:space="preserve">: </w:t>
      </w:r>
      <w:r w:rsidRPr="002B3A6C">
        <w:t>Outstanding performance and significant contributions are recognized through various reward programs, including Employee of the Month awards, spot bonuses, and public acknowledgments during company meetings.</w:t>
      </w:r>
    </w:p>
    <w:p w14:paraId="0B68D95B" w14:textId="38837E0B" w:rsidR="002B3A6C" w:rsidRPr="002B3A6C" w:rsidRDefault="002B3A6C">
      <w:pPr>
        <w:pStyle w:val="Heading2"/>
        <w:numPr>
          <w:ilvl w:val="0"/>
          <w:numId w:val="27"/>
        </w:numPr>
        <w:tabs>
          <w:tab w:val="left" w:pos="360"/>
        </w:tabs>
        <w:ind w:left="270"/>
        <w:rPr>
          <w:sz w:val="28"/>
          <w:szCs w:val="28"/>
        </w:rPr>
      </w:pPr>
      <w:bookmarkStart w:id="107" w:name="_Toc217740976"/>
      <w:r w:rsidRPr="002B3A6C">
        <w:rPr>
          <w:sz w:val="28"/>
          <w:szCs w:val="28"/>
        </w:rPr>
        <w:t>Career Progression</w:t>
      </w:r>
      <w:bookmarkEnd w:id="107"/>
    </w:p>
    <w:p w14:paraId="1FA7E7D5" w14:textId="74FA5CF1" w:rsidR="002B3A6C" w:rsidRPr="002B3A6C" w:rsidRDefault="002B3A6C">
      <w:pPr>
        <w:numPr>
          <w:ilvl w:val="0"/>
          <w:numId w:val="34"/>
        </w:numPr>
        <w:tabs>
          <w:tab w:val="num" w:pos="1440"/>
          <w:tab w:val="left" w:pos="2040"/>
        </w:tabs>
      </w:pPr>
      <w:r w:rsidRPr="002B3A6C">
        <w:rPr>
          <w:b/>
          <w:bCs/>
        </w:rPr>
        <w:t>Clear Advancement Paths</w:t>
      </w:r>
      <w:r w:rsidR="00257562" w:rsidRPr="00257562">
        <w:rPr>
          <w:b/>
          <w:bCs/>
        </w:rPr>
        <w:t xml:space="preserve">: </w:t>
      </w:r>
      <w:r w:rsidRPr="002B3A6C">
        <w:t>Growlity defines clear career paths for each role within the organization. Employees are informed about the qualifications, skills, and experiences required to advance to the next level, ensuring transparency in career progression.</w:t>
      </w:r>
    </w:p>
    <w:p w14:paraId="47A5D526" w14:textId="22643B26" w:rsidR="002B3A6C" w:rsidRPr="002B3A6C" w:rsidRDefault="002B3A6C">
      <w:pPr>
        <w:numPr>
          <w:ilvl w:val="0"/>
          <w:numId w:val="34"/>
        </w:numPr>
        <w:tabs>
          <w:tab w:val="num" w:pos="1440"/>
          <w:tab w:val="left" w:pos="2040"/>
        </w:tabs>
      </w:pPr>
      <w:r w:rsidRPr="002B3A6C">
        <w:rPr>
          <w:b/>
          <w:bCs/>
        </w:rPr>
        <w:t>Internal Job Postings</w:t>
      </w:r>
      <w:r w:rsidR="00257562" w:rsidRPr="00257562">
        <w:rPr>
          <w:b/>
          <w:bCs/>
        </w:rPr>
        <w:t xml:space="preserve">: </w:t>
      </w:r>
      <w:r w:rsidRPr="002B3A6C">
        <w:t>Career advancement opportunities are primarily filled through internal job postings. Employees are encouraged to apply for open positions that align with their career aspirations and qualifications, promoting internal mobility.</w:t>
      </w:r>
    </w:p>
    <w:p w14:paraId="496CC4F8" w14:textId="737679AB" w:rsidR="002B3A6C" w:rsidRPr="002B3A6C" w:rsidRDefault="002B3A6C">
      <w:pPr>
        <w:numPr>
          <w:ilvl w:val="0"/>
          <w:numId w:val="34"/>
        </w:numPr>
        <w:tabs>
          <w:tab w:val="num" w:pos="1440"/>
          <w:tab w:val="left" w:pos="2040"/>
        </w:tabs>
      </w:pPr>
      <w:r w:rsidRPr="002B3A6C">
        <w:rPr>
          <w:b/>
          <w:bCs/>
        </w:rPr>
        <w:t>Succession Planning</w:t>
      </w:r>
      <w:r w:rsidR="00257562" w:rsidRPr="00257562">
        <w:rPr>
          <w:b/>
          <w:bCs/>
        </w:rPr>
        <w:t xml:space="preserve">: </w:t>
      </w:r>
      <w:r w:rsidRPr="002B3A6C">
        <w:t>The company engages in succession planning to identify and develop future leaders. High-potential employees are provided with targeted development opportunities to prepare them for leadership roles within the organization.</w:t>
      </w:r>
    </w:p>
    <w:p w14:paraId="1A0CA4CC" w14:textId="29B4D109" w:rsidR="002B3A6C" w:rsidRPr="002B3A6C" w:rsidRDefault="002B3A6C">
      <w:pPr>
        <w:numPr>
          <w:ilvl w:val="0"/>
          <w:numId w:val="34"/>
        </w:numPr>
        <w:tabs>
          <w:tab w:val="num" w:pos="1440"/>
          <w:tab w:val="left" w:pos="2040"/>
        </w:tabs>
      </w:pPr>
      <w:r w:rsidRPr="002B3A6C">
        <w:rPr>
          <w:b/>
          <w:bCs/>
        </w:rPr>
        <w:t>Leadership Development Programs</w:t>
      </w:r>
      <w:r w:rsidR="00257562" w:rsidRPr="00257562">
        <w:rPr>
          <w:b/>
          <w:bCs/>
        </w:rPr>
        <w:t xml:space="preserve">: </w:t>
      </w:r>
      <w:r w:rsidRPr="002B3A6C">
        <w:t>For employees aspiring to managerial or leadership positions, Growlity offers specialized leadership development programs. These programs focus on enhancing leadership skills, strategic thinking, and team management capabilities.</w:t>
      </w:r>
    </w:p>
    <w:p w14:paraId="0DD1C1DF" w14:textId="5996BF09" w:rsidR="002B3A6C" w:rsidRPr="002B3A6C" w:rsidRDefault="002B3A6C">
      <w:pPr>
        <w:numPr>
          <w:ilvl w:val="0"/>
          <w:numId w:val="34"/>
        </w:numPr>
        <w:tabs>
          <w:tab w:val="num" w:pos="1440"/>
          <w:tab w:val="left" w:pos="2040"/>
        </w:tabs>
      </w:pPr>
      <w:r w:rsidRPr="002B3A6C">
        <w:rPr>
          <w:b/>
          <w:bCs/>
        </w:rPr>
        <w:t xml:space="preserve">Career </w:t>
      </w:r>
      <w:proofErr w:type="spellStart"/>
      <w:r w:rsidRPr="002B3A6C">
        <w:rPr>
          <w:b/>
          <w:bCs/>
        </w:rPr>
        <w:t>Counseling</w:t>
      </w:r>
      <w:proofErr w:type="spellEnd"/>
      <w:r w:rsidR="00257562" w:rsidRPr="00257562">
        <w:rPr>
          <w:b/>
          <w:bCs/>
        </w:rPr>
        <w:t xml:space="preserve">: </w:t>
      </w:r>
      <w:r w:rsidRPr="002B3A6C">
        <w:t xml:space="preserve">Employees seeking guidance on their career paths can access career </w:t>
      </w:r>
      <w:proofErr w:type="spellStart"/>
      <w:r w:rsidRPr="002B3A6C">
        <w:t>counseling</w:t>
      </w:r>
      <w:proofErr w:type="spellEnd"/>
      <w:r w:rsidRPr="002B3A6C">
        <w:t xml:space="preserve"> services. Professional career </w:t>
      </w:r>
      <w:proofErr w:type="spellStart"/>
      <w:r w:rsidRPr="002B3A6C">
        <w:t>counselors</w:t>
      </w:r>
      <w:proofErr w:type="spellEnd"/>
      <w:r w:rsidRPr="002B3A6C">
        <w:t xml:space="preserve"> help employees identify their strengths, set career goals, and develop strategies to achieve them within the organization.</w:t>
      </w:r>
    </w:p>
    <w:p w14:paraId="43073B30" w14:textId="30D0F665" w:rsidR="002B3A6C" w:rsidRPr="002B3A6C" w:rsidRDefault="002B3A6C">
      <w:pPr>
        <w:pStyle w:val="Heading2"/>
        <w:numPr>
          <w:ilvl w:val="0"/>
          <w:numId w:val="27"/>
        </w:numPr>
        <w:tabs>
          <w:tab w:val="left" w:pos="360"/>
        </w:tabs>
        <w:ind w:left="270"/>
        <w:rPr>
          <w:sz w:val="28"/>
          <w:szCs w:val="28"/>
        </w:rPr>
      </w:pPr>
      <w:bookmarkStart w:id="108" w:name="_Toc217740977"/>
      <w:r w:rsidRPr="002B3A6C">
        <w:rPr>
          <w:sz w:val="28"/>
          <w:szCs w:val="28"/>
        </w:rPr>
        <w:t>Educational Assistance Program</w:t>
      </w:r>
      <w:bookmarkEnd w:id="108"/>
    </w:p>
    <w:p w14:paraId="6796E374" w14:textId="6E49EA4A" w:rsidR="002B3A6C" w:rsidRPr="002B3A6C" w:rsidRDefault="002B3A6C">
      <w:pPr>
        <w:numPr>
          <w:ilvl w:val="0"/>
          <w:numId w:val="34"/>
        </w:numPr>
        <w:tabs>
          <w:tab w:val="num" w:pos="1440"/>
          <w:tab w:val="left" w:pos="2040"/>
        </w:tabs>
      </w:pPr>
      <w:r w:rsidRPr="002B3A6C">
        <w:rPr>
          <w:b/>
          <w:bCs/>
        </w:rPr>
        <w:t>Tuition Reimbursement</w:t>
      </w:r>
      <w:r w:rsidR="00257562" w:rsidRPr="00257562">
        <w:rPr>
          <w:b/>
          <w:bCs/>
        </w:rPr>
        <w:t xml:space="preserve">: </w:t>
      </w:r>
      <w:r w:rsidRPr="002B3A6C">
        <w:t>Growlity offers a tuition reimbursement program to support employees pursuing higher education relevant to their roles. Eligible employees can receive financial assistance for tuition fees, subject to approval and reimbursement policies.</w:t>
      </w:r>
    </w:p>
    <w:p w14:paraId="0DC7CD47" w14:textId="63EC2B40" w:rsidR="002B3A6C" w:rsidRPr="002B3A6C" w:rsidRDefault="002B3A6C">
      <w:pPr>
        <w:numPr>
          <w:ilvl w:val="0"/>
          <w:numId w:val="34"/>
        </w:numPr>
        <w:tabs>
          <w:tab w:val="num" w:pos="1440"/>
          <w:tab w:val="left" w:pos="2040"/>
        </w:tabs>
      </w:pPr>
      <w:r w:rsidRPr="002B3A6C">
        <w:rPr>
          <w:b/>
          <w:bCs/>
        </w:rPr>
        <w:t>Sabbatical Leave for Education</w:t>
      </w:r>
      <w:r w:rsidR="00257562" w:rsidRPr="00257562">
        <w:rPr>
          <w:b/>
          <w:bCs/>
        </w:rPr>
        <w:t xml:space="preserve">: </w:t>
      </w:r>
      <w:r w:rsidRPr="002B3A6C">
        <w:t>Employees enrolled in long-term educational programs may apply for sabbatical leave. This allows them to take extended time off work to focus on their studies while retaining their position within the company.</w:t>
      </w:r>
    </w:p>
    <w:p w14:paraId="2F7B66D6" w14:textId="2543A94D" w:rsidR="002B3A6C" w:rsidRPr="002B3A6C" w:rsidRDefault="002B3A6C">
      <w:pPr>
        <w:numPr>
          <w:ilvl w:val="0"/>
          <w:numId w:val="34"/>
        </w:numPr>
        <w:tabs>
          <w:tab w:val="num" w:pos="1440"/>
          <w:tab w:val="left" w:pos="2040"/>
        </w:tabs>
      </w:pPr>
      <w:r w:rsidRPr="002B3A6C">
        <w:rPr>
          <w:b/>
          <w:bCs/>
        </w:rPr>
        <w:lastRenderedPageBreak/>
        <w:t>Support for Continuing Education</w:t>
      </w:r>
      <w:r w:rsidR="00257562" w:rsidRPr="00257562">
        <w:rPr>
          <w:b/>
          <w:bCs/>
        </w:rPr>
        <w:t xml:space="preserve">: </w:t>
      </w:r>
      <w:r w:rsidRPr="002B3A6C">
        <w:t>The company encourages continuous learning by providing resources such as study materials, access to educational seminars, and time off for attending classes or exams.</w:t>
      </w:r>
    </w:p>
    <w:p w14:paraId="1FCA0ED9" w14:textId="3D5D3907" w:rsidR="002B3A6C" w:rsidRPr="002B3A6C" w:rsidRDefault="002B3A6C">
      <w:pPr>
        <w:numPr>
          <w:ilvl w:val="0"/>
          <w:numId w:val="34"/>
        </w:numPr>
        <w:tabs>
          <w:tab w:val="num" w:pos="1440"/>
          <w:tab w:val="left" w:pos="2040"/>
        </w:tabs>
      </w:pPr>
      <w:r w:rsidRPr="002B3A6C">
        <w:rPr>
          <w:b/>
          <w:bCs/>
        </w:rPr>
        <w:t>Certification Sponsorship</w:t>
      </w:r>
      <w:r w:rsidR="00257562" w:rsidRPr="00257562">
        <w:rPr>
          <w:b/>
          <w:bCs/>
        </w:rPr>
        <w:t xml:space="preserve">: </w:t>
      </w:r>
      <w:r w:rsidRPr="002B3A6C">
        <w:t>Growlity may sponsor professional certifications that are pertinent to an employee’s current role or future career aspirations. This sponsorship includes covering exam fees and providing study support.</w:t>
      </w:r>
    </w:p>
    <w:p w14:paraId="487CF415" w14:textId="480564BC" w:rsidR="002B3A6C" w:rsidRPr="002B3A6C" w:rsidRDefault="002B3A6C">
      <w:pPr>
        <w:numPr>
          <w:ilvl w:val="0"/>
          <w:numId w:val="34"/>
        </w:numPr>
        <w:tabs>
          <w:tab w:val="num" w:pos="1440"/>
          <w:tab w:val="left" w:pos="2040"/>
        </w:tabs>
      </w:pPr>
      <w:r w:rsidRPr="002B3A6C">
        <w:rPr>
          <w:b/>
          <w:bCs/>
        </w:rPr>
        <w:t>Learning Stipends</w:t>
      </w:r>
      <w:r w:rsidR="00257562" w:rsidRPr="00257562">
        <w:rPr>
          <w:b/>
          <w:bCs/>
        </w:rPr>
        <w:t xml:space="preserve">: </w:t>
      </w:r>
      <w:r w:rsidRPr="002B3A6C">
        <w:t>Employees receive annual learning stipends that can be used towards various educational activities, including courses, workshops, conferences, and other professional development opportunities.</w:t>
      </w:r>
    </w:p>
    <w:p w14:paraId="053BED74" w14:textId="2AF98129" w:rsidR="002B3A6C" w:rsidRPr="002B3A6C" w:rsidRDefault="002B3A6C">
      <w:pPr>
        <w:numPr>
          <w:ilvl w:val="0"/>
          <w:numId w:val="34"/>
        </w:numPr>
        <w:tabs>
          <w:tab w:val="num" w:pos="1440"/>
          <w:tab w:val="left" w:pos="2040"/>
        </w:tabs>
      </w:pPr>
      <w:r w:rsidRPr="002B3A6C">
        <w:rPr>
          <w:b/>
          <w:bCs/>
        </w:rPr>
        <w:t>Partnerships with Educational Institutions</w:t>
      </w:r>
      <w:r w:rsidR="00257562" w:rsidRPr="00257562">
        <w:rPr>
          <w:b/>
          <w:bCs/>
        </w:rPr>
        <w:t xml:space="preserve">: </w:t>
      </w:r>
      <w:r w:rsidRPr="002B3A6C">
        <w:t>Growlity has established partnerships with local universities and educational institutions to offer discounted courses and programs for employees. These partnerships facilitate access to quality education and specialized training programs.</w:t>
      </w:r>
    </w:p>
    <w:p w14:paraId="67111FEE" w14:textId="77777777" w:rsidR="002B3A6C" w:rsidRPr="002B3A6C" w:rsidRDefault="002B3A6C">
      <w:pPr>
        <w:pStyle w:val="Heading2"/>
        <w:numPr>
          <w:ilvl w:val="0"/>
          <w:numId w:val="27"/>
        </w:numPr>
        <w:tabs>
          <w:tab w:val="left" w:pos="360"/>
        </w:tabs>
        <w:ind w:left="270"/>
        <w:rPr>
          <w:sz w:val="28"/>
          <w:szCs w:val="28"/>
        </w:rPr>
      </w:pPr>
      <w:bookmarkStart w:id="109" w:name="_Toc217740978"/>
      <w:r w:rsidRPr="002B3A6C">
        <w:rPr>
          <w:sz w:val="28"/>
          <w:szCs w:val="28"/>
        </w:rPr>
        <w:t>Implementation and Support</w:t>
      </w:r>
      <w:bookmarkEnd w:id="109"/>
    </w:p>
    <w:p w14:paraId="61B5BA5B" w14:textId="46A2E708" w:rsidR="002B3A6C" w:rsidRPr="002B3A6C" w:rsidRDefault="002B3A6C">
      <w:pPr>
        <w:numPr>
          <w:ilvl w:val="0"/>
          <w:numId w:val="34"/>
        </w:numPr>
        <w:tabs>
          <w:tab w:val="num" w:pos="1440"/>
          <w:tab w:val="left" w:pos="2040"/>
        </w:tabs>
      </w:pPr>
      <w:r w:rsidRPr="002B3A6C">
        <w:rPr>
          <w:b/>
          <w:bCs/>
        </w:rPr>
        <w:t>Dedicated HR Support</w:t>
      </w:r>
      <w:r w:rsidR="00257562" w:rsidRPr="00257562">
        <w:rPr>
          <w:b/>
          <w:bCs/>
        </w:rPr>
        <w:t xml:space="preserve">: </w:t>
      </w:r>
      <w:r w:rsidRPr="002B3A6C">
        <w:t xml:space="preserve">The Human Resources department is dedicated to supporting employees in their professional development </w:t>
      </w:r>
      <w:proofErr w:type="spellStart"/>
      <w:r w:rsidRPr="002B3A6C">
        <w:t>endeavors</w:t>
      </w:r>
      <w:proofErr w:type="spellEnd"/>
      <w:r w:rsidRPr="002B3A6C">
        <w:t>. HR provides information on available programs, assists with application processes, and ensures that employees have the resources they need to succeed.</w:t>
      </w:r>
    </w:p>
    <w:p w14:paraId="0EB80B5F" w14:textId="4F14D4D8" w:rsidR="002B3A6C" w:rsidRPr="002B3A6C" w:rsidRDefault="002B3A6C">
      <w:pPr>
        <w:numPr>
          <w:ilvl w:val="0"/>
          <w:numId w:val="34"/>
        </w:numPr>
        <w:tabs>
          <w:tab w:val="num" w:pos="1440"/>
          <w:tab w:val="left" w:pos="2040"/>
        </w:tabs>
      </w:pPr>
      <w:r w:rsidRPr="002B3A6C">
        <w:rPr>
          <w:b/>
          <w:bCs/>
        </w:rPr>
        <w:t>Feedback Mechanisms</w:t>
      </w:r>
      <w:r w:rsidR="00257562" w:rsidRPr="00257562">
        <w:rPr>
          <w:b/>
          <w:bCs/>
        </w:rPr>
        <w:t xml:space="preserve">: </w:t>
      </w:r>
      <w:r w:rsidRPr="002B3A6C">
        <w:t>Employees are encouraged to provide feedback on professional development programs to help Growlity continuously improve and tailor offerings to meet the evolving needs of the workforce.</w:t>
      </w:r>
    </w:p>
    <w:p w14:paraId="1693D768" w14:textId="3D0146D1" w:rsidR="002B3A6C" w:rsidRPr="002B3A6C" w:rsidRDefault="002B3A6C">
      <w:pPr>
        <w:numPr>
          <w:ilvl w:val="0"/>
          <w:numId w:val="34"/>
        </w:numPr>
        <w:tabs>
          <w:tab w:val="num" w:pos="1440"/>
          <w:tab w:val="left" w:pos="2040"/>
        </w:tabs>
      </w:pPr>
      <w:r w:rsidRPr="002B3A6C">
        <w:rPr>
          <w:b/>
          <w:bCs/>
        </w:rPr>
        <w:t>Tracking and Reporting</w:t>
      </w:r>
      <w:r w:rsidR="00257562" w:rsidRPr="00257562">
        <w:rPr>
          <w:b/>
          <w:bCs/>
        </w:rPr>
        <w:t xml:space="preserve">: </w:t>
      </w:r>
      <w:r w:rsidRPr="002B3A6C">
        <w:t xml:space="preserve">Progress in professional development is tracked through the </w:t>
      </w:r>
      <w:r w:rsidR="00257562" w:rsidRPr="00257562">
        <w:t>internal learning management system (LMS)</w:t>
      </w:r>
      <w:r w:rsidRPr="002B3A6C">
        <w:t xml:space="preserve"> system, allowing both employees and managers to monitor achievements, training completion, and career advancement milestones.</w:t>
      </w:r>
    </w:p>
    <w:p w14:paraId="40BB5D70" w14:textId="77777777" w:rsidR="002B3A6C" w:rsidRPr="002B3A6C" w:rsidRDefault="002B3A6C">
      <w:pPr>
        <w:pStyle w:val="Heading2"/>
        <w:numPr>
          <w:ilvl w:val="0"/>
          <w:numId w:val="27"/>
        </w:numPr>
        <w:tabs>
          <w:tab w:val="left" w:pos="360"/>
        </w:tabs>
        <w:ind w:left="270"/>
        <w:rPr>
          <w:b/>
          <w:bCs/>
        </w:rPr>
      </w:pPr>
      <w:bookmarkStart w:id="110" w:name="_Toc217740979"/>
      <w:r w:rsidRPr="002B3A6C">
        <w:rPr>
          <w:sz w:val="28"/>
          <w:szCs w:val="28"/>
        </w:rPr>
        <w:t>Conclusion</w:t>
      </w:r>
      <w:bookmarkEnd w:id="110"/>
    </w:p>
    <w:p w14:paraId="6EFC756A" w14:textId="77777777" w:rsidR="002B3A6C" w:rsidRDefault="002B3A6C" w:rsidP="002B3A6C">
      <w:pPr>
        <w:tabs>
          <w:tab w:val="left" w:pos="2040"/>
        </w:tabs>
        <w:ind w:left="0" w:firstLine="0"/>
      </w:pPr>
      <w:r w:rsidRPr="002B3A6C">
        <w:t>Growlity is dedicated to empowering its employees through comprehensive professional development initiatives. By providing robust training opportunities, effective performance feedback, clear career progression paths, and substantial educational assistance, we aim to cultivate a motivated, skilled, and engaged workforce ready to meet the challenges of today and the innovations of tomorrow.</w:t>
      </w:r>
    </w:p>
    <w:p w14:paraId="6C71A7E7" w14:textId="77777777" w:rsidR="00812D7B" w:rsidRDefault="00812D7B" w:rsidP="002B3A6C">
      <w:pPr>
        <w:tabs>
          <w:tab w:val="left" w:pos="2040"/>
        </w:tabs>
        <w:ind w:left="0" w:firstLine="0"/>
      </w:pPr>
    </w:p>
    <w:p w14:paraId="3039DFF6" w14:textId="77777777" w:rsidR="00812D7B" w:rsidRDefault="00812D7B" w:rsidP="002B3A6C">
      <w:pPr>
        <w:tabs>
          <w:tab w:val="left" w:pos="2040"/>
        </w:tabs>
        <w:ind w:left="0" w:firstLine="0"/>
      </w:pPr>
    </w:p>
    <w:p w14:paraId="559232BA" w14:textId="77777777" w:rsidR="00812D7B" w:rsidRDefault="00812D7B" w:rsidP="002B3A6C">
      <w:pPr>
        <w:tabs>
          <w:tab w:val="left" w:pos="2040"/>
        </w:tabs>
        <w:ind w:left="0" w:firstLine="0"/>
      </w:pPr>
    </w:p>
    <w:p w14:paraId="5888AA42" w14:textId="77777777" w:rsidR="00812D7B" w:rsidRPr="00812D7B" w:rsidRDefault="00812D7B">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11" w:name="_Toc217740980"/>
      <w:r w:rsidRPr="00812D7B">
        <w:rPr>
          <w:rFonts w:asciiTheme="minorHAnsi" w:eastAsiaTheme="minorHAnsi" w:hAnsiTheme="minorHAnsi" w:cstheme="minorHAnsi"/>
          <w:b/>
          <w:bCs/>
          <w:color w:val="000000" w:themeColor="text1"/>
        </w:rPr>
        <w:lastRenderedPageBreak/>
        <w:t>Performance and Evaluation</w:t>
      </w:r>
      <w:bookmarkEnd w:id="111"/>
    </w:p>
    <w:p w14:paraId="0DF888CF" w14:textId="77777777" w:rsidR="00812D7B" w:rsidRDefault="00812D7B" w:rsidP="00812D7B">
      <w:pPr>
        <w:tabs>
          <w:tab w:val="left" w:pos="2040"/>
        </w:tabs>
        <w:ind w:left="0" w:firstLine="0"/>
      </w:pPr>
      <w:r w:rsidRPr="00812D7B">
        <w:t>At Growlity, we understand that effective performance evaluation is essential for nurturing talent and driving organizational success. Our performance and evaluation framework is designed to create a transparent, fair, and motivating environment that empowers employees to excel. This section outlines our comprehensive approach to measuring performance, goal setting, recognition, and feedback mechanisms.</w:t>
      </w:r>
    </w:p>
    <w:p w14:paraId="6FDBE702" w14:textId="361FE4F5" w:rsidR="008468CB" w:rsidRDefault="008468CB" w:rsidP="00812D7B">
      <w:pPr>
        <w:tabs>
          <w:tab w:val="left" w:pos="2040"/>
        </w:tabs>
        <w:ind w:left="0" w:firstLine="0"/>
      </w:pPr>
      <w:r w:rsidRPr="008468CB">
        <w:t>Each employee undergoes an individual performance assessment annually.</w:t>
      </w:r>
    </w:p>
    <w:p w14:paraId="1642B10A" w14:textId="77777777" w:rsidR="007C6DBD" w:rsidRPr="007C6DBD" w:rsidRDefault="007C6DBD" w:rsidP="007C6DBD">
      <w:pPr>
        <w:pStyle w:val="Heading2"/>
        <w:numPr>
          <w:ilvl w:val="0"/>
          <w:numId w:val="27"/>
        </w:numPr>
        <w:tabs>
          <w:tab w:val="left" w:pos="360"/>
        </w:tabs>
        <w:ind w:left="270"/>
        <w:rPr>
          <w:sz w:val="28"/>
          <w:szCs w:val="28"/>
        </w:rPr>
      </w:pPr>
      <w:bookmarkStart w:id="112" w:name="_Toc217740981"/>
      <w:r w:rsidRPr="007C6DBD">
        <w:rPr>
          <w:sz w:val="28"/>
          <w:szCs w:val="28"/>
        </w:rPr>
        <w:t>Performance Evaluation Procedure</w:t>
      </w:r>
      <w:bookmarkEnd w:id="112"/>
    </w:p>
    <w:p w14:paraId="178E83B5" w14:textId="77777777" w:rsidR="007C6DBD" w:rsidRPr="007C6DBD" w:rsidRDefault="007C6DBD" w:rsidP="007C6DBD">
      <w:pPr>
        <w:tabs>
          <w:tab w:val="left" w:pos="2040"/>
        </w:tabs>
        <w:ind w:left="0" w:firstLine="0"/>
        <w:rPr>
          <w:b/>
          <w:bCs/>
        </w:rPr>
      </w:pPr>
      <w:r w:rsidRPr="007C6DBD">
        <w:rPr>
          <w:b/>
          <w:bCs/>
        </w:rPr>
        <w:t>Evaluation Cycle</w:t>
      </w:r>
    </w:p>
    <w:p w14:paraId="515F7DA3" w14:textId="77777777" w:rsidR="007C6DBD" w:rsidRPr="007C6DBD" w:rsidRDefault="007C6DBD" w:rsidP="007C6DBD">
      <w:pPr>
        <w:numPr>
          <w:ilvl w:val="0"/>
          <w:numId w:val="89"/>
        </w:numPr>
        <w:tabs>
          <w:tab w:val="left" w:pos="2040"/>
        </w:tabs>
      </w:pPr>
      <w:r w:rsidRPr="007C6DBD">
        <w:t>Performance evaluations are conducted annually at the end of each financial year.</w:t>
      </w:r>
    </w:p>
    <w:p w14:paraId="5763A99C" w14:textId="77777777" w:rsidR="007C6DBD" w:rsidRPr="007C6DBD" w:rsidRDefault="007C6DBD" w:rsidP="007C6DBD">
      <w:pPr>
        <w:numPr>
          <w:ilvl w:val="0"/>
          <w:numId w:val="89"/>
        </w:numPr>
        <w:tabs>
          <w:tab w:val="left" w:pos="2040"/>
        </w:tabs>
      </w:pPr>
      <w:r w:rsidRPr="007C6DBD">
        <w:t>The evaluation applies to eligible employees who have completed a minimum of one (1) year of continuous service with Growlity as of the evaluation cut-off date.</w:t>
      </w:r>
    </w:p>
    <w:p w14:paraId="256EA5E2" w14:textId="77777777" w:rsidR="007C6DBD" w:rsidRPr="007C6DBD" w:rsidRDefault="007C6DBD" w:rsidP="007C6DBD">
      <w:pPr>
        <w:tabs>
          <w:tab w:val="left" w:pos="2040"/>
        </w:tabs>
        <w:ind w:left="0" w:firstLine="0"/>
        <w:rPr>
          <w:b/>
          <w:bCs/>
        </w:rPr>
      </w:pPr>
      <w:r w:rsidRPr="007C6DBD">
        <w:rPr>
          <w:b/>
          <w:bCs/>
        </w:rPr>
        <w:t>Step 1: Self-Assessment</w:t>
      </w:r>
    </w:p>
    <w:p w14:paraId="20DE8B45" w14:textId="77777777" w:rsidR="007C6DBD" w:rsidRPr="007C6DBD" w:rsidRDefault="007C6DBD" w:rsidP="007C6DBD">
      <w:pPr>
        <w:numPr>
          <w:ilvl w:val="0"/>
          <w:numId w:val="90"/>
        </w:numPr>
        <w:tabs>
          <w:tab w:val="left" w:pos="2040"/>
        </w:tabs>
      </w:pPr>
      <w:r w:rsidRPr="007C6DBD">
        <w:t>Eligible employees are required to complete a department-specific self-assessment form.</w:t>
      </w:r>
    </w:p>
    <w:p w14:paraId="1491AA70" w14:textId="77777777" w:rsidR="007C6DBD" w:rsidRPr="007C6DBD" w:rsidRDefault="007C6DBD" w:rsidP="007C6DBD">
      <w:pPr>
        <w:numPr>
          <w:ilvl w:val="0"/>
          <w:numId w:val="90"/>
        </w:numPr>
        <w:tabs>
          <w:tab w:val="left" w:pos="2040"/>
        </w:tabs>
      </w:pPr>
      <w:r w:rsidRPr="007C6DBD">
        <w:t>The self-assessment is administered through a structured Google Form, designed and approved by HR in coordination with department heads.</w:t>
      </w:r>
    </w:p>
    <w:p w14:paraId="33445265" w14:textId="77777777" w:rsidR="007C6DBD" w:rsidRPr="007C6DBD" w:rsidRDefault="007C6DBD" w:rsidP="007C6DBD">
      <w:pPr>
        <w:numPr>
          <w:ilvl w:val="0"/>
          <w:numId w:val="90"/>
        </w:numPr>
        <w:tabs>
          <w:tab w:val="left" w:pos="2040"/>
        </w:tabs>
      </w:pPr>
      <w:r w:rsidRPr="007C6DBD">
        <w:t xml:space="preserve">Employees must self-score their performance against defined KPIs, project outcomes, competencies, and </w:t>
      </w:r>
      <w:proofErr w:type="spellStart"/>
      <w:r w:rsidRPr="007C6DBD">
        <w:t>behavioral</w:t>
      </w:r>
      <w:proofErr w:type="spellEnd"/>
      <w:r w:rsidRPr="007C6DBD">
        <w:t xml:space="preserve"> parameters relevant to their role.</w:t>
      </w:r>
    </w:p>
    <w:p w14:paraId="5F19C003" w14:textId="77777777" w:rsidR="007C6DBD" w:rsidRPr="007C6DBD" w:rsidRDefault="007C6DBD" w:rsidP="007C6DBD">
      <w:pPr>
        <w:numPr>
          <w:ilvl w:val="0"/>
          <w:numId w:val="90"/>
        </w:numPr>
        <w:tabs>
          <w:tab w:val="left" w:pos="2040"/>
        </w:tabs>
      </w:pPr>
      <w:r w:rsidRPr="007C6DBD">
        <w:t>Completed forms must be submitted within the timeline communicated by the HR department.</w:t>
      </w:r>
    </w:p>
    <w:p w14:paraId="79E80C54" w14:textId="77777777" w:rsidR="007C6DBD" w:rsidRPr="007C6DBD" w:rsidRDefault="007C6DBD" w:rsidP="007C6DBD">
      <w:pPr>
        <w:tabs>
          <w:tab w:val="left" w:pos="2040"/>
        </w:tabs>
        <w:ind w:left="0" w:firstLine="0"/>
        <w:rPr>
          <w:b/>
          <w:bCs/>
        </w:rPr>
      </w:pPr>
      <w:r w:rsidRPr="007C6DBD">
        <w:rPr>
          <w:b/>
          <w:bCs/>
        </w:rPr>
        <w:t>Step 2: Management Review</w:t>
      </w:r>
    </w:p>
    <w:p w14:paraId="562DD92B" w14:textId="77777777" w:rsidR="007C6DBD" w:rsidRPr="007C6DBD" w:rsidRDefault="007C6DBD" w:rsidP="007C6DBD">
      <w:pPr>
        <w:numPr>
          <w:ilvl w:val="0"/>
          <w:numId w:val="91"/>
        </w:numPr>
        <w:tabs>
          <w:tab w:val="left" w:pos="2040"/>
        </w:tabs>
      </w:pPr>
      <w:r w:rsidRPr="007C6DBD">
        <w:t>Department Heads and the Management Team review the submitted self-assessments.</w:t>
      </w:r>
    </w:p>
    <w:p w14:paraId="37F11AC4" w14:textId="77777777" w:rsidR="007C6DBD" w:rsidRPr="007C6DBD" w:rsidRDefault="007C6DBD" w:rsidP="007C6DBD">
      <w:pPr>
        <w:numPr>
          <w:ilvl w:val="0"/>
          <w:numId w:val="91"/>
        </w:numPr>
        <w:tabs>
          <w:tab w:val="left" w:pos="2040"/>
        </w:tabs>
      </w:pPr>
      <w:r w:rsidRPr="007C6DBD">
        <w:t>Management provides:</w:t>
      </w:r>
    </w:p>
    <w:p w14:paraId="379CAA5E" w14:textId="77777777" w:rsidR="007C6DBD" w:rsidRPr="007C6DBD" w:rsidRDefault="007C6DBD" w:rsidP="007C6DBD">
      <w:pPr>
        <w:numPr>
          <w:ilvl w:val="1"/>
          <w:numId w:val="91"/>
        </w:numPr>
        <w:tabs>
          <w:tab w:val="left" w:pos="2040"/>
        </w:tabs>
      </w:pPr>
      <w:r w:rsidRPr="007C6DBD">
        <w:t>Performance ratings</w:t>
      </w:r>
    </w:p>
    <w:p w14:paraId="1040B7D6" w14:textId="77777777" w:rsidR="007C6DBD" w:rsidRPr="007C6DBD" w:rsidRDefault="007C6DBD" w:rsidP="007C6DBD">
      <w:pPr>
        <w:numPr>
          <w:ilvl w:val="1"/>
          <w:numId w:val="91"/>
        </w:numPr>
        <w:tabs>
          <w:tab w:val="left" w:pos="2040"/>
        </w:tabs>
      </w:pPr>
      <w:r w:rsidRPr="007C6DBD">
        <w:t>Qualitative feedback</w:t>
      </w:r>
    </w:p>
    <w:p w14:paraId="1DD93E7F" w14:textId="77777777" w:rsidR="007C6DBD" w:rsidRPr="007C6DBD" w:rsidRDefault="007C6DBD" w:rsidP="007C6DBD">
      <w:pPr>
        <w:numPr>
          <w:ilvl w:val="1"/>
          <w:numId w:val="91"/>
        </w:numPr>
        <w:tabs>
          <w:tab w:val="left" w:pos="2040"/>
        </w:tabs>
      </w:pPr>
      <w:r w:rsidRPr="007C6DBD">
        <w:t>Observations on strengths, gaps, and improvement areas</w:t>
      </w:r>
    </w:p>
    <w:p w14:paraId="323F58FE" w14:textId="77777777" w:rsidR="007C6DBD" w:rsidRPr="007C6DBD" w:rsidRDefault="007C6DBD" w:rsidP="007C6DBD">
      <w:pPr>
        <w:numPr>
          <w:ilvl w:val="0"/>
          <w:numId w:val="91"/>
        </w:numPr>
        <w:tabs>
          <w:tab w:val="left" w:pos="2040"/>
        </w:tabs>
      </w:pPr>
      <w:r w:rsidRPr="007C6DBD">
        <w:t>The consolidated departmental evaluations are formally submitted to the CEO for final review and validation.</w:t>
      </w:r>
    </w:p>
    <w:p w14:paraId="4345CD5C" w14:textId="77777777" w:rsidR="007C6DBD" w:rsidRPr="007C6DBD" w:rsidRDefault="007C6DBD" w:rsidP="007C6DBD">
      <w:pPr>
        <w:tabs>
          <w:tab w:val="left" w:pos="2040"/>
        </w:tabs>
        <w:ind w:left="0" w:firstLine="0"/>
        <w:rPr>
          <w:b/>
          <w:bCs/>
        </w:rPr>
      </w:pPr>
      <w:r w:rsidRPr="007C6DBD">
        <w:rPr>
          <w:b/>
          <w:bCs/>
        </w:rPr>
        <w:lastRenderedPageBreak/>
        <w:t>Step 3: Leadership Review &amp; Finalization</w:t>
      </w:r>
    </w:p>
    <w:p w14:paraId="67E40807" w14:textId="77777777" w:rsidR="007C6DBD" w:rsidRPr="007C6DBD" w:rsidRDefault="007C6DBD" w:rsidP="007C6DBD">
      <w:pPr>
        <w:numPr>
          <w:ilvl w:val="0"/>
          <w:numId w:val="92"/>
        </w:numPr>
        <w:tabs>
          <w:tab w:val="left" w:pos="2040"/>
        </w:tabs>
      </w:pPr>
      <w:r w:rsidRPr="007C6DBD">
        <w:t>The CEO reviews the consolidated performance evaluations and management inputs.</w:t>
      </w:r>
    </w:p>
    <w:p w14:paraId="3214EAEE" w14:textId="77777777" w:rsidR="007C6DBD" w:rsidRPr="007C6DBD" w:rsidRDefault="007C6DBD" w:rsidP="007C6DBD">
      <w:pPr>
        <w:numPr>
          <w:ilvl w:val="0"/>
          <w:numId w:val="92"/>
        </w:numPr>
        <w:tabs>
          <w:tab w:val="left" w:pos="2040"/>
        </w:tabs>
      </w:pPr>
      <w:r w:rsidRPr="007C6DBD">
        <w:t>Final decisions related to performance outcomes, development needs, recognition, and reward eligibility are confirmed at this stage.</w:t>
      </w:r>
    </w:p>
    <w:p w14:paraId="67858600" w14:textId="77777777" w:rsidR="007C6DBD" w:rsidRPr="007C6DBD" w:rsidRDefault="007C6DBD" w:rsidP="007C6DBD">
      <w:pPr>
        <w:tabs>
          <w:tab w:val="left" w:pos="2040"/>
        </w:tabs>
        <w:ind w:left="0" w:firstLine="0"/>
        <w:rPr>
          <w:b/>
          <w:bCs/>
        </w:rPr>
      </w:pPr>
      <w:r w:rsidRPr="007C6DBD">
        <w:rPr>
          <w:b/>
          <w:bCs/>
        </w:rPr>
        <w:t>Step 4: One-on-One Performance Discussions</w:t>
      </w:r>
    </w:p>
    <w:p w14:paraId="08728A2A" w14:textId="77777777" w:rsidR="007C6DBD" w:rsidRPr="007C6DBD" w:rsidRDefault="007C6DBD" w:rsidP="007C6DBD">
      <w:pPr>
        <w:numPr>
          <w:ilvl w:val="0"/>
          <w:numId w:val="93"/>
        </w:numPr>
        <w:tabs>
          <w:tab w:val="left" w:pos="2040"/>
        </w:tabs>
      </w:pPr>
      <w:r w:rsidRPr="007C6DBD">
        <w:t xml:space="preserve">Post-finalization, </w:t>
      </w:r>
      <w:r w:rsidRPr="007C6DBD">
        <w:rPr>
          <w:b/>
          <w:bCs/>
        </w:rPr>
        <w:t>individual performance discussion meetings</w:t>
      </w:r>
      <w:r w:rsidRPr="007C6DBD">
        <w:t xml:space="preserve"> are conducted between employees and their reporting managers.</w:t>
      </w:r>
    </w:p>
    <w:p w14:paraId="2D2B30C5" w14:textId="77777777" w:rsidR="007C6DBD" w:rsidRPr="007C6DBD" w:rsidRDefault="007C6DBD" w:rsidP="007C6DBD">
      <w:pPr>
        <w:numPr>
          <w:ilvl w:val="0"/>
          <w:numId w:val="93"/>
        </w:numPr>
        <w:tabs>
          <w:tab w:val="left" w:pos="2040"/>
        </w:tabs>
      </w:pPr>
      <w:r w:rsidRPr="007C6DBD">
        <w:t>These interactions focus on:</w:t>
      </w:r>
    </w:p>
    <w:p w14:paraId="6CFAC24A" w14:textId="77777777" w:rsidR="007C6DBD" w:rsidRPr="007C6DBD" w:rsidRDefault="007C6DBD" w:rsidP="007C6DBD">
      <w:pPr>
        <w:numPr>
          <w:ilvl w:val="1"/>
          <w:numId w:val="93"/>
        </w:numPr>
        <w:tabs>
          <w:tab w:val="left" w:pos="2040"/>
        </w:tabs>
      </w:pPr>
      <w:r w:rsidRPr="007C6DBD">
        <w:t>Strengths and key achievements</w:t>
      </w:r>
    </w:p>
    <w:p w14:paraId="6AFC9115" w14:textId="77777777" w:rsidR="007C6DBD" w:rsidRPr="007C6DBD" w:rsidRDefault="007C6DBD" w:rsidP="007C6DBD">
      <w:pPr>
        <w:numPr>
          <w:ilvl w:val="1"/>
          <w:numId w:val="93"/>
        </w:numPr>
        <w:tabs>
          <w:tab w:val="left" w:pos="2040"/>
        </w:tabs>
      </w:pPr>
      <w:r w:rsidRPr="007C6DBD">
        <w:t>Areas requiring improvement</w:t>
      </w:r>
    </w:p>
    <w:p w14:paraId="7656CABC" w14:textId="77777777" w:rsidR="007C6DBD" w:rsidRPr="007C6DBD" w:rsidRDefault="007C6DBD" w:rsidP="007C6DBD">
      <w:pPr>
        <w:numPr>
          <w:ilvl w:val="1"/>
          <w:numId w:val="93"/>
        </w:numPr>
        <w:tabs>
          <w:tab w:val="left" w:pos="2040"/>
        </w:tabs>
      </w:pPr>
      <w:r w:rsidRPr="007C6DBD">
        <w:t>Skill development and training needs</w:t>
      </w:r>
    </w:p>
    <w:p w14:paraId="7AAC9517" w14:textId="77777777" w:rsidR="007C6DBD" w:rsidRPr="007C6DBD" w:rsidRDefault="007C6DBD" w:rsidP="007C6DBD">
      <w:pPr>
        <w:numPr>
          <w:ilvl w:val="1"/>
          <w:numId w:val="93"/>
        </w:numPr>
        <w:tabs>
          <w:tab w:val="left" w:pos="2040"/>
        </w:tabs>
      </w:pPr>
      <w:r w:rsidRPr="007C6DBD">
        <w:t>Career growth and future expectations</w:t>
      </w:r>
    </w:p>
    <w:p w14:paraId="49E08ADE" w14:textId="77777777" w:rsidR="007C6DBD" w:rsidRPr="007C6DBD" w:rsidRDefault="007C6DBD" w:rsidP="007C6DBD">
      <w:pPr>
        <w:numPr>
          <w:ilvl w:val="0"/>
          <w:numId w:val="93"/>
        </w:numPr>
        <w:tabs>
          <w:tab w:val="left" w:pos="2040"/>
        </w:tabs>
      </w:pPr>
      <w:r w:rsidRPr="007C6DBD">
        <w:t>Action points agreed during these discussions are documented and monitored during the subsequent performance cycle.</w:t>
      </w:r>
    </w:p>
    <w:p w14:paraId="463C35B3" w14:textId="77777777" w:rsidR="007C6DBD" w:rsidRPr="007C6DBD" w:rsidRDefault="007C6DBD" w:rsidP="007C6DBD">
      <w:pPr>
        <w:tabs>
          <w:tab w:val="left" w:pos="2040"/>
        </w:tabs>
        <w:ind w:left="0" w:firstLine="0"/>
        <w:rPr>
          <w:b/>
          <w:bCs/>
        </w:rPr>
      </w:pPr>
      <w:r w:rsidRPr="007C6DBD">
        <w:rPr>
          <w:b/>
          <w:bCs/>
        </w:rPr>
        <w:t>Documentation &amp; Confidentiality</w:t>
      </w:r>
    </w:p>
    <w:p w14:paraId="0EE4DFB5" w14:textId="77777777" w:rsidR="007C6DBD" w:rsidRPr="007C6DBD" w:rsidRDefault="007C6DBD" w:rsidP="007C6DBD">
      <w:pPr>
        <w:numPr>
          <w:ilvl w:val="0"/>
          <w:numId w:val="94"/>
        </w:numPr>
        <w:tabs>
          <w:tab w:val="left" w:pos="2040"/>
        </w:tabs>
      </w:pPr>
      <w:r w:rsidRPr="007C6DBD">
        <w:t>All performance evaluation records are maintained by the HR &amp; Administration Department.</w:t>
      </w:r>
    </w:p>
    <w:p w14:paraId="7D66E7C2" w14:textId="77777777" w:rsidR="007C6DBD" w:rsidRPr="007C6DBD" w:rsidRDefault="007C6DBD" w:rsidP="007C6DBD">
      <w:pPr>
        <w:numPr>
          <w:ilvl w:val="0"/>
          <w:numId w:val="94"/>
        </w:numPr>
        <w:tabs>
          <w:tab w:val="left" w:pos="2040"/>
        </w:tabs>
      </w:pPr>
      <w:r w:rsidRPr="007C6DBD">
        <w:t>Performance data is treated as confidential and accessed strictly on a need-to-know basis.</w:t>
      </w:r>
    </w:p>
    <w:p w14:paraId="12A53715" w14:textId="77777777" w:rsidR="00812D7B" w:rsidRPr="00812D7B" w:rsidRDefault="00812D7B">
      <w:pPr>
        <w:pStyle w:val="Heading2"/>
        <w:numPr>
          <w:ilvl w:val="0"/>
          <w:numId w:val="27"/>
        </w:numPr>
        <w:tabs>
          <w:tab w:val="left" w:pos="360"/>
        </w:tabs>
        <w:ind w:left="270"/>
        <w:rPr>
          <w:sz w:val="28"/>
          <w:szCs w:val="28"/>
        </w:rPr>
      </w:pPr>
      <w:bookmarkStart w:id="113" w:name="_Toc217740982"/>
      <w:r w:rsidRPr="00812D7B">
        <w:rPr>
          <w:sz w:val="28"/>
          <w:szCs w:val="28"/>
        </w:rPr>
        <w:t>Performance Metrics</w:t>
      </w:r>
      <w:bookmarkEnd w:id="113"/>
    </w:p>
    <w:p w14:paraId="673ED7D9" w14:textId="77777777" w:rsidR="00812D7B" w:rsidRPr="00812D7B" w:rsidRDefault="00812D7B">
      <w:pPr>
        <w:numPr>
          <w:ilvl w:val="0"/>
          <w:numId w:val="34"/>
        </w:numPr>
        <w:tabs>
          <w:tab w:val="num" w:pos="1440"/>
          <w:tab w:val="left" w:pos="2040"/>
        </w:tabs>
      </w:pPr>
      <w:r w:rsidRPr="00812D7B">
        <w:rPr>
          <w:b/>
          <w:bCs/>
        </w:rPr>
        <w:t>Key Performance Indicators (KPIs):</w:t>
      </w:r>
      <w:r w:rsidRPr="00812D7B">
        <w:t xml:space="preserve"> Each employee's performance is evaluated against predefined KPIs tailored to their specific role. These indicators encompass both quantitative and qualitative measures, providing a balanced assessment of individual contributions. For example, sales representatives may be evaluated on sales targets, customer satisfaction ratings, and retention rates.</w:t>
      </w:r>
    </w:p>
    <w:p w14:paraId="70EB9B03" w14:textId="77777777" w:rsidR="00812D7B" w:rsidRPr="00812D7B" w:rsidRDefault="00812D7B">
      <w:pPr>
        <w:numPr>
          <w:ilvl w:val="0"/>
          <w:numId w:val="34"/>
        </w:numPr>
        <w:tabs>
          <w:tab w:val="num" w:pos="1440"/>
          <w:tab w:val="left" w:pos="2040"/>
        </w:tabs>
      </w:pPr>
      <w:r w:rsidRPr="00812D7B">
        <w:rPr>
          <w:b/>
          <w:bCs/>
        </w:rPr>
        <w:t>Performance Dashboards:</w:t>
      </w:r>
      <w:r w:rsidRPr="00812D7B">
        <w:t xml:space="preserve"> We utilize performance dashboards to visually track progress on KPIs, allowing employees and managers to gain insights into performance trends. These dashboards provide real-time data, helping to identify areas for improvement and celebrate successes.</w:t>
      </w:r>
    </w:p>
    <w:p w14:paraId="19A6B39C" w14:textId="77777777" w:rsidR="00812D7B" w:rsidRPr="00812D7B" w:rsidRDefault="00812D7B">
      <w:pPr>
        <w:numPr>
          <w:ilvl w:val="0"/>
          <w:numId w:val="34"/>
        </w:numPr>
        <w:tabs>
          <w:tab w:val="num" w:pos="1440"/>
          <w:tab w:val="left" w:pos="2040"/>
        </w:tabs>
      </w:pPr>
      <w:r w:rsidRPr="00812D7B">
        <w:rPr>
          <w:b/>
          <w:bCs/>
        </w:rPr>
        <w:t>Project Milestones:</w:t>
      </w:r>
      <w:r w:rsidRPr="00812D7B">
        <w:t xml:space="preserve"> In addition to KPIs, employees working on projects are assessed based on milestone achievements. Timely completion of project phases and quality of work </w:t>
      </w:r>
      <w:r w:rsidRPr="00812D7B">
        <w:lastRenderedPageBreak/>
        <w:t>contribute to overall performance evaluations, ensuring alignment with organizational objectives.</w:t>
      </w:r>
    </w:p>
    <w:p w14:paraId="2B452258" w14:textId="77777777" w:rsidR="00812D7B" w:rsidRPr="00812D7B" w:rsidRDefault="00812D7B">
      <w:pPr>
        <w:pStyle w:val="Heading2"/>
        <w:numPr>
          <w:ilvl w:val="0"/>
          <w:numId w:val="27"/>
        </w:numPr>
        <w:tabs>
          <w:tab w:val="left" w:pos="360"/>
        </w:tabs>
        <w:ind w:left="270"/>
        <w:rPr>
          <w:sz w:val="28"/>
          <w:szCs w:val="28"/>
        </w:rPr>
      </w:pPr>
      <w:bookmarkStart w:id="114" w:name="_Toc217740983"/>
      <w:r w:rsidRPr="00812D7B">
        <w:rPr>
          <w:sz w:val="28"/>
          <w:szCs w:val="28"/>
        </w:rPr>
        <w:t>Goal Setting and Achievement</w:t>
      </w:r>
      <w:bookmarkEnd w:id="114"/>
    </w:p>
    <w:p w14:paraId="2DE3A137" w14:textId="77777777" w:rsidR="00812D7B" w:rsidRPr="00812D7B" w:rsidRDefault="00812D7B">
      <w:pPr>
        <w:numPr>
          <w:ilvl w:val="0"/>
          <w:numId w:val="34"/>
        </w:numPr>
        <w:tabs>
          <w:tab w:val="num" w:pos="1440"/>
          <w:tab w:val="left" w:pos="2040"/>
        </w:tabs>
      </w:pPr>
      <w:r w:rsidRPr="00812D7B">
        <w:rPr>
          <w:b/>
          <w:bCs/>
        </w:rPr>
        <w:t>Individual Development Goals:</w:t>
      </w:r>
      <w:r w:rsidRPr="00812D7B">
        <w:t xml:space="preserve"> Employees are encouraged to establish personal development goals in addition to performance objectives. These goals focus on skill enhancement and professional growth, aligning individual aspirations with organizational needs.</w:t>
      </w:r>
    </w:p>
    <w:p w14:paraId="10AC86D0" w14:textId="77777777" w:rsidR="00812D7B" w:rsidRPr="00812D7B" w:rsidRDefault="00812D7B">
      <w:pPr>
        <w:numPr>
          <w:ilvl w:val="0"/>
          <w:numId w:val="34"/>
        </w:numPr>
        <w:tabs>
          <w:tab w:val="num" w:pos="1440"/>
          <w:tab w:val="left" w:pos="2040"/>
        </w:tabs>
      </w:pPr>
      <w:r w:rsidRPr="00812D7B">
        <w:rPr>
          <w:b/>
          <w:bCs/>
        </w:rPr>
        <w:t>Goal Review Sessions:</w:t>
      </w:r>
      <w:r w:rsidRPr="00812D7B">
        <w:t xml:space="preserve"> Regular sessions are scheduled to review progress toward established goals. These check-ins provide an opportunity for open dialogue between employees and managers, facilitating adjustments to goals and strategies as necessary.</w:t>
      </w:r>
    </w:p>
    <w:p w14:paraId="45BC8625" w14:textId="77777777" w:rsidR="00812D7B" w:rsidRPr="00812D7B" w:rsidRDefault="00812D7B">
      <w:pPr>
        <w:pStyle w:val="Heading2"/>
        <w:numPr>
          <w:ilvl w:val="0"/>
          <w:numId w:val="27"/>
        </w:numPr>
        <w:tabs>
          <w:tab w:val="left" w:pos="360"/>
        </w:tabs>
        <w:ind w:left="270"/>
        <w:rPr>
          <w:sz w:val="28"/>
          <w:szCs w:val="28"/>
        </w:rPr>
      </w:pPr>
      <w:bookmarkStart w:id="115" w:name="_Toc217740984"/>
      <w:r w:rsidRPr="00812D7B">
        <w:rPr>
          <w:sz w:val="28"/>
          <w:szCs w:val="28"/>
        </w:rPr>
        <w:t>Recognition and Rewards</w:t>
      </w:r>
      <w:bookmarkEnd w:id="115"/>
    </w:p>
    <w:p w14:paraId="6C731633" w14:textId="77777777" w:rsidR="00812D7B" w:rsidRPr="00812D7B" w:rsidRDefault="00812D7B">
      <w:pPr>
        <w:numPr>
          <w:ilvl w:val="0"/>
          <w:numId w:val="34"/>
        </w:numPr>
        <w:tabs>
          <w:tab w:val="num" w:pos="1440"/>
          <w:tab w:val="left" w:pos="2040"/>
        </w:tabs>
      </w:pPr>
      <w:r w:rsidRPr="00812D7B">
        <w:rPr>
          <w:b/>
          <w:bCs/>
        </w:rPr>
        <w:t>Incentive Programs:</w:t>
      </w:r>
      <w:r w:rsidRPr="00812D7B">
        <w:t xml:space="preserve"> To motivate employees and acknowledge outstanding performance, Growlity has implemented a range of incentive programs. These include performance bonuses for exceeding targets, annual salary reviews based on merit, and spot bonuses for exceptional contributions on specific projects.</w:t>
      </w:r>
    </w:p>
    <w:p w14:paraId="08DCFA38" w14:textId="77777777" w:rsidR="00812D7B" w:rsidRPr="00812D7B" w:rsidRDefault="00812D7B">
      <w:pPr>
        <w:numPr>
          <w:ilvl w:val="0"/>
          <w:numId w:val="34"/>
        </w:numPr>
        <w:tabs>
          <w:tab w:val="num" w:pos="1440"/>
          <w:tab w:val="left" w:pos="2040"/>
        </w:tabs>
      </w:pPr>
      <w:r w:rsidRPr="00812D7B">
        <w:rPr>
          <w:b/>
          <w:bCs/>
        </w:rPr>
        <w:t>Peer Recognition Programs:</w:t>
      </w:r>
      <w:r w:rsidRPr="00812D7B">
        <w:t xml:space="preserve"> Growlity encourages a culture of appreciation through peer recognition programs. Employees can nominate their colleagues for various awards based on their contributions, fostering teamwork and camaraderie.</w:t>
      </w:r>
    </w:p>
    <w:p w14:paraId="2077F3CA" w14:textId="77777777" w:rsidR="00812D7B" w:rsidRPr="00812D7B" w:rsidRDefault="00812D7B">
      <w:pPr>
        <w:pStyle w:val="Heading2"/>
        <w:numPr>
          <w:ilvl w:val="0"/>
          <w:numId w:val="27"/>
        </w:numPr>
        <w:tabs>
          <w:tab w:val="left" w:pos="360"/>
        </w:tabs>
        <w:ind w:left="270"/>
        <w:rPr>
          <w:sz w:val="28"/>
          <w:szCs w:val="28"/>
        </w:rPr>
      </w:pPr>
      <w:bookmarkStart w:id="116" w:name="_Toc217740985"/>
      <w:r w:rsidRPr="00812D7B">
        <w:rPr>
          <w:sz w:val="28"/>
          <w:szCs w:val="28"/>
        </w:rPr>
        <w:t>Feedback Mechanisms</w:t>
      </w:r>
      <w:bookmarkEnd w:id="116"/>
    </w:p>
    <w:p w14:paraId="34D03DC3" w14:textId="77777777" w:rsidR="00812D7B" w:rsidRPr="00812D7B" w:rsidRDefault="00812D7B">
      <w:pPr>
        <w:numPr>
          <w:ilvl w:val="0"/>
          <w:numId w:val="34"/>
        </w:numPr>
        <w:tabs>
          <w:tab w:val="num" w:pos="1440"/>
          <w:tab w:val="left" w:pos="2040"/>
        </w:tabs>
      </w:pPr>
      <w:r w:rsidRPr="00812D7B">
        <w:rPr>
          <w:b/>
          <w:bCs/>
        </w:rPr>
        <w:t>Continuous Feedback Culture:</w:t>
      </w:r>
      <w:r w:rsidRPr="00812D7B">
        <w:t xml:space="preserve"> We emphasize a culture of continuous feedback, where managers provide timely and constructive insights throughout the year. This proactive approach enables employees to make real-time adjustments and enhance their performance, rather than waiting for formal reviews.</w:t>
      </w:r>
    </w:p>
    <w:p w14:paraId="33DE3037" w14:textId="77777777" w:rsidR="00812D7B" w:rsidRPr="00812D7B" w:rsidRDefault="00812D7B">
      <w:pPr>
        <w:numPr>
          <w:ilvl w:val="0"/>
          <w:numId w:val="34"/>
        </w:numPr>
        <w:tabs>
          <w:tab w:val="num" w:pos="1440"/>
          <w:tab w:val="left" w:pos="2040"/>
        </w:tabs>
      </w:pPr>
      <w:r w:rsidRPr="00812D7B">
        <w:rPr>
          <w:b/>
          <w:bCs/>
        </w:rPr>
        <w:t>360-Degree Feedback:</w:t>
      </w:r>
      <w:r w:rsidRPr="00812D7B">
        <w:t xml:space="preserve"> Employees participate in a 360-degree feedback process, receiving input from various stakeholders, including peers, subordinates, and supervisors. This comprehensive feedback mechanism helps identify strengths, weaknesses, and blind spots, facilitating well-rounded personal development.</w:t>
      </w:r>
    </w:p>
    <w:p w14:paraId="6DEC87AB" w14:textId="77777777" w:rsidR="00812D7B" w:rsidRPr="00812D7B" w:rsidRDefault="00812D7B">
      <w:pPr>
        <w:numPr>
          <w:ilvl w:val="0"/>
          <w:numId w:val="34"/>
        </w:numPr>
        <w:tabs>
          <w:tab w:val="num" w:pos="1440"/>
          <w:tab w:val="left" w:pos="2040"/>
        </w:tabs>
      </w:pPr>
      <w:r w:rsidRPr="00812D7B">
        <w:rPr>
          <w:b/>
          <w:bCs/>
        </w:rPr>
        <w:t>Employee Surveys:</w:t>
      </w:r>
      <w:r w:rsidRPr="00812D7B">
        <w:t xml:space="preserve"> Regular anonymous employee surveys are conducted to assess satisfaction with the performance evaluation process and gather feedback on potential improvements. Insights from these surveys guide enhancements to our evaluation systems, ensuring they meet the evolving needs of our workforce.</w:t>
      </w:r>
    </w:p>
    <w:p w14:paraId="261D9539" w14:textId="77777777" w:rsidR="00812D7B" w:rsidRPr="00812D7B" w:rsidRDefault="00812D7B">
      <w:pPr>
        <w:numPr>
          <w:ilvl w:val="0"/>
          <w:numId w:val="34"/>
        </w:numPr>
        <w:tabs>
          <w:tab w:val="num" w:pos="1440"/>
          <w:tab w:val="left" w:pos="2040"/>
        </w:tabs>
      </w:pPr>
      <w:r w:rsidRPr="00812D7B">
        <w:rPr>
          <w:b/>
          <w:bCs/>
        </w:rPr>
        <w:t>Action Plans for Improvement:</w:t>
      </w:r>
      <w:r w:rsidRPr="00812D7B">
        <w:t xml:space="preserve"> Following performance reviews and feedback sessions, employees collaborate with their managers to create actionable plans for improvement. </w:t>
      </w:r>
      <w:r w:rsidRPr="00812D7B">
        <w:lastRenderedPageBreak/>
        <w:t>These plans outline specific steps to address areas for development, with regular follow-up meetings to track progress.</w:t>
      </w:r>
    </w:p>
    <w:p w14:paraId="57F266F9" w14:textId="77777777" w:rsidR="00812D7B" w:rsidRPr="00812D7B" w:rsidRDefault="00812D7B">
      <w:pPr>
        <w:pStyle w:val="Heading2"/>
        <w:numPr>
          <w:ilvl w:val="0"/>
          <w:numId w:val="27"/>
        </w:numPr>
        <w:tabs>
          <w:tab w:val="left" w:pos="360"/>
        </w:tabs>
        <w:ind w:left="270"/>
        <w:rPr>
          <w:sz w:val="28"/>
          <w:szCs w:val="28"/>
        </w:rPr>
      </w:pPr>
      <w:bookmarkStart w:id="117" w:name="_Toc217740986"/>
      <w:r w:rsidRPr="00812D7B">
        <w:rPr>
          <w:sz w:val="28"/>
          <w:szCs w:val="28"/>
        </w:rPr>
        <w:t>Conclusion</w:t>
      </w:r>
      <w:bookmarkEnd w:id="117"/>
    </w:p>
    <w:p w14:paraId="0965524D" w14:textId="77777777" w:rsidR="00812D7B" w:rsidRPr="00812D7B" w:rsidRDefault="00812D7B" w:rsidP="00812D7B">
      <w:pPr>
        <w:tabs>
          <w:tab w:val="left" w:pos="2040"/>
        </w:tabs>
        <w:ind w:left="0" w:firstLine="0"/>
      </w:pPr>
      <w:r w:rsidRPr="00812D7B">
        <w:t>Growlity is dedicated to empowering its employees through comprehensive professional development initiatives. By providing robust training opportunities, effective performance feedback, clear career progression paths, and substantial educational assistance, we aim to cultivate a motivated, skilled, and engaged workforce ready to meet the challenges of today and the innovations of tomorrow. Our commitment to performance evaluation and continuous improvement ensures that every employee can reach their full potential while contributing to the success of the organization.</w:t>
      </w:r>
    </w:p>
    <w:p w14:paraId="71FF9A14" w14:textId="77777777" w:rsidR="00812D7B" w:rsidRDefault="00812D7B" w:rsidP="002B3A6C">
      <w:pPr>
        <w:tabs>
          <w:tab w:val="left" w:pos="2040"/>
        </w:tabs>
        <w:ind w:left="0" w:firstLine="0"/>
      </w:pPr>
    </w:p>
    <w:p w14:paraId="32D2DEE2" w14:textId="77777777" w:rsidR="00257562" w:rsidRDefault="00257562" w:rsidP="002B3A6C">
      <w:pPr>
        <w:tabs>
          <w:tab w:val="left" w:pos="2040"/>
        </w:tabs>
        <w:ind w:left="0" w:firstLine="0"/>
      </w:pPr>
    </w:p>
    <w:p w14:paraId="2EC70C11" w14:textId="77777777" w:rsidR="00812D7B" w:rsidRDefault="00812D7B" w:rsidP="002B3A6C">
      <w:pPr>
        <w:tabs>
          <w:tab w:val="left" w:pos="2040"/>
        </w:tabs>
        <w:ind w:left="0" w:firstLine="0"/>
      </w:pPr>
    </w:p>
    <w:p w14:paraId="565BF9C2" w14:textId="77777777" w:rsidR="00812D7B" w:rsidRDefault="00812D7B" w:rsidP="002B3A6C">
      <w:pPr>
        <w:tabs>
          <w:tab w:val="left" w:pos="2040"/>
        </w:tabs>
        <w:ind w:left="0" w:firstLine="0"/>
      </w:pPr>
    </w:p>
    <w:p w14:paraId="327AA327" w14:textId="77777777" w:rsidR="00812D7B" w:rsidRDefault="00812D7B" w:rsidP="002B3A6C">
      <w:pPr>
        <w:tabs>
          <w:tab w:val="left" w:pos="2040"/>
        </w:tabs>
        <w:ind w:left="0" w:firstLine="0"/>
      </w:pPr>
    </w:p>
    <w:p w14:paraId="00DC23CA" w14:textId="77777777" w:rsidR="00812D7B" w:rsidRDefault="00812D7B" w:rsidP="002B3A6C">
      <w:pPr>
        <w:tabs>
          <w:tab w:val="left" w:pos="2040"/>
        </w:tabs>
        <w:ind w:left="0" w:firstLine="0"/>
      </w:pPr>
    </w:p>
    <w:p w14:paraId="2C116809" w14:textId="77777777" w:rsidR="00812D7B" w:rsidRDefault="00812D7B" w:rsidP="002B3A6C">
      <w:pPr>
        <w:tabs>
          <w:tab w:val="left" w:pos="2040"/>
        </w:tabs>
        <w:ind w:left="0" w:firstLine="0"/>
      </w:pPr>
    </w:p>
    <w:p w14:paraId="11B0974A" w14:textId="77777777" w:rsidR="00812D7B" w:rsidRDefault="00812D7B" w:rsidP="002B3A6C">
      <w:pPr>
        <w:tabs>
          <w:tab w:val="left" w:pos="2040"/>
        </w:tabs>
        <w:ind w:left="0" w:firstLine="0"/>
      </w:pPr>
    </w:p>
    <w:p w14:paraId="6722F8EC" w14:textId="77777777" w:rsidR="00812D7B" w:rsidRDefault="00812D7B" w:rsidP="002B3A6C">
      <w:pPr>
        <w:tabs>
          <w:tab w:val="left" w:pos="2040"/>
        </w:tabs>
        <w:ind w:left="0" w:firstLine="0"/>
      </w:pPr>
    </w:p>
    <w:p w14:paraId="7C4B734C" w14:textId="77777777" w:rsidR="00812D7B" w:rsidRDefault="00812D7B" w:rsidP="002B3A6C">
      <w:pPr>
        <w:tabs>
          <w:tab w:val="left" w:pos="2040"/>
        </w:tabs>
        <w:ind w:left="0" w:firstLine="0"/>
      </w:pPr>
    </w:p>
    <w:p w14:paraId="28E42A7D" w14:textId="77777777" w:rsidR="00812D7B" w:rsidRDefault="00812D7B" w:rsidP="002B3A6C">
      <w:pPr>
        <w:tabs>
          <w:tab w:val="left" w:pos="2040"/>
        </w:tabs>
        <w:ind w:left="0" w:firstLine="0"/>
      </w:pPr>
    </w:p>
    <w:p w14:paraId="06032FE6" w14:textId="77777777" w:rsidR="00812D7B" w:rsidRDefault="00812D7B" w:rsidP="002B3A6C">
      <w:pPr>
        <w:tabs>
          <w:tab w:val="left" w:pos="2040"/>
        </w:tabs>
        <w:ind w:left="0" w:firstLine="0"/>
      </w:pPr>
    </w:p>
    <w:p w14:paraId="1BF6EAE9" w14:textId="77777777" w:rsidR="00812D7B" w:rsidRDefault="00812D7B" w:rsidP="002B3A6C">
      <w:pPr>
        <w:tabs>
          <w:tab w:val="left" w:pos="2040"/>
        </w:tabs>
        <w:ind w:left="0" w:firstLine="0"/>
      </w:pPr>
    </w:p>
    <w:p w14:paraId="674B5F10" w14:textId="77777777" w:rsidR="00812D7B" w:rsidRDefault="00812D7B" w:rsidP="002B3A6C">
      <w:pPr>
        <w:tabs>
          <w:tab w:val="left" w:pos="2040"/>
        </w:tabs>
        <w:ind w:left="0" w:firstLine="0"/>
      </w:pPr>
    </w:p>
    <w:p w14:paraId="56B2EBCD" w14:textId="77777777" w:rsidR="00812D7B" w:rsidRDefault="00812D7B" w:rsidP="002B3A6C">
      <w:pPr>
        <w:tabs>
          <w:tab w:val="left" w:pos="2040"/>
        </w:tabs>
        <w:ind w:left="0" w:firstLine="0"/>
      </w:pPr>
    </w:p>
    <w:p w14:paraId="706FDD49" w14:textId="77777777" w:rsidR="00812D7B" w:rsidRDefault="00812D7B" w:rsidP="002B3A6C">
      <w:pPr>
        <w:tabs>
          <w:tab w:val="left" w:pos="2040"/>
        </w:tabs>
        <w:ind w:left="0" w:firstLine="0"/>
      </w:pPr>
    </w:p>
    <w:p w14:paraId="3D50AFCE" w14:textId="77777777" w:rsidR="00812D7B" w:rsidRDefault="00812D7B" w:rsidP="002B3A6C">
      <w:pPr>
        <w:tabs>
          <w:tab w:val="left" w:pos="2040"/>
        </w:tabs>
        <w:ind w:left="0" w:firstLine="0"/>
      </w:pPr>
    </w:p>
    <w:p w14:paraId="341F351C" w14:textId="1E2A0EC5" w:rsidR="00257562" w:rsidRPr="002B3A6C" w:rsidRDefault="00257562">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18" w:name="_Toc217740987"/>
      <w:r w:rsidRPr="00257562">
        <w:rPr>
          <w:rFonts w:asciiTheme="minorHAnsi" w:eastAsiaTheme="minorHAnsi" w:hAnsiTheme="minorHAnsi" w:cstheme="minorHAnsi"/>
          <w:b/>
          <w:bCs/>
          <w:color w:val="000000" w:themeColor="text1"/>
        </w:rPr>
        <w:lastRenderedPageBreak/>
        <w:t>Workplace Policies</w:t>
      </w:r>
      <w:bookmarkEnd w:id="118"/>
    </w:p>
    <w:p w14:paraId="6F3D55B2" w14:textId="77777777" w:rsidR="00257562" w:rsidRPr="00257562" w:rsidRDefault="00257562">
      <w:pPr>
        <w:pStyle w:val="Heading2"/>
        <w:numPr>
          <w:ilvl w:val="0"/>
          <w:numId w:val="27"/>
        </w:numPr>
        <w:tabs>
          <w:tab w:val="left" w:pos="360"/>
        </w:tabs>
        <w:ind w:left="270"/>
        <w:rPr>
          <w:sz w:val="28"/>
          <w:szCs w:val="28"/>
        </w:rPr>
      </w:pPr>
      <w:bookmarkStart w:id="119" w:name="_Toc217740988"/>
      <w:r w:rsidRPr="00257562">
        <w:rPr>
          <w:sz w:val="28"/>
          <w:szCs w:val="28"/>
        </w:rPr>
        <w:t>Code of Conduct and Ethics</w:t>
      </w:r>
      <w:bookmarkEnd w:id="119"/>
    </w:p>
    <w:p w14:paraId="1F0D8C5F" w14:textId="77777777" w:rsidR="00257562" w:rsidRPr="00257562" w:rsidRDefault="00257562">
      <w:pPr>
        <w:numPr>
          <w:ilvl w:val="0"/>
          <w:numId w:val="35"/>
        </w:numPr>
        <w:tabs>
          <w:tab w:val="left" w:pos="2040"/>
        </w:tabs>
      </w:pPr>
      <w:r w:rsidRPr="00257562">
        <w:rPr>
          <w:b/>
          <w:bCs/>
        </w:rPr>
        <w:t>Core Values</w:t>
      </w:r>
      <w:r w:rsidRPr="00257562">
        <w:t>: At Growlity, we foster a culture of respect, fairness, and professionalism. Every employee is expected to act with integrity, honesty, and accountability in their daily activities and decisions.</w:t>
      </w:r>
    </w:p>
    <w:p w14:paraId="65CED1FB" w14:textId="77777777" w:rsidR="00257562" w:rsidRPr="00257562" w:rsidRDefault="00257562">
      <w:pPr>
        <w:numPr>
          <w:ilvl w:val="0"/>
          <w:numId w:val="35"/>
        </w:numPr>
        <w:tabs>
          <w:tab w:val="left" w:pos="2040"/>
        </w:tabs>
      </w:pPr>
      <w:r w:rsidRPr="00257562">
        <w:rPr>
          <w:b/>
          <w:bCs/>
        </w:rPr>
        <w:t>Ethical Decision-Making</w:t>
      </w:r>
      <w:r w:rsidRPr="00257562">
        <w:t>: Employees must prioritize ethical conduct in all business activities. They are encouraged to seek guidance from supervisors or the HR department when faced with ethical dilemmas.</w:t>
      </w:r>
    </w:p>
    <w:p w14:paraId="4A5A703C" w14:textId="77777777" w:rsidR="00257562" w:rsidRPr="00257562" w:rsidRDefault="00257562">
      <w:pPr>
        <w:numPr>
          <w:ilvl w:val="0"/>
          <w:numId w:val="35"/>
        </w:numPr>
        <w:tabs>
          <w:tab w:val="left" w:pos="2040"/>
        </w:tabs>
      </w:pPr>
      <w:r w:rsidRPr="00257562">
        <w:rPr>
          <w:b/>
          <w:bCs/>
        </w:rPr>
        <w:t>Non-Discrimination and Harassment</w:t>
      </w:r>
      <w:r w:rsidRPr="00257562">
        <w:t>: Growlity strictly prohibits any form of discrimination or harassment based on race, gender, sexual orientation, religion, or any other protected characteristic. All employees must promote a safe, inclusive, and respectful workplace.</w:t>
      </w:r>
    </w:p>
    <w:p w14:paraId="0A9096C6" w14:textId="77777777" w:rsidR="00257562" w:rsidRPr="00257562" w:rsidRDefault="00257562">
      <w:pPr>
        <w:numPr>
          <w:ilvl w:val="0"/>
          <w:numId w:val="35"/>
        </w:numPr>
        <w:tabs>
          <w:tab w:val="left" w:pos="2040"/>
        </w:tabs>
      </w:pPr>
      <w:r w:rsidRPr="00257562">
        <w:rPr>
          <w:b/>
          <w:bCs/>
        </w:rPr>
        <w:t>Whistleblower Protection</w:t>
      </w:r>
      <w:r w:rsidRPr="00257562">
        <w:t xml:space="preserve">: Employees are encouraged to report any unethical </w:t>
      </w:r>
      <w:proofErr w:type="spellStart"/>
      <w:r w:rsidRPr="00257562">
        <w:t>behavior</w:t>
      </w:r>
      <w:proofErr w:type="spellEnd"/>
      <w:r w:rsidRPr="00257562">
        <w:t xml:space="preserve"> without fear of retaliation. Growlity has a confidential reporting system in place, where whistleblowers' identities are protected, and all claims are thoroughly investigated. Retaliation against whistleblowers is strictly prohibited and subject to disciplinary action.</w:t>
      </w:r>
    </w:p>
    <w:p w14:paraId="019D7AFE" w14:textId="77777777" w:rsidR="005234B1" w:rsidRPr="005234B1" w:rsidRDefault="005234B1">
      <w:pPr>
        <w:pStyle w:val="Heading2"/>
        <w:numPr>
          <w:ilvl w:val="0"/>
          <w:numId w:val="27"/>
        </w:numPr>
        <w:tabs>
          <w:tab w:val="left" w:pos="360"/>
        </w:tabs>
        <w:ind w:left="270"/>
        <w:rPr>
          <w:sz w:val="28"/>
          <w:szCs w:val="28"/>
        </w:rPr>
      </w:pPr>
      <w:bookmarkStart w:id="120" w:name="_Toc217740989"/>
      <w:r w:rsidRPr="005234B1">
        <w:rPr>
          <w:sz w:val="28"/>
          <w:szCs w:val="28"/>
        </w:rPr>
        <w:t>Anti-Bribery and Corruption Policy</w:t>
      </w:r>
      <w:bookmarkEnd w:id="120"/>
    </w:p>
    <w:p w14:paraId="11840139" w14:textId="77777777" w:rsidR="005234B1" w:rsidRPr="005234B1" w:rsidRDefault="005234B1">
      <w:pPr>
        <w:numPr>
          <w:ilvl w:val="0"/>
          <w:numId w:val="36"/>
        </w:numPr>
        <w:tabs>
          <w:tab w:val="left" w:pos="2040"/>
        </w:tabs>
      </w:pPr>
      <w:r w:rsidRPr="005234B1">
        <w:rPr>
          <w:b/>
          <w:bCs/>
        </w:rPr>
        <w:t>Comprehensive Policy</w:t>
      </w:r>
      <w:r w:rsidRPr="005234B1">
        <w:t xml:space="preserve">: As outlined in </w:t>
      </w:r>
      <w:proofErr w:type="spellStart"/>
      <w:r w:rsidRPr="005234B1">
        <w:t>Growlity’s</w:t>
      </w:r>
      <w:proofErr w:type="spellEnd"/>
      <w:r w:rsidRPr="005234B1">
        <w:t xml:space="preserve"> Anti-Bribery and Corruption Policy, we uphold a zero-tolerance approach towards bribery, facilitation payments, and any form of corruption. Employees must not engage in or condone any corrupt activity, whether in the form of offering or accepting bribes or kickbacks.</w:t>
      </w:r>
    </w:p>
    <w:p w14:paraId="102F9BDD" w14:textId="77777777" w:rsidR="005234B1" w:rsidRPr="005234B1" w:rsidRDefault="005234B1">
      <w:pPr>
        <w:numPr>
          <w:ilvl w:val="0"/>
          <w:numId w:val="36"/>
        </w:numPr>
        <w:tabs>
          <w:tab w:val="left" w:pos="2040"/>
        </w:tabs>
      </w:pPr>
      <w:r w:rsidRPr="005234B1">
        <w:rPr>
          <w:b/>
          <w:bCs/>
        </w:rPr>
        <w:t>Third-Party Due Diligence</w:t>
      </w:r>
      <w:r w:rsidRPr="005234B1">
        <w:t xml:space="preserve">: When dealing with third-party suppliers, contractors, or partners, employees must conduct thorough due diligence to ensure compliance with anti-corruption laws and </w:t>
      </w:r>
      <w:proofErr w:type="spellStart"/>
      <w:r w:rsidRPr="005234B1">
        <w:t>Growlity’s</w:t>
      </w:r>
      <w:proofErr w:type="spellEnd"/>
      <w:r w:rsidRPr="005234B1">
        <w:t xml:space="preserve"> standards.</w:t>
      </w:r>
    </w:p>
    <w:p w14:paraId="0D7B1616" w14:textId="77777777" w:rsidR="005234B1" w:rsidRPr="005234B1" w:rsidRDefault="005234B1">
      <w:pPr>
        <w:numPr>
          <w:ilvl w:val="0"/>
          <w:numId w:val="36"/>
        </w:numPr>
        <w:tabs>
          <w:tab w:val="left" w:pos="2040"/>
        </w:tabs>
      </w:pPr>
      <w:r w:rsidRPr="005234B1">
        <w:rPr>
          <w:b/>
          <w:bCs/>
        </w:rPr>
        <w:t>Reporting and Investigations</w:t>
      </w:r>
      <w:r w:rsidRPr="005234B1">
        <w:t>: Employees who suspect or become aware of any instance of bribery or corruption must immediately report the matter through the established whistleblower procedure. Reports will be treated confidentially, and investigations will be conducted promptly.</w:t>
      </w:r>
    </w:p>
    <w:p w14:paraId="460B0CF1" w14:textId="77777777" w:rsidR="005234B1" w:rsidRDefault="005234B1">
      <w:pPr>
        <w:numPr>
          <w:ilvl w:val="0"/>
          <w:numId w:val="36"/>
        </w:numPr>
        <w:tabs>
          <w:tab w:val="left" w:pos="2040"/>
        </w:tabs>
      </w:pPr>
      <w:r w:rsidRPr="005234B1">
        <w:rPr>
          <w:b/>
          <w:bCs/>
        </w:rPr>
        <w:t>Consequences for Violations</w:t>
      </w:r>
      <w:r w:rsidRPr="005234B1">
        <w:t>: Any violation of the Anti-Bribery and Corruption Policy may result in disciplinary action, including termination and legal prosecution.</w:t>
      </w:r>
    </w:p>
    <w:p w14:paraId="0DD21F8D" w14:textId="69FCAE87" w:rsidR="00310DF7" w:rsidRPr="005234B1" w:rsidRDefault="00310DF7">
      <w:pPr>
        <w:numPr>
          <w:ilvl w:val="0"/>
          <w:numId w:val="36"/>
        </w:numPr>
        <w:tabs>
          <w:tab w:val="left" w:pos="2040"/>
        </w:tabs>
      </w:pPr>
      <w:r>
        <w:rPr>
          <w:b/>
          <w:bCs/>
        </w:rPr>
        <w:t>Regular Employee Training and Awareness</w:t>
      </w:r>
      <w:r w:rsidRPr="00310DF7">
        <w:t>:</w:t>
      </w:r>
      <w:r>
        <w:t xml:space="preserve"> </w:t>
      </w:r>
      <w:r w:rsidRPr="00310DF7">
        <w:t>Employees receive anti-bribery and anti-corruption training during induction and through regular mandatory refresher sessions to ensure ongoing awareness of legal requirements, company policies, and reporting mechanisms.</w:t>
      </w:r>
    </w:p>
    <w:p w14:paraId="30FC4B90" w14:textId="77777777" w:rsidR="005234B1" w:rsidRPr="005234B1" w:rsidRDefault="005234B1">
      <w:pPr>
        <w:pStyle w:val="Heading2"/>
        <w:numPr>
          <w:ilvl w:val="0"/>
          <w:numId w:val="27"/>
        </w:numPr>
        <w:tabs>
          <w:tab w:val="left" w:pos="360"/>
        </w:tabs>
        <w:ind w:left="270"/>
        <w:rPr>
          <w:sz w:val="28"/>
          <w:szCs w:val="28"/>
        </w:rPr>
      </w:pPr>
      <w:bookmarkStart w:id="121" w:name="_Toc217740990"/>
      <w:r w:rsidRPr="005234B1">
        <w:rPr>
          <w:sz w:val="28"/>
          <w:szCs w:val="28"/>
        </w:rPr>
        <w:lastRenderedPageBreak/>
        <w:t>Data Protection and Confidentiality</w:t>
      </w:r>
      <w:bookmarkEnd w:id="121"/>
    </w:p>
    <w:p w14:paraId="59EB928D" w14:textId="77777777" w:rsidR="005234B1" w:rsidRPr="005234B1" w:rsidRDefault="005234B1">
      <w:pPr>
        <w:numPr>
          <w:ilvl w:val="0"/>
          <w:numId w:val="37"/>
        </w:numPr>
        <w:tabs>
          <w:tab w:val="left" w:pos="2040"/>
        </w:tabs>
      </w:pPr>
      <w:r w:rsidRPr="005234B1">
        <w:rPr>
          <w:b/>
          <w:bCs/>
        </w:rPr>
        <w:t>Protection of Confidential Information</w:t>
      </w:r>
      <w:r w:rsidRPr="005234B1">
        <w:t xml:space="preserve">: As emphasized in </w:t>
      </w:r>
      <w:proofErr w:type="spellStart"/>
      <w:r w:rsidRPr="005234B1">
        <w:t>Growlity’s</w:t>
      </w:r>
      <w:proofErr w:type="spellEnd"/>
      <w:r w:rsidRPr="005234B1">
        <w:t xml:space="preserve"> </w:t>
      </w:r>
      <w:r w:rsidRPr="005234B1">
        <w:rPr>
          <w:b/>
          <w:bCs/>
        </w:rPr>
        <w:t>Information Security Policy</w:t>
      </w:r>
      <w:r w:rsidRPr="005234B1">
        <w:t>, employees must safeguard all sensitive and proprietary information. This includes client data, trade secrets, financial reports, intellectual property, and strategic business plans.</w:t>
      </w:r>
    </w:p>
    <w:p w14:paraId="3D6210C0" w14:textId="77777777" w:rsidR="005234B1" w:rsidRPr="005234B1" w:rsidRDefault="005234B1">
      <w:pPr>
        <w:numPr>
          <w:ilvl w:val="0"/>
          <w:numId w:val="37"/>
        </w:numPr>
        <w:tabs>
          <w:tab w:val="left" w:pos="2040"/>
        </w:tabs>
      </w:pPr>
      <w:r w:rsidRPr="005234B1">
        <w:rPr>
          <w:b/>
          <w:bCs/>
        </w:rPr>
        <w:t>Access Control and Data Security</w:t>
      </w:r>
      <w:r w:rsidRPr="005234B1">
        <w:t>: Employees are responsible for using company-approved tools and systems to store and manage sensitive information. Unauthorized access to or disclosure of confidential information is strictly prohibited.</w:t>
      </w:r>
    </w:p>
    <w:p w14:paraId="7629744E" w14:textId="77777777" w:rsidR="005234B1" w:rsidRPr="005234B1" w:rsidRDefault="005234B1">
      <w:pPr>
        <w:numPr>
          <w:ilvl w:val="0"/>
          <w:numId w:val="37"/>
        </w:numPr>
        <w:tabs>
          <w:tab w:val="left" w:pos="2040"/>
        </w:tabs>
      </w:pPr>
      <w:r w:rsidRPr="005234B1">
        <w:rPr>
          <w:b/>
          <w:bCs/>
        </w:rPr>
        <w:t>GDPR and Legal Compliance</w:t>
      </w:r>
      <w:r w:rsidRPr="005234B1">
        <w:t>: Employees handling personal data must adhere to the principles of the General Data Protection Regulation (GDPR) and other applicable privacy laws. This includes ensuring the lawful processing, storage, and disposal of personal information.</w:t>
      </w:r>
    </w:p>
    <w:p w14:paraId="2F5FDD62" w14:textId="77777777" w:rsidR="005234B1" w:rsidRDefault="005234B1">
      <w:pPr>
        <w:numPr>
          <w:ilvl w:val="0"/>
          <w:numId w:val="37"/>
        </w:numPr>
        <w:tabs>
          <w:tab w:val="left" w:pos="2040"/>
        </w:tabs>
      </w:pPr>
      <w:r w:rsidRPr="005234B1">
        <w:rPr>
          <w:b/>
          <w:bCs/>
        </w:rPr>
        <w:t>Breach Reporting</w:t>
      </w:r>
      <w:r w:rsidRPr="005234B1">
        <w:t>: Any data breaches or suspicious activity that could compromise company information must be reported immediately to the Information Security team. Failure to report a breach could result in serious legal and financial repercussions for both the individual and the company.</w:t>
      </w:r>
    </w:p>
    <w:p w14:paraId="421EFF13" w14:textId="6659B309" w:rsidR="00310DF7" w:rsidRPr="005234B1" w:rsidRDefault="00310DF7">
      <w:pPr>
        <w:numPr>
          <w:ilvl w:val="0"/>
          <w:numId w:val="37"/>
        </w:numPr>
        <w:tabs>
          <w:tab w:val="left" w:pos="2040"/>
        </w:tabs>
      </w:pPr>
      <w:r w:rsidRPr="00310DF7">
        <w:rPr>
          <w:b/>
          <w:bCs/>
        </w:rPr>
        <w:t>Regular Employee Training and Awareness</w:t>
      </w:r>
      <w:r w:rsidRPr="00310DF7">
        <w:t>:</w:t>
      </w:r>
      <w:r>
        <w:t xml:space="preserve"> </w:t>
      </w:r>
      <w:r w:rsidRPr="00310DF7">
        <w:t xml:space="preserve">Information security and data protection awareness is provided to employees as part of induction training and reinforced through </w:t>
      </w:r>
      <w:r>
        <w:t>annual</w:t>
      </w:r>
      <w:r w:rsidRPr="00310DF7">
        <w:t xml:space="preserve"> mandatory refresher sessions. The training ensures employees understand their responsibilities related to confidentiality, secure data handling, regulatory compliance (including GDPR), and timely reporting of any data security incidents.</w:t>
      </w:r>
    </w:p>
    <w:p w14:paraId="0BBCB49F" w14:textId="77777777" w:rsidR="005234B1" w:rsidRPr="005234B1" w:rsidRDefault="005234B1">
      <w:pPr>
        <w:pStyle w:val="Heading2"/>
        <w:numPr>
          <w:ilvl w:val="0"/>
          <w:numId w:val="27"/>
        </w:numPr>
        <w:tabs>
          <w:tab w:val="left" w:pos="360"/>
        </w:tabs>
        <w:ind w:left="270"/>
        <w:rPr>
          <w:sz w:val="28"/>
          <w:szCs w:val="28"/>
        </w:rPr>
      </w:pPr>
      <w:bookmarkStart w:id="122" w:name="_Toc217740991"/>
      <w:r w:rsidRPr="005234B1">
        <w:rPr>
          <w:sz w:val="28"/>
          <w:szCs w:val="28"/>
        </w:rPr>
        <w:t>Conflict of Interest Policy</w:t>
      </w:r>
      <w:bookmarkEnd w:id="122"/>
    </w:p>
    <w:p w14:paraId="6169FE31" w14:textId="77777777" w:rsidR="005234B1" w:rsidRPr="005234B1" w:rsidRDefault="005234B1">
      <w:pPr>
        <w:numPr>
          <w:ilvl w:val="0"/>
          <w:numId w:val="38"/>
        </w:numPr>
        <w:tabs>
          <w:tab w:val="left" w:pos="2040"/>
        </w:tabs>
      </w:pPr>
      <w:r w:rsidRPr="005234B1">
        <w:rPr>
          <w:b/>
          <w:bCs/>
        </w:rPr>
        <w:t>Policy Overview</w:t>
      </w:r>
      <w:r w:rsidRPr="005234B1">
        <w:t xml:space="preserve">: In accordance with </w:t>
      </w:r>
      <w:proofErr w:type="spellStart"/>
      <w:r w:rsidRPr="005234B1">
        <w:t>Growlity’s</w:t>
      </w:r>
      <w:proofErr w:type="spellEnd"/>
      <w:r w:rsidRPr="005234B1">
        <w:t xml:space="preserve"> </w:t>
      </w:r>
      <w:r w:rsidRPr="005234B1">
        <w:rPr>
          <w:b/>
          <w:bCs/>
        </w:rPr>
        <w:t>Conflict of Interest Policy</w:t>
      </w:r>
      <w:r w:rsidRPr="005234B1">
        <w:t>, employees are required to act in the company’s best interest at all times. A conflict of interest arises when personal or financial considerations have the potential to influence an employee's objectivity or decision-making at work.</w:t>
      </w:r>
    </w:p>
    <w:p w14:paraId="3A49941D" w14:textId="77777777" w:rsidR="005234B1" w:rsidRPr="005234B1" w:rsidRDefault="005234B1">
      <w:pPr>
        <w:numPr>
          <w:ilvl w:val="0"/>
          <w:numId w:val="38"/>
        </w:numPr>
        <w:tabs>
          <w:tab w:val="left" w:pos="2040"/>
        </w:tabs>
      </w:pPr>
      <w:r w:rsidRPr="005234B1">
        <w:rPr>
          <w:b/>
          <w:bCs/>
        </w:rPr>
        <w:t>Disclosures</w:t>
      </w:r>
      <w:r w:rsidRPr="005234B1">
        <w:t xml:space="preserve">: Employees must disclose any situation where their personal interests could conflict with </w:t>
      </w:r>
      <w:proofErr w:type="spellStart"/>
      <w:r w:rsidRPr="005234B1">
        <w:t>Growlity’s</w:t>
      </w:r>
      <w:proofErr w:type="spellEnd"/>
      <w:r w:rsidRPr="005234B1">
        <w:t xml:space="preserve"> business objectives. This includes relationships with clients, vendors, or competitors that could compromise impartiality.</w:t>
      </w:r>
    </w:p>
    <w:p w14:paraId="33C3EF1B" w14:textId="77777777" w:rsidR="005234B1" w:rsidRPr="005234B1" w:rsidRDefault="005234B1">
      <w:pPr>
        <w:numPr>
          <w:ilvl w:val="0"/>
          <w:numId w:val="38"/>
        </w:numPr>
        <w:tabs>
          <w:tab w:val="left" w:pos="2040"/>
        </w:tabs>
      </w:pPr>
      <w:r w:rsidRPr="005234B1">
        <w:rPr>
          <w:b/>
          <w:bCs/>
        </w:rPr>
        <w:t>Preventing Conflicts</w:t>
      </w:r>
      <w:r w:rsidRPr="005234B1">
        <w:t>: To prevent conflicts of interest, employees must avoid outside activities or financial investments that could interfere with their professional duties.</w:t>
      </w:r>
    </w:p>
    <w:p w14:paraId="7EB8BF17" w14:textId="77777777" w:rsidR="005234B1" w:rsidRPr="005234B1" w:rsidRDefault="005234B1">
      <w:pPr>
        <w:numPr>
          <w:ilvl w:val="0"/>
          <w:numId w:val="38"/>
        </w:numPr>
        <w:tabs>
          <w:tab w:val="left" w:pos="2040"/>
        </w:tabs>
      </w:pPr>
      <w:r w:rsidRPr="005234B1">
        <w:rPr>
          <w:b/>
          <w:bCs/>
        </w:rPr>
        <w:t>Resolution and Action</w:t>
      </w:r>
      <w:r w:rsidRPr="005234B1">
        <w:t xml:space="preserve">: Once a conflict of interest is identified, it will be assessed and resolved according to the established procedures in </w:t>
      </w:r>
      <w:proofErr w:type="spellStart"/>
      <w:r w:rsidRPr="005234B1">
        <w:t>Growlity’s</w:t>
      </w:r>
      <w:proofErr w:type="spellEnd"/>
      <w:r w:rsidRPr="005234B1">
        <w:t xml:space="preserve"> Conflict of Interest Policy.</w:t>
      </w:r>
    </w:p>
    <w:p w14:paraId="1087BEDC" w14:textId="77777777" w:rsidR="005234B1" w:rsidRPr="005234B1" w:rsidRDefault="005234B1">
      <w:pPr>
        <w:pStyle w:val="Heading2"/>
        <w:numPr>
          <w:ilvl w:val="0"/>
          <w:numId w:val="27"/>
        </w:numPr>
        <w:tabs>
          <w:tab w:val="left" w:pos="360"/>
        </w:tabs>
        <w:ind w:left="270"/>
        <w:rPr>
          <w:sz w:val="28"/>
          <w:szCs w:val="28"/>
        </w:rPr>
      </w:pPr>
      <w:bookmarkStart w:id="123" w:name="_Toc217740992"/>
      <w:r w:rsidRPr="005234B1">
        <w:rPr>
          <w:sz w:val="28"/>
          <w:szCs w:val="28"/>
        </w:rPr>
        <w:lastRenderedPageBreak/>
        <w:t>Use of Company Resources</w:t>
      </w:r>
      <w:bookmarkEnd w:id="123"/>
    </w:p>
    <w:p w14:paraId="42B1A7CF" w14:textId="77777777" w:rsidR="005234B1" w:rsidRPr="005234B1" w:rsidRDefault="005234B1">
      <w:pPr>
        <w:numPr>
          <w:ilvl w:val="0"/>
          <w:numId w:val="39"/>
        </w:numPr>
        <w:tabs>
          <w:tab w:val="left" w:pos="2040"/>
        </w:tabs>
      </w:pPr>
      <w:r w:rsidRPr="005234B1">
        <w:rPr>
          <w:b/>
          <w:bCs/>
        </w:rPr>
        <w:t>Company Property</w:t>
      </w:r>
      <w:r w:rsidRPr="005234B1">
        <w:t>: Employees are entrusted with various company resources, including financial assets, office equipment, and IT systems. These resources should only be used for authorized business purposes.</w:t>
      </w:r>
    </w:p>
    <w:p w14:paraId="347F7848" w14:textId="77777777" w:rsidR="005234B1" w:rsidRPr="005234B1" w:rsidRDefault="005234B1">
      <w:pPr>
        <w:numPr>
          <w:ilvl w:val="0"/>
          <w:numId w:val="39"/>
        </w:numPr>
        <w:tabs>
          <w:tab w:val="left" w:pos="2040"/>
        </w:tabs>
      </w:pPr>
      <w:r w:rsidRPr="005234B1">
        <w:rPr>
          <w:b/>
          <w:bCs/>
        </w:rPr>
        <w:t>IT and Communication Systems</w:t>
      </w:r>
      <w:r w:rsidRPr="005234B1">
        <w:t xml:space="preserve">: Employees are expected to use company-provided technology—such as email accounts, software tools, and mobile devices—in accordance with the </w:t>
      </w:r>
      <w:r w:rsidRPr="005234B1">
        <w:rPr>
          <w:b/>
          <w:bCs/>
        </w:rPr>
        <w:t>Information Security Policy</w:t>
      </w:r>
      <w:r w:rsidRPr="005234B1">
        <w:t>.</w:t>
      </w:r>
    </w:p>
    <w:p w14:paraId="193631F5" w14:textId="77777777" w:rsidR="005234B1" w:rsidRPr="005234B1" w:rsidRDefault="005234B1">
      <w:pPr>
        <w:numPr>
          <w:ilvl w:val="0"/>
          <w:numId w:val="39"/>
        </w:numPr>
        <w:tabs>
          <w:tab w:val="left" w:pos="2040"/>
        </w:tabs>
      </w:pPr>
      <w:r w:rsidRPr="005234B1">
        <w:rPr>
          <w:b/>
          <w:bCs/>
        </w:rPr>
        <w:t>Expense Reimbursement</w:t>
      </w:r>
      <w:r w:rsidRPr="005234B1">
        <w:t xml:space="preserve">: Employees may be reimbursed for business-related expenses, but all expenses must be properly documented and submitted in accordance with </w:t>
      </w:r>
      <w:proofErr w:type="spellStart"/>
      <w:r w:rsidRPr="005234B1">
        <w:t>Growlity’s</w:t>
      </w:r>
      <w:proofErr w:type="spellEnd"/>
      <w:r w:rsidRPr="005234B1">
        <w:t xml:space="preserve"> expense policy.</w:t>
      </w:r>
    </w:p>
    <w:p w14:paraId="4F2748A3" w14:textId="77777777" w:rsidR="005234B1" w:rsidRDefault="005234B1">
      <w:pPr>
        <w:numPr>
          <w:ilvl w:val="0"/>
          <w:numId w:val="39"/>
        </w:numPr>
        <w:tabs>
          <w:tab w:val="left" w:pos="2040"/>
        </w:tabs>
      </w:pPr>
      <w:r w:rsidRPr="005234B1">
        <w:rPr>
          <w:b/>
          <w:bCs/>
        </w:rPr>
        <w:t>Monitoring and Compliance</w:t>
      </w:r>
      <w:r w:rsidRPr="005234B1">
        <w:t>: The use of company resources may be subject to monitoring to ensure compliance with internal policies.</w:t>
      </w:r>
    </w:p>
    <w:p w14:paraId="230E06F9" w14:textId="77777777" w:rsidR="005234B1" w:rsidRDefault="005234B1" w:rsidP="005234B1">
      <w:pPr>
        <w:tabs>
          <w:tab w:val="left" w:pos="2040"/>
        </w:tabs>
        <w:ind w:left="720" w:firstLine="0"/>
        <w:rPr>
          <w:b/>
          <w:bCs/>
        </w:rPr>
      </w:pPr>
    </w:p>
    <w:p w14:paraId="476E9F42" w14:textId="77777777" w:rsidR="005234B1" w:rsidRDefault="005234B1" w:rsidP="005234B1">
      <w:pPr>
        <w:tabs>
          <w:tab w:val="left" w:pos="2040"/>
        </w:tabs>
        <w:ind w:left="720" w:firstLine="0"/>
        <w:rPr>
          <w:b/>
          <w:bCs/>
        </w:rPr>
      </w:pPr>
    </w:p>
    <w:p w14:paraId="3447A8C6" w14:textId="77777777" w:rsidR="005234B1" w:rsidRDefault="005234B1" w:rsidP="005234B1">
      <w:pPr>
        <w:tabs>
          <w:tab w:val="left" w:pos="2040"/>
        </w:tabs>
        <w:ind w:left="720" w:firstLine="0"/>
        <w:rPr>
          <w:b/>
          <w:bCs/>
        </w:rPr>
      </w:pPr>
    </w:p>
    <w:p w14:paraId="108F3F51" w14:textId="77777777" w:rsidR="005234B1" w:rsidRDefault="005234B1" w:rsidP="005234B1">
      <w:pPr>
        <w:tabs>
          <w:tab w:val="left" w:pos="2040"/>
        </w:tabs>
        <w:ind w:left="720" w:firstLine="0"/>
        <w:rPr>
          <w:b/>
          <w:bCs/>
        </w:rPr>
      </w:pPr>
    </w:p>
    <w:p w14:paraId="6678DEA4" w14:textId="77777777" w:rsidR="005234B1" w:rsidRDefault="005234B1" w:rsidP="005234B1">
      <w:pPr>
        <w:tabs>
          <w:tab w:val="left" w:pos="2040"/>
        </w:tabs>
        <w:ind w:left="720" w:firstLine="0"/>
        <w:rPr>
          <w:b/>
          <w:bCs/>
        </w:rPr>
      </w:pPr>
    </w:p>
    <w:p w14:paraId="58F4BE70" w14:textId="77777777" w:rsidR="005234B1" w:rsidRDefault="005234B1" w:rsidP="005234B1">
      <w:pPr>
        <w:tabs>
          <w:tab w:val="left" w:pos="2040"/>
        </w:tabs>
        <w:ind w:left="720" w:firstLine="0"/>
        <w:rPr>
          <w:b/>
          <w:bCs/>
        </w:rPr>
      </w:pPr>
    </w:p>
    <w:p w14:paraId="27BBB98F" w14:textId="77777777" w:rsidR="005234B1" w:rsidRDefault="005234B1" w:rsidP="005234B1">
      <w:pPr>
        <w:tabs>
          <w:tab w:val="left" w:pos="2040"/>
        </w:tabs>
        <w:ind w:left="720" w:firstLine="0"/>
        <w:rPr>
          <w:b/>
          <w:bCs/>
        </w:rPr>
      </w:pPr>
    </w:p>
    <w:p w14:paraId="5ADAC8D1" w14:textId="77777777" w:rsidR="005234B1" w:rsidRDefault="005234B1" w:rsidP="005234B1">
      <w:pPr>
        <w:tabs>
          <w:tab w:val="left" w:pos="2040"/>
        </w:tabs>
        <w:ind w:left="720" w:firstLine="0"/>
        <w:rPr>
          <w:b/>
          <w:bCs/>
        </w:rPr>
      </w:pPr>
    </w:p>
    <w:p w14:paraId="1E120057" w14:textId="77777777" w:rsidR="005234B1" w:rsidRDefault="005234B1" w:rsidP="005234B1">
      <w:pPr>
        <w:tabs>
          <w:tab w:val="left" w:pos="2040"/>
        </w:tabs>
        <w:ind w:left="720" w:firstLine="0"/>
        <w:rPr>
          <w:b/>
          <w:bCs/>
        </w:rPr>
      </w:pPr>
    </w:p>
    <w:p w14:paraId="2E1D8355" w14:textId="77777777" w:rsidR="005234B1" w:rsidRDefault="005234B1" w:rsidP="005234B1">
      <w:pPr>
        <w:tabs>
          <w:tab w:val="left" w:pos="2040"/>
        </w:tabs>
        <w:ind w:left="720" w:firstLine="0"/>
        <w:rPr>
          <w:b/>
          <w:bCs/>
        </w:rPr>
      </w:pPr>
    </w:p>
    <w:p w14:paraId="7B2D826D" w14:textId="77777777" w:rsidR="005234B1" w:rsidRDefault="005234B1" w:rsidP="005234B1">
      <w:pPr>
        <w:tabs>
          <w:tab w:val="left" w:pos="2040"/>
        </w:tabs>
        <w:ind w:left="720" w:firstLine="0"/>
        <w:rPr>
          <w:b/>
          <w:bCs/>
        </w:rPr>
      </w:pPr>
    </w:p>
    <w:p w14:paraId="1D8DF891" w14:textId="77777777" w:rsidR="005234B1" w:rsidRDefault="005234B1" w:rsidP="005234B1">
      <w:pPr>
        <w:tabs>
          <w:tab w:val="left" w:pos="2040"/>
        </w:tabs>
        <w:ind w:left="720" w:firstLine="0"/>
        <w:rPr>
          <w:b/>
          <w:bCs/>
        </w:rPr>
      </w:pPr>
    </w:p>
    <w:p w14:paraId="2135E3CC" w14:textId="77777777" w:rsidR="005234B1" w:rsidRDefault="005234B1" w:rsidP="005234B1">
      <w:pPr>
        <w:tabs>
          <w:tab w:val="left" w:pos="2040"/>
        </w:tabs>
        <w:ind w:left="720" w:firstLine="0"/>
        <w:rPr>
          <w:b/>
          <w:bCs/>
        </w:rPr>
      </w:pPr>
    </w:p>
    <w:p w14:paraId="20F0E1CB" w14:textId="77777777" w:rsidR="005234B1" w:rsidRDefault="005234B1" w:rsidP="005234B1">
      <w:pPr>
        <w:tabs>
          <w:tab w:val="left" w:pos="2040"/>
        </w:tabs>
        <w:ind w:left="720" w:firstLine="0"/>
        <w:rPr>
          <w:b/>
          <w:bCs/>
        </w:rPr>
      </w:pPr>
    </w:p>
    <w:p w14:paraId="74EA4D9B" w14:textId="77777777" w:rsidR="005234B1" w:rsidRDefault="005234B1" w:rsidP="005234B1">
      <w:pPr>
        <w:tabs>
          <w:tab w:val="left" w:pos="2040"/>
        </w:tabs>
        <w:ind w:left="720" w:firstLine="0"/>
        <w:rPr>
          <w:b/>
          <w:bCs/>
        </w:rPr>
      </w:pPr>
    </w:p>
    <w:p w14:paraId="60AD31C8" w14:textId="77777777" w:rsidR="005234B1" w:rsidRPr="005234B1" w:rsidRDefault="005234B1">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24" w:name="_Toc172110978"/>
      <w:bookmarkStart w:id="125" w:name="_Toc217740993"/>
      <w:r w:rsidRPr="005234B1">
        <w:rPr>
          <w:rFonts w:asciiTheme="minorHAnsi" w:eastAsiaTheme="minorHAnsi" w:hAnsiTheme="minorHAnsi" w:cstheme="minorHAnsi"/>
          <w:b/>
          <w:bCs/>
          <w:color w:val="000000" w:themeColor="text1"/>
        </w:rPr>
        <w:lastRenderedPageBreak/>
        <w:t>Whistle Blower Procedure</w:t>
      </w:r>
      <w:bookmarkEnd w:id="124"/>
      <w:bookmarkEnd w:id="125"/>
    </w:p>
    <w:p w14:paraId="44C043AE" w14:textId="77777777" w:rsidR="005234B1" w:rsidRPr="002F111A" w:rsidRDefault="005234B1">
      <w:pPr>
        <w:pStyle w:val="Heading2"/>
        <w:numPr>
          <w:ilvl w:val="0"/>
          <w:numId w:val="27"/>
        </w:numPr>
        <w:tabs>
          <w:tab w:val="left" w:pos="360"/>
        </w:tabs>
        <w:ind w:left="270"/>
        <w:rPr>
          <w:rFonts w:ascii="Segoe UI Symbol" w:hAnsi="Segoe UI Symbol"/>
          <w:sz w:val="32"/>
          <w:szCs w:val="32"/>
        </w:rPr>
      </w:pPr>
      <w:bookmarkStart w:id="126" w:name="_Toc172110979"/>
      <w:bookmarkStart w:id="127" w:name="_Toc217740994"/>
      <w:r w:rsidRPr="005234B1">
        <w:rPr>
          <w:sz w:val="28"/>
          <w:szCs w:val="28"/>
        </w:rPr>
        <w:t>Purpose</w:t>
      </w:r>
      <w:bookmarkEnd w:id="126"/>
      <w:bookmarkEnd w:id="127"/>
    </w:p>
    <w:p w14:paraId="1EF142C7" w14:textId="77777777" w:rsidR="005234B1" w:rsidRPr="005234B1" w:rsidRDefault="005234B1" w:rsidP="005234B1">
      <w:pPr>
        <w:tabs>
          <w:tab w:val="left" w:pos="2040"/>
        </w:tabs>
        <w:ind w:left="0" w:firstLine="0"/>
      </w:pPr>
      <w:r w:rsidRPr="005234B1">
        <w:t>The purpose of this Whistleblower Procedure is to establish a robust framework that enables employees and third parties to report ethical concerns promptly and securely. By fostering a culture of transparency and accountability, Growlity aims to protect its reputation, assets, and stakeholders' interests while upholding the highest ethical standards in all aspects of its operations.</w:t>
      </w:r>
    </w:p>
    <w:p w14:paraId="289B9A98" w14:textId="77777777" w:rsidR="005234B1" w:rsidRPr="002F111A" w:rsidRDefault="005234B1">
      <w:pPr>
        <w:pStyle w:val="Heading2"/>
        <w:numPr>
          <w:ilvl w:val="0"/>
          <w:numId w:val="27"/>
        </w:numPr>
        <w:tabs>
          <w:tab w:val="left" w:pos="360"/>
        </w:tabs>
        <w:ind w:left="270"/>
        <w:rPr>
          <w:rFonts w:ascii="Segoe UI Symbol" w:hAnsi="Segoe UI Symbol"/>
          <w:sz w:val="32"/>
          <w:szCs w:val="32"/>
        </w:rPr>
      </w:pPr>
      <w:bookmarkStart w:id="128" w:name="_Toc172110980"/>
      <w:bookmarkStart w:id="129" w:name="_Toc217740995"/>
      <w:r w:rsidRPr="005234B1">
        <w:rPr>
          <w:sz w:val="28"/>
          <w:szCs w:val="28"/>
        </w:rPr>
        <w:t>Scope</w:t>
      </w:r>
      <w:bookmarkEnd w:id="128"/>
      <w:bookmarkEnd w:id="129"/>
    </w:p>
    <w:p w14:paraId="74868BF0" w14:textId="77777777" w:rsidR="005234B1" w:rsidRPr="005234B1" w:rsidRDefault="005234B1" w:rsidP="005234B1">
      <w:pPr>
        <w:tabs>
          <w:tab w:val="left" w:pos="2040"/>
        </w:tabs>
        <w:ind w:left="0" w:firstLine="0"/>
      </w:pPr>
      <w:r w:rsidRPr="005234B1">
        <w:t>This procedure applies to all individuals associated with Growlity, including but not limited to employees (full-time, part-time, and contract), consultants, vendors, suppliers, and any other third parties engaged in business activities with Growlity. It encompasses all locations where Growlity conducts its operations, ensuring consistency and uniformity in addressing ethical issues.</w:t>
      </w:r>
    </w:p>
    <w:p w14:paraId="68B36468" w14:textId="77777777" w:rsidR="005234B1" w:rsidRPr="005234B1" w:rsidRDefault="005234B1">
      <w:pPr>
        <w:pStyle w:val="Heading2"/>
        <w:numPr>
          <w:ilvl w:val="0"/>
          <w:numId w:val="27"/>
        </w:numPr>
        <w:tabs>
          <w:tab w:val="left" w:pos="360"/>
        </w:tabs>
        <w:ind w:left="270"/>
        <w:rPr>
          <w:sz w:val="28"/>
          <w:szCs w:val="28"/>
        </w:rPr>
      </w:pPr>
      <w:bookmarkStart w:id="130" w:name="_Toc172110981"/>
      <w:bookmarkStart w:id="131" w:name="_Toc217740996"/>
      <w:r w:rsidRPr="005234B1">
        <w:rPr>
          <w:sz w:val="28"/>
          <w:szCs w:val="28"/>
        </w:rPr>
        <w:t>Reporting Criteria</w:t>
      </w:r>
      <w:bookmarkEnd w:id="130"/>
      <w:bookmarkEnd w:id="131"/>
    </w:p>
    <w:p w14:paraId="451FCB1D" w14:textId="77777777" w:rsidR="005234B1" w:rsidRPr="005234B1" w:rsidRDefault="005234B1" w:rsidP="005234B1">
      <w:pPr>
        <w:tabs>
          <w:tab w:val="left" w:pos="2040"/>
        </w:tabs>
        <w:ind w:left="0" w:firstLine="0"/>
      </w:pPr>
      <w:r w:rsidRPr="005234B1">
        <w:t>Incidents that should be reported under this procedure include, but are not limited to:</w:t>
      </w:r>
    </w:p>
    <w:p w14:paraId="6FBFEF80" w14:textId="77777777" w:rsidR="005234B1" w:rsidRPr="005234B1" w:rsidRDefault="005234B1">
      <w:pPr>
        <w:numPr>
          <w:ilvl w:val="0"/>
          <w:numId w:val="39"/>
        </w:numPr>
        <w:tabs>
          <w:tab w:val="left" w:pos="2040"/>
        </w:tabs>
      </w:pPr>
      <w:r w:rsidRPr="005234B1">
        <w:rPr>
          <w:b/>
          <w:bCs/>
        </w:rPr>
        <w:t>Corruption:</w:t>
      </w:r>
      <w:r w:rsidRPr="005234B1">
        <w:t xml:space="preserve"> Any form of bribery, extortion, fraud, embezzlement, or other financial misconduct that compromises </w:t>
      </w:r>
      <w:proofErr w:type="spellStart"/>
      <w:r w:rsidRPr="005234B1">
        <w:t>Growlity's</w:t>
      </w:r>
      <w:proofErr w:type="spellEnd"/>
      <w:r w:rsidRPr="005234B1">
        <w:t xml:space="preserve"> integrity or financial stability.</w:t>
      </w:r>
    </w:p>
    <w:p w14:paraId="3153E4C8" w14:textId="77777777" w:rsidR="005234B1" w:rsidRPr="005234B1" w:rsidRDefault="005234B1">
      <w:pPr>
        <w:numPr>
          <w:ilvl w:val="0"/>
          <w:numId w:val="39"/>
        </w:numPr>
        <w:tabs>
          <w:tab w:val="left" w:pos="2040"/>
        </w:tabs>
      </w:pPr>
      <w:r w:rsidRPr="005234B1">
        <w:rPr>
          <w:b/>
          <w:bCs/>
        </w:rPr>
        <w:t>Bribery:</w:t>
      </w:r>
      <w:r w:rsidRPr="005234B1">
        <w:t xml:space="preserve"> Offering, giving, receiving, or soliciting anything of value to influence business decisions improperly, whether involving public officials, private sector counterparts, or internal stakeholders.</w:t>
      </w:r>
    </w:p>
    <w:p w14:paraId="7A7C9A0E" w14:textId="77777777" w:rsidR="005234B1" w:rsidRPr="005234B1" w:rsidRDefault="005234B1">
      <w:pPr>
        <w:numPr>
          <w:ilvl w:val="0"/>
          <w:numId w:val="39"/>
        </w:numPr>
        <w:tabs>
          <w:tab w:val="left" w:pos="2040"/>
        </w:tabs>
      </w:pPr>
      <w:r w:rsidRPr="005234B1">
        <w:rPr>
          <w:b/>
          <w:bCs/>
        </w:rPr>
        <w:t>Information Security:</w:t>
      </w:r>
      <w:r w:rsidRPr="005234B1">
        <w:t xml:space="preserve"> Unauthorized access to confidential information, data breaches, malicious software distribution, or any violation of </w:t>
      </w:r>
      <w:proofErr w:type="spellStart"/>
      <w:r w:rsidRPr="005234B1">
        <w:t>Growlity's</w:t>
      </w:r>
      <w:proofErr w:type="spellEnd"/>
      <w:r w:rsidRPr="005234B1">
        <w:t xml:space="preserve"> IT security policies that jeopardizes data integrity or compromises information security.</w:t>
      </w:r>
    </w:p>
    <w:p w14:paraId="192EFD48" w14:textId="77777777" w:rsidR="005234B1" w:rsidRPr="005234B1" w:rsidRDefault="005234B1">
      <w:pPr>
        <w:numPr>
          <w:ilvl w:val="0"/>
          <w:numId w:val="39"/>
        </w:numPr>
        <w:tabs>
          <w:tab w:val="left" w:pos="2040"/>
        </w:tabs>
      </w:pPr>
      <w:r w:rsidRPr="005234B1">
        <w:rPr>
          <w:b/>
          <w:bCs/>
        </w:rPr>
        <w:t>Discrimination and Harassment:</w:t>
      </w:r>
      <w:r w:rsidRPr="005234B1">
        <w:t xml:space="preserve"> Violations of equal employment opportunity laws, workplace harassment policies, or any discriminatory practices based on race, gender, age, religion, disability, sexual orientation, or any other protected characteristic.</w:t>
      </w:r>
    </w:p>
    <w:p w14:paraId="3AB75FBD" w14:textId="77777777" w:rsidR="005234B1" w:rsidRPr="005234B1" w:rsidRDefault="005234B1">
      <w:pPr>
        <w:numPr>
          <w:ilvl w:val="0"/>
          <w:numId w:val="39"/>
        </w:numPr>
        <w:tabs>
          <w:tab w:val="left" w:pos="2040"/>
        </w:tabs>
      </w:pPr>
      <w:r w:rsidRPr="005234B1">
        <w:rPr>
          <w:b/>
          <w:bCs/>
        </w:rPr>
        <w:t>Policy Violations:</w:t>
      </w:r>
      <w:r w:rsidRPr="005234B1">
        <w:t xml:space="preserve"> Breaches of internal policies, procedures, or ethical standards that could harm </w:t>
      </w:r>
      <w:proofErr w:type="spellStart"/>
      <w:r w:rsidRPr="005234B1">
        <w:t>Growlity's</w:t>
      </w:r>
      <w:proofErr w:type="spellEnd"/>
      <w:r w:rsidRPr="005234B1">
        <w:t xml:space="preserve"> reputation, pose legal risks, or undermine operational efficiency.</w:t>
      </w:r>
    </w:p>
    <w:p w14:paraId="27E0B26C" w14:textId="77777777" w:rsidR="005234B1" w:rsidRPr="005234B1" w:rsidRDefault="005234B1">
      <w:pPr>
        <w:pStyle w:val="Heading2"/>
        <w:numPr>
          <w:ilvl w:val="0"/>
          <w:numId w:val="27"/>
        </w:numPr>
        <w:tabs>
          <w:tab w:val="left" w:pos="360"/>
        </w:tabs>
        <w:ind w:left="270"/>
        <w:rPr>
          <w:sz w:val="28"/>
          <w:szCs w:val="28"/>
        </w:rPr>
      </w:pPr>
      <w:bookmarkStart w:id="132" w:name="_Toc172110982"/>
      <w:bookmarkStart w:id="133" w:name="_Toc217740997"/>
      <w:r w:rsidRPr="005234B1">
        <w:rPr>
          <w:sz w:val="28"/>
          <w:szCs w:val="28"/>
        </w:rPr>
        <w:t>Reporting Channels</w:t>
      </w:r>
      <w:bookmarkEnd w:id="132"/>
      <w:bookmarkEnd w:id="133"/>
    </w:p>
    <w:p w14:paraId="7229AE20" w14:textId="77777777" w:rsidR="005234B1" w:rsidRPr="005234B1" w:rsidRDefault="005234B1" w:rsidP="005234B1">
      <w:pPr>
        <w:tabs>
          <w:tab w:val="left" w:pos="2040"/>
        </w:tabs>
        <w:ind w:left="0" w:firstLine="0"/>
      </w:pPr>
      <w:r w:rsidRPr="005234B1">
        <w:t>Growlity provides multiple channels for reporting ethical concerns, ensuring accessibility and confidentiality:</w:t>
      </w:r>
    </w:p>
    <w:p w14:paraId="4409FA1C" w14:textId="77777777" w:rsidR="005234B1" w:rsidRPr="005234B1" w:rsidRDefault="005234B1">
      <w:pPr>
        <w:numPr>
          <w:ilvl w:val="0"/>
          <w:numId w:val="39"/>
        </w:numPr>
        <w:tabs>
          <w:tab w:val="left" w:pos="2040"/>
        </w:tabs>
      </w:pPr>
      <w:r w:rsidRPr="005234B1">
        <w:rPr>
          <w:b/>
          <w:bCs/>
        </w:rPr>
        <w:lastRenderedPageBreak/>
        <w:t>Direct Reporting:</w:t>
      </w:r>
      <w:r w:rsidRPr="005234B1">
        <w:t xml:space="preserve"> Employees and third parties can report concerns directly to the senior management or CFO. </w:t>
      </w:r>
    </w:p>
    <w:p w14:paraId="4DCCE102" w14:textId="71D6ABF2" w:rsidR="005234B1" w:rsidRPr="00C8709C" w:rsidRDefault="005234B1">
      <w:pPr>
        <w:pStyle w:val="NormalWeb"/>
        <w:numPr>
          <w:ilvl w:val="0"/>
          <w:numId w:val="40"/>
        </w:numPr>
        <w:spacing w:before="100" w:beforeAutospacing="1"/>
        <w:rPr>
          <w:rFonts w:ascii="Segoe UI Symbol" w:hAnsi="Segoe UI Symbol"/>
        </w:rPr>
      </w:pPr>
      <w:r w:rsidRPr="00C8709C">
        <w:rPr>
          <w:rFonts w:ascii="Segoe UI Symbol" w:hAnsi="Segoe UI Symbol"/>
          <w:b/>
          <w:bCs/>
          <w:sz w:val="22"/>
          <w:szCs w:val="22"/>
        </w:rPr>
        <w:t>CFO</w:t>
      </w:r>
      <w:r w:rsidRPr="00C8709C">
        <w:rPr>
          <w:rFonts w:ascii="Segoe UI Symbol" w:hAnsi="Segoe UI Symbol"/>
        </w:rPr>
        <w:t xml:space="preserve">: +91 </w:t>
      </w:r>
      <w:r w:rsidR="00C8709C" w:rsidRPr="00C8709C">
        <w:rPr>
          <w:rFonts w:ascii="Segoe UI Symbol" w:hAnsi="Segoe UI Symbol"/>
        </w:rPr>
        <w:t>960310999</w:t>
      </w:r>
    </w:p>
    <w:p w14:paraId="47E0E597" w14:textId="77777777" w:rsidR="005234B1" w:rsidRPr="005234B1" w:rsidRDefault="005234B1">
      <w:pPr>
        <w:numPr>
          <w:ilvl w:val="0"/>
          <w:numId w:val="39"/>
        </w:numPr>
        <w:tabs>
          <w:tab w:val="left" w:pos="2040"/>
        </w:tabs>
      </w:pPr>
      <w:r w:rsidRPr="005234B1">
        <w:rPr>
          <w:b/>
          <w:bCs/>
        </w:rPr>
        <w:t>Anonymous Reporting:</w:t>
      </w:r>
      <w:r w:rsidRPr="005234B1">
        <w:t xml:space="preserve"> Email is also valid is available for individuals who prefer to remain anonymous while reporting ethical issues. Growlity ensures that anonymity is maintained to the extent permitted by law and practical considerations.</w:t>
      </w:r>
    </w:p>
    <w:p w14:paraId="19D49FDC" w14:textId="24DE1D2F" w:rsidR="005234B1" w:rsidRPr="0027773D" w:rsidRDefault="005234B1">
      <w:pPr>
        <w:pStyle w:val="NormalWeb"/>
        <w:numPr>
          <w:ilvl w:val="0"/>
          <w:numId w:val="40"/>
        </w:numPr>
        <w:spacing w:before="100" w:beforeAutospacing="1"/>
        <w:rPr>
          <w:rFonts w:asciiTheme="majorHAnsi" w:hAnsiTheme="majorHAnsi" w:cstheme="majorHAnsi"/>
        </w:rPr>
      </w:pPr>
      <w:r w:rsidRPr="0027773D">
        <w:rPr>
          <w:rFonts w:asciiTheme="majorHAnsi" w:hAnsiTheme="majorHAnsi" w:cstheme="majorHAnsi"/>
          <w:b/>
          <w:bCs/>
          <w:sz w:val="22"/>
          <w:szCs w:val="22"/>
        </w:rPr>
        <w:t>Email</w:t>
      </w:r>
      <w:r w:rsidRPr="0027773D">
        <w:rPr>
          <w:rFonts w:asciiTheme="majorHAnsi" w:hAnsiTheme="majorHAnsi" w:cstheme="majorHAnsi"/>
          <w:b/>
          <w:bCs/>
        </w:rPr>
        <w:t>:</w:t>
      </w:r>
      <w:r w:rsidRPr="0027773D">
        <w:rPr>
          <w:rFonts w:asciiTheme="majorHAnsi" w:hAnsiTheme="majorHAnsi" w:cstheme="majorHAnsi"/>
        </w:rPr>
        <w:t xml:space="preserve"> </w:t>
      </w:r>
      <w:hyperlink r:id="rId10" w:history="1">
        <w:r w:rsidR="00C8709C" w:rsidRPr="0027773D">
          <w:rPr>
            <w:rStyle w:val="Hyperlink"/>
            <w:rFonts w:asciiTheme="majorHAnsi" w:hAnsiTheme="majorHAnsi" w:cstheme="majorHAnsi"/>
          </w:rPr>
          <w:t>manali@growlity.com</w:t>
        </w:r>
      </w:hyperlink>
    </w:p>
    <w:p w14:paraId="0D0571C6" w14:textId="77777777" w:rsidR="005234B1" w:rsidRPr="005234B1" w:rsidRDefault="005234B1">
      <w:pPr>
        <w:pStyle w:val="Heading2"/>
        <w:numPr>
          <w:ilvl w:val="0"/>
          <w:numId w:val="27"/>
        </w:numPr>
        <w:tabs>
          <w:tab w:val="left" w:pos="360"/>
        </w:tabs>
        <w:ind w:left="270"/>
        <w:rPr>
          <w:sz w:val="28"/>
          <w:szCs w:val="28"/>
        </w:rPr>
      </w:pPr>
      <w:bookmarkStart w:id="134" w:name="_Toc172110983"/>
      <w:bookmarkStart w:id="135" w:name="_Toc217740998"/>
      <w:r w:rsidRPr="005234B1">
        <w:rPr>
          <w:sz w:val="28"/>
          <w:szCs w:val="28"/>
        </w:rPr>
        <w:t>Procedure:</w:t>
      </w:r>
      <w:bookmarkEnd w:id="134"/>
      <w:bookmarkEnd w:id="135"/>
    </w:p>
    <w:p w14:paraId="24EA6AE9" w14:textId="77777777" w:rsidR="005234B1" w:rsidRPr="005234B1" w:rsidRDefault="005234B1">
      <w:pPr>
        <w:numPr>
          <w:ilvl w:val="0"/>
          <w:numId w:val="39"/>
        </w:numPr>
        <w:tabs>
          <w:tab w:val="left" w:pos="2040"/>
        </w:tabs>
      </w:pPr>
      <w:r w:rsidRPr="005234B1">
        <w:t>HR will assess the credibility and seriousness of the reported concern within 2 business days to determine the appropriate course of action.</w:t>
      </w:r>
    </w:p>
    <w:p w14:paraId="5014260A" w14:textId="77777777" w:rsidR="005234B1" w:rsidRPr="005234B1" w:rsidRDefault="005234B1">
      <w:pPr>
        <w:numPr>
          <w:ilvl w:val="0"/>
          <w:numId w:val="39"/>
        </w:numPr>
        <w:tabs>
          <w:tab w:val="left" w:pos="2040"/>
        </w:tabs>
      </w:pPr>
      <w:r w:rsidRPr="005234B1">
        <w:t>Relevant evidence, including documents, electronic data, and witness statements, will be collected and preserved within 5 business days to substantiate the reported concern.</w:t>
      </w:r>
    </w:p>
    <w:p w14:paraId="30042CB8" w14:textId="77777777" w:rsidR="005234B1" w:rsidRPr="005234B1" w:rsidRDefault="005234B1">
      <w:pPr>
        <w:numPr>
          <w:ilvl w:val="0"/>
          <w:numId w:val="39"/>
        </w:numPr>
        <w:tabs>
          <w:tab w:val="left" w:pos="2040"/>
        </w:tabs>
      </w:pPr>
      <w:r w:rsidRPr="005234B1">
        <w:t>Interviews with individuals identified as witnesses or persons involved in the reported incident will be conducted within 10 business days to gather additional information and perspectives.</w:t>
      </w:r>
    </w:p>
    <w:p w14:paraId="2B345594" w14:textId="77777777" w:rsidR="005234B1" w:rsidRPr="005234B1" w:rsidRDefault="005234B1">
      <w:pPr>
        <w:numPr>
          <w:ilvl w:val="0"/>
          <w:numId w:val="39"/>
        </w:numPr>
        <w:tabs>
          <w:tab w:val="left" w:pos="2040"/>
        </w:tabs>
      </w:pPr>
      <w:r w:rsidRPr="005234B1">
        <w:t>Analysis and Review: The gathered evidence and interview outcomes will be analysed within 7 business days from the completion of interviews to assess the implications and possible outcomes.</w:t>
      </w:r>
    </w:p>
    <w:p w14:paraId="11C3D43A" w14:textId="77777777" w:rsidR="005234B1" w:rsidRPr="005234B1" w:rsidRDefault="005234B1">
      <w:pPr>
        <w:numPr>
          <w:ilvl w:val="0"/>
          <w:numId w:val="39"/>
        </w:numPr>
        <w:tabs>
          <w:tab w:val="left" w:pos="2040"/>
        </w:tabs>
      </w:pPr>
      <w:r w:rsidRPr="005234B1">
        <w:t>Based on the findings of the investigation, the HR will determine appropriate actions within 15 business days from the start of the investigation.</w:t>
      </w:r>
    </w:p>
    <w:p w14:paraId="20B17729" w14:textId="77777777" w:rsidR="005234B1" w:rsidRPr="005234B1" w:rsidRDefault="005234B1">
      <w:pPr>
        <w:numPr>
          <w:ilvl w:val="0"/>
          <w:numId w:val="39"/>
        </w:numPr>
        <w:tabs>
          <w:tab w:val="left" w:pos="2040"/>
        </w:tabs>
      </w:pPr>
      <w:r w:rsidRPr="005234B1">
        <w:t>Communication of Findings: The findings of the investigation and any actions taken will be communicated to the individual who made the complaint within 3 business days of the HR’s decision or action.</w:t>
      </w:r>
    </w:p>
    <w:p w14:paraId="53351B50" w14:textId="77777777" w:rsidR="005234B1" w:rsidRPr="005234B1" w:rsidRDefault="005234B1">
      <w:pPr>
        <w:pStyle w:val="Heading2"/>
        <w:numPr>
          <w:ilvl w:val="0"/>
          <w:numId w:val="27"/>
        </w:numPr>
        <w:tabs>
          <w:tab w:val="left" w:pos="360"/>
        </w:tabs>
        <w:ind w:left="270"/>
        <w:rPr>
          <w:sz w:val="28"/>
          <w:szCs w:val="28"/>
        </w:rPr>
      </w:pPr>
      <w:bookmarkStart w:id="136" w:name="_Toc172110984"/>
      <w:bookmarkStart w:id="137" w:name="_Toc217740999"/>
      <w:r w:rsidRPr="005234B1">
        <w:rPr>
          <w:sz w:val="28"/>
          <w:szCs w:val="28"/>
        </w:rPr>
        <w:t>Responsibilities</w:t>
      </w:r>
      <w:bookmarkEnd w:id="136"/>
      <w:bookmarkEnd w:id="137"/>
    </w:p>
    <w:p w14:paraId="3765A77A" w14:textId="77777777" w:rsidR="005234B1" w:rsidRPr="005234B1" w:rsidRDefault="005234B1">
      <w:pPr>
        <w:numPr>
          <w:ilvl w:val="0"/>
          <w:numId w:val="39"/>
        </w:numPr>
        <w:tabs>
          <w:tab w:val="left" w:pos="2040"/>
        </w:tabs>
        <w:rPr>
          <w:b/>
          <w:bCs/>
        </w:rPr>
      </w:pPr>
      <w:r w:rsidRPr="005234B1">
        <w:rPr>
          <w:b/>
          <w:bCs/>
        </w:rPr>
        <w:t>Employees:</w:t>
      </w:r>
    </w:p>
    <w:p w14:paraId="51D6BDE0" w14:textId="77777777" w:rsidR="005234B1" w:rsidRPr="005234B1" w:rsidRDefault="005234B1">
      <w:pPr>
        <w:numPr>
          <w:ilvl w:val="0"/>
          <w:numId w:val="30"/>
        </w:numPr>
        <w:tabs>
          <w:tab w:val="num" w:pos="720"/>
          <w:tab w:val="left" w:pos="810"/>
          <w:tab w:val="left" w:pos="1731"/>
          <w:tab w:val="num" w:pos="2520"/>
        </w:tabs>
        <w:ind w:left="1080"/>
      </w:pPr>
      <w:r w:rsidRPr="005234B1">
        <w:t>Promptly report any suspected ethical violations in good faith, providing detailed information and supporting evidence as available.</w:t>
      </w:r>
    </w:p>
    <w:p w14:paraId="363F09F3" w14:textId="77777777" w:rsidR="005234B1" w:rsidRPr="005234B1" w:rsidRDefault="005234B1">
      <w:pPr>
        <w:numPr>
          <w:ilvl w:val="0"/>
          <w:numId w:val="30"/>
        </w:numPr>
        <w:tabs>
          <w:tab w:val="num" w:pos="720"/>
          <w:tab w:val="left" w:pos="810"/>
          <w:tab w:val="left" w:pos="1731"/>
          <w:tab w:val="num" w:pos="2520"/>
        </w:tabs>
        <w:ind w:left="1080"/>
      </w:pPr>
      <w:r w:rsidRPr="005234B1">
        <w:t>Cooperate fully with investigators and maintain confidentiality throughout the investigation process.</w:t>
      </w:r>
    </w:p>
    <w:p w14:paraId="2B6D855F" w14:textId="77777777" w:rsidR="005234B1" w:rsidRPr="005234B1" w:rsidRDefault="005234B1">
      <w:pPr>
        <w:numPr>
          <w:ilvl w:val="0"/>
          <w:numId w:val="30"/>
        </w:numPr>
        <w:tabs>
          <w:tab w:val="num" w:pos="720"/>
          <w:tab w:val="left" w:pos="810"/>
          <w:tab w:val="left" w:pos="1731"/>
          <w:tab w:val="num" w:pos="2520"/>
        </w:tabs>
        <w:ind w:left="1080"/>
      </w:pPr>
      <w:r w:rsidRPr="005234B1">
        <w:lastRenderedPageBreak/>
        <w:t>Refrain from making false accusations or malicious reports, as such actions undermine the integrity of the reporting process and may result in disciplinary action.</w:t>
      </w:r>
    </w:p>
    <w:p w14:paraId="23A25C0A" w14:textId="77777777" w:rsidR="005234B1" w:rsidRPr="005234B1" w:rsidRDefault="005234B1">
      <w:pPr>
        <w:numPr>
          <w:ilvl w:val="0"/>
          <w:numId w:val="39"/>
        </w:numPr>
        <w:tabs>
          <w:tab w:val="left" w:pos="2040"/>
        </w:tabs>
        <w:rPr>
          <w:b/>
          <w:bCs/>
        </w:rPr>
      </w:pPr>
      <w:r w:rsidRPr="005234B1">
        <w:rPr>
          <w:b/>
          <w:bCs/>
        </w:rPr>
        <w:t>Management:</w:t>
      </w:r>
    </w:p>
    <w:p w14:paraId="26B1ACE6" w14:textId="77777777" w:rsidR="005234B1" w:rsidRPr="005234B1" w:rsidRDefault="005234B1">
      <w:pPr>
        <w:numPr>
          <w:ilvl w:val="0"/>
          <w:numId w:val="30"/>
        </w:numPr>
        <w:tabs>
          <w:tab w:val="num" w:pos="720"/>
          <w:tab w:val="left" w:pos="810"/>
          <w:tab w:val="left" w:pos="1731"/>
          <w:tab w:val="num" w:pos="2520"/>
        </w:tabs>
        <w:ind w:left="1080"/>
      </w:pPr>
      <w:r w:rsidRPr="005234B1">
        <w:t>Disseminate information about this Whistleblower Procedure to all employees and third parties, ensuring awareness of reporting channels and protections available under this policy.</w:t>
      </w:r>
    </w:p>
    <w:p w14:paraId="0942AF0D" w14:textId="77777777" w:rsidR="005234B1" w:rsidRPr="005234B1" w:rsidRDefault="005234B1">
      <w:pPr>
        <w:numPr>
          <w:ilvl w:val="0"/>
          <w:numId w:val="30"/>
        </w:numPr>
        <w:tabs>
          <w:tab w:val="num" w:pos="720"/>
          <w:tab w:val="left" w:pos="810"/>
          <w:tab w:val="left" w:pos="1731"/>
          <w:tab w:val="num" w:pos="2520"/>
        </w:tabs>
        <w:ind w:left="1080"/>
      </w:pPr>
      <w:r w:rsidRPr="005234B1">
        <w:t>Take all reports seriously and initiate thorough and impartial investigations in a timely manner.</w:t>
      </w:r>
    </w:p>
    <w:p w14:paraId="5E4241BD" w14:textId="77777777" w:rsidR="005234B1" w:rsidRPr="005234B1" w:rsidRDefault="005234B1">
      <w:pPr>
        <w:numPr>
          <w:ilvl w:val="0"/>
          <w:numId w:val="30"/>
        </w:numPr>
        <w:tabs>
          <w:tab w:val="num" w:pos="720"/>
          <w:tab w:val="left" w:pos="810"/>
          <w:tab w:val="left" w:pos="1731"/>
          <w:tab w:val="num" w:pos="2520"/>
        </w:tabs>
        <w:ind w:left="1080"/>
      </w:pPr>
      <w:r w:rsidRPr="005234B1">
        <w:t>Ensure appropriate actions are taken based on investigation findings, including corrective measures, disciplinary actions, policy revisions, or process improvements as necessary.</w:t>
      </w:r>
    </w:p>
    <w:p w14:paraId="2EE0DC75" w14:textId="77777777" w:rsidR="005234B1" w:rsidRPr="005234B1" w:rsidRDefault="005234B1">
      <w:pPr>
        <w:pStyle w:val="Heading2"/>
        <w:numPr>
          <w:ilvl w:val="0"/>
          <w:numId w:val="27"/>
        </w:numPr>
        <w:tabs>
          <w:tab w:val="left" w:pos="360"/>
        </w:tabs>
        <w:ind w:left="270"/>
        <w:rPr>
          <w:sz w:val="28"/>
          <w:szCs w:val="28"/>
        </w:rPr>
      </w:pPr>
      <w:bookmarkStart w:id="138" w:name="_Toc172110985"/>
      <w:bookmarkStart w:id="139" w:name="_Toc217741000"/>
      <w:r w:rsidRPr="005234B1">
        <w:rPr>
          <w:sz w:val="28"/>
          <w:szCs w:val="28"/>
        </w:rPr>
        <w:t>Confidentiality and Non-Retaliation</w:t>
      </w:r>
      <w:bookmarkEnd w:id="138"/>
      <w:bookmarkEnd w:id="139"/>
    </w:p>
    <w:p w14:paraId="03764475" w14:textId="77777777" w:rsidR="005234B1" w:rsidRPr="005234B1" w:rsidRDefault="005234B1">
      <w:pPr>
        <w:numPr>
          <w:ilvl w:val="0"/>
          <w:numId w:val="39"/>
        </w:numPr>
        <w:tabs>
          <w:tab w:val="left" w:pos="2040"/>
        </w:tabs>
        <w:rPr>
          <w:b/>
          <w:bCs/>
        </w:rPr>
      </w:pPr>
      <w:r w:rsidRPr="005234B1">
        <w:rPr>
          <w:b/>
          <w:bCs/>
        </w:rPr>
        <w:t>Confidentiality:</w:t>
      </w:r>
    </w:p>
    <w:p w14:paraId="6B2CE8B6" w14:textId="77777777" w:rsidR="005234B1" w:rsidRPr="005234B1" w:rsidRDefault="005234B1">
      <w:pPr>
        <w:numPr>
          <w:ilvl w:val="0"/>
          <w:numId w:val="30"/>
        </w:numPr>
        <w:tabs>
          <w:tab w:val="num" w:pos="720"/>
          <w:tab w:val="left" w:pos="810"/>
          <w:tab w:val="left" w:pos="1731"/>
          <w:tab w:val="num" w:pos="2520"/>
        </w:tabs>
        <w:ind w:left="1080"/>
      </w:pPr>
      <w:r w:rsidRPr="005234B1">
        <w:t>Growlity is committed to maintaining the confidentiality of individuals involved in the reporting and investigation process to the fullest extent possible, consistent with the need to conduct a thorough and effective investigation. Information will only be disclosed on a need-to-know basis among authorized personnel involved in the investigation.</w:t>
      </w:r>
    </w:p>
    <w:p w14:paraId="34E86E67" w14:textId="77777777" w:rsidR="005234B1" w:rsidRPr="005234B1" w:rsidRDefault="005234B1">
      <w:pPr>
        <w:numPr>
          <w:ilvl w:val="0"/>
          <w:numId w:val="39"/>
        </w:numPr>
        <w:tabs>
          <w:tab w:val="left" w:pos="2040"/>
        </w:tabs>
        <w:rPr>
          <w:b/>
          <w:bCs/>
        </w:rPr>
      </w:pPr>
      <w:r w:rsidRPr="005234B1">
        <w:rPr>
          <w:b/>
          <w:bCs/>
        </w:rPr>
        <w:t>Non-Retaliation:</w:t>
      </w:r>
    </w:p>
    <w:p w14:paraId="53E028A1" w14:textId="77777777" w:rsidR="005234B1" w:rsidRPr="005234B1" w:rsidRDefault="005234B1">
      <w:pPr>
        <w:numPr>
          <w:ilvl w:val="0"/>
          <w:numId w:val="30"/>
        </w:numPr>
        <w:tabs>
          <w:tab w:val="num" w:pos="720"/>
          <w:tab w:val="left" w:pos="810"/>
          <w:tab w:val="left" w:pos="1731"/>
          <w:tab w:val="num" w:pos="2520"/>
        </w:tabs>
        <w:ind w:left="1080"/>
      </w:pPr>
      <w:r w:rsidRPr="005234B1">
        <w:t>Growlity prohibits retaliation against any individual who reports ethical concerns in good faith. Retaliation includes but is not limited to termination, demotion, harassment, or any adverse action taken against the whistleblower. Any acts of retaliation will be promptly investigated and may result in disciplinary action, up to and including termination of employment or contractual relationship.</w:t>
      </w:r>
    </w:p>
    <w:p w14:paraId="59837FB4" w14:textId="77777777" w:rsidR="005234B1" w:rsidRPr="005234B1" w:rsidRDefault="005234B1">
      <w:pPr>
        <w:pStyle w:val="Heading2"/>
        <w:numPr>
          <w:ilvl w:val="0"/>
          <w:numId w:val="27"/>
        </w:numPr>
        <w:tabs>
          <w:tab w:val="left" w:pos="360"/>
        </w:tabs>
        <w:ind w:left="270"/>
        <w:rPr>
          <w:sz w:val="28"/>
          <w:szCs w:val="28"/>
        </w:rPr>
      </w:pPr>
      <w:bookmarkStart w:id="140" w:name="_Toc172110986"/>
      <w:bookmarkStart w:id="141" w:name="_Toc217741001"/>
      <w:r w:rsidRPr="005234B1">
        <w:rPr>
          <w:sz w:val="28"/>
          <w:szCs w:val="28"/>
        </w:rPr>
        <w:t>Training</w:t>
      </w:r>
      <w:bookmarkEnd w:id="140"/>
      <w:bookmarkEnd w:id="141"/>
    </w:p>
    <w:p w14:paraId="24C706B7" w14:textId="77777777" w:rsidR="005234B1" w:rsidRPr="005234B1" w:rsidRDefault="005234B1" w:rsidP="009D40AB">
      <w:pPr>
        <w:tabs>
          <w:tab w:val="left" w:pos="2040"/>
        </w:tabs>
        <w:ind w:left="0" w:firstLine="0"/>
      </w:pPr>
      <w:r w:rsidRPr="005234B1">
        <w:t>Growlity is committed to fostering a culture of ethics and compliance through</w:t>
      </w:r>
      <w:r w:rsidRPr="0038560D">
        <w:rPr>
          <w:rFonts w:ascii="Segoe UI Symbol" w:hAnsi="Segoe UI Symbol"/>
        </w:rPr>
        <w:t xml:space="preserve"> </w:t>
      </w:r>
      <w:r w:rsidRPr="005234B1">
        <w:t>regular training initiatives that include:</w:t>
      </w:r>
    </w:p>
    <w:p w14:paraId="02596AA8" w14:textId="77777777" w:rsidR="005234B1" w:rsidRPr="009D40AB" w:rsidRDefault="005234B1">
      <w:pPr>
        <w:numPr>
          <w:ilvl w:val="0"/>
          <w:numId w:val="39"/>
        </w:numPr>
        <w:tabs>
          <w:tab w:val="left" w:pos="2040"/>
        </w:tabs>
      </w:pPr>
      <w:r w:rsidRPr="009D40AB">
        <w:rPr>
          <w:b/>
          <w:bCs/>
        </w:rPr>
        <w:t>Ethical Awareness:</w:t>
      </w:r>
      <w:r w:rsidRPr="009D40AB">
        <w:t xml:space="preserve"> Training programs designed to educate employees and third parties on identifying ethical issues, understanding the importance of reporting, and the potential consequences of ethical misconduct.</w:t>
      </w:r>
    </w:p>
    <w:p w14:paraId="3B5D7025" w14:textId="77777777" w:rsidR="005234B1" w:rsidRPr="009D40AB" w:rsidRDefault="005234B1">
      <w:pPr>
        <w:numPr>
          <w:ilvl w:val="0"/>
          <w:numId w:val="39"/>
        </w:numPr>
        <w:tabs>
          <w:tab w:val="left" w:pos="2040"/>
        </w:tabs>
      </w:pPr>
      <w:r w:rsidRPr="009D40AB">
        <w:rPr>
          <w:b/>
          <w:bCs/>
        </w:rPr>
        <w:t>Reporting Procedures:</w:t>
      </w:r>
      <w:r w:rsidRPr="009D40AB">
        <w:t xml:space="preserve"> Detailed guidance on the steps involved in reporting ethical concerns, including the use of reporting channels, maintaining confidentiality, and protecting against retaliation.</w:t>
      </w:r>
    </w:p>
    <w:p w14:paraId="0AA40F5E" w14:textId="77777777" w:rsidR="005234B1" w:rsidRPr="009D40AB" w:rsidRDefault="005234B1">
      <w:pPr>
        <w:numPr>
          <w:ilvl w:val="0"/>
          <w:numId w:val="39"/>
        </w:numPr>
        <w:tabs>
          <w:tab w:val="left" w:pos="2040"/>
        </w:tabs>
      </w:pPr>
      <w:r w:rsidRPr="009D40AB">
        <w:rPr>
          <w:b/>
          <w:bCs/>
        </w:rPr>
        <w:lastRenderedPageBreak/>
        <w:t>Roles and Responsibilities:</w:t>
      </w:r>
      <w:r w:rsidRPr="009D40AB">
        <w:t xml:space="preserve"> Clarification of the roles and responsibilities of employees, managers, and senior leadership in upholding ethical standards and supporting the Whistleblower Procedure.</w:t>
      </w:r>
    </w:p>
    <w:p w14:paraId="52EE3E0C" w14:textId="77777777" w:rsidR="005234B1" w:rsidRPr="005234B1" w:rsidRDefault="005234B1">
      <w:pPr>
        <w:pStyle w:val="Heading2"/>
        <w:numPr>
          <w:ilvl w:val="0"/>
          <w:numId w:val="27"/>
        </w:numPr>
        <w:tabs>
          <w:tab w:val="left" w:pos="360"/>
        </w:tabs>
        <w:ind w:left="270"/>
        <w:rPr>
          <w:sz w:val="28"/>
          <w:szCs w:val="28"/>
        </w:rPr>
      </w:pPr>
      <w:bookmarkStart w:id="142" w:name="_Toc172110987"/>
      <w:bookmarkStart w:id="143" w:name="_Toc217741002"/>
      <w:r w:rsidRPr="005234B1">
        <w:rPr>
          <w:sz w:val="28"/>
          <w:szCs w:val="28"/>
        </w:rPr>
        <w:t>Record Keeping</w:t>
      </w:r>
      <w:bookmarkEnd w:id="142"/>
      <w:bookmarkEnd w:id="143"/>
    </w:p>
    <w:p w14:paraId="18CF3558" w14:textId="77777777" w:rsidR="005234B1" w:rsidRPr="005234B1" w:rsidRDefault="005234B1" w:rsidP="005234B1">
      <w:pPr>
        <w:tabs>
          <w:tab w:val="left" w:pos="2040"/>
        </w:tabs>
        <w:ind w:left="0" w:firstLine="0"/>
      </w:pPr>
      <w:r w:rsidRPr="005234B1">
        <w:t>Detailed records of reported concerns, investigation processes, and actions taken are maintained in a secure and confidential manner.</w:t>
      </w:r>
    </w:p>
    <w:p w14:paraId="6A47326E" w14:textId="77777777" w:rsidR="009D40AB" w:rsidRDefault="009D40AB" w:rsidP="005234B1">
      <w:pPr>
        <w:ind w:left="0" w:firstLine="0"/>
      </w:pPr>
    </w:p>
    <w:p w14:paraId="31B5AF64" w14:textId="77777777" w:rsidR="00310DF7" w:rsidRDefault="00310DF7" w:rsidP="005234B1">
      <w:pPr>
        <w:ind w:left="0" w:firstLine="0"/>
      </w:pPr>
    </w:p>
    <w:p w14:paraId="4CDC75B0" w14:textId="77777777" w:rsidR="00310DF7" w:rsidRDefault="00310DF7" w:rsidP="005234B1">
      <w:pPr>
        <w:ind w:left="0" w:firstLine="0"/>
      </w:pPr>
    </w:p>
    <w:p w14:paraId="1FF3F2C4" w14:textId="77777777" w:rsidR="009D40AB" w:rsidRPr="009D40AB" w:rsidRDefault="009D40AB" w:rsidP="009D40AB"/>
    <w:p w14:paraId="78879746" w14:textId="77777777" w:rsidR="009D40AB" w:rsidRPr="009D40AB" w:rsidRDefault="009D40AB" w:rsidP="009D40AB"/>
    <w:p w14:paraId="538E2338" w14:textId="77777777" w:rsidR="009D40AB" w:rsidRPr="009D40AB" w:rsidRDefault="009D40AB" w:rsidP="009D40AB"/>
    <w:p w14:paraId="441BD375" w14:textId="77777777" w:rsidR="009D40AB" w:rsidRPr="009D40AB" w:rsidRDefault="009D40AB" w:rsidP="009D40AB"/>
    <w:p w14:paraId="68832FD2" w14:textId="77777777" w:rsidR="009D40AB" w:rsidRPr="009D40AB" w:rsidRDefault="009D40AB" w:rsidP="009D40AB"/>
    <w:p w14:paraId="0B96CBCC" w14:textId="77777777" w:rsidR="009D40AB" w:rsidRPr="009D40AB" w:rsidRDefault="009D40AB" w:rsidP="009D40AB"/>
    <w:p w14:paraId="489CFD52" w14:textId="77777777" w:rsidR="009D40AB" w:rsidRPr="009D40AB" w:rsidRDefault="009D40AB" w:rsidP="009D40AB"/>
    <w:p w14:paraId="595C66FD" w14:textId="77777777" w:rsidR="009D40AB" w:rsidRPr="009D40AB" w:rsidRDefault="009D40AB" w:rsidP="009D40AB"/>
    <w:p w14:paraId="03ED1BD1" w14:textId="77777777" w:rsidR="009D40AB" w:rsidRPr="009D40AB" w:rsidRDefault="009D40AB" w:rsidP="009D40AB"/>
    <w:p w14:paraId="4B6CB405" w14:textId="77777777" w:rsidR="009D40AB" w:rsidRPr="009D40AB" w:rsidRDefault="009D40AB" w:rsidP="009D40AB"/>
    <w:p w14:paraId="37F03461" w14:textId="77777777" w:rsidR="009D40AB" w:rsidRPr="009D40AB" w:rsidRDefault="009D40AB" w:rsidP="009D40AB"/>
    <w:p w14:paraId="0FE8BC03" w14:textId="77777777" w:rsidR="009D40AB" w:rsidRPr="009D40AB" w:rsidRDefault="009D40AB" w:rsidP="009D40AB"/>
    <w:p w14:paraId="7AB28CB4" w14:textId="2ECCBE84" w:rsidR="009D40AB" w:rsidRDefault="009D40AB" w:rsidP="009D40AB">
      <w:pPr>
        <w:tabs>
          <w:tab w:val="left" w:pos="1464"/>
        </w:tabs>
        <w:ind w:left="0" w:firstLine="0"/>
      </w:pPr>
      <w:r>
        <w:tab/>
      </w:r>
    </w:p>
    <w:p w14:paraId="760CF2C3" w14:textId="77777777" w:rsidR="009D40AB" w:rsidRDefault="009D40AB" w:rsidP="009D40AB">
      <w:pPr>
        <w:tabs>
          <w:tab w:val="left" w:pos="1464"/>
        </w:tabs>
        <w:ind w:left="0" w:firstLine="0"/>
      </w:pPr>
    </w:p>
    <w:p w14:paraId="084DCA2A" w14:textId="77777777" w:rsidR="009D40AB" w:rsidRDefault="009D40AB" w:rsidP="009D40AB">
      <w:pPr>
        <w:tabs>
          <w:tab w:val="left" w:pos="1464"/>
        </w:tabs>
        <w:ind w:left="0" w:firstLine="0"/>
      </w:pPr>
    </w:p>
    <w:p w14:paraId="6BA581B8" w14:textId="32933D30" w:rsidR="009D40AB" w:rsidRPr="009D40AB" w:rsidRDefault="009D40AB">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44" w:name="_Toc217741003"/>
      <w:r w:rsidRPr="009D40AB">
        <w:rPr>
          <w:rFonts w:asciiTheme="minorHAnsi" w:eastAsiaTheme="minorHAnsi" w:hAnsiTheme="minorHAnsi" w:cstheme="minorHAnsi"/>
          <w:b/>
          <w:bCs/>
          <w:color w:val="000000" w:themeColor="text1"/>
        </w:rPr>
        <w:lastRenderedPageBreak/>
        <w:t>Information Security</w:t>
      </w:r>
      <w:bookmarkEnd w:id="144"/>
      <w:r w:rsidRPr="009D40AB">
        <w:rPr>
          <w:rFonts w:asciiTheme="minorHAnsi" w:eastAsiaTheme="minorHAnsi" w:hAnsiTheme="minorHAnsi" w:cstheme="minorHAnsi"/>
          <w:b/>
          <w:bCs/>
          <w:color w:val="000000" w:themeColor="text1"/>
        </w:rPr>
        <w:t xml:space="preserve"> </w:t>
      </w:r>
    </w:p>
    <w:p w14:paraId="1009CF53" w14:textId="77777777" w:rsidR="009D40AB" w:rsidRPr="009D40AB" w:rsidRDefault="009D40AB" w:rsidP="009D40AB">
      <w:pPr>
        <w:tabs>
          <w:tab w:val="left" w:pos="2040"/>
        </w:tabs>
        <w:ind w:left="0" w:firstLine="0"/>
      </w:pPr>
      <w:r w:rsidRPr="009D40AB">
        <w:t>At Growlity, protecting data and ensuring the security of all digital and physical information assets is of utmost importance. This policy outlines the key areas of focus for maintaining a secure environment for our employees, clients, and third-party stakeholders. The following topics address essential practices and guidelines that every employee must follow to ensure the security and confidentiality of sensitive information.</w:t>
      </w:r>
    </w:p>
    <w:p w14:paraId="636358B9" w14:textId="4AA9E65D" w:rsidR="009D40AB" w:rsidRPr="009D40AB" w:rsidRDefault="009D40AB">
      <w:pPr>
        <w:pStyle w:val="Heading2"/>
        <w:numPr>
          <w:ilvl w:val="0"/>
          <w:numId w:val="27"/>
        </w:numPr>
        <w:tabs>
          <w:tab w:val="left" w:pos="360"/>
        </w:tabs>
        <w:ind w:left="270"/>
        <w:rPr>
          <w:sz w:val="28"/>
          <w:szCs w:val="28"/>
        </w:rPr>
      </w:pPr>
      <w:bookmarkStart w:id="145" w:name="_Toc217741004"/>
      <w:r w:rsidRPr="009D40AB">
        <w:rPr>
          <w:sz w:val="28"/>
          <w:szCs w:val="28"/>
        </w:rPr>
        <w:t>Cybersecurity Best Practices</w:t>
      </w:r>
      <w:bookmarkEnd w:id="145"/>
    </w:p>
    <w:p w14:paraId="5D92E9F3" w14:textId="77777777" w:rsidR="009D40AB" w:rsidRDefault="009D40AB">
      <w:pPr>
        <w:numPr>
          <w:ilvl w:val="0"/>
          <w:numId w:val="39"/>
        </w:numPr>
        <w:tabs>
          <w:tab w:val="left" w:pos="2040"/>
        </w:tabs>
      </w:pPr>
      <w:r w:rsidRPr="009D40AB">
        <w:rPr>
          <w:rStyle w:val="Strong"/>
        </w:rPr>
        <w:t>Password Management</w:t>
      </w:r>
      <w:r w:rsidRPr="009D40AB">
        <w:t xml:space="preserve">: Employees are required to create strong, unique passwords for all work-related accounts and systems. Passwords should include a combination of letters (both upper and lower case), numbers, and special characters. Passwords must be changed every 90 days, and employees must never share their passwords with colleagues or external parties. </w:t>
      </w:r>
    </w:p>
    <w:p w14:paraId="3ADD2423" w14:textId="77777777" w:rsidR="009D40AB" w:rsidRDefault="009D40AB">
      <w:pPr>
        <w:numPr>
          <w:ilvl w:val="0"/>
          <w:numId w:val="39"/>
        </w:numPr>
        <w:tabs>
          <w:tab w:val="left" w:pos="2040"/>
        </w:tabs>
      </w:pPr>
      <w:r w:rsidRPr="009D40AB">
        <w:rPr>
          <w:rStyle w:val="Strong"/>
        </w:rPr>
        <w:t>Multi-Factor Authentication (MFA)</w:t>
      </w:r>
      <w:r w:rsidRPr="009D40AB">
        <w:t xml:space="preserve">: MFA is mandatory for accessing all sensitive systems and accounts. This additional security layer ensures that even if a password is compromised, unauthorized access is prevented through a second authentication step, such as a mobile app or SMS code. </w:t>
      </w:r>
    </w:p>
    <w:p w14:paraId="4A4B08CA" w14:textId="77777777" w:rsidR="009D40AB" w:rsidRDefault="009D40AB">
      <w:pPr>
        <w:numPr>
          <w:ilvl w:val="0"/>
          <w:numId w:val="39"/>
        </w:numPr>
        <w:tabs>
          <w:tab w:val="left" w:pos="2040"/>
        </w:tabs>
      </w:pPr>
      <w:r w:rsidRPr="009D40AB">
        <w:rPr>
          <w:rStyle w:val="Strong"/>
        </w:rPr>
        <w:t>Phishing and Email Security</w:t>
      </w:r>
      <w:r w:rsidRPr="009D40AB">
        <w:t xml:space="preserve">: All employees must be vigilant about phishing attempts. Suspicious emails that request personal information, include unfamiliar links, or seem unusual should not be opened. Employees are required to report any phishing attempts to the IT department immediately. Training on recognizing phishing attacks is provided quarterly. </w:t>
      </w:r>
    </w:p>
    <w:p w14:paraId="26EA5D31" w14:textId="77777777" w:rsidR="009D40AB" w:rsidRDefault="009D40AB">
      <w:pPr>
        <w:numPr>
          <w:ilvl w:val="0"/>
          <w:numId w:val="39"/>
        </w:numPr>
        <w:tabs>
          <w:tab w:val="left" w:pos="2040"/>
        </w:tabs>
      </w:pPr>
      <w:r w:rsidRPr="009D40AB">
        <w:rPr>
          <w:rStyle w:val="Strong"/>
        </w:rPr>
        <w:t>Device Security</w:t>
      </w:r>
      <w:r w:rsidRPr="009D40AB">
        <w:t xml:space="preserve">: Employees must ensure that all company-issued devices, such as laptops and mobile phones, are password-protected and encrypted. In case of theft or loss, employees must notify the IT department immediately to initiate security protocols, including remote wiping of data. </w:t>
      </w:r>
    </w:p>
    <w:p w14:paraId="754FAC89" w14:textId="346878AD" w:rsidR="009D40AB" w:rsidRPr="009D40AB" w:rsidRDefault="009D40AB">
      <w:pPr>
        <w:numPr>
          <w:ilvl w:val="0"/>
          <w:numId w:val="39"/>
        </w:numPr>
        <w:tabs>
          <w:tab w:val="left" w:pos="2040"/>
        </w:tabs>
      </w:pPr>
      <w:r w:rsidRPr="009D40AB">
        <w:rPr>
          <w:rStyle w:val="Strong"/>
        </w:rPr>
        <w:t>System Updates and Patching</w:t>
      </w:r>
      <w:r w:rsidRPr="009D40AB">
        <w:t>: It is crucial that all systems, including operating systems, software, and security tools, are kept up to date. Automatic updates should be enabled, and employees must promptly install any security patches released by the IT team to mitigate vulnerabilities.</w:t>
      </w:r>
    </w:p>
    <w:p w14:paraId="0C9B033A" w14:textId="0BB8373A" w:rsidR="009D40AB" w:rsidRPr="009D40AB" w:rsidRDefault="009D40AB">
      <w:pPr>
        <w:pStyle w:val="Heading2"/>
        <w:numPr>
          <w:ilvl w:val="0"/>
          <w:numId w:val="27"/>
        </w:numPr>
        <w:tabs>
          <w:tab w:val="left" w:pos="360"/>
        </w:tabs>
        <w:ind w:left="270"/>
        <w:rPr>
          <w:sz w:val="28"/>
          <w:szCs w:val="28"/>
        </w:rPr>
      </w:pPr>
      <w:bookmarkStart w:id="146" w:name="_Toc217741005"/>
      <w:r w:rsidRPr="009D40AB">
        <w:rPr>
          <w:sz w:val="28"/>
          <w:szCs w:val="28"/>
        </w:rPr>
        <w:t>Data Privacy and Confidentiality</w:t>
      </w:r>
      <w:bookmarkEnd w:id="146"/>
    </w:p>
    <w:p w14:paraId="49B82CDC" w14:textId="77777777" w:rsidR="009D40AB" w:rsidRDefault="009D40AB">
      <w:pPr>
        <w:numPr>
          <w:ilvl w:val="0"/>
          <w:numId w:val="39"/>
        </w:numPr>
        <w:tabs>
          <w:tab w:val="left" w:pos="2040"/>
        </w:tabs>
      </w:pPr>
      <w:r w:rsidRPr="009D40AB">
        <w:rPr>
          <w:rStyle w:val="Strong"/>
        </w:rPr>
        <w:t>Personal Data Handling</w:t>
      </w:r>
      <w:r w:rsidRPr="009D40AB">
        <w:t xml:space="preserve">: Employees must handle personal data with the highest level of care and in compliance with relevant regulations, including the General Data Protection Regulation (GDPR) and the California Consumer Privacy Act (CCPA). Personal data should only be collected when necessary and should be anonymized wherever possible to protect individuals' identities. </w:t>
      </w:r>
    </w:p>
    <w:p w14:paraId="3DF24C5B" w14:textId="77777777" w:rsidR="009D40AB" w:rsidRDefault="009D40AB">
      <w:pPr>
        <w:numPr>
          <w:ilvl w:val="0"/>
          <w:numId w:val="39"/>
        </w:numPr>
        <w:tabs>
          <w:tab w:val="left" w:pos="2040"/>
        </w:tabs>
      </w:pPr>
      <w:r w:rsidRPr="009D40AB">
        <w:rPr>
          <w:rStyle w:val="Strong"/>
        </w:rPr>
        <w:lastRenderedPageBreak/>
        <w:t>Confidentiality of Client Information</w:t>
      </w:r>
      <w:r w:rsidRPr="009D40AB">
        <w:t xml:space="preserve">: Employees must maintain strict confidentiality regarding client information. Access to such data is limited to employees who have a legitimate business need, and any sharing of client information must be approved by department heads. Breaches of confidentiality will result in disciplinary action. </w:t>
      </w:r>
    </w:p>
    <w:p w14:paraId="2582453D" w14:textId="77777777" w:rsidR="009D40AB" w:rsidRDefault="009D40AB">
      <w:pPr>
        <w:numPr>
          <w:ilvl w:val="0"/>
          <w:numId w:val="39"/>
        </w:numPr>
        <w:tabs>
          <w:tab w:val="left" w:pos="2040"/>
        </w:tabs>
      </w:pPr>
      <w:r w:rsidRPr="009D40AB">
        <w:rPr>
          <w:rStyle w:val="Strong"/>
        </w:rPr>
        <w:t>Data Encryption</w:t>
      </w:r>
      <w:r w:rsidRPr="009D40AB">
        <w:t xml:space="preserve">: Sensitive information, including client data, financial records, and internal communications, must be encrypted both in transit and at rest. This ensures that even if unauthorized access is gained, the data remains unreadable and protected. </w:t>
      </w:r>
    </w:p>
    <w:p w14:paraId="18C3B0A1" w14:textId="77777777" w:rsidR="009D40AB" w:rsidRDefault="009D40AB">
      <w:pPr>
        <w:numPr>
          <w:ilvl w:val="0"/>
          <w:numId w:val="39"/>
        </w:numPr>
        <w:tabs>
          <w:tab w:val="left" w:pos="2040"/>
        </w:tabs>
      </w:pPr>
      <w:r w:rsidRPr="009D40AB">
        <w:rPr>
          <w:rStyle w:val="Strong"/>
        </w:rPr>
        <w:t>Data Retention Policy</w:t>
      </w:r>
      <w:r w:rsidRPr="009D40AB">
        <w:t xml:space="preserve">: Data should be retained only for as long as necessary for business purposes or as required by law. After this period, data must be securely disposed of, ensuring that all copies, whether electronic or physical, are permanently erased or shredded. </w:t>
      </w:r>
    </w:p>
    <w:p w14:paraId="31D77A80" w14:textId="1472F23C" w:rsidR="009D40AB" w:rsidRPr="009D40AB" w:rsidRDefault="009D40AB">
      <w:pPr>
        <w:numPr>
          <w:ilvl w:val="0"/>
          <w:numId w:val="39"/>
        </w:numPr>
        <w:tabs>
          <w:tab w:val="left" w:pos="2040"/>
        </w:tabs>
      </w:pPr>
      <w:r w:rsidRPr="009D40AB">
        <w:rPr>
          <w:rStyle w:val="Strong"/>
        </w:rPr>
        <w:t>Third-Party Confidentiality Agreements</w:t>
      </w:r>
      <w:r w:rsidRPr="009D40AB">
        <w:t xml:space="preserve">: Any external parties or vendors who have access to </w:t>
      </w:r>
      <w:proofErr w:type="spellStart"/>
      <w:r w:rsidRPr="009D40AB">
        <w:t>Growlity’s</w:t>
      </w:r>
      <w:proofErr w:type="spellEnd"/>
      <w:r w:rsidRPr="009D40AB">
        <w:t xml:space="preserve"> data must sign a confidentiality agreement, ensuring they adhere to the same standards for data privacy and security.</w:t>
      </w:r>
    </w:p>
    <w:p w14:paraId="32833D58" w14:textId="49661D87" w:rsidR="009D40AB" w:rsidRPr="009D40AB" w:rsidRDefault="009D40AB">
      <w:pPr>
        <w:pStyle w:val="Heading2"/>
        <w:numPr>
          <w:ilvl w:val="0"/>
          <w:numId w:val="27"/>
        </w:numPr>
        <w:tabs>
          <w:tab w:val="left" w:pos="360"/>
        </w:tabs>
        <w:ind w:left="270"/>
        <w:rPr>
          <w:sz w:val="28"/>
          <w:szCs w:val="28"/>
        </w:rPr>
      </w:pPr>
      <w:bookmarkStart w:id="147" w:name="_Toc217741006"/>
      <w:r w:rsidRPr="009D40AB">
        <w:rPr>
          <w:sz w:val="28"/>
          <w:szCs w:val="28"/>
        </w:rPr>
        <w:t>Acceptable Use of Technology</w:t>
      </w:r>
      <w:bookmarkEnd w:id="147"/>
    </w:p>
    <w:p w14:paraId="23D8A65C" w14:textId="77777777" w:rsidR="009D40AB" w:rsidRDefault="009D40AB">
      <w:pPr>
        <w:numPr>
          <w:ilvl w:val="0"/>
          <w:numId w:val="39"/>
        </w:numPr>
        <w:tabs>
          <w:tab w:val="left" w:pos="2040"/>
        </w:tabs>
      </w:pPr>
      <w:r w:rsidRPr="009D40AB">
        <w:rPr>
          <w:rStyle w:val="Strong"/>
        </w:rPr>
        <w:t>Business-Only Use</w:t>
      </w:r>
      <w:r w:rsidRPr="009D40AB">
        <w:t xml:space="preserve">: Employees are required to use company-provided technology, including computers, email accounts, and internet access, for business purposes only. While occasional personal use may be tolerated, excessive or inappropriate use of company resources, such as streaming non-work-related content, will be monitored and may result in disciplinary action. </w:t>
      </w:r>
    </w:p>
    <w:p w14:paraId="5A35732D" w14:textId="77777777" w:rsidR="009D40AB" w:rsidRDefault="009D40AB">
      <w:pPr>
        <w:numPr>
          <w:ilvl w:val="0"/>
          <w:numId w:val="39"/>
        </w:numPr>
        <w:tabs>
          <w:tab w:val="left" w:pos="2040"/>
        </w:tabs>
      </w:pPr>
      <w:r w:rsidRPr="009D40AB">
        <w:rPr>
          <w:rStyle w:val="Strong"/>
        </w:rPr>
        <w:t>Prohibited Activities</w:t>
      </w:r>
      <w:r w:rsidRPr="009D40AB">
        <w:t xml:space="preserve">: Employees must not engage in illegal activities, such as downloading pirated content, accessing unauthorized or restricted websites, or using company systems for personal business ventures. Such actions may expose the company to legal risks and compromise security systems. </w:t>
      </w:r>
    </w:p>
    <w:p w14:paraId="5D946705" w14:textId="77777777" w:rsidR="009D40AB" w:rsidRDefault="009D40AB">
      <w:pPr>
        <w:numPr>
          <w:ilvl w:val="0"/>
          <w:numId w:val="39"/>
        </w:numPr>
        <w:tabs>
          <w:tab w:val="left" w:pos="2040"/>
        </w:tabs>
      </w:pPr>
      <w:r w:rsidRPr="009D40AB">
        <w:rPr>
          <w:rStyle w:val="Strong"/>
        </w:rPr>
        <w:t>Software and Application Use</w:t>
      </w:r>
      <w:r w:rsidRPr="009D40AB">
        <w:t xml:space="preserve">: Only authorized software, approved by the IT department, may be installed on company devices. Employees are prohibited from downloading and using unauthorized software, which may contain vulnerabilities or malware that could compromise the security of the organization’s systems. </w:t>
      </w:r>
    </w:p>
    <w:p w14:paraId="056FF9DF" w14:textId="77777777" w:rsidR="009D40AB" w:rsidRDefault="009D40AB">
      <w:pPr>
        <w:numPr>
          <w:ilvl w:val="0"/>
          <w:numId w:val="39"/>
        </w:numPr>
        <w:tabs>
          <w:tab w:val="left" w:pos="2040"/>
        </w:tabs>
      </w:pPr>
      <w:r w:rsidRPr="009D40AB">
        <w:rPr>
          <w:rStyle w:val="Strong"/>
        </w:rPr>
        <w:t>Social Media Usage</w:t>
      </w:r>
      <w:r w:rsidRPr="009D40AB">
        <w:t xml:space="preserve">: Employees are reminded to exercise caution when using social media. Any discussions or posts involving company information, client names, or internal processes are strictly prohibited. Employees must also refrain from expressing views on behalf of the company without prior authorization. </w:t>
      </w:r>
    </w:p>
    <w:p w14:paraId="6FD51F53" w14:textId="7FA8AFDF" w:rsidR="009D40AB" w:rsidRPr="009D40AB" w:rsidRDefault="009D40AB">
      <w:pPr>
        <w:numPr>
          <w:ilvl w:val="0"/>
          <w:numId w:val="39"/>
        </w:numPr>
        <w:tabs>
          <w:tab w:val="left" w:pos="2040"/>
        </w:tabs>
      </w:pPr>
      <w:r w:rsidRPr="009D40AB">
        <w:rPr>
          <w:rStyle w:val="Strong"/>
        </w:rPr>
        <w:t>Monitoring and Compliance</w:t>
      </w:r>
      <w:r w:rsidRPr="009D40AB">
        <w:t>: To ensure compliance with this policy, Growlity may monitor internet usage, email communication, and application access. Employees are notified that any use of the company's systems is subject to monitoring for security purposes.</w:t>
      </w:r>
    </w:p>
    <w:p w14:paraId="5E1FA27F" w14:textId="4248F717" w:rsidR="009D40AB" w:rsidRPr="009D40AB" w:rsidRDefault="009D40AB">
      <w:pPr>
        <w:pStyle w:val="Heading2"/>
        <w:numPr>
          <w:ilvl w:val="0"/>
          <w:numId w:val="27"/>
        </w:numPr>
        <w:tabs>
          <w:tab w:val="left" w:pos="360"/>
        </w:tabs>
        <w:ind w:left="270"/>
        <w:rPr>
          <w:sz w:val="28"/>
          <w:szCs w:val="28"/>
        </w:rPr>
      </w:pPr>
      <w:bookmarkStart w:id="148" w:name="_Toc217741007"/>
      <w:r w:rsidRPr="009D40AB">
        <w:rPr>
          <w:sz w:val="28"/>
          <w:szCs w:val="28"/>
        </w:rPr>
        <w:lastRenderedPageBreak/>
        <w:t>Remote Work Security Guidelines</w:t>
      </w:r>
      <w:bookmarkEnd w:id="148"/>
    </w:p>
    <w:p w14:paraId="2A14F03B" w14:textId="77777777" w:rsidR="00AA0D2E" w:rsidRDefault="009D40AB">
      <w:pPr>
        <w:numPr>
          <w:ilvl w:val="0"/>
          <w:numId w:val="39"/>
        </w:numPr>
        <w:tabs>
          <w:tab w:val="left" w:pos="2040"/>
        </w:tabs>
      </w:pPr>
      <w:r w:rsidRPr="009D40AB">
        <w:rPr>
          <w:rStyle w:val="Strong"/>
        </w:rPr>
        <w:t>Secure Connections</w:t>
      </w:r>
      <w:r w:rsidRPr="009D40AB">
        <w:t xml:space="preserve">: Employees working remotely must ensure they are using secure, company-approved networks to access Growlity systems. It is mandatory to connect through </w:t>
      </w:r>
      <w:proofErr w:type="spellStart"/>
      <w:r w:rsidRPr="009D40AB">
        <w:t>Growlity’s</w:t>
      </w:r>
      <w:proofErr w:type="spellEnd"/>
      <w:r w:rsidRPr="009D40AB">
        <w:t xml:space="preserve"> Virtual Private Network (VPN), which encrypts all internet traffic, protecting company data from potential cyber threats. </w:t>
      </w:r>
    </w:p>
    <w:p w14:paraId="4FB1A5FE" w14:textId="77777777" w:rsidR="00AA0D2E" w:rsidRDefault="009D40AB">
      <w:pPr>
        <w:numPr>
          <w:ilvl w:val="0"/>
          <w:numId w:val="39"/>
        </w:numPr>
        <w:tabs>
          <w:tab w:val="left" w:pos="2040"/>
        </w:tabs>
      </w:pPr>
      <w:r w:rsidRPr="009D40AB">
        <w:rPr>
          <w:rStyle w:val="Strong"/>
        </w:rPr>
        <w:t>Home Network Security</w:t>
      </w:r>
      <w:r w:rsidRPr="009D40AB">
        <w:t xml:space="preserve">: Employees are responsible for securing their home networks. This includes using strong Wi-Fi passwords, enabling encryption on their router, and disabling remote management features that could provide external access to the network. </w:t>
      </w:r>
    </w:p>
    <w:p w14:paraId="09C2F8FF" w14:textId="77777777" w:rsidR="00AA0D2E" w:rsidRDefault="009D40AB">
      <w:pPr>
        <w:numPr>
          <w:ilvl w:val="0"/>
          <w:numId w:val="39"/>
        </w:numPr>
        <w:tabs>
          <w:tab w:val="left" w:pos="2040"/>
        </w:tabs>
      </w:pPr>
      <w:r w:rsidRPr="009D40AB">
        <w:rPr>
          <w:rStyle w:val="Strong"/>
        </w:rPr>
        <w:t>Device Security</w:t>
      </w:r>
      <w:r w:rsidRPr="009D40AB">
        <w:t xml:space="preserve">: Remote employees must ensure that all work devices are locked with strong passwords or biometric authentication and that antivirus software is installed and regularly updated. Devices should not be shared with unauthorized individuals, including family members. </w:t>
      </w:r>
    </w:p>
    <w:p w14:paraId="21A3C269" w14:textId="77777777" w:rsidR="00AA0D2E" w:rsidRDefault="009D40AB">
      <w:pPr>
        <w:numPr>
          <w:ilvl w:val="0"/>
          <w:numId w:val="39"/>
        </w:numPr>
        <w:tabs>
          <w:tab w:val="left" w:pos="2040"/>
        </w:tabs>
      </w:pPr>
      <w:r w:rsidRPr="009D40AB">
        <w:rPr>
          <w:rStyle w:val="Strong"/>
        </w:rPr>
        <w:t>Data Storage and Access</w:t>
      </w:r>
      <w:r w:rsidRPr="009D40AB">
        <w:t xml:space="preserve">: Sensitive company data must never be stored on personal devices. Instead, all work-related documents must be stored on </w:t>
      </w:r>
      <w:proofErr w:type="spellStart"/>
      <w:r w:rsidRPr="009D40AB">
        <w:t>Growlity’s</w:t>
      </w:r>
      <w:proofErr w:type="spellEnd"/>
      <w:r w:rsidRPr="009D40AB">
        <w:t xml:space="preserve"> secure cloud storage system. Any unauthorized transfer of company files to personal storage systems will result in disciplinary action. </w:t>
      </w:r>
    </w:p>
    <w:p w14:paraId="7EA9B8FA" w14:textId="72E3A0FB" w:rsidR="009D40AB" w:rsidRDefault="009D40AB">
      <w:pPr>
        <w:numPr>
          <w:ilvl w:val="0"/>
          <w:numId w:val="39"/>
        </w:numPr>
        <w:tabs>
          <w:tab w:val="left" w:pos="2040"/>
        </w:tabs>
      </w:pPr>
      <w:r w:rsidRPr="009D40AB">
        <w:rPr>
          <w:rStyle w:val="Strong"/>
        </w:rPr>
        <w:t>Incident Reporting</w:t>
      </w:r>
      <w:r w:rsidRPr="009D40AB">
        <w:t>: Any security incidents, such as device theft, data breaches, or unauthorized access to company systems, must be reported to the IT team immediately. Growlity will conduct an investigation and take necessary steps to secure the data and mitigate any damage.</w:t>
      </w:r>
    </w:p>
    <w:p w14:paraId="3B6B7EB4" w14:textId="77777777" w:rsidR="008545FE" w:rsidRPr="008545FE" w:rsidRDefault="008545FE" w:rsidP="008545FE">
      <w:pPr>
        <w:pStyle w:val="Heading2"/>
        <w:numPr>
          <w:ilvl w:val="0"/>
          <w:numId w:val="27"/>
        </w:numPr>
        <w:tabs>
          <w:tab w:val="left" w:pos="360"/>
        </w:tabs>
        <w:ind w:left="270"/>
        <w:rPr>
          <w:sz w:val="28"/>
          <w:szCs w:val="28"/>
        </w:rPr>
      </w:pPr>
      <w:bookmarkStart w:id="149" w:name="_Toc217741008"/>
      <w:r w:rsidRPr="008545FE">
        <w:rPr>
          <w:sz w:val="28"/>
          <w:szCs w:val="28"/>
        </w:rPr>
        <w:t>Information Security Awareness and Training</w:t>
      </w:r>
      <w:bookmarkEnd w:id="149"/>
    </w:p>
    <w:p w14:paraId="25E897BC" w14:textId="77777777" w:rsidR="008545FE" w:rsidRPr="008545FE" w:rsidRDefault="008545FE" w:rsidP="008545FE">
      <w:pPr>
        <w:numPr>
          <w:ilvl w:val="0"/>
          <w:numId w:val="95"/>
        </w:numPr>
        <w:tabs>
          <w:tab w:val="left" w:pos="2040"/>
        </w:tabs>
      </w:pPr>
      <w:r w:rsidRPr="008545FE">
        <w:t>Growlity conducts mandatory information security and data protection training for all employees during onboarding to ensure awareness of cybersecurity risks, data privacy obligations, and acceptable use requirements.</w:t>
      </w:r>
    </w:p>
    <w:p w14:paraId="6711C0B1" w14:textId="77777777" w:rsidR="008545FE" w:rsidRPr="008545FE" w:rsidRDefault="008545FE" w:rsidP="008545FE">
      <w:pPr>
        <w:numPr>
          <w:ilvl w:val="0"/>
          <w:numId w:val="95"/>
        </w:numPr>
        <w:tabs>
          <w:tab w:val="left" w:pos="2040"/>
        </w:tabs>
      </w:pPr>
      <w:r w:rsidRPr="008545FE">
        <w:t>Annual refresher training is provided to all employees to reinforce secure information-handling practices, communicate updates to security policies, and address emerging cyber threats.</w:t>
      </w:r>
    </w:p>
    <w:p w14:paraId="2F1A2563" w14:textId="77777777" w:rsidR="008545FE" w:rsidRPr="008545FE" w:rsidRDefault="008545FE" w:rsidP="008545FE">
      <w:pPr>
        <w:numPr>
          <w:ilvl w:val="0"/>
          <w:numId w:val="95"/>
        </w:numPr>
        <w:tabs>
          <w:tab w:val="left" w:pos="2040"/>
        </w:tabs>
      </w:pPr>
      <w:r w:rsidRPr="008545FE">
        <w:t>Specialized training sessions are conducted for employees handling sensitive, confidential, or personal data, including client information and financial records.</w:t>
      </w:r>
    </w:p>
    <w:p w14:paraId="19190DB3" w14:textId="77777777" w:rsidR="008545FE" w:rsidRPr="008545FE" w:rsidRDefault="008545FE" w:rsidP="008545FE">
      <w:pPr>
        <w:numPr>
          <w:ilvl w:val="0"/>
          <w:numId w:val="95"/>
        </w:numPr>
        <w:tabs>
          <w:tab w:val="left" w:pos="2040"/>
        </w:tabs>
      </w:pPr>
      <w:r w:rsidRPr="008545FE">
        <w:t>Training completion is tracked and documented by the HR and IT departments, and non-completion or non-compliance may result in disciplinary action.</w:t>
      </w:r>
    </w:p>
    <w:p w14:paraId="712F517C" w14:textId="77777777" w:rsidR="008545FE" w:rsidRPr="008545FE" w:rsidRDefault="008545FE" w:rsidP="008545FE">
      <w:pPr>
        <w:numPr>
          <w:ilvl w:val="0"/>
          <w:numId w:val="95"/>
        </w:numPr>
        <w:tabs>
          <w:tab w:val="left" w:pos="2040"/>
        </w:tabs>
      </w:pPr>
      <w:r w:rsidRPr="008545FE">
        <w:t xml:space="preserve">Employees are required to acknowledge and comply with </w:t>
      </w:r>
      <w:proofErr w:type="spellStart"/>
      <w:r w:rsidRPr="008545FE">
        <w:t>Growlity’s</w:t>
      </w:r>
      <w:proofErr w:type="spellEnd"/>
      <w:r w:rsidRPr="008545FE">
        <w:t xml:space="preserve"> information security policies as a condition of continued employment.</w:t>
      </w:r>
    </w:p>
    <w:p w14:paraId="4E59E427" w14:textId="77777777" w:rsidR="00AA0D2E" w:rsidRPr="00AA0D2E" w:rsidRDefault="00AA0D2E">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50" w:name="_Toc172110989"/>
      <w:bookmarkStart w:id="151" w:name="_Toc217741009"/>
      <w:r w:rsidRPr="00AA0D2E">
        <w:rPr>
          <w:rFonts w:asciiTheme="minorHAnsi" w:eastAsiaTheme="minorHAnsi" w:hAnsiTheme="minorHAnsi" w:cstheme="minorHAnsi"/>
          <w:b/>
          <w:bCs/>
          <w:color w:val="000000" w:themeColor="text1"/>
        </w:rPr>
        <w:lastRenderedPageBreak/>
        <w:t>Third Party Data Protection</w:t>
      </w:r>
      <w:bookmarkEnd w:id="150"/>
      <w:bookmarkEnd w:id="151"/>
    </w:p>
    <w:p w14:paraId="6BB1ACE8" w14:textId="77777777" w:rsidR="00AA0D2E" w:rsidRPr="00AA0D2E" w:rsidRDefault="00AA0D2E">
      <w:pPr>
        <w:pStyle w:val="Heading2"/>
        <w:numPr>
          <w:ilvl w:val="0"/>
          <w:numId w:val="27"/>
        </w:numPr>
        <w:tabs>
          <w:tab w:val="left" w:pos="360"/>
        </w:tabs>
        <w:ind w:left="270"/>
        <w:rPr>
          <w:sz w:val="28"/>
          <w:szCs w:val="28"/>
        </w:rPr>
      </w:pPr>
      <w:bookmarkStart w:id="152" w:name="_Toc172110990"/>
      <w:bookmarkStart w:id="153" w:name="_Toc217741010"/>
      <w:r w:rsidRPr="00AA0D2E">
        <w:rPr>
          <w:sz w:val="28"/>
          <w:szCs w:val="28"/>
        </w:rPr>
        <w:t>Purpose</w:t>
      </w:r>
      <w:bookmarkEnd w:id="152"/>
      <w:bookmarkEnd w:id="153"/>
    </w:p>
    <w:p w14:paraId="1A433B8A" w14:textId="501C2146" w:rsidR="00AA0D2E" w:rsidRPr="00AA0D2E" w:rsidRDefault="00AA0D2E" w:rsidP="00AA0D2E">
      <w:pPr>
        <w:tabs>
          <w:tab w:val="left" w:pos="2040"/>
        </w:tabs>
        <w:ind w:left="0" w:firstLine="0"/>
      </w:pPr>
      <w:r w:rsidRPr="00AA0D2E">
        <w:t xml:space="preserve">The purpose of this </w:t>
      </w:r>
      <w:r>
        <w:t>procedure</w:t>
      </w:r>
      <w:r w:rsidRPr="00AA0D2E">
        <w:t xml:space="preserve"> is to ensure the protection of digital Third-party data within Growlity. This document outlines the internal controls implemented to restrict unauthorized digital access to sensitive information and ensure compliance with applicable data protection regulations.</w:t>
      </w:r>
    </w:p>
    <w:p w14:paraId="204FEF55" w14:textId="77777777" w:rsidR="00AA0D2E" w:rsidRPr="00AA0D2E" w:rsidRDefault="00AA0D2E">
      <w:pPr>
        <w:pStyle w:val="Heading2"/>
        <w:numPr>
          <w:ilvl w:val="0"/>
          <w:numId w:val="27"/>
        </w:numPr>
        <w:tabs>
          <w:tab w:val="left" w:pos="360"/>
        </w:tabs>
        <w:ind w:left="270"/>
        <w:rPr>
          <w:sz w:val="28"/>
          <w:szCs w:val="28"/>
        </w:rPr>
      </w:pPr>
      <w:bookmarkStart w:id="154" w:name="_Toc172110991"/>
      <w:bookmarkStart w:id="155" w:name="_Toc217741011"/>
      <w:r w:rsidRPr="00AA0D2E">
        <w:rPr>
          <w:sz w:val="28"/>
          <w:szCs w:val="28"/>
        </w:rPr>
        <w:t>Scope</w:t>
      </w:r>
      <w:bookmarkEnd w:id="154"/>
      <w:bookmarkEnd w:id="155"/>
    </w:p>
    <w:p w14:paraId="359D4D52" w14:textId="77777777" w:rsidR="00AA0D2E" w:rsidRPr="00AA0D2E" w:rsidRDefault="00AA0D2E" w:rsidP="00AA0D2E">
      <w:pPr>
        <w:tabs>
          <w:tab w:val="left" w:pos="2040"/>
        </w:tabs>
        <w:ind w:left="0" w:firstLine="0"/>
      </w:pPr>
      <w:r w:rsidRPr="00AA0D2E">
        <w:t>This procedure applies to all employees, contractors, and any other individuals who have access to digital Third-party data within Growlity. It covers the collection, storage, processing, and disposal of such data, as well as the security measures required to protect it from unauthorized access, disclosure, or misuse.</w:t>
      </w:r>
    </w:p>
    <w:p w14:paraId="6EAC1A87" w14:textId="77777777" w:rsidR="00AA0D2E" w:rsidRPr="00AA0D2E" w:rsidRDefault="00AA0D2E">
      <w:pPr>
        <w:pStyle w:val="Heading2"/>
        <w:numPr>
          <w:ilvl w:val="0"/>
          <w:numId w:val="27"/>
        </w:numPr>
        <w:tabs>
          <w:tab w:val="left" w:pos="360"/>
        </w:tabs>
        <w:ind w:left="270"/>
        <w:rPr>
          <w:sz w:val="28"/>
          <w:szCs w:val="28"/>
        </w:rPr>
      </w:pPr>
      <w:bookmarkStart w:id="156" w:name="_Toc172110992"/>
      <w:bookmarkStart w:id="157" w:name="_Toc217741012"/>
      <w:r w:rsidRPr="00AA0D2E">
        <w:rPr>
          <w:sz w:val="28"/>
          <w:szCs w:val="28"/>
        </w:rPr>
        <w:t>Definitions</w:t>
      </w:r>
      <w:bookmarkEnd w:id="156"/>
      <w:bookmarkEnd w:id="157"/>
    </w:p>
    <w:p w14:paraId="5B82A1C8" w14:textId="77777777" w:rsidR="00AA0D2E" w:rsidRPr="00AA0D2E" w:rsidRDefault="00AA0D2E">
      <w:pPr>
        <w:numPr>
          <w:ilvl w:val="0"/>
          <w:numId w:val="39"/>
        </w:numPr>
        <w:tabs>
          <w:tab w:val="left" w:pos="2040"/>
        </w:tabs>
      </w:pPr>
      <w:r w:rsidRPr="00AA0D2E">
        <w:rPr>
          <w:b/>
          <w:bCs/>
        </w:rPr>
        <w:t>Third-party:</w:t>
      </w:r>
      <w:r w:rsidRPr="00AA0D2E">
        <w:t xml:space="preserve"> A third party refers to any external entity or organization not directly affiliated with Growlity, such as clients, customers, and service providers, with whom Growlity engages in business activities. This includes any digital information entrusted to Growlity for processing or storage, whether it directly or indirectly identifies individuals or entities, encompassing personal data, financial information, and other sensitive information.</w:t>
      </w:r>
    </w:p>
    <w:p w14:paraId="3D854F7F" w14:textId="77777777" w:rsidR="00AA0D2E" w:rsidRPr="00AA0D2E" w:rsidRDefault="00AA0D2E">
      <w:pPr>
        <w:numPr>
          <w:ilvl w:val="0"/>
          <w:numId w:val="39"/>
        </w:numPr>
        <w:tabs>
          <w:tab w:val="left" w:pos="2040"/>
        </w:tabs>
      </w:pPr>
      <w:r w:rsidRPr="00AA0D2E">
        <w:rPr>
          <w:b/>
          <w:bCs/>
        </w:rPr>
        <w:t>Role-Based Access Controls (RBAC):</w:t>
      </w:r>
      <w:r w:rsidRPr="00AA0D2E">
        <w:t xml:space="preserve"> A security approach that restricts access to data based on the roles of individual users within an organization. Access permissions are assigned based on job responsibilities, ensuring users only have access to the data necessary for their role.</w:t>
      </w:r>
    </w:p>
    <w:p w14:paraId="3E478CCF" w14:textId="77777777" w:rsidR="00AA0D2E" w:rsidRPr="00AA0D2E" w:rsidRDefault="00AA0D2E">
      <w:pPr>
        <w:numPr>
          <w:ilvl w:val="0"/>
          <w:numId w:val="39"/>
        </w:numPr>
        <w:tabs>
          <w:tab w:val="left" w:pos="2040"/>
        </w:tabs>
      </w:pPr>
      <w:r w:rsidRPr="00AA0D2E">
        <w:rPr>
          <w:b/>
          <w:bCs/>
        </w:rPr>
        <w:t>Multi-Factor Authentication (MFA):</w:t>
      </w:r>
      <w:r w:rsidRPr="00AA0D2E">
        <w:t xml:space="preserve"> A security mechanism that requires users to provide multiple forms of identification before accessing data or systems. This typically includes something the user knows (e.g., a password) and something the user has (e.g., a security token or mobile device).</w:t>
      </w:r>
    </w:p>
    <w:p w14:paraId="59F1BA96" w14:textId="77777777" w:rsidR="00AA0D2E" w:rsidRPr="00AA0D2E" w:rsidRDefault="00AA0D2E">
      <w:pPr>
        <w:pStyle w:val="Heading2"/>
        <w:numPr>
          <w:ilvl w:val="0"/>
          <w:numId w:val="27"/>
        </w:numPr>
        <w:tabs>
          <w:tab w:val="left" w:pos="360"/>
        </w:tabs>
        <w:ind w:left="270"/>
        <w:rPr>
          <w:sz w:val="28"/>
          <w:szCs w:val="28"/>
        </w:rPr>
      </w:pPr>
      <w:bookmarkStart w:id="158" w:name="_Toc172110993"/>
      <w:bookmarkStart w:id="159" w:name="_Toc217741013"/>
      <w:r w:rsidRPr="00AA0D2E">
        <w:rPr>
          <w:sz w:val="28"/>
          <w:szCs w:val="28"/>
        </w:rPr>
        <w:t>Responsibilities</w:t>
      </w:r>
      <w:bookmarkEnd w:id="158"/>
      <w:bookmarkEnd w:id="159"/>
    </w:p>
    <w:p w14:paraId="29900115" w14:textId="77777777" w:rsidR="00AA0D2E" w:rsidRPr="00AA0D2E" w:rsidRDefault="00AA0D2E">
      <w:pPr>
        <w:numPr>
          <w:ilvl w:val="0"/>
          <w:numId w:val="39"/>
        </w:numPr>
        <w:tabs>
          <w:tab w:val="left" w:pos="2040"/>
        </w:tabs>
        <w:rPr>
          <w:b/>
          <w:bCs/>
        </w:rPr>
      </w:pPr>
      <w:r w:rsidRPr="00AA0D2E">
        <w:rPr>
          <w:b/>
          <w:bCs/>
        </w:rPr>
        <w:t>Senior Management is responsible for</w:t>
      </w:r>
    </w:p>
    <w:p w14:paraId="14864E62" w14:textId="57B4EC12" w:rsidR="00AA0D2E" w:rsidRPr="00AA0D2E" w:rsidRDefault="00AA0D2E">
      <w:pPr>
        <w:numPr>
          <w:ilvl w:val="0"/>
          <w:numId w:val="30"/>
        </w:numPr>
        <w:tabs>
          <w:tab w:val="num" w:pos="720"/>
          <w:tab w:val="left" w:pos="810"/>
          <w:tab w:val="left" w:pos="1731"/>
          <w:tab w:val="num" w:pos="2520"/>
        </w:tabs>
        <w:ind w:left="1080"/>
      </w:pPr>
      <w:r w:rsidRPr="00AA0D2E">
        <w:t xml:space="preserve">Oversee compliance with this </w:t>
      </w:r>
      <w:r>
        <w:t>procedure</w:t>
      </w:r>
      <w:r w:rsidRPr="00AA0D2E">
        <w:t xml:space="preserve"> and data protection standards within Growlity.</w:t>
      </w:r>
    </w:p>
    <w:p w14:paraId="7F79D193" w14:textId="77777777" w:rsidR="00AA0D2E" w:rsidRPr="00AA0D2E" w:rsidRDefault="00AA0D2E">
      <w:pPr>
        <w:numPr>
          <w:ilvl w:val="0"/>
          <w:numId w:val="30"/>
        </w:numPr>
        <w:tabs>
          <w:tab w:val="num" w:pos="720"/>
          <w:tab w:val="left" w:pos="810"/>
          <w:tab w:val="left" w:pos="1731"/>
          <w:tab w:val="num" w:pos="2520"/>
        </w:tabs>
        <w:ind w:left="1080"/>
      </w:pPr>
      <w:r w:rsidRPr="00AA0D2E">
        <w:t>Manage data breaches or security incidents.</w:t>
      </w:r>
    </w:p>
    <w:p w14:paraId="7F69FBA5" w14:textId="77777777" w:rsidR="00AA0D2E" w:rsidRPr="00AA0D2E" w:rsidRDefault="00AA0D2E">
      <w:pPr>
        <w:numPr>
          <w:ilvl w:val="0"/>
          <w:numId w:val="30"/>
        </w:numPr>
        <w:tabs>
          <w:tab w:val="num" w:pos="720"/>
          <w:tab w:val="left" w:pos="810"/>
          <w:tab w:val="left" w:pos="1731"/>
          <w:tab w:val="num" w:pos="2520"/>
        </w:tabs>
        <w:ind w:left="1080"/>
      </w:pPr>
      <w:r w:rsidRPr="00AA0D2E">
        <w:t>Ensure appropriate measures are taken to mitigate risks.</w:t>
      </w:r>
    </w:p>
    <w:p w14:paraId="1FE7E3E7" w14:textId="77777777" w:rsidR="00AA0D2E" w:rsidRPr="00AA0D2E" w:rsidRDefault="00AA0D2E">
      <w:pPr>
        <w:numPr>
          <w:ilvl w:val="0"/>
          <w:numId w:val="30"/>
        </w:numPr>
        <w:tabs>
          <w:tab w:val="num" w:pos="720"/>
          <w:tab w:val="left" w:pos="810"/>
          <w:tab w:val="left" w:pos="1731"/>
          <w:tab w:val="num" w:pos="2520"/>
        </w:tabs>
        <w:ind w:left="1080"/>
      </w:pPr>
      <w:r w:rsidRPr="00AA0D2E">
        <w:t>Conduct regular audits to assess compliance with data protection policies.</w:t>
      </w:r>
    </w:p>
    <w:p w14:paraId="1E1ECB3E" w14:textId="77777777" w:rsidR="00AA0D2E" w:rsidRPr="00AA0D2E" w:rsidRDefault="00AA0D2E">
      <w:pPr>
        <w:numPr>
          <w:ilvl w:val="0"/>
          <w:numId w:val="30"/>
        </w:numPr>
        <w:tabs>
          <w:tab w:val="num" w:pos="720"/>
          <w:tab w:val="left" w:pos="810"/>
          <w:tab w:val="left" w:pos="1731"/>
          <w:tab w:val="num" w:pos="2520"/>
        </w:tabs>
        <w:ind w:left="1080"/>
      </w:pPr>
      <w:r w:rsidRPr="00AA0D2E">
        <w:lastRenderedPageBreak/>
        <w:t>Develop and update data protection policies and procedures as needed.</w:t>
      </w:r>
    </w:p>
    <w:p w14:paraId="1E67D774" w14:textId="77777777" w:rsidR="00AA0D2E" w:rsidRPr="00AA0D2E" w:rsidRDefault="00AA0D2E">
      <w:pPr>
        <w:numPr>
          <w:ilvl w:val="0"/>
          <w:numId w:val="39"/>
        </w:numPr>
        <w:tabs>
          <w:tab w:val="left" w:pos="2040"/>
        </w:tabs>
        <w:rPr>
          <w:b/>
          <w:bCs/>
        </w:rPr>
      </w:pPr>
      <w:r w:rsidRPr="00AA0D2E">
        <w:rPr>
          <w:b/>
          <w:bCs/>
        </w:rPr>
        <w:t>CFO is responsible for</w:t>
      </w:r>
    </w:p>
    <w:p w14:paraId="10C12D06" w14:textId="77777777" w:rsidR="00AA0D2E" w:rsidRPr="00AA0D2E" w:rsidRDefault="00AA0D2E">
      <w:pPr>
        <w:numPr>
          <w:ilvl w:val="0"/>
          <w:numId w:val="30"/>
        </w:numPr>
        <w:tabs>
          <w:tab w:val="num" w:pos="720"/>
          <w:tab w:val="left" w:pos="810"/>
          <w:tab w:val="left" w:pos="1731"/>
          <w:tab w:val="num" w:pos="2520"/>
        </w:tabs>
        <w:ind w:left="1080"/>
      </w:pPr>
      <w:r w:rsidRPr="00AA0D2E">
        <w:t>Ensure the implementation of financial controls related to data protection.</w:t>
      </w:r>
    </w:p>
    <w:p w14:paraId="5DE8F547" w14:textId="77777777" w:rsidR="00AA0D2E" w:rsidRPr="00AA0D2E" w:rsidRDefault="00AA0D2E">
      <w:pPr>
        <w:numPr>
          <w:ilvl w:val="0"/>
          <w:numId w:val="30"/>
        </w:numPr>
        <w:tabs>
          <w:tab w:val="num" w:pos="720"/>
          <w:tab w:val="left" w:pos="810"/>
          <w:tab w:val="left" w:pos="1731"/>
          <w:tab w:val="num" w:pos="2520"/>
        </w:tabs>
        <w:ind w:left="1080"/>
      </w:pPr>
      <w:r w:rsidRPr="00AA0D2E">
        <w:t>Oversee the budget for security measures.</w:t>
      </w:r>
    </w:p>
    <w:p w14:paraId="4D16842D" w14:textId="77777777" w:rsidR="00AA0D2E" w:rsidRPr="00AA0D2E" w:rsidRDefault="00AA0D2E">
      <w:pPr>
        <w:numPr>
          <w:ilvl w:val="0"/>
          <w:numId w:val="30"/>
        </w:numPr>
        <w:tabs>
          <w:tab w:val="num" w:pos="720"/>
          <w:tab w:val="left" w:pos="810"/>
          <w:tab w:val="left" w:pos="1731"/>
          <w:tab w:val="num" w:pos="2520"/>
        </w:tabs>
        <w:ind w:left="1080"/>
      </w:pPr>
      <w:r w:rsidRPr="00AA0D2E">
        <w:t>Ensure compliance with financial data protection regulations.</w:t>
      </w:r>
    </w:p>
    <w:p w14:paraId="73D994F3" w14:textId="77777777" w:rsidR="00AA0D2E" w:rsidRPr="00AA0D2E" w:rsidRDefault="00AA0D2E">
      <w:pPr>
        <w:numPr>
          <w:ilvl w:val="0"/>
          <w:numId w:val="30"/>
        </w:numPr>
        <w:tabs>
          <w:tab w:val="num" w:pos="720"/>
          <w:tab w:val="left" w:pos="810"/>
          <w:tab w:val="left" w:pos="1731"/>
          <w:tab w:val="num" w:pos="2520"/>
        </w:tabs>
        <w:ind w:left="1080"/>
      </w:pPr>
      <w:r w:rsidRPr="00AA0D2E">
        <w:t>Monitor and review financial transactions to detect any potential data security risks.</w:t>
      </w:r>
    </w:p>
    <w:p w14:paraId="7D342FFA" w14:textId="77777777" w:rsidR="00AA0D2E" w:rsidRPr="00AA0D2E" w:rsidRDefault="00AA0D2E">
      <w:pPr>
        <w:numPr>
          <w:ilvl w:val="0"/>
          <w:numId w:val="30"/>
        </w:numPr>
        <w:tabs>
          <w:tab w:val="num" w:pos="720"/>
          <w:tab w:val="left" w:pos="810"/>
          <w:tab w:val="left" w:pos="1731"/>
          <w:tab w:val="num" w:pos="2520"/>
        </w:tabs>
        <w:ind w:left="1080"/>
      </w:pPr>
      <w:r w:rsidRPr="00AA0D2E">
        <w:t>Collaborate with Senior Management to align financial and data protection strategies.</w:t>
      </w:r>
    </w:p>
    <w:p w14:paraId="562173D8" w14:textId="77777777" w:rsidR="00AA0D2E" w:rsidRPr="00AA0D2E" w:rsidRDefault="00AA0D2E">
      <w:pPr>
        <w:numPr>
          <w:ilvl w:val="0"/>
          <w:numId w:val="39"/>
        </w:numPr>
        <w:tabs>
          <w:tab w:val="left" w:pos="2040"/>
        </w:tabs>
        <w:rPr>
          <w:b/>
          <w:bCs/>
        </w:rPr>
      </w:pPr>
      <w:r w:rsidRPr="00AA0D2E">
        <w:rPr>
          <w:b/>
          <w:bCs/>
        </w:rPr>
        <w:t>All Employees is responsible for</w:t>
      </w:r>
    </w:p>
    <w:p w14:paraId="5C660035" w14:textId="0CA47E45" w:rsidR="00AA0D2E" w:rsidRPr="00AA0D2E" w:rsidRDefault="00AA0D2E">
      <w:pPr>
        <w:numPr>
          <w:ilvl w:val="0"/>
          <w:numId w:val="30"/>
        </w:numPr>
        <w:tabs>
          <w:tab w:val="num" w:pos="720"/>
          <w:tab w:val="left" w:pos="810"/>
          <w:tab w:val="left" w:pos="1731"/>
          <w:tab w:val="num" w:pos="2520"/>
        </w:tabs>
        <w:ind w:left="1080"/>
      </w:pPr>
      <w:r w:rsidRPr="00AA0D2E">
        <w:t xml:space="preserve">Adhere to the data protection policies outlined in this </w:t>
      </w:r>
      <w:r>
        <w:t>procedure</w:t>
      </w:r>
      <w:r w:rsidRPr="00AA0D2E">
        <w:t>.</w:t>
      </w:r>
    </w:p>
    <w:p w14:paraId="5022C9D2" w14:textId="77777777" w:rsidR="00AA0D2E" w:rsidRPr="00AA0D2E" w:rsidRDefault="00AA0D2E">
      <w:pPr>
        <w:numPr>
          <w:ilvl w:val="0"/>
          <w:numId w:val="30"/>
        </w:numPr>
        <w:tabs>
          <w:tab w:val="num" w:pos="720"/>
          <w:tab w:val="left" w:pos="810"/>
          <w:tab w:val="left" w:pos="1731"/>
          <w:tab w:val="num" w:pos="2520"/>
        </w:tabs>
        <w:ind w:left="1080"/>
      </w:pPr>
      <w:r w:rsidRPr="00AA0D2E">
        <w:t>Report any security incidents or suspicious activities to Senior Management immediately.</w:t>
      </w:r>
    </w:p>
    <w:p w14:paraId="61A54B96" w14:textId="77777777" w:rsidR="00AA0D2E" w:rsidRPr="00AA0D2E" w:rsidRDefault="00AA0D2E">
      <w:pPr>
        <w:numPr>
          <w:ilvl w:val="0"/>
          <w:numId w:val="30"/>
        </w:numPr>
        <w:tabs>
          <w:tab w:val="num" w:pos="720"/>
          <w:tab w:val="left" w:pos="810"/>
          <w:tab w:val="left" w:pos="1731"/>
          <w:tab w:val="num" w:pos="2520"/>
        </w:tabs>
        <w:ind w:left="1080"/>
      </w:pPr>
      <w:r w:rsidRPr="00AA0D2E">
        <w:t>Complete any mandatory training on data protection and security.</w:t>
      </w:r>
    </w:p>
    <w:p w14:paraId="1D51B294" w14:textId="77777777" w:rsidR="00AA0D2E" w:rsidRPr="00AA0D2E" w:rsidRDefault="00AA0D2E">
      <w:pPr>
        <w:numPr>
          <w:ilvl w:val="0"/>
          <w:numId w:val="30"/>
        </w:numPr>
        <w:tabs>
          <w:tab w:val="num" w:pos="720"/>
          <w:tab w:val="left" w:pos="810"/>
          <w:tab w:val="left" w:pos="1731"/>
          <w:tab w:val="num" w:pos="2520"/>
        </w:tabs>
        <w:ind w:left="1080"/>
      </w:pPr>
      <w:r w:rsidRPr="00AA0D2E">
        <w:t>Ensure secure handling of sensitive data in daily operations.</w:t>
      </w:r>
    </w:p>
    <w:p w14:paraId="623C9F9F" w14:textId="77777777" w:rsidR="00AA0D2E" w:rsidRPr="00C8709C" w:rsidRDefault="00AA0D2E">
      <w:pPr>
        <w:pStyle w:val="Heading2"/>
        <w:numPr>
          <w:ilvl w:val="0"/>
          <w:numId w:val="27"/>
        </w:numPr>
        <w:tabs>
          <w:tab w:val="left" w:pos="360"/>
        </w:tabs>
        <w:ind w:left="270"/>
        <w:rPr>
          <w:sz w:val="28"/>
          <w:szCs w:val="28"/>
        </w:rPr>
      </w:pPr>
      <w:bookmarkStart w:id="160" w:name="_Toc172110994"/>
      <w:bookmarkStart w:id="161" w:name="_Toc217741014"/>
      <w:r w:rsidRPr="00C8709C">
        <w:rPr>
          <w:sz w:val="28"/>
          <w:szCs w:val="28"/>
        </w:rPr>
        <w:t>Procedure</w:t>
      </w:r>
      <w:bookmarkEnd w:id="160"/>
      <w:bookmarkEnd w:id="161"/>
    </w:p>
    <w:p w14:paraId="6E3D28D0" w14:textId="345F7F7D" w:rsidR="00AA0D2E" w:rsidRPr="00AA0D2E" w:rsidRDefault="00AA0D2E">
      <w:pPr>
        <w:numPr>
          <w:ilvl w:val="0"/>
          <w:numId w:val="39"/>
        </w:numPr>
        <w:tabs>
          <w:tab w:val="left" w:pos="2040"/>
        </w:tabs>
        <w:ind w:left="630" w:hanging="270"/>
      </w:pPr>
      <w:r w:rsidRPr="00AA0D2E">
        <w:rPr>
          <w:b/>
          <w:bCs/>
        </w:rPr>
        <w:t xml:space="preserve">Data Classification: </w:t>
      </w:r>
      <w:r w:rsidRPr="00AA0D2E">
        <w:t>Digital customer/client data is classified based on sensitivity and regulatory requirements:</w:t>
      </w:r>
    </w:p>
    <w:p w14:paraId="3B539AF7" w14:textId="77777777" w:rsidR="00AA0D2E" w:rsidRPr="00AA0D2E" w:rsidRDefault="00AA0D2E">
      <w:pPr>
        <w:numPr>
          <w:ilvl w:val="0"/>
          <w:numId w:val="30"/>
        </w:numPr>
        <w:tabs>
          <w:tab w:val="num" w:pos="720"/>
          <w:tab w:val="left" w:pos="810"/>
          <w:tab w:val="left" w:pos="1731"/>
          <w:tab w:val="num" w:pos="2520"/>
        </w:tabs>
        <w:ind w:left="1080"/>
      </w:pPr>
      <w:r w:rsidRPr="00AA0D2E">
        <w:rPr>
          <w:b/>
          <w:bCs/>
        </w:rPr>
        <w:t>Confidential</w:t>
      </w:r>
      <w:r w:rsidRPr="00AA0D2E">
        <w:t>: Highly sensitive data requiring strict access controls and protection measures.</w:t>
      </w:r>
    </w:p>
    <w:p w14:paraId="116CC2AF" w14:textId="77777777" w:rsidR="00AA0D2E" w:rsidRPr="00AA0D2E" w:rsidRDefault="00AA0D2E">
      <w:pPr>
        <w:numPr>
          <w:ilvl w:val="0"/>
          <w:numId w:val="30"/>
        </w:numPr>
        <w:tabs>
          <w:tab w:val="num" w:pos="720"/>
          <w:tab w:val="left" w:pos="810"/>
          <w:tab w:val="left" w:pos="1731"/>
          <w:tab w:val="num" w:pos="2520"/>
        </w:tabs>
        <w:ind w:left="1080"/>
      </w:pPr>
      <w:r w:rsidRPr="00AA0D2E">
        <w:rPr>
          <w:b/>
          <w:bCs/>
        </w:rPr>
        <w:t>Internal Use Only</w:t>
      </w:r>
      <w:r w:rsidRPr="00AA0D2E">
        <w:t>: Data intended for internal use that still requires protection.</w:t>
      </w:r>
    </w:p>
    <w:p w14:paraId="14757BF5" w14:textId="77777777" w:rsidR="00AA0D2E" w:rsidRPr="00AA0D2E" w:rsidRDefault="00AA0D2E">
      <w:pPr>
        <w:numPr>
          <w:ilvl w:val="0"/>
          <w:numId w:val="30"/>
        </w:numPr>
        <w:tabs>
          <w:tab w:val="num" w:pos="720"/>
          <w:tab w:val="left" w:pos="810"/>
          <w:tab w:val="left" w:pos="1731"/>
          <w:tab w:val="num" w:pos="2520"/>
        </w:tabs>
        <w:ind w:left="1080"/>
      </w:pPr>
      <w:r w:rsidRPr="00AA0D2E">
        <w:rPr>
          <w:b/>
          <w:bCs/>
        </w:rPr>
        <w:t>Public</w:t>
      </w:r>
      <w:r w:rsidRPr="00AA0D2E">
        <w:t>: Data that can be freely shared without posing any risk.</w:t>
      </w:r>
    </w:p>
    <w:p w14:paraId="65877693" w14:textId="3BB7D329" w:rsidR="00AA0D2E" w:rsidRPr="00AA0D2E" w:rsidRDefault="00AA0D2E">
      <w:pPr>
        <w:numPr>
          <w:ilvl w:val="0"/>
          <w:numId w:val="39"/>
        </w:numPr>
        <w:tabs>
          <w:tab w:val="left" w:pos="2040"/>
        </w:tabs>
        <w:ind w:left="630" w:hanging="270"/>
      </w:pPr>
      <w:r w:rsidRPr="00AA0D2E">
        <w:rPr>
          <w:b/>
          <w:bCs/>
        </w:rPr>
        <w:t xml:space="preserve">Access Controls: </w:t>
      </w:r>
      <w:r w:rsidRPr="00AA0D2E">
        <w:t>Strict access controls have been implemented to ensure only authorized personnel have access to digital Third-party data:</w:t>
      </w:r>
    </w:p>
    <w:p w14:paraId="18DCCF6E" w14:textId="77777777" w:rsidR="00AA0D2E" w:rsidRPr="00AA0D2E" w:rsidRDefault="00AA0D2E">
      <w:pPr>
        <w:numPr>
          <w:ilvl w:val="0"/>
          <w:numId w:val="30"/>
        </w:numPr>
        <w:tabs>
          <w:tab w:val="num" w:pos="720"/>
          <w:tab w:val="left" w:pos="810"/>
          <w:tab w:val="left" w:pos="1731"/>
          <w:tab w:val="num" w:pos="2520"/>
        </w:tabs>
        <w:ind w:left="1080"/>
      </w:pPr>
      <w:r w:rsidRPr="00AA0D2E">
        <w:t>Role-based access controls (RBAC) are used to assign access permissions based on job responsibilities.</w:t>
      </w:r>
    </w:p>
    <w:p w14:paraId="6A0E6342" w14:textId="77777777" w:rsidR="00AA0D2E" w:rsidRPr="00AA0D2E" w:rsidRDefault="00AA0D2E">
      <w:pPr>
        <w:numPr>
          <w:ilvl w:val="0"/>
          <w:numId w:val="30"/>
        </w:numPr>
        <w:tabs>
          <w:tab w:val="num" w:pos="720"/>
          <w:tab w:val="left" w:pos="810"/>
          <w:tab w:val="left" w:pos="1731"/>
          <w:tab w:val="num" w:pos="2520"/>
        </w:tabs>
        <w:ind w:left="1080"/>
      </w:pPr>
      <w:r w:rsidRPr="00AA0D2E">
        <w:t>Multi-factor authentication (MFA) is required for accessing sensitive data systems, providing an additional layer of security.</w:t>
      </w:r>
    </w:p>
    <w:p w14:paraId="4502D2F0" w14:textId="77777777" w:rsidR="00AA0D2E" w:rsidRPr="00AA0D2E" w:rsidRDefault="00AA0D2E">
      <w:pPr>
        <w:numPr>
          <w:ilvl w:val="0"/>
          <w:numId w:val="30"/>
        </w:numPr>
        <w:tabs>
          <w:tab w:val="num" w:pos="720"/>
          <w:tab w:val="left" w:pos="810"/>
          <w:tab w:val="left" w:pos="1731"/>
          <w:tab w:val="num" w:pos="2520"/>
        </w:tabs>
        <w:ind w:left="1080"/>
      </w:pPr>
      <w:r w:rsidRPr="00AA0D2E">
        <w:t>Access permissions are reviewed and updated regularly to reflect any changes in job roles or responsibilities.</w:t>
      </w:r>
    </w:p>
    <w:p w14:paraId="2BF41A05" w14:textId="5C1476C1" w:rsidR="00AA0D2E" w:rsidRPr="00AA0D2E" w:rsidRDefault="00AA0D2E">
      <w:pPr>
        <w:numPr>
          <w:ilvl w:val="0"/>
          <w:numId w:val="39"/>
        </w:numPr>
        <w:tabs>
          <w:tab w:val="left" w:pos="2040"/>
        </w:tabs>
        <w:ind w:left="630" w:hanging="270"/>
        <w:rPr>
          <w:rFonts w:ascii="Segoe UI Symbol" w:hAnsi="Segoe UI Symbol"/>
        </w:rPr>
      </w:pPr>
      <w:r w:rsidRPr="00AA0D2E">
        <w:rPr>
          <w:b/>
          <w:bCs/>
        </w:rPr>
        <w:lastRenderedPageBreak/>
        <w:t xml:space="preserve">Data Encryption: </w:t>
      </w:r>
      <w:r w:rsidRPr="00AA0D2E">
        <w:t>Digital Third-party data is encrypted both in transit and at rest to protect it from unauthorized access or disclosure:</w:t>
      </w:r>
    </w:p>
    <w:p w14:paraId="4E96FD32" w14:textId="77777777" w:rsidR="00AA0D2E" w:rsidRPr="00AA0D2E" w:rsidRDefault="00AA0D2E">
      <w:pPr>
        <w:numPr>
          <w:ilvl w:val="0"/>
          <w:numId w:val="30"/>
        </w:numPr>
        <w:tabs>
          <w:tab w:val="num" w:pos="720"/>
          <w:tab w:val="left" w:pos="810"/>
          <w:tab w:val="left" w:pos="1731"/>
          <w:tab w:val="num" w:pos="2520"/>
        </w:tabs>
        <w:ind w:left="1080"/>
      </w:pPr>
      <w:r w:rsidRPr="00AA0D2E">
        <w:t>Strong encryption protocols are used to secure data during transmission over networks, ensuring it cannot be intercepted or accessed by unauthorized parties.</w:t>
      </w:r>
    </w:p>
    <w:p w14:paraId="117C36AB" w14:textId="77777777" w:rsidR="00AA0D2E" w:rsidRPr="00AA0D2E" w:rsidRDefault="00AA0D2E">
      <w:pPr>
        <w:numPr>
          <w:ilvl w:val="0"/>
          <w:numId w:val="30"/>
        </w:numPr>
        <w:tabs>
          <w:tab w:val="num" w:pos="720"/>
          <w:tab w:val="left" w:pos="810"/>
          <w:tab w:val="left" w:pos="1731"/>
          <w:tab w:val="num" w:pos="2520"/>
        </w:tabs>
        <w:ind w:left="1080"/>
      </w:pPr>
      <w:r w:rsidRPr="00AA0D2E">
        <w:t>Data stored on servers, databases, and backup media is encrypted to protect it from unauthorized access or breaches.</w:t>
      </w:r>
    </w:p>
    <w:p w14:paraId="5F2B3EBF" w14:textId="582B1023" w:rsidR="00AA0D2E" w:rsidRPr="00AA0D2E" w:rsidRDefault="00AA0D2E">
      <w:pPr>
        <w:numPr>
          <w:ilvl w:val="0"/>
          <w:numId w:val="39"/>
        </w:numPr>
        <w:tabs>
          <w:tab w:val="left" w:pos="2040"/>
        </w:tabs>
        <w:ind w:left="630" w:hanging="270"/>
        <w:rPr>
          <w:rFonts w:ascii="Segoe UI Symbol" w:hAnsi="Segoe UI Symbol"/>
        </w:rPr>
      </w:pPr>
      <w:r w:rsidRPr="00AA0D2E">
        <w:rPr>
          <w:b/>
          <w:bCs/>
        </w:rPr>
        <w:t xml:space="preserve">Monitoring and Auditing: </w:t>
      </w:r>
      <w:r w:rsidRPr="00AA0D2E">
        <w:t>Access to digital Third-party data is regularly monitored and audited to ensure compliance with data protection policies:</w:t>
      </w:r>
    </w:p>
    <w:p w14:paraId="19130CA4" w14:textId="77777777" w:rsidR="00AA0D2E" w:rsidRPr="00AA0D2E" w:rsidRDefault="00AA0D2E">
      <w:pPr>
        <w:numPr>
          <w:ilvl w:val="0"/>
          <w:numId w:val="30"/>
        </w:numPr>
        <w:tabs>
          <w:tab w:val="num" w:pos="720"/>
          <w:tab w:val="left" w:pos="810"/>
          <w:tab w:val="left" w:pos="1731"/>
          <w:tab w:val="num" w:pos="2520"/>
        </w:tabs>
        <w:ind w:left="1080"/>
      </w:pPr>
      <w:r w:rsidRPr="00AA0D2E">
        <w:t>Logging and monitoring systems track access and modifications to data, ensuring any unauthorized access or suspicious activities can be detected and investigated promptly.</w:t>
      </w:r>
    </w:p>
    <w:p w14:paraId="0AD8AE99" w14:textId="77777777" w:rsidR="00AA0D2E" w:rsidRPr="00AA0D2E" w:rsidRDefault="00AA0D2E">
      <w:pPr>
        <w:numPr>
          <w:ilvl w:val="0"/>
          <w:numId w:val="30"/>
        </w:numPr>
        <w:tabs>
          <w:tab w:val="num" w:pos="720"/>
          <w:tab w:val="left" w:pos="810"/>
          <w:tab w:val="left" w:pos="1731"/>
          <w:tab w:val="num" w:pos="2520"/>
        </w:tabs>
        <w:ind w:left="1080"/>
      </w:pPr>
      <w:r w:rsidRPr="00AA0D2E">
        <w:t>Periodic audits are conducted to assess compliance with data protection policies and identify any areas for improvement or potential vulnerabilities.</w:t>
      </w:r>
    </w:p>
    <w:p w14:paraId="0E1B9C08" w14:textId="746F6D33" w:rsidR="00AA0D2E" w:rsidRPr="00AA0D2E" w:rsidRDefault="00AA0D2E">
      <w:pPr>
        <w:numPr>
          <w:ilvl w:val="0"/>
          <w:numId w:val="39"/>
        </w:numPr>
        <w:tabs>
          <w:tab w:val="left" w:pos="2040"/>
        </w:tabs>
        <w:ind w:left="630" w:hanging="270"/>
        <w:rPr>
          <w:rFonts w:ascii="Segoe UI Symbol" w:hAnsi="Segoe UI Symbol"/>
        </w:rPr>
      </w:pPr>
      <w:r w:rsidRPr="00AA0D2E">
        <w:rPr>
          <w:b/>
          <w:bCs/>
        </w:rPr>
        <w:t xml:space="preserve">Incident Response: </w:t>
      </w:r>
      <w:r w:rsidRPr="00AA0D2E">
        <w:t>Procedures for responding to data breaches or security incidents have been established to minimize impact and prevent future occurrences:</w:t>
      </w:r>
    </w:p>
    <w:p w14:paraId="543D9A19" w14:textId="77777777" w:rsidR="00AA0D2E" w:rsidRPr="00AA0D2E" w:rsidRDefault="00AA0D2E">
      <w:pPr>
        <w:numPr>
          <w:ilvl w:val="0"/>
          <w:numId w:val="30"/>
        </w:numPr>
        <w:tabs>
          <w:tab w:val="num" w:pos="720"/>
          <w:tab w:val="left" w:pos="810"/>
          <w:tab w:val="left" w:pos="1731"/>
          <w:tab w:val="num" w:pos="2520"/>
        </w:tabs>
        <w:ind w:left="1080"/>
      </w:pPr>
      <w:r w:rsidRPr="00AA0D2E">
        <w:t>Employees are required to immediately report any suspected data breaches or security incidents to the CFO by:</w:t>
      </w:r>
    </w:p>
    <w:p w14:paraId="5A4D9DF4" w14:textId="2212173E" w:rsidR="00AA0D2E" w:rsidRPr="00C8709C" w:rsidRDefault="00AA0D2E">
      <w:pPr>
        <w:numPr>
          <w:ilvl w:val="1"/>
          <w:numId w:val="41"/>
        </w:numPr>
        <w:spacing w:after="0"/>
        <w:rPr>
          <w:rFonts w:ascii="Segoe UI Symbol" w:hAnsi="Segoe UI Symbol"/>
        </w:rPr>
      </w:pPr>
      <w:r w:rsidRPr="00C8709C">
        <w:rPr>
          <w:rFonts w:ascii="Segoe UI Symbol" w:hAnsi="Segoe UI Symbol"/>
          <w:b/>
          <w:bCs/>
        </w:rPr>
        <w:t>Email</w:t>
      </w:r>
      <w:r w:rsidRPr="00C8709C">
        <w:rPr>
          <w:rFonts w:ascii="Segoe UI Symbol" w:hAnsi="Segoe UI Symbol"/>
        </w:rPr>
        <w:t xml:space="preserve">: </w:t>
      </w:r>
      <w:r w:rsidR="00C8709C" w:rsidRPr="00C8709C">
        <w:t>social.growlity@gmail.com</w:t>
      </w:r>
    </w:p>
    <w:p w14:paraId="6EB1708E" w14:textId="77777777" w:rsidR="00AA0D2E" w:rsidRPr="00AA0D2E" w:rsidRDefault="00AA0D2E">
      <w:pPr>
        <w:numPr>
          <w:ilvl w:val="0"/>
          <w:numId w:val="30"/>
        </w:numPr>
        <w:tabs>
          <w:tab w:val="num" w:pos="720"/>
          <w:tab w:val="left" w:pos="810"/>
          <w:tab w:val="left" w:pos="1731"/>
          <w:tab w:val="num" w:pos="2520"/>
        </w:tabs>
        <w:ind w:left="1080"/>
      </w:pPr>
      <w:r w:rsidRPr="00AA0D2E">
        <w:t>Thorough investigations of incidents are conducted to identify the root cause and implement corrective actions to mitigate risks.</w:t>
      </w:r>
    </w:p>
    <w:p w14:paraId="2837EC67" w14:textId="77777777" w:rsidR="00AA0D2E" w:rsidRPr="00AA0D2E" w:rsidRDefault="00AA0D2E">
      <w:pPr>
        <w:numPr>
          <w:ilvl w:val="0"/>
          <w:numId w:val="30"/>
        </w:numPr>
        <w:tabs>
          <w:tab w:val="num" w:pos="720"/>
          <w:tab w:val="left" w:pos="810"/>
          <w:tab w:val="left" w:pos="1731"/>
          <w:tab w:val="num" w:pos="2520"/>
        </w:tabs>
        <w:ind w:left="1080"/>
      </w:pPr>
      <w:r w:rsidRPr="00AA0D2E">
        <w:t>Affected individuals and regulatory authorities are notified as required by law to ensure transparency and compliance with legal obligations.</w:t>
      </w:r>
    </w:p>
    <w:p w14:paraId="13A03CF8" w14:textId="0CFD081D" w:rsidR="00AA0D2E" w:rsidRPr="00AA0D2E" w:rsidRDefault="00AA0D2E">
      <w:pPr>
        <w:numPr>
          <w:ilvl w:val="0"/>
          <w:numId w:val="39"/>
        </w:numPr>
        <w:tabs>
          <w:tab w:val="left" w:pos="2040"/>
        </w:tabs>
        <w:ind w:left="630" w:hanging="270"/>
        <w:rPr>
          <w:rFonts w:ascii="Segoe UI Symbol" w:hAnsi="Segoe UI Symbol"/>
        </w:rPr>
      </w:pPr>
      <w:r w:rsidRPr="00AA0D2E">
        <w:rPr>
          <w:b/>
          <w:bCs/>
        </w:rPr>
        <w:t xml:space="preserve">Backup and Recovery: </w:t>
      </w:r>
      <w:r w:rsidRPr="00AA0D2E">
        <w:t>Robust backup and recovery procedures have been implemented to ensure the integrity and availability of digital Third-party data:</w:t>
      </w:r>
    </w:p>
    <w:p w14:paraId="054FAD9F" w14:textId="77777777" w:rsidR="00AA0D2E" w:rsidRPr="00AA0D2E" w:rsidRDefault="00AA0D2E">
      <w:pPr>
        <w:numPr>
          <w:ilvl w:val="0"/>
          <w:numId w:val="30"/>
        </w:numPr>
        <w:tabs>
          <w:tab w:val="num" w:pos="720"/>
          <w:tab w:val="left" w:pos="810"/>
          <w:tab w:val="left" w:pos="1731"/>
          <w:tab w:val="num" w:pos="2520"/>
        </w:tabs>
        <w:ind w:left="1080"/>
      </w:pPr>
      <w:r w:rsidRPr="00AA0D2E">
        <w:t>Data is regularly backed up to secure, offsite locations.</w:t>
      </w:r>
    </w:p>
    <w:p w14:paraId="5CC450BA" w14:textId="77777777" w:rsidR="00AA0D2E" w:rsidRPr="00AA0D2E" w:rsidRDefault="00AA0D2E">
      <w:pPr>
        <w:numPr>
          <w:ilvl w:val="0"/>
          <w:numId w:val="30"/>
        </w:numPr>
        <w:tabs>
          <w:tab w:val="num" w:pos="720"/>
          <w:tab w:val="left" w:pos="810"/>
          <w:tab w:val="left" w:pos="1731"/>
          <w:tab w:val="num" w:pos="2520"/>
        </w:tabs>
        <w:ind w:left="1080"/>
      </w:pPr>
      <w:r w:rsidRPr="00AA0D2E">
        <w:t>Recovery procedures are tested periodically to ensure data can be restored quickly in the event of data loss or corruption.</w:t>
      </w:r>
    </w:p>
    <w:p w14:paraId="7AA48666" w14:textId="65DBDC4C" w:rsidR="00AA0D2E" w:rsidRPr="00AA0D2E" w:rsidRDefault="00AA0D2E">
      <w:pPr>
        <w:numPr>
          <w:ilvl w:val="0"/>
          <w:numId w:val="39"/>
        </w:numPr>
        <w:tabs>
          <w:tab w:val="left" w:pos="2040"/>
        </w:tabs>
        <w:ind w:left="630" w:hanging="270"/>
        <w:rPr>
          <w:rFonts w:ascii="Segoe UI Symbol" w:hAnsi="Segoe UI Symbol"/>
        </w:rPr>
      </w:pPr>
      <w:r w:rsidRPr="00AA0D2E">
        <w:rPr>
          <w:b/>
          <w:bCs/>
        </w:rPr>
        <w:t xml:space="preserve">Training and Awareness: </w:t>
      </w:r>
      <w:r w:rsidRPr="00AA0D2E">
        <w:t>Training is provided to employees on data protection policies and procedures to ensure they understand their roles and responsibilities:</w:t>
      </w:r>
    </w:p>
    <w:p w14:paraId="14C4EAF9" w14:textId="77777777" w:rsidR="00AA0D2E" w:rsidRPr="00AA0D2E" w:rsidRDefault="00AA0D2E">
      <w:pPr>
        <w:numPr>
          <w:ilvl w:val="0"/>
          <w:numId w:val="30"/>
        </w:numPr>
        <w:tabs>
          <w:tab w:val="num" w:pos="720"/>
          <w:tab w:val="left" w:pos="810"/>
          <w:tab w:val="left" w:pos="1731"/>
          <w:tab w:val="num" w:pos="2520"/>
        </w:tabs>
        <w:ind w:left="1080"/>
      </w:pPr>
      <w:r w:rsidRPr="00AA0D2E">
        <w:t>Regular training sessions educate employees on best practices for safeguarding digital Third-party data and maintaining compliance with data protection regulations.</w:t>
      </w:r>
    </w:p>
    <w:p w14:paraId="617705EE" w14:textId="77777777" w:rsidR="00AA0D2E" w:rsidRPr="00AA0D2E" w:rsidRDefault="00AA0D2E">
      <w:pPr>
        <w:numPr>
          <w:ilvl w:val="0"/>
          <w:numId w:val="30"/>
        </w:numPr>
        <w:tabs>
          <w:tab w:val="num" w:pos="720"/>
          <w:tab w:val="left" w:pos="810"/>
          <w:tab w:val="left" w:pos="1731"/>
          <w:tab w:val="num" w:pos="2520"/>
        </w:tabs>
        <w:ind w:left="1080"/>
      </w:pPr>
      <w:r w:rsidRPr="00AA0D2E">
        <w:lastRenderedPageBreak/>
        <w:t>Refresher training sessions are conducted to reinforce security best practices and ensure employees stay up to date with any changes in data protection policies or procedures.</w:t>
      </w:r>
    </w:p>
    <w:p w14:paraId="52201144" w14:textId="77777777" w:rsidR="00AA0D2E" w:rsidRPr="00C8709C" w:rsidRDefault="00AA0D2E">
      <w:pPr>
        <w:pStyle w:val="Heading2"/>
        <w:numPr>
          <w:ilvl w:val="0"/>
          <w:numId w:val="27"/>
        </w:numPr>
        <w:tabs>
          <w:tab w:val="left" w:pos="360"/>
        </w:tabs>
        <w:ind w:left="270"/>
        <w:rPr>
          <w:sz w:val="28"/>
          <w:szCs w:val="28"/>
        </w:rPr>
      </w:pPr>
      <w:bookmarkStart w:id="162" w:name="_Toc172110995"/>
      <w:bookmarkStart w:id="163" w:name="_Toc217741015"/>
      <w:r w:rsidRPr="00C8709C">
        <w:rPr>
          <w:sz w:val="28"/>
          <w:szCs w:val="28"/>
        </w:rPr>
        <w:t>Compliance and Enforcement</w:t>
      </w:r>
      <w:bookmarkEnd w:id="162"/>
      <w:bookmarkEnd w:id="163"/>
    </w:p>
    <w:p w14:paraId="33434FD2" w14:textId="55847800" w:rsidR="00AA0D2E" w:rsidRPr="00AA0D2E" w:rsidRDefault="00AA0D2E">
      <w:pPr>
        <w:numPr>
          <w:ilvl w:val="0"/>
          <w:numId w:val="39"/>
        </w:numPr>
        <w:tabs>
          <w:tab w:val="left" w:pos="2040"/>
        </w:tabs>
      </w:pPr>
      <w:r w:rsidRPr="00AA0D2E">
        <w:t xml:space="preserve">Non-compliance with this </w:t>
      </w:r>
      <w:r>
        <w:t>procedure</w:t>
      </w:r>
      <w:r w:rsidRPr="00AA0D2E">
        <w:t xml:space="preserve"> may result in disciplinary action, up to and including termination of employment. It is essential that all employees adhere to the guidelines and procedures outlined in this document to ensure the protection of digital Third-party data.</w:t>
      </w:r>
    </w:p>
    <w:p w14:paraId="3859F744" w14:textId="77777777" w:rsidR="00AA0D2E" w:rsidRPr="00C8709C" w:rsidRDefault="00AA0D2E">
      <w:pPr>
        <w:pStyle w:val="Heading2"/>
        <w:numPr>
          <w:ilvl w:val="0"/>
          <w:numId w:val="27"/>
        </w:numPr>
        <w:tabs>
          <w:tab w:val="left" w:pos="360"/>
        </w:tabs>
        <w:ind w:left="270"/>
        <w:rPr>
          <w:sz w:val="28"/>
          <w:szCs w:val="28"/>
        </w:rPr>
      </w:pPr>
      <w:bookmarkStart w:id="164" w:name="_Toc172110996"/>
      <w:bookmarkStart w:id="165" w:name="_Toc217741016"/>
      <w:r w:rsidRPr="00C8709C">
        <w:rPr>
          <w:sz w:val="28"/>
          <w:szCs w:val="28"/>
        </w:rPr>
        <w:t>Document Control</w:t>
      </w:r>
      <w:bookmarkEnd w:id="164"/>
      <w:bookmarkEnd w:id="165"/>
    </w:p>
    <w:p w14:paraId="6E6FCC95" w14:textId="77777777" w:rsidR="00AA0D2E" w:rsidRPr="00AA0D2E" w:rsidRDefault="00AA0D2E">
      <w:pPr>
        <w:numPr>
          <w:ilvl w:val="0"/>
          <w:numId w:val="39"/>
        </w:numPr>
        <w:tabs>
          <w:tab w:val="left" w:pos="2040"/>
        </w:tabs>
      </w:pPr>
      <w:r w:rsidRPr="00AA0D2E">
        <w:t>Records of data access logs, audit reports, and training sessions related to data protection are maintained. These documents are securely stored and accessible only to authorized personnel to ensure the confidentiality and integrity of the information.</w:t>
      </w:r>
    </w:p>
    <w:p w14:paraId="52086B03" w14:textId="77777777" w:rsidR="00AA0D2E" w:rsidRPr="00AA0D2E" w:rsidRDefault="00AA0D2E">
      <w:pPr>
        <w:numPr>
          <w:ilvl w:val="0"/>
          <w:numId w:val="39"/>
        </w:numPr>
        <w:tabs>
          <w:tab w:val="left" w:pos="2040"/>
        </w:tabs>
        <w:rPr>
          <w:rFonts w:ascii="Segoe UI Symbol" w:hAnsi="Segoe UI Symbol"/>
        </w:rPr>
      </w:pPr>
      <w:r w:rsidRPr="00AA0D2E">
        <w:t>Procedures for the secure disposal of digital data and devices containing Third-party data are implemented to prevent unauthorized access during the disposal process</w:t>
      </w:r>
      <w:r w:rsidRPr="00AA0D2E">
        <w:rPr>
          <w:rFonts w:ascii="Segoe UI Symbol" w:hAnsi="Segoe UI Symbol"/>
        </w:rPr>
        <w:t>.</w:t>
      </w:r>
    </w:p>
    <w:p w14:paraId="27FE27BC" w14:textId="77777777" w:rsidR="00AA0D2E" w:rsidRPr="00AA0D2E" w:rsidRDefault="00AA0D2E">
      <w:pPr>
        <w:pStyle w:val="Heading2"/>
        <w:numPr>
          <w:ilvl w:val="0"/>
          <w:numId w:val="27"/>
        </w:numPr>
        <w:tabs>
          <w:tab w:val="left" w:pos="360"/>
        </w:tabs>
        <w:ind w:left="270"/>
        <w:rPr>
          <w:sz w:val="22"/>
          <w:szCs w:val="22"/>
        </w:rPr>
      </w:pPr>
      <w:bookmarkStart w:id="166" w:name="_Toc172110997"/>
      <w:bookmarkStart w:id="167" w:name="_Toc217741017"/>
      <w:r w:rsidRPr="00AA0D2E">
        <w:rPr>
          <w:sz w:val="22"/>
          <w:szCs w:val="22"/>
        </w:rPr>
        <w:t>Review and Approval</w:t>
      </w:r>
      <w:bookmarkEnd w:id="166"/>
      <w:bookmarkEnd w:id="167"/>
    </w:p>
    <w:p w14:paraId="5C472260" w14:textId="3B41A215" w:rsidR="00AA0D2E" w:rsidRPr="00AA0D2E" w:rsidRDefault="00AA0D2E" w:rsidP="004D5BDA">
      <w:pPr>
        <w:tabs>
          <w:tab w:val="left" w:pos="2040"/>
        </w:tabs>
        <w:ind w:left="0" w:firstLine="0"/>
      </w:pPr>
      <w:r w:rsidRPr="00AA0D2E">
        <w:t xml:space="preserve">This </w:t>
      </w:r>
      <w:r>
        <w:t>procedure</w:t>
      </w:r>
      <w:r w:rsidRPr="00AA0D2E">
        <w:t xml:space="preserve"> is reviewed biennially by the CFO and updated as necessary to ensure its effectiveness and compliance with data protection regulations. Any changes to the </w:t>
      </w:r>
      <w:r w:rsidR="00096CE5">
        <w:t>procedure</w:t>
      </w:r>
      <w:r w:rsidRPr="00AA0D2E">
        <w:t xml:space="preserve"> must be approved by senior management before implementation.</w:t>
      </w:r>
    </w:p>
    <w:p w14:paraId="380C63B5" w14:textId="77777777" w:rsidR="00AA0D2E" w:rsidRDefault="00AA0D2E" w:rsidP="009D40AB">
      <w:pPr>
        <w:ind w:left="0" w:firstLine="0"/>
      </w:pPr>
    </w:p>
    <w:p w14:paraId="5F52DBBB" w14:textId="77777777" w:rsidR="00096CE5" w:rsidRDefault="00096CE5" w:rsidP="009D40AB">
      <w:pPr>
        <w:ind w:left="0" w:firstLine="0"/>
      </w:pPr>
    </w:p>
    <w:p w14:paraId="77B43BBB" w14:textId="77777777" w:rsidR="00096CE5" w:rsidRDefault="00096CE5" w:rsidP="009D40AB">
      <w:pPr>
        <w:ind w:left="0" w:firstLine="0"/>
      </w:pPr>
    </w:p>
    <w:p w14:paraId="1E876D24" w14:textId="77777777" w:rsidR="00096CE5" w:rsidRPr="00096CE5" w:rsidRDefault="00096CE5" w:rsidP="00096CE5"/>
    <w:p w14:paraId="67FB3BC8" w14:textId="77777777" w:rsidR="00096CE5" w:rsidRPr="00096CE5" w:rsidRDefault="00096CE5" w:rsidP="00096CE5"/>
    <w:p w14:paraId="7A5103CB" w14:textId="02CDC8E4" w:rsidR="00096CE5" w:rsidRDefault="00096CE5" w:rsidP="00096CE5">
      <w:pPr>
        <w:tabs>
          <w:tab w:val="left" w:pos="3100"/>
        </w:tabs>
        <w:ind w:left="0" w:firstLine="0"/>
      </w:pPr>
    </w:p>
    <w:p w14:paraId="491946D4" w14:textId="77777777" w:rsidR="00096CE5" w:rsidRDefault="00096CE5" w:rsidP="00096CE5">
      <w:pPr>
        <w:tabs>
          <w:tab w:val="left" w:pos="3100"/>
        </w:tabs>
        <w:ind w:left="0" w:firstLine="0"/>
      </w:pPr>
    </w:p>
    <w:p w14:paraId="612381D1" w14:textId="77777777" w:rsidR="00096CE5" w:rsidRDefault="00096CE5" w:rsidP="00096CE5">
      <w:pPr>
        <w:tabs>
          <w:tab w:val="left" w:pos="3100"/>
        </w:tabs>
        <w:ind w:left="0" w:firstLine="0"/>
      </w:pPr>
    </w:p>
    <w:p w14:paraId="437E4FD3" w14:textId="77777777" w:rsidR="00096CE5" w:rsidRDefault="00096CE5" w:rsidP="00096CE5">
      <w:pPr>
        <w:tabs>
          <w:tab w:val="left" w:pos="3100"/>
        </w:tabs>
        <w:ind w:left="0" w:firstLine="0"/>
      </w:pPr>
    </w:p>
    <w:p w14:paraId="4088759F" w14:textId="77777777" w:rsidR="00096CE5" w:rsidRDefault="00096CE5" w:rsidP="00096CE5">
      <w:pPr>
        <w:tabs>
          <w:tab w:val="left" w:pos="3100"/>
        </w:tabs>
        <w:ind w:left="0" w:firstLine="0"/>
      </w:pPr>
    </w:p>
    <w:p w14:paraId="1EDA4DE9" w14:textId="77777777" w:rsidR="00096CE5" w:rsidRDefault="00096CE5" w:rsidP="00096CE5">
      <w:pPr>
        <w:tabs>
          <w:tab w:val="left" w:pos="3100"/>
        </w:tabs>
        <w:ind w:left="0" w:firstLine="0"/>
      </w:pPr>
    </w:p>
    <w:p w14:paraId="7634E5A8" w14:textId="2904319A" w:rsidR="00096CE5" w:rsidRPr="00096CE5" w:rsidRDefault="00096CE5">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68" w:name="_Toc217741018"/>
      <w:r w:rsidRPr="00096CE5">
        <w:rPr>
          <w:rFonts w:asciiTheme="minorHAnsi" w:eastAsiaTheme="minorHAnsi" w:hAnsiTheme="minorHAnsi" w:cstheme="minorHAnsi"/>
          <w:b/>
          <w:bCs/>
          <w:color w:val="000000" w:themeColor="text1"/>
        </w:rPr>
        <w:lastRenderedPageBreak/>
        <w:t>Company Property and Resources</w:t>
      </w:r>
      <w:bookmarkEnd w:id="168"/>
    </w:p>
    <w:p w14:paraId="00D4F8AD" w14:textId="77777777" w:rsidR="004D5BDA" w:rsidRPr="004D5BDA" w:rsidRDefault="004D5BDA">
      <w:pPr>
        <w:pStyle w:val="Heading2"/>
        <w:numPr>
          <w:ilvl w:val="0"/>
          <w:numId w:val="27"/>
        </w:numPr>
        <w:tabs>
          <w:tab w:val="left" w:pos="360"/>
        </w:tabs>
        <w:ind w:left="270"/>
        <w:rPr>
          <w:sz w:val="28"/>
          <w:szCs w:val="28"/>
        </w:rPr>
      </w:pPr>
      <w:bookmarkStart w:id="169" w:name="_Toc217741019"/>
      <w:r w:rsidRPr="004D5BDA">
        <w:rPr>
          <w:sz w:val="28"/>
          <w:szCs w:val="28"/>
        </w:rPr>
        <w:t>Use of Company Equipment</w:t>
      </w:r>
      <w:bookmarkEnd w:id="169"/>
    </w:p>
    <w:p w14:paraId="0554BAA6" w14:textId="77777777" w:rsidR="004D5BDA" w:rsidRPr="004D5BDA" w:rsidRDefault="004D5BDA">
      <w:pPr>
        <w:numPr>
          <w:ilvl w:val="0"/>
          <w:numId w:val="42"/>
        </w:numPr>
        <w:tabs>
          <w:tab w:val="left" w:pos="2140"/>
        </w:tabs>
      </w:pPr>
      <w:r w:rsidRPr="004D5BDA">
        <w:t>Growlity provides essential equipment, including laptops, monitors, and phones, specifically tailored to meet the unique requirements of each employee's role within the organization to enhance productivity and efficiency.</w:t>
      </w:r>
    </w:p>
    <w:p w14:paraId="1E8935D2" w14:textId="77777777" w:rsidR="004D5BDA" w:rsidRPr="004D5BDA" w:rsidRDefault="004D5BDA">
      <w:pPr>
        <w:numPr>
          <w:ilvl w:val="0"/>
          <w:numId w:val="42"/>
        </w:numPr>
        <w:tabs>
          <w:tab w:val="left" w:pos="2140"/>
        </w:tabs>
      </w:pPr>
      <w:r w:rsidRPr="004D5BDA">
        <w:t>Upon receiving company equipment, employees are required to sign an equipment checklist that outlines all items received, ensuring accountability and a clear record of all assets assigned to each individual.</w:t>
      </w:r>
    </w:p>
    <w:p w14:paraId="10E26B27" w14:textId="77777777" w:rsidR="004D5BDA" w:rsidRPr="004D5BDA" w:rsidRDefault="004D5BDA">
      <w:pPr>
        <w:numPr>
          <w:ilvl w:val="0"/>
          <w:numId w:val="42"/>
        </w:numPr>
        <w:tabs>
          <w:tab w:val="left" w:pos="2140"/>
        </w:tabs>
      </w:pPr>
      <w:r w:rsidRPr="004D5BDA">
        <w:t>Company-provided equipment is intended for work-related purposes only, with personal use limited to designated break periods, to maintain a professional work environment and safeguard company resources.</w:t>
      </w:r>
    </w:p>
    <w:p w14:paraId="593571A6" w14:textId="77777777" w:rsidR="004D5BDA" w:rsidRPr="004D5BDA" w:rsidRDefault="004D5BDA">
      <w:pPr>
        <w:numPr>
          <w:ilvl w:val="0"/>
          <w:numId w:val="42"/>
        </w:numPr>
        <w:tabs>
          <w:tab w:val="left" w:pos="2140"/>
        </w:tabs>
      </w:pPr>
      <w:r w:rsidRPr="004D5BDA">
        <w:t>Employees must take proactive measures to maintain their equipment in good working condition and are responsible for reporting any damage or malfunction to the IT department promptly to ensure minimal disruption to their work.</w:t>
      </w:r>
    </w:p>
    <w:p w14:paraId="7255D185" w14:textId="77777777" w:rsidR="004D5BDA" w:rsidRPr="004D5BDA" w:rsidRDefault="004D5BDA">
      <w:pPr>
        <w:numPr>
          <w:ilvl w:val="0"/>
          <w:numId w:val="42"/>
        </w:numPr>
        <w:tabs>
          <w:tab w:val="left" w:pos="2140"/>
        </w:tabs>
      </w:pPr>
      <w:r w:rsidRPr="004D5BDA">
        <w:t>Failure to adhere to these guidelines regarding the use and maintenance of company equipment may result in disciplinary action, including potential financial liability for any negligent damage caused.</w:t>
      </w:r>
    </w:p>
    <w:p w14:paraId="6153C62A" w14:textId="7CC7B77B" w:rsidR="004D5BDA" w:rsidRPr="004D5BDA" w:rsidRDefault="004D5BDA">
      <w:pPr>
        <w:pStyle w:val="Heading2"/>
        <w:numPr>
          <w:ilvl w:val="0"/>
          <w:numId w:val="27"/>
        </w:numPr>
        <w:tabs>
          <w:tab w:val="left" w:pos="360"/>
        </w:tabs>
        <w:ind w:left="270"/>
        <w:rPr>
          <w:sz w:val="28"/>
          <w:szCs w:val="28"/>
        </w:rPr>
      </w:pPr>
      <w:bookmarkStart w:id="170" w:name="_Toc217741020"/>
      <w:r w:rsidRPr="004D5BDA">
        <w:rPr>
          <w:sz w:val="28"/>
          <w:szCs w:val="28"/>
        </w:rPr>
        <w:t>Office Supplies and Resources</w:t>
      </w:r>
      <w:bookmarkEnd w:id="170"/>
    </w:p>
    <w:p w14:paraId="65E613FE" w14:textId="77777777" w:rsidR="004D5BDA" w:rsidRPr="004D5BDA" w:rsidRDefault="004D5BDA">
      <w:pPr>
        <w:numPr>
          <w:ilvl w:val="0"/>
          <w:numId w:val="43"/>
        </w:numPr>
        <w:tabs>
          <w:tab w:val="left" w:pos="2140"/>
        </w:tabs>
      </w:pPr>
      <w:r w:rsidRPr="004D5BDA">
        <w:t>Growlity provides employees with access to essential office supplies, such as stationery, printing materials, and other necessary tools that support their daily responsibilities and enhance overall productivity.</w:t>
      </w:r>
    </w:p>
    <w:p w14:paraId="4699F634" w14:textId="77777777" w:rsidR="004D5BDA" w:rsidRPr="004D5BDA" w:rsidRDefault="004D5BDA">
      <w:pPr>
        <w:numPr>
          <w:ilvl w:val="0"/>
          <w:numId w:val="43"/>
        </w:numPr>
        <w:tabs>
          <w:tab w:val="left" w:pos="2140"/>
        </w:tabs>
      </w:pPr>
      <w:r w:rsidRPr="004D5BDA">
        <w:t>The administration team conducts regular monitoring of supply levels to ensure an adequate inventory while also promoting efficient usage to prevent waste and unnecessary expenditures.</w:t>
      </w:r>
    </w:p>
    <w:p w14:paraId="1B86F731" w14:textId="77777777" w:rsidR="004D5BDA" w:rsidRPr="004D5BDA" w:rsidRDefault="004D5BDA">
      <w:pPr>
        <w:numPr>
          <w:ilvl w:val="0"/>
          <w:numId w:val="43"/>
        </w:numPr>
        <w:tabs>
          <w:tab w:val="left" w:pos="2140"/>
        </w:tabs>
      </w:pPr>
      <w:r w:rsidRPr="004D5BDA">
        <w:t>Employees are encouraged to leverage digital resources and tools whenever possible, as this approach not only reduces paper consumption but also aligns with the company's sustainability initiatives and goals.</w:t>
      </w:r>
    </w:p>
    <w:p w14:paraId="23C5E586" w14:textId="77777777" w:rsidR="004D5BDA" w:rsidRPr="004D5BDA" w:rsidRDefault="004D5BDA">
      <w:pPr>
        <w:numPr>
          <w:ilvl w:val="0"/>
          <w:numId w:val="43"/>
        </w:numPr>
        <w:tabs>
          <w:tab w:val="left" w:pos="2140"/>
        </w:tabs>
      </w:pPr>
      <w:r w:rsidRPr="004D5BDA">
        <w:t>Special requests for large orders of supplies must receive prior management approval, and these requests should be submitted through the office administration portal to ensure proper allocation of resources.</w:t>
      </w:r>
    </w:p>
    <w:p w14:paraId="7A030D88" w14:textId="77777777" w:rsidR="004D5BDA" w:rsidRPr="004D5BDA" w:rsidRDefault="004D5BDA">
      <w:pPr>
        <w:numPr>
          <w:ilvl w:val="0"/>
          <w:numId w:val="43"/>
        </w:numPr>
        <w:tabs>
          <w:tab w:val="left" w:pos="2140"/>
        </w:tabs>
      </w:pPr>
      <w:r w:rsidRPr="004D5BDA">
        <w:t>Any misuse or excessive consumption of office supplies will not be tolerated and may lead to corrective measures, including formal warnings and potential further action, to maintain accountability within the workplace.</w:t>
      </w:r>
    </w:p>
    <w:p w14:paraId="622B2206" w14:textId="3C08591A" w:rsidR="004D5BDA" w:rsidRPr="004D5BDA" w:rsidRDefault="004D5BDA">
      <w:pPr>
        <w:pStyle w:val="Heading2"/>
        <w:numPr>
          <w:ilvl w:val="0"/>
          <w:numId w:val="27"/>
        </w:numPr>
        <w:tabs>
          <w:tab w:val="left" w:pos="360"/>
        </w:tabs>
        <w:ind w:left="270"/>
        <w:rPr>
          <w:sz w:val="28"/>
          <w:szCs w:val="28"/>
        </w:rPr>
      </w:pPr>
      <w:bookmarkStart w:id="171" w:name="_Toc217741021"/>
      <w:r w:rsidRPr="004D5BDA">
        <w:rPr>
          <w:sz w:val="28"/>
          <w:szCs w:val="28"/>
        </w:rPr>
        <w:lastRenderedPageBreak/>
        <w:t>Travel and Expense Reimbursement</w:t>
      </w:r>
      <w:bookmarkEnd w:id="171"/>
    </w:p>
    <w:p w14:paraId="2BC537B1" w14:textId="77777777" w:rsidR="004D5BDA" w:rsidRPr="004D5BDA" w:rsidRDefault="004D5BDA">
      <w:pPr>
        <w:numPr>
          <w:ilvl w:val="0"/>
          <w:numId w:val="44"/>
        </w:numPr>
        <w:tabs>
          <w:tab w:val="left" w:pos="2140"/>
        </w:tabs>
      </w:pPr>
      <w:r w:rsidRPr="004D5BDA">
        <w:t>Growlity has established a clear reimbursement policy that ensures employees are compensated for authorized travel expenses incurred while conducting business on behalf of the company, covering costs such as airfare, accommodations, and meals.</w:t>
      </w:r>
    </w:p>
    <w:p w14:paraId="47F65046" w14:textId="77777777" w:rsidR="004D5BDA" w:rsidRPr="004D5BDA" w:rsidRDefault="004D5BDA">
      <w:pPr>
        <w:numPr>
          <w:ilvl w:val="0"/>
          <w:numId w:val="44"/>
        </w:numPr>
        <w:tabs>
          <w:tab w:val="left" w:pos="2140"/>
        </w:tabs>
      </w:pPr>
      <w:r w:rsidRPr="004D5BDA">
        <w:t>Employees are required to obtain prior approval from their manager before incurring significant expenses related to travel, promoting responsible budgeting and adherence to financial guidelines.</w:t>
      </w:r>
    </w:p>
    <w:p w14:paraId="4F727880" w14:textId="77777777" w:rsidR="004D5BDA" w:rsidRPr="004D5BDA" w:rsidRDefault="004D5BDA">
      <w:pPr>
        <w:numPr>
          <w:ilvl w:val="0"/>
          <w:numId w:val="44"/>
        </w:numPr>
        <w:tabs>
          <w:tab w:val="left" w:pos="2140"/>
        </w:tabs>
      </w:pPr>
      <w:r w:rsidRPr="004D5BDA">
        <w:t xml:space="preserve">Detailed expense reports must be submitted through the </w:t>
      </w:r>
      <w:proofErr w:type="spellStart"/>
      <w:r w:rsidRPr="004D5BDA">
        <w:t>Kredily</w:t>
      </w:r>
      <w:proofErr w:type="spellEnd"/>
      <w:r w:rsidRPr="004D5BDA">
        <w:t xml:space="preserve"> system within 30 days of travel completion, accompanied by original receipts for all claims to facilitate transparent financial tracking and record-keeping.</w:t>
      </w:r>
    </w:p>
    <w:p w14:paraId="7585B5FE" w14:textId="77777777" w:rsidR="004D5BDA" w:rsidRPr="004D5BDA" w:rsidRDefault="004D5BDA">
      <w:pPr>
        <w:numPr>
          <w:ilvl w:val="0"/>
          <w:numId w:val="44"/>
        </w:numPr>
        <w:tabs>
          <w:tab w:val="left" w:pos="2140"/>
        </w:tabs>
      </w:pPr>
      <w:r w:rsidRPr="004D5BDA">
        <w:t>Non-compliance with the established reimbursement procedures may result in the denial of claims and potential disciplinary actions for employees who fail to follow the guidelines set forth by the company.</w:t>
      </w:r>
    </w:p>
    <w:p w14:paraId="25A3B5E7" w14:textId="77777777" w:rsidR="004D5BDA" w:rsidRPr="004D5BDA" w:rsidRDefault="004D5BDA">
      <w:pPr>
        <w:numPr>
          <w:ilvl w:val="0"/>
          <w:numId w:val="44"/>
        </w:numPr>
        <w:tabs>
          <w:tab w:val="left" w:pos="2140"/>
        </w:tabs>
      </w:pPr>
      <w:r w:rsidRPr="004D5BDA">
        <w:t xml:space="preserve">Employees are expected to adhere to </w:t>
      </w:r>
      <w:proofErr w:type="spellStart"/>
      <w:r w:rsidRPr="004D5BDA">
        <w:t>Growlity’s</w:t>
      </w:r>
      <w:proofErr w:type="spellEnd"/>
      <w:r w:rsidRPr="004D5BDA">
        <w:t xml:space="preserve"> travel policies and guidelines to ensure accountability and transparency in all financial dealings, reflecting the company’s commitment to ethical business practices.</w:t>
      </w:r>
    </w:p>
    <w:p w14:paraId="148636A9" w14:textId="5EC09DCF" w:rsidR="004D5BDA" w:rsidRPr="004D5BDA" w:rsidRDefault="004D5BDA">
      <w:pPr>
        <w:pStyle w:val="Heading2"/>
        <w:numPr>
          <w:ilvl w:val="0"/>
          <w:numId w:val="27"/>
        </w:numPr>
        <w:tabs>
          <w:tab w:val="left" w:pos="360"/>
        </w:tabs>
        <w:ind w:left="270"/>
        <w:rPr>
          <w:sz w:val="28"/>
          <w:szCs w:val="28"/>
        </w:rPr>
      </w:pPr>
      <w:bookmarkStart w:id="172" w:name="_Toc217741022"/>
      <w:r w:rsidRPr="004D5BDA">
        <w:rPr>
          <w:sz w:val="28"/>
          <w:szCs w:val="28"/>
        </w:rPr>
        <w:t>Parking and Transportation</w:t>
      </w:r>
      <w:bookmarkEnd w:id="172"/>
    </w:p>
    <w:p w14:paraId="7BEBBFC4" w14:textId="77777777" w:rsidR="004D5BDA" w:rsidRPr="004D5BDA" w:rsidRDefault="004D5BDA">
      <w:pPr>
        <w:numPr>
          <w:ilvl w:val="0"/>
          <w:numId w:val="45"/>
        </w:numPr>
        <w:tabs>
          <w:tab w:val="left" w:pos="2140"/>
        </w:tabs>
      </w:pPr>
      <w:r w:rsidRPr="004D5BDA">
        <w:t>Growlity provides designated parking spaces for employees at office locations, and these spaces are allocated on a first-come, first-served basis to ensure fairness and accessibility for all staff members.</w:t>
      </w:r>
    </w:p>
    <w:p w14:paraId="1E28C242" w14:textId="77777777" w:rsidR="004D5BDA" w:rsidRPr="004D5BDA" w:rsidRDefault="004D5BDA">
      <w:pPr>
        <w:numPr>
          <w:ilvl w:val="0"/>
          <w:numId w:val="45"/>
        </w:numPr>
        <w:tabs>
          <w:tab w:val="left" w:pos="2140"/>
        </w:tabs>
      </w:pPr>
      <w:r w:rsidRPr="004D5BDA">
        <w:t>To utilize the parking facilities, employees must register their vehicles with the administration team to receive a parking permit, which must be displayed prominently at all times to avoid any unauthorized use of parking spaces.</w:t>
      </w:r>
    </w:p>
    <w:p w14:paraId="1CB121CA" w14:textId="77777777" w:rsidR="004D5BDA" w:rsidRPr="004D5BDA" w:rsidRDefault="004D5BDA">
      <w:pPr>
        <w:numPr>
          <w:ilvl w:val="0"/>
          <w:numId w:val="45"/>
        </w:numPr>
        <w:tabs>
          <w:tab w:val="left" w:pos="2140"/>
        </w:tabs>
      </w:pPr>
      <w:r w:rsidRPr="004D5BDA">
        <w:t>For those employees who rely on public transportation, the company offers reimbursement for monthly bus, train, or subway passes upon submission of receipts, encouraging the use of eco-friendly commuting options.</w:t>
      </w:r>
    </w:p>
    <w:p w14:paraId="526A049E" w14:textId="77777777" w:rsidR="004D5BDA" w:rsidRPr="004D5BDA" w:rsidRDefault="004D5BDA">
      <w:pPr>
        <w:numPr>
          <w:ilvl w:val="0"/>
          <w:numId w:val="45"/>
        </w:numPr>
        <w:tabs>
          <w:tab w:val="left" w:pos="2140"/>
        </w:tabs>
      </w:pPr>
      <w:r w:rsidRPr="004D5BDA">
        <w:t>Growlity actively promotes carpooling and other sustainable commuting methods by providing incentives, such as reduced parking fees or special recognition, to employees who choose to travel together or utilize public transit.</w:t>
      </w:r>
    </w:p>
    <w:p w14:paraId="4840111E" w14:textId="77777777" w:rsidR="004D5BDA" w:rsidRPr="004D5BDA" w:rsidRDefault="004D5BDA">
      <w:pPr>
        <w:numPr>
          <w:ilvl w:val="0"/>
          <w:numId w:val="45"/>
        </w:numPr>
        <w:tabs>
          <w:tab w:val="left" w:pos="2140"/>
        </w:tabs>
      </w:pPr>
      <w:r w:rsidRPr="004D5BDA">
        <w:t>Employees must adhere to parking regulations set forth by the company and local authorities, and violations of these regulations may result in fines or the loss of parking privileges as a disciplinary measure.</w:t>
      </w:r>
    </w:p>
    <w:p w14:paraId="5CDD7F11" w14:textId="5591938E" w:rsidR="004D5BDA" w:rsidRPr="004D5BDA" w:rsidRDefault="004D5BDA">
      <w:pPr>
        <w:pStyle w:val="Heading2"/>
        <w:numPr>
          <w:ilvl w:val="0"/>
          <w:numId w:val="27"/>
        </w:numPr>
        <w:tabs>
          <w:tab w:val="left" w:pos="360"/>
        </w:tabs>
        <w:ind w:left="270"/>
        <w:rPr>
          <w:sz w:val="28"/>
          <w:szCs w:val="28"/>
        </w:rPr>
      </w:pPr>
      <w:bookmarkStart w:id="173" w:name="_Toc217741023"/>
      <w:r w:rsidRPr="004D5BDA">
        <w:rPr>
          <w:sz w:val="28"/>
          <w:szCs w:val="28"/>
        </w:rPr>
        <w:lastRenderedPageBreak/>
        <w:t>Personal Use of Company Resources</w:t>
      </w:r>
      <w:bookmarkEnd w:id="173"/>
    </w:p>
    <w:p w14:paraId="3860A0D8" w14:textId="77777777" w:rsidR="004D5BDA" w:rsidRPr="004D5BDA" w:rsidRDefault="004D5BDA">
      <w:pPr>
        <w:numPr>
          <w:ilvl w:val="0"/>
          <w:numId w:val="46"/>
        </w:numPr>
        <w:tabs>
          <w:tab w:val="left" w:pos="2140"/>
        </w:tabs>
      </w:pPr>
      <w:r w:rsidRPr="004D5BDA">
        <w:t>Limited personal use of company resources, such as office phones, internet, and printers, is permitted during non-working hours; however, employees are reminded to keep personal use to a minimum to maintain resource availability for work-related tasks.</w:t>
      </w:r>
    </w:p>
    <w:p w14:paraId="6E0746FF" w14:textId="77777777" w:rsidR="004D5BDA" w:rsidRPr="004D5BDA" w:rsidRDefault="004D5BDA">
      <w:pPr>
        <w:numPr>
          <w:ilvl w:val="0"/>
          <w:numId w:val="46"/>
        </w:numPr>
        <w:tabs>
          <w:tab w:val="left" w:pos="2140"/>
        </w:tabs>
      </w:pPr>
      <w:r w:rsidRPr="004D5BDA">
        <w:t>Employees are encouraged to use personal devices for non-work-related activities, as excessive personal use of company resources during working hours can detract from overall productivity and may affect team performance.</w:t>
      </w:r>
    </w:p>
    <w:p w14:paraId="283B9E3F" w14:textId="77777777" w:rsidR="004D5BDA" w:rsidRPr="004D5BDA" w:rsidRDefault="004D5BDA">
      <w:pPr>
        <w:numPr>
          <w:ilvl w:val="0"/>
          <w:numId w:val="46"/>
        </w:numPr>
        <w:tabs>
          <w:tab w:val="left" w:pos="2140"/>
        </w:tabs>
      </w:pPr>
      <w:r w:rsidRPr="004D5BDA">
        <w:t>Any excessive personal use of company resources may be subject to review and could lead to disciplinary action if it interferes with work responsibilities or negatively impacts the company’s operations.</w:t>
      </w:r>
    </w:p>
    <w:p w14:paraId="1232A93C" w14:textId="77777777" w:rsidR="004D5BDA" w:rsidRPr="004D5BDA" w:rsidRDefault="004D5BDA">
      <w:pPr>
        <w:numPr>
          <w:ilvl w:val="0"/>
          <w:numId w:val="46"/>
        </w:numPr>
        <w:tabs>
          <w:tab w:val="left" w:pos="2140"/>
        </w:tabs>
      </w:pPr>
      <w:r w:rsidRPr="004D5BDA">
        <w:t>Employees are responsible for ensuring that any personal data stored on company devices complies with company policies, including data security and confidentiality agreements, to protect both personal and company information.</w:t>
      </w:r>
    </w:p>
    <w:p w14:paraId="3C932E2D" w14:textId="77777777" w:rsidR="004D5BDA" w:rsidRPr="004D5BDA" w:rsidRDefault="004D5BDA">
      <w:pPr>
        <w:numPr>
          <w:ilvl w:val="0"/>
          <w:numId w:val="46"/>
        </w:numPr>
        <w:tabs>
          <w:tab w:val="left" w:pos="2140"/>
        </w:tabs>
      </w:pPr>
      <w:r w:rsidRPr="004D5BDA">
        <w:t>It is important to note that the company does not back up personal data stored on company devices and is not liable for any loss or damage incurred as a result of personal usage.</w:t>
      </w:r>
    </w:p>
    <w:p w14:paraId="1769211F" w14:textId="5DB68BA9" w:rsidR="004D5BDA" w:rsidRPr="004D5BDA" w:rsidRDefault="004D5BDA">
      <w:pPr>
        <w:pStyle w:val="Heading2"/>
        <w:numPr>
          <w:ilvl w:val="0"/>
          <w:numId w:val="27"/>
        </w:numPr>
        <w:tabs>
          <w:tab w:val="left" w:pos="360"/>
        </w:tabs>
        <w:ind w:left="270"/>
        <w:rPr>
          <w:sz w:val="28"/>
          <w:szCs w:val="28"/>
        </w:rPr>
      </w:pPr>
      <w:bookmarkStart w:id="174" w:name="_Toc217741024"/>
      <w:r w:rsidRPr="004D5BDA">
        <w:rPr>
          <w:sz w:val="28"/>
          <w:szCs w:val="28"/>
        </w:rPr>
        <w:t>Use of Corporate Credit Cards</w:t>
      </w:r>
      <w:bookmarkEnd w:id="174"/>
    </w:p>
    <w:p w14:paraId="37286C24" w14:textId="77777777" w:rsidR="004D5BDA" w:rsidRPr="004D5BDA" w:rsidRDefault="004D5BDA">
      <w:pPr>
        <w:numPr>
          <w:ilvl w:val="0"/>
          <w:numId w:val="47"/>
        </w:numPr>
        <w:tabs>
          <w:tab w:val="left" w:pos="2140"/>
        </w:tabs>
      </w:pPr>
      <w:r w:rsidRPr="004D5BDA">
        <w:t>Corporate credit cards are issued strictly for business-related expenses, and any unauthorized personal use is explicitly prohibited, reinforcing the need for financial accountability within the organization.</w:t>
      </w:r>
    </w:p>
    <w:p w14:paraId="24C97EAA" w14:textId="77777777" w:rsidR="004D5BDA" w:rsidRPr="004D5BDA" w:rsidRDefault="004D5BDA">
      <w:pPr>
        <w:numPr>
          <w:ilvl w:val="0"/>
          <w:numId w:val="47"/>
        </w:numPr>
        <w:tabs>
          <w:tab w:val="left" w:pos="2140"/>
        </w:tabs>
      </w:pPr>
      <w:r w:rsidRPr="004D5BDA">
        <w:t>Employees must retain all receipts for expenses charged to the corporate card and submit detailed expense reports for review and approval within 30 days to ensure accurate financial tracking and accountability.</w:t>
      </w:r>
    </w:p>
    <w:p w14:paraId="610D1493" w14:textId="77777777" w:rsidR="004D5BDA" w:rsidRPr="004D5BDA" w:rsidRDefault="004D5BDA">
      <w:pPr>
        <w:numPr>
          <w:ilvl w:val="0"/>
          <w:numId w:val="47"/>
        </w:numPr>
        <w:tabs>
          <w:tab w:val="left" w:pos="2140"/>
        </w:tabs>
      </w:pPr>
      <w:r w:rsidRPr="004D5BDA">
        <w:t>Misuse of corporate credit cards, such as unauthorized purchases or failure to submit required documentation, may lead to disciplinary action, including financial liability for any unauthorized charges incurred.</w:t>
      </w:r>
    </w:p>
    <w:p w14:paraId="4DDB3CEB" w14:textId="77777777" w:rsidR="004D5BDA" w:rsidRPr="004D5BDA" w:rsidRDefault="004D5BDA">
      <w:pPr>
        <w:numPr>
          <w:ilvl w:val="0"/>
          <w:numId w:val="47"/>
        </w:numPr>
        <w:tabs>
          <w:tab w:val="left" w:pos="2140"/>
        </w:tabs>
      </w:pPr>
      <w:r w:rsidRPr="004D5BDA">
        <w:t>Employees are responsible for safeguarding the corporate credit card and must report any loss or theft immediately to minimize potential risks to the company’s financial security.</w:t>
      </w:r>
    </w:p>
    <w:p w14:paraId="6EBCE453" w14:textId="77777777" w:rsidR="004D5BDA" w:rsidRPr="004D5BDA" w:rsidRDefault="004D5BDA">
      <w:pPr>
        <w:numPr>
          <w:ilvl w:val="0"/>
          <w:numId w:val="47"/>
        </w:numPr>
        <w:tabs>
          <w:tab w:val="left" w:pos="2140"/>
        </w:tabs>
      </w:pPr>
      <w:r w:rsidRPr="004D5BDA">
        <w:t>Regular audits of corporate credit card usage will be conducted to ensure compliance with company policies, and any discrepancies found during these audits will be addressed appropriately.</w:t>
      </w:r>
    </w:p>
    <w:p w14:paraId="5F904600" w14:textId="6B47071C" w:rsidR="004D5BDA" w:rsidRPr="004D5BDA" w:rsidRDefault="004D5BDA">
      <w:pPr>
        <w:pStyle w:val="Heading2"/>
        <w:numPr>
          <w:ilvl w:val="0"/>
          <w:numId w:val="27"/>
        </w:numPr>
        <w:tabs>
          <w:tab w:val="left" w:pos="360"/>
        </w:tabs>
        <w:ind w:left="270"/>
        <w:rPr>
          <w:sz w:val="28"/>
          <w:szCs w:val="28"/>
        </w:rPr>
      </w:pPr>
      <w:bookmarkStart w:id="175" w:name="_Toc217741025"/>
      <w:r w:rsidRPr="004D5BDA">
        <w:rPr>
          <w:sz w:val="28"/>
          <w:szCs w:val="28"/>
        </w:rPr>
        <w:lastRenderedPageBreak/>
        <w:t>Intellectual Property and Confidentiality</w:t>
      </w:r>
      <w:bookmarkEnd w:id="175"/>
    </w:p>
    <w:p w14:paraId="3CDA65F6" w14:textId="77777777" w:rsidR="004D5BDA" w:rsidRPr="004D5BDA" w:rsidRDefault="004D5BDA">
      <w:pPr>
        <w:numPr>
          <w:ilvl w:val="0"/>
          <w:numId w:val="48"/>
        </w:numPr>
        <w:tabs>
          <w:tab w:val="left" w:pos="2140"/>
        </w:tabs>
      </w:pPr>
      <w:r w:rsidRPr="004D5BDA">
        <w:t>Any work created by employees during their tenure at Growlity, including reports, designs, and other intellectual contributions, is considered the company’s intellectual property, ensuring that the company retains ownership of all created materials.</w:t>
      </w:r>
    </w:p>
    <w:p w14:paraId="218660CA" w14:textId="77777777" w:rsidR="004D5BDA" w:rsidRPr="004D5BDA" w:rsidRDefault="004D5BDA">
      <w:pPr>
        <w:numPr>
          <w:ilvl w:val="0"/>
          <w:numId w:val="48"/>
        </w:numPr>
        <w:tabs>
          <w:tab w:val="left" w:pos="2140"/>
        </w:tabs>
      </w:pPr>
      <w:r w:rsidRPr="004D5BDA">
        <w:t>Employees must adhere to confidentiality agreements regarding sensitive information, including client data and proprietary processes, to protect the company’s interests and maintain trust with clients and stakeholders.</w:t>
      </w:r>
    </w:p>
    <w:p w14:paraId="3B3BF7BB" w14:textId="77777777" w:rsidR="004D5BDA" w:rsidRPr="004D5BDA" w:rsidRDefault="004D5BDA">
      <w:pPr>
        <w:numPr>
          <w:ilvl w:val="0"/>
          <w:numId w:val="48"/>
        </w:numPr>
        <w:tabs>
          <w:tab w:val="left" w:pos="2140"/>
        </w:tabs>
      </w:pPr>
      <w:r w:rsidRPr="004D5BDA">
        <w:t>Unauthorized sharing of proprietary information with outside parties is strictly prohibited and can lead to disciplinary actions, including termination of employment, as safeguarding confidential information is vital to the company’s success.</w:t>
      </w:r>
    </w:p>
    <w:p w14:paraId="069B8C51" w14:textId="77777777" w:rsidR="004D5BDA" w:rsidRPr="004D5BDA" w:rsidRDefault="004D5BDA">
      <w:pPr>
        <w:numPr>
          <w:ilvl w:val="0"/>
          <w:numId w:val="48"/>
        </w:numPr>
        <w:tabs>
          <w:tab w:val="left" w:pos="2140"/>
        </w:tabs>
      </w:pPr>
      <w:r w:rsidRPr="004D5BDA">
        <w:t>Employees should take necessary precautions to protect confidential information, including using encryption methods and secure passwords, to prevent unauthorized access to sensitive data.</w:t>
      </w:r>
    </w:p>
    <w:p w14:paraId="1862A890" w14:textId="77777777" w:rsidR="004D5BDA" w:rsidRPr="004D5BDA" w:rsidRDefault="004D5BDA">
      <w:pPr>
        <w:numPr>
          <w:ilvl w:val="0"/>
          <w:numId w:val="48"/>
        </w:numPr>
        <w:tabs>
          <w:tab w:val="left" w:pos="2140"/>
        </w:tabs>
      </w:pPr>
      <w:r w:rsidRPr="004D5BDA">
        <w:t>Regular training on intellectual property rights and confidentiality practices is provided to ensure employees understand their responsibilities and the importance of maintaining confidentiality in their daily operations.</w:t>
      </w:r>
    </w:p>
    <w:p w14:paraId="1BE96B70" w14:textId="2F880269" w:rsidR="004D5BDA" w:rsidRPr="004D5BDA" w:rsidRDefault="004D5BDA">
      <w:pPr>
        <w:pStyle w:val="Heading2"/>
        <w:numPr>
          <w:ilvl w:val="0"/>
          <w:numId w:val="27"/>
        </w:numPr>
        <w:tabs>
          <w:tab w:val="left" w:pos="360"/>
        </w:tabs>
        <w:ind w:left="270"/>
        <w:rPr>
          <w:sz w:val="28"/>
          <w:szCs w:val="28"/>
        </w:rPr>
      </w:pPr>
      <w:bookmarkStart w:id="176" w:name="_Toc217741026"/>
      <w:r w:rsidRPr="004D5BDA">
        <w:rPr>
          <w:sz w:val="28"/>
          <w:szCs w:val="28"/>
        </w:rPr>
        <w:t>Use of Communication Tools</w:t>
      </w:r>
      <w:bookmarkEnd w:id="176"/>
    </w:p>
    <w:p w14:paraId="64CB7A55" w14:textId="77777777" w:rsidR="004D5BDA" w:rsidRPr="004D5BDA" w:rsidRDefault="004D5BDA">
      <w:pPr>
        <w:numPr>
          <w:ilvl w:val="0"/>
          <w:numId w:val="49"/>
        </w:numPr>
        <w:tabs>
          <w:tab w:val="left" w:pos="2140"/>
        </w:tabs>
      </w:pPr>
      <w:r w:rsidRPr="004D5BDA">
        <w:t xml:space="preserve">All communications conducted via company channels, including email and instant messaging platforms, should remain professional and align with </w:t>
      </w:r>
      <w:proofErr w:type="spellStart"/>
      <w:r w:rsidRPr="004D5BDA">
        <w:t>Growlity’s</w:t>
      </w:r>
      <w:proofErr w:type="spellEnd"/>
      <w:r w:rsidRPr="004D5BDA">
        <w:t xml:space="preserve"> established communication guidelines to foster a respectful workplace.</w:t>
      </w:r>
    </w:p>
    <w:p w14:paraId="6D20F621" w14:textId="77777777" w:rsidR="004D5BDA" w:rsidRPr="004D5BDA" w:rsidRDefault="004D5BDA">
      <w:pPr>
        <w:numPr>
          <w:ilvl w:val="0"/>
          <w:numId w:val="49"/>
        </w:numPr>
        <w:tabs>
          <w:tab w:val="left" w:pos="2140"/>
        </w:tabs>
      </w:pPr>
      <w:r w:rsidRPr="004D5BDA">
        <w:t>Employees must ensure that personal use of company communication tools does not interfere with their work responsibilities or disrupt the workflow of their colleagues, promoting a collaborative environment.</w:t>
      </w:r>
    </w:p>
    <w:p w14:paraId="248F355E" w14:textId="77777777" w:rsidR="004D5BDA" w:rsidRPr="004D5BDA" w:rsidRDefault="004D5BDA">
      <w:pPr>
        <w:numPr>
          <w:ilvl w:val="0"/>
          <w:numId w:val="49"/>
        </w:numPr>
        <w:tabs>
          <w:tab w:val="left" w:pos="2140"/>
        </w:tabs>
      </w:pPr>
      <w:r w:rsidRPr="004D5BDA">
        <w:t>Any excessive personal use of communication tools during working hours should be minimized to maintain productivity, and employees are encouraged to keep personal interactions outside of work hours whenever possible.</w:t>
      </w:r>
    </w:p>
    <w:p w14:paraId="24FF27D9" w14:textId="77777777" w:rsidR="004D5BDA" w:rsidRPr="004D5BDA" w:rsidRDefault="004D5BDA">
      <w:pPr>
        <w:numPr>
          <w:ilvl w:val="0"/>
          <w:numId w:val="49"/>
        </w:numPr>
        <w:tabs>
          <w:tab w:val="left" w:pos="2140"/>
        </w:tabs>
      </w:pPr>
      <w:r w:rsidRPr="004D5BDA">
        <w:t>Any inappropriate content or communication conducted through company channels, including harassment or discriminatory remarks, may result in disciplinary action, highlighting the company’s commitment to maintaining a safe and inclusive workplace.</w:t>
      </w:r>
    </w:p>
    <w:p w14:paraId="6BA87B5B" w14:textId="77777777" w:rsidR="004D5BDA" w:rsidRDefault="004D5BDA">
      <w:pPr>
        <w:numPr>
          <w:ilvl w:val="0"/>
          <w:numId w:val="49"/>
        </w:numPr>
        <w:tabs>
          <w:tab w:val="left" w:pos="2140"/>
        </w:tabs>
      </w:pPr>
      <w:r w:rsidRPr="004D5BDA">
        <w:t>Employees are encouraged to report any misuse of communication tools to management for review, ensuring that all team members can work in an environment free from inappropriate conduct.</w:t>
      </w:r>
    </w:p>
    <w:p w14:paraId="7B508629" w14:textId="77777777" w:rsidR="004D5BDA" w:rsidRDefault="004D5BDA" w:rsidP="004D5BDA">
      <w:pPr>
        <w:tabs>
          <w:tab w:val="left" w:pos="2140"/>
        </w:tabs>
      </w:pPr>
    </w:p>
    <w:p w14:paraId="1E76849E" w14:textId="77777777" w:rsidR="004D5BDA" w:rsidRPr="00C47351" w:rsidRDefault="004D5BDA">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77" w:name="_Toc172110968"/>
      <w:bookmarkStart w:id="178" w:name="_Toc217741027"/>
      <w:r w:rsidRPr="00C47351">
        <w:rPr>
          <w:rFonts w:asciiTheme="minorHAnsi" w:eastAsiaTheme="minorHAnsi" w:hAnsiTheme="minorHAnsi" w:cstheme="minorHAnsi"/>
          <w:b/>
          <w:bCs/>
          <w:color w:val="000000" w:themeColor="text1"/>
        </w:rPr>
        <w:lastRenderedPageBreak/>
        <w:t>Specific Approval for Sensitive Transactions</w:t>
      </w:r>
      <w:bookmarkEnd w:id="177"/>
      <w:bookmarkEnd w:id="178"/>
    </w:p>
    <w:p w14:paraId="56C06F03" w14:textId="77777777" w:rsidR="004D5BDA" w:rsidRPr="004D5BDA" w:rsidRDefault="004D5BDA">
      <w:pPr>
        <w:pStyle w:val="Heading2"/>
        <w:numPr>
          <w:ilvl w:val="0"/>
          <w:numId w:val="27"/>
        </w:numPr>
        <w:tabs>
          <w:tab w:val="left" w:pos="360"/>
          <w:tab w:val="num" w:pos="720"/>
        </w:tabs>
        <w:ind w:left="270"/>
        <w:rPr>
          <w:sz w:val="28"/>
          <w:szCs w:val="28"/>
        </w:rPr>
      </w:pPr>
      <w:bookmarkStart w:id="179" w:name="_Toc172110969"/>
      <w:bookmarkStart w:id="180" w:name="_Toc217741028"/>
      <w:r w:rsidRPr="004D5BDA">
        <w:rPr>
          <w:sz w:val="28"/>
          <w:szCs w:val="28"/>
        </w:rPr>
        <w:t>Objective:</w:t>
      </w:r>
      <w:bookmarkEnd w:id="179"/>
      <w:bookmarkEnd w:id="180"/>
    </w:p>
    <w:p w14:paraId="2F6FAC12" w14:textId="15F64CF4" w:rsidR="004D5BDA" w:rsidRPr="004D5BDA" w:rsidRDefault="004D5BDA" w:rsidP="004D5BDA">
      <w:pPr>
        <w:tabs>
          <w:tab w:val="left" w:pos="2040"/>
        </w:tabs>
        <w:ind w:left="0" w:firstLine="0"/>
      </w:pPr>
      <w:r w:rsidRPr="004D5BDA">
        <w:t xml:space="preserve">This </w:t>
      </w:r>
      <w:r w:rsidR="00C47351">
        <w:t>p</w:t>
      </w:r>
      <w:r w:rsidRPr="004D5BDA">
        <w:t>rocedure outlines the process for Growlity employees to report or obtain approval for sensitive transactions involving external stakeholders. These transactions could be perceived or implied as favours and typically involve customers, suppliers, or other external parties.</w:t>
      </w:r>
    </w:p>
    <w:p w14:paraId="6A28EA2E" w14:textId="77777777" w:rsidR="004D5BDA" w:rsidRPr="004D5BDA" w:rsidRDefault="004D5BDA">
      <w:pPr>
        <w:pStyle w:val="Heading2"/>
        <w:numPr>
          <w:ilvl w:val="0"/>
          <w:numId w:val="27"/>
        </w:numPr>
        <w:tabs>
          <w:tab w:val="left" w:pos="360"/>
          <w:tab w:val="num" w:pos="720"/>
        </w:tabs>
        <w:ind w:left="270"/>
        <w:rPr>
          <w:sz w:val="28"/>
          <w:szCs w:val="28"/>
        </w:rPr>
      </w:pPr>
      <w:bookmarkStart w:id="181" w:name="_Toc172110970"/>
      <w:bookmarkStart w:id="182" w:name="_Toc217741029"/>
      <w:r w:rsidRPr="004D5BDA">
        <w:rPr>
          <w:sz w:val="28"/>
          <w:szCs w:val="28"/>
        </w:rPr>
        <w:t>Scope:</w:t>
      </w:r>
      <w:bookmarkEnd w:id="181"/>
      <w:bookmarkEnd w:id="182"/>
    </w:p>
    <w:p w14:paraId="3EACD707" w14:textId="3E2AE60F" w:rsidR="004D5BDA" w:rsidRPr="004D5BDA" w:rsidRDefault="004D5BDA" w:rsidP="004D5BDA">
      <w:pPr>
        <w:tabs>
          <w:tab w:val="left" w:pos="2040"/>
        </w:tabs>
        <w:ind w:left="0" w:firstLine="0"/>
      </w:pPr>
      <w:r w:rsidRPr="004D5BDA">
        <w:t xml:space="preserve">This </w:t>
      </w:r>
      <w:r w:rsidR="00C47351">
        <w:t>PROCEDURE</w:t>
      </w:r>
      <w:r w:rsidRPr="004D5BDA">
        <w:t xml:space="preserve"> applies to all stakeholders associated with Growlity, encompassing employees at all levels, suppliers, contractors, local community members, and other parties affected by our operations. It specifically governs Growlity employees in marketing, and customer service roles who interact with external stakeholders.</w:t>
      </w:r>
    </w:p>
    <w:p w14:paraId="07C20C1A" w14:textId="77777777" w:rsidR="004D5BDA" w:rsidRPr="004D5BDA" w:rsidRDefault="004D5BDA">
      <w:pPr>
        <w:pStyle w:val="Heading2"/>
        <w:numPr>
          <w:ilvl w:val="0"/>
          <w:numId w:val="27"/>
        </w:numPr>
        <w:tabs>
          <w:tab w:val="left" w:pos="360"/>
          <w:tab w:val="num" w:pos="720"/>
        </w:tabs>
        <w:spacing w:after="240"/>
        <w:ind w:left="270"/>
        <w:rPr>
          <w:sz w:val="28"/>
          <w:szCs w:val="28"/>
        </w:rPr>
      </w:pPr>
      <w:bookmarkStart w:id="183" w:name="_Toc172110971"/>
      <w:bookmarkStart w:id="184" w:name="_Toc217741030"/>
      <w:r w:rsidRPr="004D5BDA">
        <w:rPr>
          <w:sz w:val="28"/>
          <w:szCs w:val="28"/>
        </w:rPr>
        <w:t>Definitions:</w:t>
      </w:r>
      <w:bookmarkEnd w:id="183"/>
      <w:bookmarkEnd w:id="184"/>
    </w:p>
    <w:p w14:paraId="33A0232F" w14:textId="1CEF986D" w:rsidR="004D5BDA" w:rsidRPr="004D5BDA" w:rsidRDefault="004D5BDA">
      <w:pPr>
        <w:pStyle w:val="NoSpacing"/>
        <w:numPr>
          <w:ilvl w:val="0"/>
          <w:numId w:val="54"/>
        </w:numPr>
        <w:spacing w:after="240"/>
        <w:ind w:left="720"/>
      </w:pPr>
      <w:r w:rsidRPr="004D5BDA">
        <w:rPr>
          <w:b/>
          <w:bCs/>
          <w:lang w:eastAsia="en-IN"/>
        </w:rPr>
        <w:t>Sensitive Transactions:</w:t>
      </w:r>
      <w:r w:rsidRPr="004D5BDA">
        <w:rPr>
          <w:color w:val="2F5496" w:themeColor="accent1" w:themeShade="BF"/>
          <w:lang w:eastAsia="en-IN"/>
        </w:rPr>
        <w:t xml:space="preserve"> </w:t>
      </w:r>
      <w:r w:rsidRPr="004D5BDA">
        <w:t xml:space="preserve">Any transaction with an external stakeholder that could be perceived </w:t>
      </w:r>
      <w:r w:rsidRPr="004D5BDA">
        <w:rPr>
          <w:lang w:eastAsia="en-IN"/>
        </w:rPr>
        <w:t>as a favour, including goods, services, gifts, entertainment</w:t>
      </w:r>
      <w:r w:rsidRPr="004D5BDA">
        <w:t xml:space="preserve"> expenditures, travel expenses, and any other financial interactions as an attempt to influence a decision or gain an unfair advantage.</w:t>
      </w:r>
    </w:p>
    <w:p w14:paraId="455E2B79" w14:textId="674F2654" w:rsidR="004D5BDA" w:rsidRPr="004D5BDA" w:rsidRDefault="004D5BDA">
      <w:pPr>
        <w:pStyle w:val="NoSpacing"/>
        <w:numPr>
          <w:ilvl w:val="0"/>
          <w:numId w:val="54"/>
        </w:numPr>
        <w:spacing w:after="240"/>
        <w:ind w:left="720"/>
        <w:rPr>
          <w:rFonts w:ascii="Segoe UI Symbol" w:hAnsi="Segoe UI Symbol"/>
        </w:rPr>
      </w:pPr>
      <w:r w:rsidRPr="004D5BDA">
        <w:rPr>
          <w:b/>
          <w:bCs/>
          <w:lang w:eastAsia="en-IN"/>
        </w:rPr>
        <w:t xml:space="preserve">Due Diligence: </w:t>
      </w:r>
      <w:r w:rsidRPr="004D5BDA">
        <w:rPr>
          <w:lang w:eastAsia="en-IN"/>
        </w:rPr>
        <w:t>Investigating a prospective business partner, transaction, or investment involves assessing potential risks through processes like financial verification, background checks, and KYC (Know Your Customer) procedures.</w:t>
      </w:r>
    </w:p>
    <w:p w14:paraId="48B6945A" w14:textId="77777777" w:rsidR="004D5BDA" w:rsidRPr="004D5BDA" w:rsidRDefault="004D5BDA">
      <w:pPr>
        <w:pStyle w:val="Heading2"/>
        <w:numPr>
          <w:ilvl w:val="0"/>
          <w:numId w:val="27"/>
        </w:numPr>
        <w:tabs>
          <w:tab w:val="left" w:pos="360"/>
          <w:tab w:val="num" w:pos="720"/>
        </w:tabs>
        <w:ind w:left="270"/>
        <w:rPr>
          <w:sz w:val="28"/>
          <w:szCs w:val="28"/>
        </w:rPr>
      </w:pPr>
      <w:bookmarkStart w:id="185" w:name="_Toc172110972"/>
      <w:bookmarkStart w:id="186" w:name="_Toc217741031"/>
      <w:r w:rsidRPr="004D5BDA">
        <w:rPr>
          <w:sz w:val="28"/>
          <w:szCs w:val="28"/>
        </w:rPr>
        <w:t>Procedure:</w:t>
      </w:r>
      <w:bookmarkEnd w:id="185"/>
      <w:bookmarkEnd w:id="186"/>
    </w:p>
    <w:p w14:paraId="1F6620E8" w14:textId="77777777" w:rsidR="004D5BDA" w:rsidRPr="004D5BDA" w:rsidRDefault="004D5BDA" w:rsidP="004D5BDA">
      <w:pPr>
        <w:tabs>
          <w:tab w:val="left" w:pos="2040"/>
        </w:tabs>
        <w:ind w:left="0" w:firstLine="0"/>
      </w:pPr>
      <w:r w:rsidRPr="004D5BDA">
        <w:t>Growlity has implemented the following limits for sensitive transactions, aimed at ensuring transparency, compliance, and responsible financial conduct among its employees interacting with external stakeholders. If employees receive items not covered by these limits, they are encouraged to contact CFO (Chief Financial Officer) for guidance:</w:t>
      </w:r>
    </w:p>
    <w:p w14:paraId="2C092073" w14:textId="77777777" w:rsidR="004D5BDA" w:rsidRPr="002827D5" w:rsidRDefault="004D5BDA">
      <w:pPr>
        <w:numPr>
          <w:ilvl w:val="0"/>
          <w:numId w:val="39"/>
        </w:numPr>
        <w:tabs>
          <w:tab w:val="left" w:pos="2040"/>
        </w:tabs>
        <w:ind w:left="630" w:hanging="270"/>
        <w:rPr>
          <w:b/>
          <w:bCs/>
        </w:rPr>
      </w:pPr>
      <w:r w:rsidRPr="002827D5">
        <w:rPr>
          <w:b/>
          <w:bCs/>
        </w:rPr>
        <w:t>Transaction Value Limits:</w:t>
      </w:r>
    </w:p>
    <w:p w14:paraId="752EB025" w14:textId="77777777" w:rsidR="004D5BDA" w:rsidRPr="002827D5" w:rsidRDefault="004D5BDA">
      <w:pPr>
        <w:numPr>
          <w:ilvl w:val="0"/>
          <w:numId w:val="30"/>
        </w:numPr>
        <w:tabs>
          <w:tab w:val="num" w:pos="720"/>
          <w:tab w:val="left" w:pos="810"/>
          <w:tab w:val="left" w:pos="1731"/>
          <w:tab w:val="num" w:pos="2520"/>
        </w:tabs>
        <w:ind w:left="1080"/>
      </w:pPr>
      <w:r w:rsidRPr="002827D5">
        <w:t>Low-Value Transactions: Transactions valued below ₹3,000 require prior approval from the immediate supervisor.</w:t>
      </w:r>
    </w:p>
    <w:p w14:paraId="1B286983" w14:textId="77777777" w:rsidR="004D5BDA" w:rsidRPr="002827D5" w:rsidRDefault="004D5BDA">
      <w:pPr>
        <w:numPr>
          <w:ilvl w:val="0"/>
          <w:numId w:val="30"/>
        </w:numPr>
        <w:tabs>
          <w:tab w:val="num" w:pos="720"/>
          <w:tab w:val="left" w:pos="810"/>
          <w:tab w:val="left" w:pos="1731"/>
          <w:tab w:val="num" w:pos="2520"/>
        </w:tabs>
        <w:ind w:left="1080"/>
      </w:pPr>
      <w:r w:rsidRPr="002827D5">
        <w:t>Medium-Value Transactions: Transactions valued between ₹3,000 and ₹10,000 require approval from the department head.</w:t>
      </w:r>
    </w:p>
    <w:p w14:paraId="786499FB" w14:textId="77777777" w:rsidR="004D5BDA" w:rsidRDefault="004D5BDA">
      <w:pPr>
        <w:numPr>
          <w:ilvl w:val="0"/>
          <w:numId w:val="30"/>
        </w:numPr>
        <w:tabs>
          <w:tab w:val="num" w:pos="720"/>
          <w:tab w:val="left" w:pos="810"/>
          <w:tab w:val="left" w:pos="1731"/>
          <w:tab w:val="num" w:pos="2520"/>
        </w:tabs>
        <w:ind w:left="1080"/>
      </w:pPr>
      <w:r w:rsidRPr="002827D5">
        <w:t>High-Value Transactions: Transactions valued above ₹10,000 require approval from CFO.</w:t>
      </w:r>
    </w:p>
    <w:p w14:paraId="467438C1" w14:textId="77777777" w:rsidR="004D5BDA" w:rsidRPr="002827D5" w:rsidRDefault="004D5BDA">
      <w:pPr>
        <w:numPr>
          <w:ilvl w:val="0"/>
          <w:numId w:val="39"/>
        </w:numPr>
        <w:tabs>
          <w:tab w:val="left" w:pos="2040"/>
        </w:tabs>
        <w:ind w:left="630" w:hanging="270"/>
        <w:rPr>
          <w:b/>
          <w:bCs/>
        </w:rPr>
      </w:pPr>
      <w:r w:rsidRPr="002827D5">
        <w:rPr>
          <w:b/>
          <w:bCs/>
        </w:rPr>
        <w:t>Frequency Limits:</w:t>
      </w:r>
    </w:p>
    <w:p w14:paraId="73B226A4" w14:textId="77777777" w:rsidR="004D5BDA" w:rsidRPr="002827D5" w:rsidRDefault="004D5BDA">
      <w:pPr>
        <w:numPr>
          <w:ilvl w:val="0"/>
          <w:numId w:val="30"/>
        </w:numPr>
        <w:tabs>
          <w:tab w:val="num" w:pos="720"/>
          <w:tab w:val="left" w:pos="810"/>
          <w:tab w:val="left" w:pos="1731"/>
          <w:tab w:val="num" w:pos="2520"/>
        </w:tabs>
        <w:ind w:left="1080"/>
      </w:pPr>
      <w:r w:rsidRPr="002827D5">
        <w:lastRenderedPageBreak/>
        <w:t>Employees are limited to no more than two sensitive transactions per month, regardless of value, without prior approval.</w:t>
      </w:r>
    </w:p>
    <w:p w14:paraId="14815C50" w14:textId="77777777" w:rsidR="004D5BDA" w:rsidRPr="002827D5" w:rsidRDefault="004D5BDA">
      <w:pPr>
        <w:numPr>
          <w:ilvl w:val="0"/>
          <w:numId w:val="39"/>
        </w:numPr>
        <w:tabs>
          <w:tab w:val="left" w:pos="2040"/>
        </w:tabs>
        <w:ind w:left="630" w:hanging="270"/>
        <w:rPr>
          <w:b/>
          <w:bCs/>
        </w:rPr>
      </w:pPr>
      <w:r w:rsidRPr="002827D5">
        <w:rPr>
          <w:b/>
          <w:bCs/>
        </w:rPr>
        <w:t>Nature of Transactions:</w:t>
      </w:r>
    </w:p>
    <w:p w14:paraId="41BF30EB" w14:textId="77777777" w:rsidR="004D5BDA" w:rsidRPr="002827D5" w:rsidRDefault="004D5BDA">
      <w:pPr>
        <w:numPr>
          <w:ilvl w:val="0"/>
          <w:numId w:val="30"/>
        </w:numPr>
        <w:tabs>
          <w:tab w:val="num" w:pos="720"/>
          <w:tab w:val="left" w:pos="810"/>
          <w:tab w:val="left" w:pos="1731"/>
          <w:tab w:val="num" w:pos="2520"/>
        </w:tabs>
        <w:ind w:left="1080"/>
      </w:pPr>
      <w:r w:rsidRPr="002827D5">
        <w:t>Gifts, entertainment expenditures, and other non-monetary transactions must not exceed ₹2500 per instance without prior approval.</w:t>
      </w:r>
    </w:p>
    <w:p w14:paraId="5EC488A0" w14:textId="77777777" w:rsidR="004D5BDA" w:rsidRPr="002827D5" w:rsidRDefault="004D5BDA">
      <w:pPr>
        <w:numPr>
          <w:ilvl w:val="0"/>
          <w:numId w:val="39"/>
        </w:numPr>
        <w:tabs>
          <w:tab w:val="left" w:pos="2040"/>
        </w:tabs>
        <w:ind w:left="630" w:hanging="270"/>
        <w:rPr>
          <w:b/>
          <w:bCs/>
        </w:rPr>
      </w:pPr>
      <w:r w:rsidRPr="002827D5">
        <w:rPr>
          <w:b/>
          <w:bCs/>
        </w:rPr>
        <w:t>Annual Aggregate Limits:</w:t>
      </w:r>
    </w:p>
    <w:p w14:paraId="34BA597D" w14:textId="77777777" w:rsidR="004D5BDA" w:rsidRPr="002827D5" w:rsidRDefault="004D5BDA">
      <w:pPr>
        <w:numPr>
          <w:ilvl w:val="0"/>
          <w:numId w:val="30"/>
        </w:numPr>
        <w:tabs>
          <w:tab w:val="num" w:pos="720"/>
          <w:tab w:val="left" w:pos="810"/>
          <w:tab w:val="left" w:pos="1731"/>
          <w:tab w:val="num" w:pos="2520"/>
        </w:tabs>
        <w:ind w:left="1080"/>
      </w:pPr>
      <w:r w:rsidRPr="002827D5">
        <w:t>Individual employees and departments must adhere to an annual aggregate limit of ₹1,00,000 for all sensitive transactions combined.</w:t>
      </w:r>
    </w:p>
    <w:p w14:paraId="6C07D172" w14:textId="77777777" w:rsidR="004D5BDA" w:rsidRPr="002827D5" w:rsidRDefault="004D5BDA">
      <w:pPr>
        <w:pStyle w:val="Heading2"/>
        <w:numPr>
          <w:ilvl w:val="0"/>
          <w:numId w:val="27"/>
        </w:numPr>
        <w:tabs>
          <w:tab w:val="left" w:pos="360"/>
          <w:tab w:val="num" w:pos="720"/>
        </w:tabs>
        <w:ind w:left="270"/>
        <w:rPr>
          <w:sz w:val="28"/>
          <w:szCs w:val="28"/>
        </w:rPr>
      </w:pPr>
      <w:bookmarkStart w:id="187" w:name="_Toc217741032"/>
      <w:r w:rsidRPr="002827D5">
        <w:rPr>
          <w:sz w:val="28"/>
          <w:szCs w:val="28"/>
        </w:rPr>
        <w:t>Identification and Documentation</w:t>
      </w:r>
      <w:bookmarkEnd w:id="187"/>
    </w:p>
    <w:p w14:paraId="02FAF5BC" w14:textId="77777777" w:rsidR="004D5BDA" w:rsidRPr="002827D5" w:rsidRDefault="004D5BDA">
      <w:pPr>
        <w:numPr>
          <w:ilvl w:val="0"/>
          <w:numId w:val="39"/>
        </w:numPr>
        <w:tabs>
          <w:tab w:val="left" w:pos="2040"/>
        </w:tabs>
        <w:ind w:left="630" w:hanging="270"/>
        <w:rPr>
          <w:rFonts w:cstheme="minorHAnsi"/>
        </w:rPr>
      </w:pPr>
      <w:r w:rsidRPr="002827D5">
        <w:rPr>
          <w:rStyle w:val="Strong"/>
          <w:rFonts w:cstheme="minorHAnsi"/>
        </w:rPr>
        <w:t>Transaction Identification</w:t>
      </w:r>
      <w:r w:rsidRPr="002827D5">
        <w:rPr>
          <w:rFonts w:cstheme="minorHAnsi"/>
        </w:rPr>
        <w:t>: Employees must identify whether a transaction with an external stakeholder qualifies as a sensitive transaction based on the definitions provided in Section 4.3.</w:t>
      </w:r>
    </w:p>
    <w:p w14:paraId="70B1CF63" w14:textId="77777777" w:rsidR="004D5BDA" w:rsidRPr="004D5BDA" w:rsidRDefault="004D5BDA">
      <w:pPr>
        <w:numPr>
          <w:ilvl w:val="0"/>
          <w:numId w:val="30"/>
        </w:numPr>
        <w:tabs>
          <w:tab w:val="num" w:pos="720"/>
          <w:tab w:val="left" w:pos="810"/>
          <w:tab w:val="left" w:pos="1731"/>
          <w:tab w:val="num" w:pos="2520"/>
        </w:tabs>
        <w:spacing w:after="0"/>
        <w:ind w:left="1080"/>
        <w:rPr>
          <w:rFonts w:ascii="Segoe UI Symbol" w:hAnsi="Segoe UI Symbol"/>
        </w:rPr>
      </w:pPr>
      <w:r w:rsidRPr="002827D5">
        <w:rPr>
          <w:b/>
          <w:bCs/>
        </w:rPr>
        <w:t>Documentation</w:t>
      </w:r>
      <w:r w:rsidRPr="004D5BDA">
        <w:rPr>
          <w:rFonts w:ascii="Segoe UI Symbol" w:hAnsi="Segoe UI Symbol"/>
        </w:rPr>
        <w:t>: The employee must document the details of the transaction, including:</w:t>
      </w:r>
    </w:p>
    <w:p w14:paraId="706DFB9B" w14:textId="77777777" w:rsidR="004D5BDA" w:rsidRPr="00C8709C" w:rsidRDefault="004D5BDA">
      <w:pPr>
        <w:numPr>
          <w:ilvl w:val="2"/>
          <w:numId w:val="50"/>
        </w:numPr>
        <w:spacing w:before="100" w:beforeAutospacing="1" w:after="100" w:afterAutospacing="1"/>
        <w:ind w:left="1440"/>
        <w:rPr>
          <w:rFonts w:cstheme="minorHAnsi"/>
        </w:rPr>
      </w:pPr>
      <w:r w:rsidRPr="00C8709C">
        <w:rPr>
          <w:rFonts w:cstheme="minorHAnsi"/>
        </w:rPr>
        <w:t>Nature of the transaction (e.g., gift, entertainment, travel expense)</w:t>
      </w:r>
    </w:p>
    <w:p w14:paraId="465A56C7" w14:textId="77777777" w:rsidR="004D5BDA" w:rsidRPr="00C8709C" w:rsidRDefault="004D5BDA">
      <w:pPr>
        <w:numPr>
          <w:ilvl w:val="2"/>
          <w:numId w:val="50"/>
        </w:numPr>
        <w:spacing w:before="100" w:beforeAutospacing="1" w:after="100" w:afterAutospacing="1"/>
        <w:ind w:left="1440"/>
        <w:rPr>
          <w:rFonts w:cstheme="minorHAnsi"/>
        </w:rPr>
      </w:pPr>
      <w:r w:rsidRPr="00C8709C">
        <w:rPr>
          <w:rFonts w:cstheme="minorHAnsi"/>
        </w:rPr>
        <w:t>Value of the transaction</w:t>
      </w:r>
    </w:p>
    <w:p w14:paraId="12BFF8AC" w14:textId="77777777" w:rsidR="004D5BDA" w:rsidRPr="00C8709C" w:rsidRDefault="004D5BDA">
      <w:pPr>
        <w:numPr>
          <w:ilvl w:val="2"/>
          <w:numId w:val="50"/>
        </w:numPr>
        <w:spacing w:before="100" w:beforeAutospacing="1" w:after="100" w:afterAutospacing="1"/>
        <w:ind w:left="1440"/>
        <w:rPr>
          <w:rFonts w:cstheme="minorHAnsi"/>
        </w:rPr>
      </w:pPr>
      <w:r w:rsidRPr="00C8709C">
        <w:rPr>
          <w:rFonts w:cstheme="minorHAnsi"/>
        </w:rPr>
        <w:t>Purpose of the transaction</w:t>
      </w:r>
    </w:p>
    <w:p w14:paraId="69B392EF" w14:textId="77777777" w:rsidR="004D5BDA" w:rsidRPr="00C8709C" w:rsidRDefault="004D5BDA">
      <w:pPr>
        <w:numPr>
          <w:ilvl w:val="2"/>
          <w:numId w:val="50"/>
        </w:numPr>
        <w:spacing w:before="100" w:beforeAutospacing="1" w:after="100" w:afterAutospacing="1"/>
        <w:ind w:left="1440"/>
        <w:rPr>
          <w:rFonts w:cstheme="minorHAnsi"/>
        </w:rPr>
      </w:pPr>
      <w:r w:rsidRPr="00C8709C">
        <w:rPr>
          <w:rFonts w:cstheme="minorHAnsi"/>
        </w:rPr>
        <w:t>Details of the external stakeholder involved</w:t>
      </w:r>
    </w:p>
    <w:p w14:paraId="2918BA5C" w14:textId="77777777" w:rsidR="004D5BDA" w:rsidRPr="00C8709C" w:rsidRDefault="004D5BDA">
      <w:pPr>
        <w:numPr>
          <w:ilvl w:val="2"/>
          <w:numId w:val="50"/>
        </w:numPr>
        <w:spacing w:before="100" w:beforeAutospacing="1" w:after="100" w:afterAutospacing="1"/>
        <w:ind w:left="1440"/>
        <w:rPr>
          <w:rFonts w:cstheme="minorHAnsi"/>
        </w:rPr>
      </w:pPr>
      <w:r w:rsidRPr="00C8709C">
        <w:rPr>
          <w:rFonts w:cstheme="minorHAnsi"/>
        </w:rPr>
        <w:t>Any supporting documents (e.g., receipts, invoices)</w:t>
      </w:r>
    </w:p>
    <w:p w14:paraId="34B2259A" w14:textId="77777777" w:rsidR="004D5BDA" w:rsidRPr="002827D5" w:rsidRDefault="004D5BDA">
      <w:pPr>
        <w:numPr>
          <w:ilvl w:val="0"/>
          <w:numId w:val="30"/>
        </w:numPr>
        <w:tabs>
          <w:tab w:val="num" w:pos="720"/>
          <w:tab w:val="left" w:pos="810"/>
          <w:tab w:val="left" w:pos="1731"/>
          <w:tab w:val="num" w:pos="2520"/>
        </w:tabs>
        <w:spacing w:after="0"/>
        <w:ind w:left="1080"/>
      </w:pPr>
      <w:r w:rsidRPr="002827D5">
        <w:t xml:space="preserve">Submit the supporting documents to the </w:t>
      </w:r>
      <w:r w:rsidRPr="002827D5">
        <w:rPr>
          <w:rFonts w:ascii="Segoe UI Symbol" w:hAnsi="Segoe UI Symbol"/>
        </w:rPr>
        <w:t>immediate</w:t>
      </w:r>
      <w:r w:rsidRPr="002827D5">
        <w:t xml:space="preserve"> supervisor for initial review.</w:t>
      </w:r>
    </w:p>
    <w:p w14:paraId="3159580B" w14:textId="77777777" w:rsidR="004D5BDA" w:rsidRPr="00C47351" w:rsidRDefault="004D5BDA">
      <w:pPr>
        <w:numPr>
          <w:ilvl w:val="0"/>
          <w:numId w:val="39"/>
        </w:numPr>
        <w:tabs>
          <w:tab w:val="left" w:pos="2040"/>
        </w:tabs>
        <w:ind w:left="630" w:hanging="270"/>
        <w:rPr>
          <w:rStyle w:val="Strong"/>
          <w:rFonts w:cstheme="minorHAnsi"/>
        </w:rPr>
      </w:pPr>
      <w:r w:rsidRPr="00C47351">
        <w:rPr>
          <w:rStyle w:val="Strong"/>
          <w:rFonts w:cstheme="minorHAnsi"/>
        </w:rPr>
        <w:t>Approval for Low-Value Transactions</w:t>
      </w:r>
    </w:p>
    <w:p w14:paraId="4B936255"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Initial Review</w:t>
      </w:r>
      <w:r w:rsidRPr="00C47351">
        <w:rPr>
          <w:rFonts w:cstheme="minorHAnsi"/>
        </w:rPr>
        <w:t>: For transactions valued below ₹3,000, the employee must submit the documented details to their immediate supervisor for initial review.</w:t>
      </w:r>
    </w:p>
    <w:p w14:paraId="70302387"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Supervisor Approval</w:t>
      </w:r>
      <w:r w:rsidRPr="00C47351">
        <w:rPr>
          <w:rFonts w:cstheme="minorHAnsi"/>
        </w:rPr>
        <w:t>: The immediate supervisor reviews the transaction details to ensure compliance with company policies and provides approval or disapproval.</w:t>
      </w:r>
    </w:p>
    <w:p w14:paraId="01CFEB48" w14:textId="77777777" w:rsidR="004D5BDA" w:rsidRPr="00C47351" w:rsidRDefault="004D5BDA">
      <w:pPr>
        <w:numPr>
          <w:ilvl w:val="2"/>
          <w:numId w:val="50"/>
        </w:numPr>
        <w:spacing w:before="100" w:beforeAutospacing="1" w:after="100" w:afterAutospacing="1"/>
        <w:ind w:left="1440"/>
        <w:rPr>
          <w:rFonts w:cstheme="minorHAnsi"/>
        </w:rPr>
      </w:pPr>
      <w:r w:rsidRPr="00C47351">
        <w:rPr>
          <w:rStyle w:val="Strong"/>
          <w:rFonts w:cstheme="minorHAnsi"/>
        </w:rPr>
        <w:t>Approval</w:t>
      </w:r>
      <w:r w:rsidRPr="00C47351">
        <w:rPr>
          <w:rFonts w:cstheme="minorHAnsi"/>
        </w:rPr>
        <w:t xml:space="preserve">: If </w:t>
      </w:r>
      <w:r w:rsidRPr="00C47351">
        <w:rPr>
          <w:rFonts w:ascii="Segoe UI Symbol" w:hAnsi="Segoe UI Symbol"/>
        </w:rPr>
        <w:t>approved</w:t>
      </w:r>
      <w:r w:rsidRPr="00C47351">
        <w:rPr>
          <w:rFonts w:cstheme="minorHAnsi"/>
        </w:rPr>
        <w:t>, the supervisor records the approval and informs the employee.</w:t>
      </w:r>
    </w:p>
    <w:p w14:paraId="2081D8BD" w14:textId="77777777" w:rsidR="004D5BDA" w:rsidRDefault="004D5BDA">
      <w:pPr>
        <w:numPr>
          <w:ilvl w:val="2"/>
          <w:numId w:val="50"/>
        </w:numPr>
        <w:spacing w:before="100" w:beforeAutospacing="1" w:after="100" w:afterAutospacing="1"/>
        <w:ind w:left="1440"/>
        <w:rPr>
          <w:rFonts w:cstheme="minorHAnsi"/>
        </w:rPr>
      </w:pPr>
      <w:r w:rsidRPr="00C47351">
        <w:rPr>
          <w:rStyle w:val="Strong"/>
          <w:rFonts w:cstheme="minorHAnsi"/>
        </w:rPr>
        <w:t>Disapproval</w:t>
      </w:r>
      <w:r w:rsidRPr="00C47351">
        <w:rPr>
          <w:rFonts w:cstheme="minorHAnsi"/>
        </w:rPr>
        <w:t xml:space="preserve">: If </w:t>
      </w:r>
      <w:r w:rsidRPr="00C47351">
        <w:rPr>
          <w:rFonts w:ascii="Segoe UI Symbol" w:hAnsi="Segoe UI Symbol"/>
        </w:rPr>
        <w:t>disapproved</w:t>
      </w:r>
      <w:r w:rsidRPr="00C47351">
        <w:rPr>
          <w:rFonts w:cstheme="minorHAnsi"/>
        </w:rPr>
        <w:t>, the supervisor provides reasons and advises on alternative actions.</w:t>
      </w:r>
    </w:p>
    <w:p w14:paraId="30648B41" w14:textId="77777777" w:rsidR="004D5BDA" w:rsidRPr="00C47351" w:rsidRDefault="004D5BDA">
      <w:pPr>
        <w:numPr>
          <w:ilvl w:val="0"/>
          <w:numId w:val="39"/>
        </w:numPr>
        <w:tabs>
          <w:tab w:val="left" w:pos="2040"/>
        </w:tabs>
        <w:ind w:left="630" w:hanging="270"/>
        <w:rPr>
          <w:rFonts w:cstheme="minorHAnsi"/>
          <w:b/>
          <w:bCs/>
          <w:color w:val="000000" w:themeColor="text1"/>
        </w:rPr>
      </w:pPr>
      <w:r w:rsidRPr="00C47351">
        <w:rPr>
          <w:rFonts w:cstheme="minorHAnsi"/>
          <w:b/>
          <w:bCs/>
          <w:color w:val="000000" w:themeColor="text1"/>
        </w:rPr>
        <w:t>Approval for Medium-Value Transactions</w:t>
      </w:r>
    </w:p>
    <w:p w14:paraId="1C3EF6C3"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lastRenderedPageBreak/>
        <w:t>Department Head Submission</w:t>
      </w:r>
      <w:r w:rsidRPr="00C47351">
        <w:rPr>
          <w:rFonts w:cstheme="minorHAnsi"/>
        </w:rPr>
        <w:t>: For transactions valued between ₹3,000 and ₹10,000, the employee must submit the documented details to the department head.</w:t>
      </w:r>
    </w:p>
    <w:p w14:paraId="368D4885"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Department Head Review</w:t>
      </w:r>
      <w:r w:rsidRPr="00C47351">
        <w:rPr>
          <w:rFonts w:cstheme="minorHAnsi"/>
        </w:rPr>
        <w:t>: The department head reviews the transaction details, assesses compliance, and considers the potential impact on the organization.</w:t>
      </w:r>
    </w:p>
    <w:p w14:paraId="6523DA33" w14:textId="77777777" w:rsidR="004D5BDA" w:rsidRPr="00C47351" w:rsidRDefault="004D5BDA">
      <w:pPr>
        <w:numPr>
          <w:ilvl w:val="1"/>
          <w:numId w:val="51"/>
        </w:numPr>
        <w:spacing w:before="100" w:beforeAutospacing="1" w:after="100" w:afterAutospacing="1"/>
        <w:rPr>
          <w:rFonts w:cstheme="minorHAnsi"/>
        </w:rPr>
      </w:pPr>
      <w:r w:rsidRPr="00C47351">
        <w:rPr>
          <w:rStyle w:val="Strong"/>
          <w:rFonts w:cstheme="minorHAnsi"/>
        </w:rPr>
        <w:t>Approval</w:t>
      </w:r>
      <w:r w:rsidRPr="00C47351">
        <w:rPr>
          <w:rFonts w:cstheme="minorHAnsi"/>
        </w:rPr>
        <w:t>: If approved, the department head records the approval and informs the employee.</w:t>
      </w:r>
    </w:p>
    <w:p w14:paraId="2B76C619" w14:textId="77777777" w:rsidR="004D5BDA" w:rsidRPr="00C47351" w:rsidRDefault="004D5BDA">
      <w:pPr>
        <w:numPr>
          <w:ilvl w:val="1"/>
          <w:numId w:val="51"/>
        </w:numPr>
        <w:spacing w:before="100" w:beforeAutospacing="1" w:after="100" w:afterAutospacing="1"/>
        <w:rPr>
          <w:rFonts w:cstheme="minorHAnsi"/>
        </w:rPr>
      </w:pPr>
      <w:r w:rsidRPr="00C47351">
        <w:rPr>
          <w:rStyle w:val="Strong"/>
          <w:rFonts w:cstheme="minorHAnsi"/>
        </w:rPr>
        <w:t>Disapproval</w:t>
      </w:r>
      <w:r w:rsidRPr="00C47351">
        <w:rPr>
          <w:rFonts w:cstheme="minorHAnsi"/>
        </w:rPr>
        <w:t>: If disapproved, the department head provides reasons and suggests alternative actions.</w:t>
      </w:r>
    </w:p>
    <w:p w14:paraId="069A7252" w14:textId="77777777" w:rsidR="004D5BDA" w:rsidRPr="00C47351" w:rsidRDefault="004D5BDA">
      <w:pPr>
        <w:numPr>
          <w:ilvl w:val="0"/>
          <w:numId w:val="39"/>
        </w:numPr>
        <w:tabs>
          <w:tab w:val="left" w:pos="2040"/>
        </w:tabs>
        <w:ind w:left="630" w:hanging="270"/>
        <w:rPr>
          <w:rFonts w:cstheme="minorHAnsi"/>
          <w:b/>
          <w:bCs/>
          <w:color w:val="000000" w:themeColor="text1"/>
        </w:rPr>
      </w:pPr>
      <w:r w:rsidRPr="00C47351">
        <w:rPr>
          <w:rFonts w:cstheme="minorHAnsi"/>
          <w:b/>
          <w:bCs/>
          <w:color w:val="000000" w:themeColor="text1"/>
        </w:rPr>
        <w:t xml:space="preserve">Approval for High-Value </w:t>
      </w:r>
      <w:r w:rsidRPr="00C47351">
        <w:rPr>
          <w:rStyle w:val="Strong"/>
        </w:rPr>
        <w:t>Transactions</w:t>
      </w:r>
    </w:p>
    <w:p w14:paraId="6E2060F8"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CFO Submission</w:t>
      </w:r>
      <w:r w:rsidRPr="00C47351">
        <w:rPr>
          <w:rFonts w:cstheme="minorHAnsi"/>
        </w:rPr>
        <w:t>: For transactions valued above ₹10,000, the employee must submit the documented details to the Chief Financial Officer (CFO).</w:t>
      </w:r>
    </w:p>
    <w:p w14:paraId="6B34F83C"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CFO Review</w:t>
      </w:r>
      <w:r w:rsidRPr="00C47351">
        <w:rPr>
          <w:rFonts w:cstheme="minorHAnsi"/>
        </w:rPr>
        <w:t>: The CFO reviews the transaction details, ensuring alignment with financial policies, ethical standards, and potential risks.</w:t>
      </w:r>
    </w:p>
    <w:p w14:paraId="6A241699" w14:textId="77777777" w:rsidR="004D5BDA" w:rsidRPr="00C47351" w:rsidRDefault="004D5BDA">
      <w:pPr>
        <w:numPr>
          <w:ilvl w:val="1"/>
          <w:numId w:val="52"/>
        </w:numPr>
        <w:spacing w:before="100" w:beforeAutospacing="1" w:after="100" w:afterAutospacing="1"/>
        <w:rPr>
          <w:rFonts w:cstheme="minorHAnsi"/>
        </w:rPr>
      </w:pPr>
      <w:r w:rsidRPr="00C47351">
        <w:rPr>
          <w:rStyle w:val="Strong"/>
          <w:rFonts w:cstheme="minorHAnsi"/>
        </w:rPr>
        <w:t>Approval</w:t>
      </w:r>
      <w:r w:rsidRPr="00C47351">
        <w:rPr>
          <w:rFonts w:cstheme="minorHAnsi"/>
        </w:rPr>
        <w:t>: If approved, the CFO records the approval and informs the employee.</w:t>
      </w:r>
    </w:p>
    <w:p w14:paraId="0583CEB7" w14:textId="77777777" w:rsidR="004D5BDA" w:rsidRPr="00C47351" w:rsidRDefault="004D5BDA">
      <w:pPr>
        <w:numPr>
          <w:ilvl w:val="1"/>
          <w:numId w:val="52"/>
        </w:numPr>
        <w:spacing w:before="100" w:beforeAutospacing="1" w:after="100" w:afterAutospacing="1"/>
        <w:rPr>
          <w:rFonts w:cstheme="minorHAnsi"/>
        </w:rPr>
      </w:pPr>
      <w:r w:rsidRPr="00C47351">
        <w:rPr>
          <w:rStyle w:val="Strong"/>
          <w:rFonts w:cstheme="minorHAnsi"/>
        </w:rPr>
        <w:t>Disapproval</w:t>
      </w:r>
      <w:r w:rsidRPr="00C47351">
        <w:rPr>
          <w:rFonts w:cstheme="minorHAnsi"/>
        </w:rPr>
        <w:t>: If disapproved, the CFO provides reasons and recommends alternative actions.</w:t>
      </w:r>
    </w:p>
    <w:p w14:paraId="2C9E01DF" w14:textId="77777777" w:rsidR="004D5BDA" w:rsidRPr="00C47351" w:rsidRDefault="004D5BDA">
      <w:pPr>
        <w:numPr>
          <w:ilvl w:val="0"/>
          <w:numId w:val="39"/>
        </w:numPr>
        <w:tabs>
          <w:tab w:val="left" w:pos="2040"/>
        </w:tabs>
        <w:ind w:left="630" w:hanging="270"/>
        <w:rPr>
          <w:rFonts w:cstheme="minorHAnsi"/>
          <w:b/>
          <w:bCs/>
          <w:color w:val="000000" w:themeColor="text1"/>
        </w:rPr>
      </w:pPr>
      <w:r w:rsidRPr="00C47351">
        <w:rPr>
          <w:rFonts w:cstheme="minorHAnsi"/>
          <w:b/>
          <w:bCs/>
          <w:color w:val="000000" w:themeColor="text1"/>
        </w:rPr>
        <w:t>Approval for Non-Monetary Transactions</w:t>
      </w:r>
    </w:p>
    <w:p w14:paraId="44BA951D"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Supervisor/Department Head Submission</w:t>
      </w:r>
      <w:r w:rsidRPr="00C47351">
        <w:rPr>
          <w:rFonts w:cstheme="minorHAnsi"/>
        </w:rPr>
        <w:t>: For gifts, entertainment expenditures, and other non-monetary transactions exceeding ₹2,500, the employee must submit the documented details to their immediate supervisor or department head.</w:t>
      </w:r>
    </w:p>
    <w:p w14:paraId="44F74FDA"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Review Process</w:t>
      </w:r>
      <w:r w:rsidRPr="00C47351">
        <w:rPr>
          <w:rFonts w:cstheme="minorHAnsi"/>
        </w:rPr>
        <w:t>: The supervisor or department head reviews the transaction details, ensuring compliance with policies and assessing potential risks.</w:t>
      </w:r>
    </w:p>
    <w:p w14:paraId="5EBF41A0" w14:textId="77777777" w:rsidR="004D5BDA" w:rsidRPr="00C47351" w:rsidRDefault="004D5BDA">
      <w:pPr>
        <w:numPr>
          <w:ilvl w:val="1"/>
          <w:numId w:val="53"/>
        </w:numPr>
        <w:spacing w:before="100" w:beforeAutospacing="1" w:after="100" w:afterAutospacing="1"/>
        <w:rPr>
          <w:rFonts w:cstheme="minorHAnsi"/>
        </w:rPr>
      </w:pPr>
      <w:r w:rsidRPr="00C47351">
        <w:rPr>
          <w:rStyle w:val="Strong"/>
          <w:rFonts w:cstheme="minorHAnsi"/>
        </w:rPr>
        <w:t>Approval</w:t>
      </w:r>
      <w:r w:rsidRPr="00C47351">
        <w:rPr>
          <w:rFonts w:cstheme="minorHAnsi"/>
        </w:rPr>
        <w:t>: If approved, the supervisor or department head records the approval and informs the employee.</w:t>
      </w:r>
    </w:p>
    <w:p w14:paraId="6A457263" w14:textId="77777777" w:rsidR="004D5BDA" w:rsidRPr="00C47351" w:rsidRDefault="004D5BDA">
      <w:pPr>
        <w:numPr>
          <w:ilvl w:val="1"/>
          <w:numId w:val="53"/>
        </w:numPr>
        <w:spacing w:before="100" w:beforeAutospacing="1" w:after="100" w:afterAutospacing="1"/>
        <w:rPr>
          <w:rFonts w:cstheme="minorHAnsi"/>
        </w:rPr>
      </w:pPr>
      <w:r w:rsidRPr="00C47351">
        <w:rPr>
          <w:rStyle w:val="Strong"/>
          <w:rFonts w:cstheme="minorHAnsi"/>
        </w:rPr>
        <w:t>Disapproval</w:t>
      </w:r>
      <w:r w:rsidRPr="00C47351">
        <w:rPr>
          <w:rFonts w:cstheme="minorHAnsi"/>
        </w:rPr>
        <w:t>: If disapproved, the supervisor or department head provides reasons and advises on alternative actions.</w:t>
      </w:r>
    </w:p>
    <w:p w14:paraId="054222F3" w14:textId="77777777" w:rsidR="004D5BDA" w:rsidRPr="00C47351" w:rsidRDefault="004D5BDA">
      <w:pPr>
        <w:numPr>
          <w:ilvl w:val="0"/>
          <w:numId w:val="39"/>
        </w:numPr>
        <w:tabs>
          <w:tab w:val="left" w:pos="2040"/>
        </w:tabs>
        <w:ind w:left="630" w:hanging="270"/>
        <w:rPr>
          <w:rFonts w:cstheme="minorHAnsi"/>
          <w:b/>
          <w:bCs/>
          <w:color w:val="000000" w:themeColor="text1"/>
        </w:rPr>
      </w:pPr>
      <w:r w:rsidRPr="00C47351">
        <w:rPr>
          <w:rFonts w:cstheme="minorHAnsi"/>
          <w:b/>
          <w:bCs/>
          <w:color w:val="000000" w:themeColor="text1"/>
        </w:rPr>
        <w:t>Frequency and Aggregate Limits Monitoring</w:t>
      </w:r>
    </w:p>
    <w:p w14:paraId="554375BB"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Monthly Monitoring</w:t>
      </w:r>
      <w:r w:rsidRPr="00C47351">
        <w:rPr>
          <w:rFonts w:cstheme="minorHAnsi"/>
        </w:rPr>
        <w:t>: Employees and their supervisors must track the number and value of sensitive transactions to ensure adherence to the monthly limit of two transactions.</w:t>
      </w:r>
    </w:p>
    <w:p w14:paraId="18085C48"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Style w:val="Strong"/>
          <w:rFonts w:cstheme="minorHAnsi"/>
        </w:rPr>
        <w:t>Annual Monitoring</w:t>
      </w:r>
      <w:r w:rsidRPr="00C47351">
        <w:rPr>
          <w:rFonts w:cstheme="minorHAnsi"/>
        </w:rPr>
        <w:t>: Department heads must monitor the annual aggregate limit of ₹1,00,000 for individual employees and departments, ensuring compliance and preventing excessive transactions.</w:t>
      </w:r>
    </w:p>
    <w:p w14:paraId="13C8E55D" w14:textId="72354046" w:rsidR="004D5BDA" w:rsidRPr="00C47351" w:rsidRDefault="004D5BDA" w:rsidP="00C47351">
      <w:pPr>
        <w:tabs>
          <w:tab w:val="left" w:pos="2040"/>
        </w:tabs>
        <w:ind w:left="0" w:firstLine="0"/>
        <w:rPr>
          <w:rFonts w:cstheme="minorHAnsi"/>
        </w:rPr>
      </w:pPr>
      <w:r w:rsidRPr="00C47351">
        <w:rPr>
          <w:rFonts w:cstheme="minorHAnsi"/>
        </w:rPr>
        <w:lastRenderedPageBreak/>
        <w:t xml:space="preserve">If a transaction does not fall under the categories listed above or if you believe it poses a potential threat and requires </w:t>
      </w:r>
      <w:r w:rsidRPr="00C47351">
        <w:t>confidential</w:t>
      </w:r>
      <w:r w:rsidRPr="00C47351">
        <w:rPr>
          <w:rFonts w:cstheme="minorHAnsi"/>
        </w:rPr>
        <w:t xml:space="preserve"> handling, please submit a detailed report including the nature, value, purpose, and any supporting documents via email to CFO on </w:t>
      </w:r>
      <w:r w:rsidR="00C8709C" w:rsidRPr="00C8709C">
        <w:rPr>
          <w:color w:val="4472C4" w:themeColor="accent1"/>
        </w:rPr>
        <w:t>manali@growlity.com</w:t>
      </w:r>
      <w:r w:rsidRPr="00C47351">
        <w:rPr>
          <w:rFonts w:cstheme="minorHAnsi"/>
        </w:rPr>
        <w:t>.</w:t>
      </w:r>
    </w:p>
    <w:p w14:paraId="1D13E4E6" w14:textId="77777777" w:rsidR="004D5BDA" w:rsidRPr="00C47351" w:rsidRDefault="004D5BDA" w:rsidP="00C47351">
      <w:pPr>
        <w:pStyle w:val="NormalWeb"/>
        <w:ind w:left="360" w:hanging="274"/>
        <w:rPr>
          <w:rFonts w:asciiTheme="minorHAnsi" w:hAnsiTheme="minorHAnsi" w:cstheme="minorHAnsi"/>
          <w:b/>
          <w:bCs/>
          <w:sz w:val="22"/>
          <w:szCs w:val="22"/>
        </w:rPr>
      </w:pPr>
      <w:r w:rsidRPr="00C47351">
        <w:rPr>
          <w:rFonts w:asciiTheme="minorHAnsi" w:hAnsiTheme="minorHAnsi" w:cstheme="minorHAnsi"/>
          <w:b/>
          <w:bCs/>
          <w:sz w:val="22"/>
          <w:szCs w:val="22"/>
        </w:rPr>
        <w:t>**All reports of sensitive transactions are treated with confidentiality, and the identity of the reporter is protected to the fullest extent permitted by law.**</w:t>
      </w:r>
    </w:p>
    <w:p w14:paraId="1F41034E" w14:textId="77777777" w:rsidR="004D5BDA" w:rsidRPr="00C47351" w:rsidRDefault="004D5BDA">
      <w:pPr>
        <w:pStyle w:val="Heading2"/>
        <w:numPr>
          <w:ilvl w:val="0"/>
          <w:numId w:val="27"/>
        </w:numPr>
        <w:tabs>
          <w:tab w:val="left" w:pos="360"/>
          <w:tab w:val="num" w:pos="720"/>
        </w:tabs>
        <w:ind w:left="270"/>
        <w:rPr>
          <w:rFonts w:asciiTheme="minorHAnsi" w:hAnsiTheme="minorHAnsi" w:cstheme="minorHAnsi"/>
          <w:sz w:val="28"/>
          <w:szCs w:val="28"/>
        </w:rPr>
      </w:pPr>
      <w:bookmarkStart w:id="188" w:name="_Toc172110973"/>
      <w:bookmarkStart w:id="189" w:name="_Toc217741033"/>
      <w:r w:rsidRPr="00C47351">
        <w:rPr>
          <w:rFonts w:asciiTheme="minorHAnsi" w:hAnsiTheme="minorHAnsi" w:cstheme="minorHAnsi"/>
          <w:sz w:val="28"/>
          <w:szCs w:val="28"/>
        </w:rPr>
        <w:t>Reporting and Accountability</w:t>
      </w:r>
      <w:bookmarkEnd w:id="188"/>
      <w:bookmarkEnd w:id="189"/>
    </w:p>
    <w:p w14:paraId="1C288036" w14:textId="77777777" w:rsidR="004D5BDA" w:rsidRPr="00C47351" w:rsidRDefault="004D5BDA">
      <w:pPr>
        <w:numPr>
          <w:ilvl w:val="0"/>
          <w:numId w:val="39"/>
        </w:numPr>
        <w:tabs>
          <w:tab w:val="left" w:pos="2040"/>
        </w:tabs>
        <w:ind w:left="630" w:hanging="270"/>
        <w:rPr>
          <w:rFonts w:cstheme="minorHAnsi"/>
          <w:color w:val="000000" w:themeColor="text1"/>
        </w:rPr>
      </w:pPr>
      <w:r w:rsidRPr="00C47351">
        <w:rPr>
          <w:rStyle w:val="Strong"/>
        </w:rPr>
        <w:t>Regular</w:t>
      </w:r>
      <w:r w:rsidRPr="00C47351">
        <w:rPr>
          <w:rFonts w:cstheme="minorHAnsi"/>
          <w:color w:val="000000" w:themeColor="text1"/>
        </w:rPr>
        <w:t xml:space="preserve"> </w:t>
      </w:r>
      <w:r w:rsidRPr="00C47351">
        <w:rPr>
          <w:rStyle w:val="Strong"/>
        </w:rPr>
        <w:t>Reporting</w:t>
      </w:r>
      <w:r w:rsidRPr="00C47351">
        <w:rPr>
          <w:rFonts w:cstheme="minorHAnsi"/>
          <w:color w:val="000000" w:themeColor="text1"/>
        </w:rPr>
        <w:t>:</w:t>
      </w:r>
    </w:p>
    <w:p w14:paraId="58CB45EC"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Employees must submit a monthly report summarizing all sensitive transactions to their immediate supervisor.</w:t>
      </w:r>
    </w:p>
    <w:p w14:paraId="09465251"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Supervisors must compile a departmental report and submit it to the department head.</w:t>
      </w:r>
    </w:p>
    <w:p w14:paraId="69D0B042"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The department head must submit a consolidated report to the CFO on a quarterly basis.</w:t>
      </w:r>
    </w:p>
    <w:p w14:paraId="0606D515" w14:textId="77777777" w:rsidR="004D5BDA" w:rsidRPr="00C47351" w:rsidRDefault="004D5BDA">
      <w:pPr>
        <w:numPr>
          <w:ilvl w:val="0"/>
          <w:numId w:val="39"/>
        </w:numPr>
        <w:tabs>
          <w:tab w:val="left" w:pos="2040"/>
        </w:tabs>
        <w:ind w:left="630" w:hanging="270"/>
        <w:rPr>
          <w:rStyle w:val="Strong"/>
        </w:rPr>
      </w:pPr>
      <w:r w:rsidRPr="00C47351">
        <w:rPr>
          <w:rStyle w:val="Strong"/>
        </w:rPr>
        <w:t>Record Keeping:</w:t>
      </w:r>
    </w:p>
    <w:p w14:paraId="4F2938D5"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All documentation related to sensitive transactions must be retained for a minimum of five years.</w:t>
      </w:r>
    </w:p>
    <w:p w14:paraId="7B7611AD"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Electronic records should be stored in a secure, centralized database accessible only to authorized personnel.</w:t>
      </w:r>
    </w:p>
    <w:p w14:paraId="7B9112EE" w14:textId="77777777" w:rsidR="004D5BDA" w:rsidRPr="00C47351" w:rsidRDefault="004D5BDA">
      <w:pPr>
        <w:pStyle w:val="Heading2"/>
        <w:numPr>
          <w:ilvl w:val="0"/>
          <w:numId w:val="27"/>
        </w:numPr>
        <w:tabs>
          <w:tab w:val="left" w:pos="360"/>
          <w:tab w:val="num" w:pos="720"/>
        </w:tabs>
        <w:ind w:left="270"/>
        <w:rPr>
          <w:rFonts w:asciiTheme="minorHAnsi" w:hAnsiTheme="minorHAnsi" w:cstheme="minorHAnsi"/>
          <w:sz w:val="28"/>
          <w:szCs w:val="28"/>
        </w:rPr>
      </w:pPr>
      <w:bookmarkStart w:id="190" w:name="_Toc172110974"/>
      <w:bookmarkStart w:id="191" w:name="_Toc217741034"/>
      <w:r w:rsidRPr="00C47351">
        <w:rPr>
          <w:rFonts w:asciiTheme="minorHAnsi" w:hAnsiTheme="minorHAnsi" w:cstheme="minorHAnsi"/>
          <w:sz w:val="28"/>
          <w:szCs w:val="28"/>
        </w:rPr>
        <w:t>Training and Awareness</w:t>
      </w:r>
      <w:bookmarkEnd w:id="190"/>
      <w:bookmarkEnd w:id="191"/>
    </w:p>
    <w:p w14:paraId="079022AF" w14:textId="77777777" w:rsidR="004D5BDA" w:rsidRPr="00C47351" w:rsidRDefault="004D5BDA">
      <w:pPr>
        <w:numPr>
          <w:ilvl w:val="0"/>
          <w:numId w:val="39"/>
        </w:numPr>
        <w:tabs>
          <w:tab w:val="left" w:pos="2040"/>
        </w:tabs>
        <w:ind w:left="630" w:hanging="270"/>
        <w:rPr>
          <w:rStyle w:val="Strong"/>
        </w:rPr>
      </w:pPr>
      <w:r w:rsidRPr="00C47351">
        <w:rPr>
          <w:rStyle w:val="Strong"/>
        </w:rPr>
        <w:t>Employee Training:</w:t>
      </w:r>
    </w:p>
    <w:p w14:paraId="3F8F4E8B"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All employees, particularly those in marketing and customer service roles, must undergo annual training on identifying and managing sensitive transactions.</w:t>
      </w:r>
    </w:p>
    <w:p w14:paraId="77C50275"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New employees must complete this training as part of their onboarding process.</w:t>
      </w:r>
    </w:p>
    <w:p w14:paraId="5BFC4C25" w14:textId="77777777" w:rsidR="004D5BDA" w:rsidRPr="00C47351" w:rsidRDefault="004D5BDA">
      <w:pPr>
        <w:numPr>
          <w:ilvl w:val="0"/>
          <w:numId w:val="39"/>
        </w:numPr>
        <w:tabs>
          <w:tab w:val="left" w:pos="2040"/>
        </w:tabs>
        <w:ind w:left="630" w:hanging="270"/>
        <w:rPr>
          <w:rStyle w:val="Strong"/>
        </w:rPr>
      </w:pPr>
      <w:r w:rsidRPr="00C47351">
        <w:rPr>
          <w:rStyle w:val="Strong"/>
        </w:rPr>
        <w:t>Policy Communication:</w:t>
      </w:r>
    </w:p>
    <w:p w14:paraId="79021B34" w14:textId="1C4F745A"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 xml:space="preserve">This </w:t>
      </w:r>
      <w:r w:rsidR="00C47351" w:rsidRPr="00C47351">
        <w:rPr>
          <w:rFonts w:cstheme="minorHAnsi"/>
        </w:rPr>
        <w:t xml:space="preserve">procedure </w:t>
      </w:r>
      <w:r w:rsidRPr="00C47351">
        <w:rPr>
          <w:rFonts w:cstheme="minorHAnsi"/>
        </w:rPr>
        <w:t>must be communicated to all employees, suppliers, contractors, and other relevant stakeholders.</w:t>
      </w:r>
    </w:p>
    <w:p w14:paraId="60DA8C14" w14:textId="79D50B51"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 xml:space="preserve">Regular updates and reminders about this </w:t>
      </w:r>
      <w:r w:rsidR="00C47351" w:rsidRPr="00C47351">
        <w:rPr>
          <w:rFonts w:cstheme="minorHAnsi"/>
        </w:rPr>
        <w:t xml:space="preserve">procedure </w:t>
      </w:r>
      <w:r w:rsidRPr="00C47351">
        <w:rPr>
          <w:rFonts w:cstheme="minorHAnsi"/>
        </w:rPr>
        <w:t>must be shared through internal communication channels.</w:t>
      </w:r>
    </w:p>
    <w:p w14:paraId="3B3CD493" w14:textId="77777777" w:rsidR="004D5BDA" w:rsidRPr="00C47351" w:rsidRDefault="004D5BDA">
      <w:pPr>
        <w:pStyle w:val="Heading2"/>
        <w:numPr>
          <w:ilvl w:val="0"/>
          <w:numId w:val="27"/>
        </w:numPr>
        <w:tabs>
          <w:tab w:val="left" w:pos="360"/>
          <w:tab w:val="num" w:pos="720"/>
        </w:tabs>
        <w:ind w:left="270"/>
        <w:rPr>
          <w:rFonts w:asciiTheme="minorHAnsi" w:hAnsiTheme="minorHAnsi" w:cstheme="minorHAnsi"/>
          <w:sz w:val="28"/>
          <w:szCs w:val="28"/>
        </w:rPr>
      </w:pPr>
      <w:bookmarkStart w:id="192" w:name="_Toc172110975"/>
      <w:bookmarkStart w:id="193" w:name="_Toc217741035"/>
      <w:r w:rsidRPr="00C47351">
        <w:rPr>
          <w:rFonts w:asciiTheme="minorHAnsi" w:hAnsiTheme="minorHAnsi" w:cstheme="minorHAnsi"/>
          <w:sz w:val="28"/>
          <w:szCs w:val="28"/>
        </w:rPr>
        <w:t>Consequences of Non-Compliance</w:t>
      </w:r>
      <w:bookmarkEnd w:id="192"/>
      <w:bookmarkEnd w:id="193"/>
    </w:p>
    <w:p w14:paraId="27B3E82A" w14:textId="77777777" w:rsidR="004D5BDA" w:rsidRPr="00C47351" w:rsidRDefault="004D5BDA">
      <w:pPr>
        <w:numPr>
          <w:ilvl w:val="0"/>
          <w:numId w:val="39"/>
        </w:numPr>
        <w:tabs>
          <w:tab w:val="left" w:pos="2040"/>
        </w:tabs>
        <w:ind w:left="630" w:hanging="270"/>
        <w:rPr>
          <w:rFonts w:cstheme="minorHAnsi"/>
        </w:rPr>
      </w:pPr>
      <w:r w:rsidRPr="00C47351">
        <w:rPr>
          <w:b/>
          <w:bCs/>
          <w:color w:val="000000" w:themeColor="text1"/>
        </w:rPr>
        <w:t>Disciplinary</w:t>
      </w:r>
      <w:r w:rsidRPr="00C47351">
        <w:rPr>
          <w:rStyle w:val="Strong"/>
          <w:rFonts w:cstheme="minorHAnsi"/>
        </w:rPr>
        <w:t xml:space="preserve"> Actions:</w:t>
      </w:r>
    </w:p>
    <w:p w14:paraId="3BDE6827" w14:textId="469BF2A4" w:rsidR="004D5BDA"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lastRenderedPageBreak/>
        <w:t xml:space="preserve">Employees found in violation of this </w:t>
      </w:r>
      <w:r w:rsidR="00C47351" w:rsidRPr="00C47351">
        <w:rPr>
          <w:rFonts w:cstheme="minorHAnsi"/>
        </w:rPr>
        <w:t xml:space="preserve">procedure </w:t>
      </w:r>
      <w:r w:rsidRPr="00C47351">
        <w:rPr>
          <w:rFonts w:cstheme="minorHAnsi"/>
        </w:rPr>
        <w:t>will be subject to disciplinary actions, which may include verbal or written warnings, suspension, or termination of employment, depending on the severity of the violation.</w:t>
      </w:r>
    </w:p>
    <w:p w14:paraId="4CCC504D" w14:textId="77777777" w:rsidR="0027773D" w:rsidRPr="00C47351" w:rsidRDefault="0027773D" w:rsidP="0027773D">
      <w:pPr>
        <w:tabs>
          <w:tab w:val="left" w:pos="810"/>
          <w:tab w:val="left" w:pos="1731"/>
          <w:tab w:val="num" w:pos="2970"/>
        </w:tabs>
        <w:spacing w:after="0"/>
        <w:ind w:left="1080" w:firstLine="0"/>
        <w:rPr>
          <w:rFonts w:cstheme="minorHAnsi"/>
        </w:rPr>
      </w:pPr>
    </w:p>
    <w:p w14:paraId="5E4E724A" w14:textId="77777777" w:rsidR="004D5BDA" w:rsidRPr="00C47351" w:rsidRDefault="004D5BDA">
      <w:pPr>
        <w:numPr>
          <w:ilvl w:val="0"/>
          <w:numId w:val="39"/>
        </w:numPr>
        <w:tabs>
          <w:tab w:val="left" w:pos="2040"/>
        </w:tabs>
        <w:ind w:left="630" w:hanging="270"/>
        <w:rPr>
          <w:rFonts w:cstheme="minorHAnsi"/>
        </w:rPr>
      </w:pPr>
      <w:r w:rsidRPr="00C47351">
        <w:rPr>
          <w:rStyle w:val="Strong"/>
          <w:rFonts w:cstheme="minorHAnsi"/>
        </w:rPr>
        <w:t xml:space="preserve">Legal </w:t>
      </w:r>
      <w:r w:rsidRPr="00C47351">
        <w:rPr>
          <w:b/>
          <w:bCs/>
          <w:color w:val="000000" w:themeColor="text1"/>
        </w:rPr>
        <w:t>Consequences</w:t>
      </w:r>
      <w:r w:rsidRPr="00C47351">
        <w:rPr>
          <w:rStyle w:val="Strong"/>
          <w:rFonts w:cstheme="minorHAnsi"/>
        </w:rPr>
        <w:t>:</w:t>
      </w:r>
    </w:p>
    <w:p w14:paraId="02835DB9" w14:textId="7AE5B4FA"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 xml:space="preserve">Non-compliance with this </w:t>
      </w:r>
      <w:r w:rsidR="00C47351" w:rsidRPr="00C47351">
        <w:rPr>
          <w:rFonts w:cstheme="minorHAnsi"/>
        </w:rPr>
        <w:t xml:space="preserve">procedure </w:t>
      </w:r>
      <w:r w:rsidRPr="00C47351">
        <w:rPr>
          <w:rFonts w:cstheme="minorHAnsi"/>
        </w:rPr>
        <w:t>that leads to legal violations may result in legal action against the individual and the company.</w:t>
      </w:r>
    </w:p>
    <w:p w14:paraId="04AF37B6"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Employees must be aware that engaging in corrupt practices, including bribery or fraud, can lead to criminal charges.</w:t>
      </w:r>
    </w:p>
    <w:p w14:paraId="50F8E8C2" w14:textId="77777777" w:rsidR="004D5BDA" w:rsidRPr="00C47351" w:rsidRDefault="004D5BDA">
      <w:pPr>
        <w:pStyle w:val="Heading2"/>
        <w:numPr>
          <w:ilvl w:val="0"/>
          <w:numId w:val="27"/>
        </w:numPr>
        <w:tabs>
          <w:tab w:val="left" w:pos="360"/>
          <w:tab w:val="num" w:pos="720"/>
        </w:tabs>
        <w:ind w:left="270"/>
        <w:rPr>
          <w:rFonts w:asciiTheme="minorHAnsi" w:hAnsiTheme="minorHAnsi" w:cstheme="minorHAnsi"/>
          <w:sz w:val="28"/>
          <w:szCs w:val="28"/>
        </w:rPr>
      </w:pPr>
      <w:bookmarkStart w:id="194" w:name="_Toc172110976"/>
      <w:bookmarkStart w:id="195" w:name="_Toc217741036"/>
      <w:r w:rsidRPr="00C47351">
        <w:rPr>
          <w:rFonts w:asciiTheme="minorHAnsi" w:hAnsiTheme="minorHAnsi" w:cstheme="minorHAnsi"/>
          <w:sz w:val="28"/>
          <w:szCs w:val="28"/>
        </w:rPr>
        <w:t>Feedback and Continuous Improvement</w:t>
      </w:r>
      <w:bookmarkEnd w:id="194"/>
      <w:bookmarkEnd w:id="195"/>
    </w:p>
    <w:p w14:paraId="78062851" w14:textId="77777777" w:rsidR="004D5BDA" w:rsidRPr="00C47351" w:rsidRDefault="004D5BDA">
      <w:pPr>
        <w:numPr>
          <w:ilvl w:val="0"/>
          <w:numId w:val="39"/>
        </w:numPr>
        <w:tabs>
          <w:tab w:val="left" w:pos="2040"/>
        </w:tabs>
        <w:ind w:left="630" w:hanging="270"/>
        <w:rPr>
          <w:rStyle w:val="Strong"/>
          <w:rFonts w:cstheme="minorHAnsi"/>
          <w:b w:val="0"/>
          <w:bCs w:val="0"/>
        </w:rPr>
      </w:pPr>
      <w:r w:rsidRPr="00C47351">
        <w:rPr>
          <w:rStyle w:val="Strong"/>
          <w:rFonts w:cstheme="minorHAnsi"/>
        </w:rPr>
        <w:t>Feedback Mechanism:</w:t>
      </w:r>
    </w:p>
    <w:p w14:paraId="1F4591C8" w14:textId="1F0B74A6"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 xml:space="preserve">Employees are encouraged to provide feedback on this </w:t>
      </w:r>
      <w:r w:rsidR="00C47351" w:rsidRPr="00C47351">
        <w:rPr>
          <w:rFonts w:cstheme="minorHAnsi"/>
        </w:rPr>
        <w:t xml:space="preserve">procedure </w:t>
      </w:r>
      <w:r w:rsidRPr="00C47351">
        <w:rPr>
          <w:rFonts w:cstheme="minorHAnsi"/>
        </w:rPr>
        <w:t>and suggest improvements.</w:t>
      </w:r>
    </w:p>
    <w:p w14:paraId="4AF65DED"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Feedback can be submitted anonymously through the company’s internal feedback system.</w:t>
      </w:r>
    </w:p>
    <w:p w14:paraId="687E36BF" w14:textId="77777777" w:rsidR="004D5BDA" w:rsidRPr="00C47351" w:rsidRDefault="004D5BDA">
      <w:pPr>
        <w:numPr>
          <w:ilvl w:val="0"/>
          <w:numId w:val="39"/>
        </w:numPr>
        <w:tabs>
          <w:tab w:val="left" w:pos="2040"/>
        </w:tabs>
        <w:ind w:left="630" w:hanging="270"/>
        <w:rPr>
          <w:rStyle w:val="Strong"/>
          <w:rFonts w:cstheme="minorHAnsi"/>
          <w:b w:val="0"/>
          <w:bCs w:val="0"/>
        </w:rPr>
      </w:pPr>
      <w:r w:rsidRPr="00C47351">
        <w:rPr>
          <w:rStyle w:val="Strong"/>
          <w:rFonts w:cstheme="minorHAnsi"/>
        </w:rPr>
        <w:t>Continuous Improvement:</w:t>
      </w:r>
    </w:p>
    <w:p w14:paraId="4D071B92" w14:textId="223B1711"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 xml:space="preserve">CFO will review feedback and suggestions to continuously improve the </w:t>
      </w:r>
      <w:r w:rsidR="00C47351" w:rsidRPr="00C47351">
        <w:rPr>
          <w:rFonts w:cstheme="minorHAnsi"/>
        </w:rPr>
        <w:t>procedure</w:t>
      </w:r>
      <w:r w:rsidRPr="00C47351">
        <w:rPr>
          <w:rFonts w:cstheme="minorHAnsi"/>
        </w:rPr>
        <w:t>.</w:t>
      </w:r>
    </w:p>
    <w:p w14:paraId="24B9963E"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Changes will be communicated promptly to ensure all stakeholders are informed.</w:t>
      </w:r>
    </w:p>
    <w:p w14:paraId="7EC59911" w14:textId="77777777" w:rsidR="004D5BDA" w:rsidRPr="00C47351" w:rsidRDefault="004D5BDA">
      <w:pPr>
        <w:pStyle w:val="Heading2"/>
        <w:numPr>
          <w:ilvl w:val="0"/>
          <w:numId w:val="27"/>
        </w:numPr>
        <w:tabs>
          <w:tab w:val="left" w:pos="360"/>
          <w:tab w:val="num" w:pos="720"/>
        </w:tabs>
        <w:ind w:left="270"/>
        <w:rPr>
          <w:rFonts w:asciiTheme="minorHAnsi" w:hAnsiTheme="minorHAnsi" w:cstheme="minorHAnsi"/>
          <w:sz w:val="28"/>
          <w:szCs w:val="28"/>
        </w:rPr>
      </w:pPr>
      <w:bookmarkStart w:id="196" w:name="_Toc172110977"/>
      <w:bookmarkStart w:id="197" w:name="_Toc217741037"/>
      <w:r w:rsidRPr="00C47351">
        <w:rPr>
          <w:rFonts w:asciiTheme="minorHAnsi" w:hAnsiTheme="minorHAnsi" w:cstheme="minorHAnsi"/>
          <w:sz w:val="28"/>
          <w:szCs w:val="28"/>
        </w:rPr>
        <w:t>Review and Amendments</w:t>
      </w:r>
      <w:bookmarkEnd w:id="196"/>
      <w:bookmarkEnd w:id="197"/>
    </w:p>
    <w:p w14:paraId="7D8E2B7D" w14:textId="77777777" w:rsidR="004D5BDA" w:rsidRPr="00C47351" w:rsidRDefault="004D5BDA">
      <w:pPr>
        <w:numPr>
          <w:ilvl w:val="0"/>
          <w:numId w:val="39"/>
        </w:numPr>
        <w:tabs>
          <w:tab w:val="left" w:pos="2040"/>
        </w:tabs>
        <w:ind w:left="630" w:hanging="270"/>
        <w:rPr>
          <w:rStyle w:val="Strong"/>
        </w:rPr>
      </w:pPr>
      <w:r w:rsidRPr="00C47351">
        <w:rPr>
          <w:rStyle w:val="Strong"/>
          <w:rFonts w:cstheme="minorHAnsi"/>
        </w:rPr>
        <w:t>Periodic Review:</w:t>
      </w:r>
    </w:p>
    <w:p w14:paraId="5227669A" w14:textId="0CD4EE73"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 xml:space="preserve">This </w:t>
      </w:r>
      <w:r w:rsidR="00C47351">
        <w:rPr>
          <w:rFonts w:cstheme="minorHAnsi"/>
        </w:rPr>
        <w:t>PROCEDURE</w:t>
      </w:r>
      <w:r w:rsidRPr="00C47351">
        <w:rPr>
          <w:rFonts w:cstheme="minorHAnsi"/>
        </w:rPr>
        <w:t xml:space="preserve"> will be reviewed biennial by the CFO to ensure its relevance and effectiveness.</w:t>
      </w:r>
    </w:p>
    <w:p w14:paraId="4C97F617" w14:textId="77777777"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Any necessary amendments will be made based on feedback from employees, changes in regulations, or organizational requirements.</w:t>
      </w:r>
    </w:p>
    <w:p w14:paraId="7CC8A984" w14:textId="77777777" w:rsidR="004D5BDA" w:rsidRPr="00C47351" w:rsidRDefault="004D5BDA">
      <w:pPr>
        <w:numPr>
          <w:ilvl w:val="0"/>
          <w:numId w:val="39"/>
        </w:numPr>
        <w:tabs>
          <w:tab w:val="left" w:pos="2040"/>
        </w:tabs>
        <w:ind w:left="630" w:hanging="270"/>
        <w:rPr>
          <w:rStyle w:val="Strong"/>
        </w:rPr>
      </w:pPr>
      <w:r w:rsidRPr="00C47351">
        <w:rPr>
          <w:rStyle w:val="Strong"/>
          <w:rFonts w:cstheme="minorHAnsi"/>
        </w:rPr>
        <w:t>Approval of Amendments:</w:t>
      </w:r>
    </w:p>
    <w:p w14:paraId="391C3300" w14:textId="4BC84AD1" w:rsidR="004D5BDA" w:rsidRPr="00C47351" w:rsidRDefault="004D5BDA">
      <w:pPr>
        <w:numPr>
          <w:ilvl w:val="0"/>
          <w:numId w:val="30"/>
        </w:numPr>
        <w:tabs>
          <w:tab w:val="num" w:pos="720"/>
          <w:tab w:val="left" w:pos="810"/>
          <w:tab w:val="left" w:pos="1731"/>
          <w:tab w:val="num" w:pos="2520"/>
        </w:tabs>
        <w:spacing w:after="0"/>
        <w:ind w:left="1080"/>
        <w:rPr>
          <w:rFonts w:cstheme="minorHAnsi"/>
        </w:rPr>
      </w:pPr>
      <w:r w:rsidRPr="00C47351">
        <w:rPr>
          <w:rFonts w:cstheme="minorHAnsi"/>
        </w:rPr>
        <w:t xml:space="preserve">Proposed amendments to this </w:t>
      </w:r>
      <w:r w:rsidR="00C47351">
        <w:rPr>
          <w:rFonts w:cstheme="minorHAnsi"/>
        </w:rPr>
        <w:t xml:space="preserve">procedure </w:t>
      </w:r>
      <w:r w:rsidRPr="00C47351">
        <w:rPr>
          <w:rFonts w:cstheme="minorHAnsi"/>
        </w:rPr>
        <w:t>must be approved by the before implementation.</w:t>
      </w:r>
    </w:p>
    <w:p w14:paraId="064B879C" w14:textId="77777777" w:rsidR="004D5BDA" w:rsidRPr="004D5BDA" w:rsidRDefault="004D5BDA" w:rsidP="004D5BDA">
      <w:pPr>
        <w:tabs>
          <w:tab w:val="left" w:pos="2140"/>
        </w:tabs>
        <w:rPr>
          <w:rFonts w:cstheme="minorHAnsi"/>
        </w:rPr>
      </w:pPr>
    </w:p>
    <w:p w14:paraId="69C127B2" w14:textId="77777777" w:rsidR="003657AE" w:rsidRPr="003657AE" w:rsidRDefault="003657AE">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198" w:name="_Toc217741038"/>
      <w:r w:rsidRPr="003657AE">
        <w:rPr>
          <w:rFonts w:asciiTheme="minorHAnsi" w:eastAsiaTheme="minorHAnsi" w:hAnsiTheme="minorHAnsi" w:cstheme="minorHAnsi"/>
          <w:b/>
          <w:bCs/>
          <w:color w:val="000000" w:themeColor="text1"/>
        </w:rPr>
        <w:lastRenderedPageBreak/>
        <w:t>Employee Conduct</w:t>
      </w:r>
      <w:bookmarkEnd w:id="198"/>
    </w:p>
    <w:p w14:paraId="321CC49C" w14:textId="77777777" w:rsidR="003657AE" w:rsidRPr="002568F0" w:rsidRDefault="003657AE">
      <w:pPr>
        <w:pStyle w:val="Heading2"/>
        <w:numPr>
          <w:ilvl w:val="0"/>
          <w:numId w:val="27"/>
        </w:numPr>
        <w:tabs>
          <w:tab w:val="left" w:pos="360"/>
          <w:tab w:val="num" w:pos="720"/>
        </w:tabs>
        <w:ind w:left="270"/>
        <w:rPr>
          <w:rFonts w:asciiTheme="minorHAnsi" w:hAnsiTheme="minorHAnsi" w:cstheme="minorHAnsi"/>
          <w:sz w:val="28"/>
          <w:szCs w:val="28"/>
        </w:rPr>
      </w:pPr>
      <w:bookmarkStart w:id="199" w:name="_Toc217741039"/>
      <w:r w:rsidRPr="002568F0">
        <w:rPr>
          <w:rFonts w:asciiTheme="minorHAnsi" w:hAnsiTheme="minorHAnsi" w:cstheme="minorHAnsi"/>
          <w:sz w:val="28"/>
          <w:szCs w:val="28"/>
        </w:rPr>
        <w:t>Professional Behaviour</w:t>
      </w:r>
      <w:bookmarkEnd w:id="199"/>
    </w:p>
    <w:p w14:paraId="14AF728F"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Standards </w:t>
      </w:r>
      <w:r w:rsidRPr="003657AE">
        <w:rPr>
          <w:rFonts w:cstheme="minorHAnsi"/>
          <w:b/>
          <w:bCs/>
          <w:color w:val="000000" w:themeColor="text1"/>
        </w:rPr>
        <w:t>of</w:t>
      </w:r>
      <w:r w:rsidRPr="003657AE">
        <w:rPr>
          <w:rFonts w:cstheme="minorHAnsi"/>
          <w:b/>
          <w:bCs/>
        </w:rPr>
        <w:t xml:space="preserve"> Conduct</w:t>
      </w:r>
      <w:r w:rsidRPr="003657AE">
        <w:rPr>
          <w:rFonts w:cstheme="minorHAnsi"/>
        </w:rPr>
        <w:t>: At Growlity, we expect all employees to act with integrity and respect. Treat your colleagues, clients, and everyone you interact with as you would like to be treated. This creates a positive work environment for everyone.</w:t>
      </w:r>
    </w:p>
    <w:p w14:paraId="29CAA248"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Dress </w:t>
      </w:r>
      <w:r w:rsidRPr="003657AE">
        <w:rPr>
          <w:rFonts w:cstheme="minorHAnsi"/>
          <w:b/>
          <w:bCs/>
          <w:color w:val="000000" w:themeColor="text1"/>
        </w:rPr>
        <w:t>Code</w:t>
      </w:r>
      <w:r w:rsidRPr="003657AE">
        <w:rPr>
          <w:rFonts w:cstheme="minorHAnsi"/>
        </w:rPr>
        <w:t>: Our dress code is business casual, so feel free to wear comfortable yet professional clothing. This helps maintain a professional atmosphere while allowing for personal expression. Always consider your role and any client-facing situations.</w:t>
      </w:r>
    </w:p>
    <w:p w14:paraId="5DC05ED3"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color w:val="000000" w:themeColor="text1"/>
        </w:rPr>
        <w:t>Punctuality</w:t>
      </w:r>
      <w:r w:rsidRPr="003657AE">
        <w:rPr>
          <w:rFonts w:cstheme="minorHAnsi"/>
          <w:b/>
          <w:bCs/>
        </w:rPr>
        <w:t xml:space="preserve"> and Attendance</w:t>
      </w:r>
      <w:r w:rsidRPr="003657AE">
        <w:rPr>
          <w:rFonts w:cstheme="minorHAnsi"/>
        </w:rPr>
        <w:t>: Arriving on time and being present for work is crucial. If you’re running late or unable to make it, please inform your manager as soon as possible. Your reliability fosters teamwork and accountability.</w:t>
      </w:r>
    </w:p>
    <w:p w14:paraId="3802A71C"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Communication</w:t>
      </w:r>
      <w:r w:rsidRPr="003657AE">
        <w:rPr>
          <w:rFonts w:cstheme="minorHAnsi"/>
        </w:rPr>
        <w:t>: Good communication is key! Whether you’re sending an email or chatting in person, make sure your messages are clear and respectful. If you have feedback for someone, try to provide it in a constructive way.</w:t>
      </w:r>
    </w:p>
    <w:p w14:paraId="58D1AA92" w14:textId="77777777" w:rsidR="003657AE" w:rsidRPr="002568F0" w:rsidRDefault="003657AE">
      <w:pPr>
        <w:pStyle w:val="Heading2"/>
        <w:numPr>
          <w:ilvl w:val="0"/>
          <w:numId w:val="27"/>
        </w:numPr>
        <w:tabs>
          <w:tab w:val="left" w:pos="360"/>
          <w:tab w:val="num" w:pos="720"/>
        </w:tabs>
        <w:ind w:left="270"/>
        <w:rPr>
          <w:rFonts w:asciiTheme="minorHAnsi" w:hAnsiTheme="minorHAnsi" w:cstheme="minorHAnsi"/>
          <w:sz w:val="28"/>
          <w:szCs w:val="28"/>
        </w:rPr>
      </w:pPr>
      <w:bookmarkStart w:id="200" w:name="_Toc217741040"/>
      <w:r w:rsidRPr="002568F0">
        <w:rPr>
          <w:rFonts w:asciiTheme="minorHAnsi" w:hAnsiTheme="minorHAnsi" w:cstheme="minorHAnsi"/>
          <w:sz w:val="28"/>
          <w:szCs w:val="28"/>
        </w:rPr>
        <w:t>Confidentiality</w:t>
      </w:r>
      <w:bookmarkEnd w:id="200"/>
    </w:p>
    <w:p w14:paraId="7E89953A"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Protecting Information</w:t>
      </w:r>
      <w:r w:rsidRPr="003657AE">
        <w:rPr>
          <w:rFonts w:cstheme="minorHAnsi"/>
        </w:rPr>
        <w:t>: Confidentiality is vital at Growlity. Always safeguard sensitive information about our company, clients, and employees. This includes financial details, project data, and personal employee information.</w:t>
      </w:r>
    </w:p>
    <w:p w14:paraId="7F2ECB60"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Non-</w:t>
      </w:r>
      <w:r w:rsidRPr="003657AE">
        <w:rPr>
          <w:rFonts w:cstheme="minorHAnsi"/>
          <w:b/>
          <w:bCs/>
          <w:color w:val="000000" w:themeColor="text1"/>
        </w:rPr>
        <w:t>Disclosure</w:t>
      </w:r>
      <w:r w:rsidRPr="003657AE">
        <w:rPr>
          <w:rFonts w:cstheme="minorHAnsi"/>
          <w:b/>
          <w:bCs/>
        </w:rPr>
        <w:t xml:space="preserve"> Agreement</w:t>
      </w:r>
      <w:r w:rsidRPr="003657AE">
        <w:rPr>
          <w:rFonts w:cstheme="minorHAnsi"/>
        </w:rPr>
        <w:t>: When you join Growlity, you’ll sign a non-disclosure agreement. This is a commitment to keeping our confidential information private, both during and after your time with us.</w:t>
      </w:r>
    </w:p>
    <w:p w14:paraId="413D2513"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Data </w:t>
      </w:r>
      <w:r w:rsidRPr="003657AE">
        <w:rPr>
          <w:rFonts w:cstheme="minorHAnsi"/>
          <w:b/>
          <w:bCs/>
          <w:color w:val="000000" w:themeColor="text1"/>
        </w:rPr>
        <w:t>Security</w:t>
      </w:r>
      <w:r w:rsidRPr="003657AE">
        <w:rPr>
          <w:rFonts w:cstheme="minorHAnsi"/>
        </w:rPr>
        <w:t>: Follow our guidelines for handling confidential information. Use strong passwords, lock your computer when you step away, and report any potential data breaches or security issues right away.</w:t>
      </w:r>
    </w:p>
    <w:p w14:paraId="61C425D6"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Talking About Work</w:t>
      </w:r>
      <w:r w:rsidRPr="003657AE">
        <w:rPr>
          <w:rFonts w:cstheme="minorHAnsi"/>
        </w:rPr>
        <w:t>: Be cautious when discussing work outside the office. Avoid sharing any confidential information in public places, on social media, or with friends who aren’t part of Growlity.</w:t>
      </w:r>
    </w:p>
    <w:p w14:paraId="3CEC7E13" w14:textId="77777777" w:rsidR="003657AE" w:rsidRPr="002568F0" w:rsidRDefault="003657AE">
      <w:pPr>
        <w:pStyle w:val="Heading2"/>
        <w:numPr>
          <w:ilvl w:val="0"/>
          <w:numId w:val="27"/>
        </w:numPr>
        <w:tabs>
          <w:tab w:val="left" w:pos="360"/>
          <w:tab w:val="num" w:pos="720"/>
        </w:tabs>
        <w:ind w:left="270"/>
        <w:rPr>
          <w:rFonts w:asciiTheme="minorHAnsi" w:hAnsiTheme="minorHAnsi" w:cstheme="minorHAnsi"/>
          <w:sz w:val="28"/>
          <w:szCs w:val="28"/>
        </w:rPr>
      </w:pPr>
      <w:bookmarkStart w:id="201" w:name="_Toc217741041"/>
      <w:r w:rsidRPr="002568F0">
        <w:rPr>
          <w:rFonts w:asciiTheme="minorHAnsi" w:hAnsiTheme="minorHAnsi" w:cstheme="minorHAnsi"/>
          <w:sz w:val="28"/>
          <w:szCs w:val="28"/>
        </w:rPr>
        <w:t>Social Media Use</w:t>
      </w:r>
      <w:bookmarkEnd w:id="201"/>
    </w:p>
    <w:p w14:paraId="57AD77FE"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Think Before </w:t>
      </w:r>
      <w:r w:rsidRPr="003657AE">
        <w:rPr>
          <w:rFonts w:cstheme="minorHAnsi"/>
          <w:b/>
          <w:bCs/>
          <w:color w:val="000000" w:themeColor="text1"/>
        </w:rPr>
        <w:t>You</w:t>
      </w:r>
      <w:r w:rsidRPr="003657AE">
        <w:rPr>
          <w:rFonts w:cstheme="minorHAnsi"/>
          <w:b/>
          <w:bCs/>
        </w:rPr>
        <w:t xml:space="preserve"> Post</w:t>
      </w:r>
      <w:r w:rsidRPr="003657AE">
        <w:rPr>
          <w:rFonts w:cstheme="minorHAnsi"/>
        </w:rPr>
        <w:t>: When using social media, be mindful of how your posts may reflect on Growlity. It’s okay to share your opinions, but think about the impact your words might have on the company’s reputation.</w:t>
      </w:r>
    </w:p>
    <w:p w14:paraId="34E123FD"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lastRenderedPageBreak/>
        <w:t>Representing the Brand</w:t>
      </w:r>
      <w:r w:rsidRPr="003657AE">
        <w:rPr>
          <w:rFonts w:cstheme="minorHAnsi"/>
        </w:rPr>
        <w:t>: If you’re posting on official Growlity accounts or mentioning the company on your personal profile, maintain professionalism. Stick to our messaging guidelines and reflect our values in your posts.</w:t>
      </w:r>
    </w:p>
    <w:p w14:paraId="3C2E7D26"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Avoiding </w:t>
      </w:r>
      <w:r w:rsidRPr="003657AE">
        <w:rPr>
          <w:rFonts w:cstheme="minorHAnsi"/>
          <w:b/>
          <w:bCs/>
          <w:color w:val="000000" w:themeColor="text1"/>
        </w:rPr>
        <w:t>Sensitive</w:t>
      </w:r>
      <w:r w:rsidRPr="003657AE">
        <w:rPr>
          <w:rFonts w:cstheme="minorHAnsi"/>
          <w:b/>
          <w:bCs/>
        </w:rPr>
        <w:t xml:space="preserve"> Topics</w:t>
      </w:r>
      <w:r w:rsidRPr="003657AE">
        <w:rPr>
          <w:rFonts w:cstheme="minorHAnsi"/>
        </w:rPr>
        <w:t>: Don’t share confidential information or negative comments about colleagues or the company online. It can harm team morale and our brand image.</w:t>
      </w:r>
    </w:p>
    <w:p w14:paraId="5E83E548"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Reporting </w:t>
      </w:r>
      <w:r w:rsidRPr="003657AE">
        <w:rPr>
          <w:rFonts w:cstheme="minorHAnsi"/>
          <w:b/>
          <w:bCs/>
          <w:color w:val="000000" w:themeColor="text1"/>
        </w:rPr>
        <w:t>Issues</w:t>
      </w:r>
      <w:r w:rsidRPr="003657AE">
        <w:rPr>
          <w:rFonts w:cstheme="minorHAnsi"/>
        </w:rPr>
        <w:t xml:space="preserve">: If you notice inappropriate </w:t>
      </w:r>
      <w:proofErr w:type="spellStart"/>
      <w:r w:rsidRPr="003657AE">
        <w:rPr>
          <w:rFonts w:cstheme="minorHAnsi"/>
        </w:rPr>
        <w:t>behavior</w:t>
      </w:r>
      <w:proofErr w:type="spellEnd"/>
      <w:r w:rsidRPr="003657AE">
        <w:rPr>
          <w:rFonts w:cstheme="minorHAnsi"/>
        </w:rPr>
        <w:t xml:space="preserve"> or breaches of confidentiality on social media, let HR know so we can address the situation appropriately.</w:t>
      </w:r>
    </w:p>
    <w:p w14:paraId="04FFEA21" w14:textId="77777777" w:rsidR="003657AE" w:rsidRPr="002568F0" w:rsidRDefault="003657AE">
      <w:pPr>
        <w:pStyle w:val="Heading2"/>
        <w:numPr>
          <w:ilvl w:val="0"/>
          <w:numId w:val="27"/>
        </w:numPr>
        <w:tabs>
          <w:tab w:val="left" w:pos="360"/>
          <w:tab w:val="num" w:pos="720"/>
        </w:tabs>
        <w:ind w:left="270"/>
        <w:rPr>
          <w:rFonts w:asciiTheme="minorHAnsi" w:hAnsiTheme="minorHAnsi" w:cstheme="minorHAnsi"/>
          <w:sz w:val="28"/>
          <w:szCs w:val="28"/>
        </w:rPr>
      </w:pPr>
      <w:bookmarkStart w:id="202" w:name="_Toc217741042"/>
      <w:r w:rsidRPr="002568F0">
        <w:rPr>
          <w:rFonts w:asciiTheme="minorHAnsi" w:hAnsiTheme="minorHAnsi" w:cstheme="minorHAnsi"/>
          <w:sz w:val="28"/>
          <w:szCs w:val="28"/>
        </w:rPr>
        <w:t>Conflict Resolution</w:t>
      </w:r>
      <w:bookmarkEnd w:id="202"/>
    </w:p>
    <w:p w14:paraId="68C5A7D6"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Open Door Policy</w:t>
      </w:r>
      <w:r w:rsidRPr="003657AE">
        <w:rPr>
          <w:rFonts w:cstheme="minorHAnsi"/>
        </w:rPr>
        <w:t>: We believe in open communication. If you have a concern or conflict with a colleague, feel free to speak with your manager or HR. We’re here to help you resolve issues.</w:t>
      </w:r>
    </w:p>
    <w:p w14:paraId="01C4B143"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Addressing </w:t>
      </w:r>
      <w:r w:rsidRPr="003657AE">
        <w:rPr>
          <w:rFonts w:cstheme="minorHAnsi"/>
          <w:b/>
          <w:bCs/>
          <w:color w:val="000000" w:themeColor="text1"/>
        </w:rPr>
        <w:t>Issues</w:t>
      </w:r>
      <w:r w:rsidRPr="003657AE">
        <w:rPr>
          <w:rFonts w:cstheme="minorHAnsi"/>
          <w:b/>
          <w:bCs/>
        </w:rPr>
        <w:t xml:space="preserve"> Early</w:t>
      </w:r>
      <w:r w:rsidRPr="003657AE">
        <w:rPr>
          <w:rFonts w:cstheme="minorHAnsi"/>
        </w:rPr>
        <w:t>: It’s best to address conflicts as they arise. If you wait too long, small misunderstandings can escalate into bigger problems. Approach your colleague calmly and share your perspective.</w:t>
      </w:r>
    </w:p>
    <w:p w14:paraId="71D0F5C2"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Problem-Solving Together</w:t>
      </w:r>
      <w:r w:rsidRPr="003657AE">
        <w:rPr>
          <w:rFonts w:cstheme="minorHAnsi"/>
        </w:rPr>
        <w:t>: When working through conflicts, focus on finding a solution. Listen to the other person’s point of view, express your own feelings respectfully, and look for common ground.</w:t>
      </w:r>
    </w:p>
    <w:p w14:paraId="787109F0"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 xml:space="preserve">Formal </w:t>
      </w:r>
      <w:r w:rsidRPr="003657AE">
        <w:rPr>
          <w:rFonts w:cstheme="minorHAnsi"/>
          <w:b/>
          <w:bCs/>
          <w:color w:val="000000" w:themeColor="text1"/>
        </w:rPr>
        <w:t>Resolution</w:t>
      </w:r>
      <w:r w:rsidRPr="003657AE">
        <w:rPr>
          <w:rFonts w:cstheme="minorHAnsi"/>
          <w:b/>
          <w:bCs/>
        </w:rPr>
        <w:t xml:space="preserve"> Process</w:t>
      </w:r>
      <w:r w:rsidRPr="003657AE">
        <w:rPr>
          <w:rFonts w:cstheme="minorHAnsi"/>
        </w:rPr>
        <w:t>: If you can’t resolve the issue informally, you can file a formal grievance with HR. They will investigate and help facilitate a resolution to the problem.</w:t>
      </w:r>
    </w:p>
    <w:p w14:paraId="239733B3"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Keeping It Confidential</w:t>
      </w:r>
      <w:r w:rsidRPr="003657AE">
        <w:rPr>
          <w:rFonts w:cstheme="minorHAnsi"/>
        </w:rPr>
        <w:t>: When resolving conflicts, it’s important to respect everyone’s privacy. Keep conversations confidential to maintain trust and respect among your teammates.</w:t>
      </w:r>
    </w:p>
    <w:p w14:paraId="5D40B10A" w14:textId="67CE9D49" w:rsidR="00096CE5" w:rsidRDefault="00096CE5" w:rsidP="00304FA5">
      <w:pPr>
        <w:tabs>
          <w:tab w:val="left" w:pos="1260"/>
        </w:tabs>
        <w:ind w:left="0" w:firstLine="0"/>
        <w:rPr>
          <w:rFonts w:cstheme="minorHAnsi"/>
        </w:rPr>
      </w:pPr>
    </w:p>
    <w:p w14:paraId="2C66B95C" w14:textId="77777777" w:rsidR="003657AE" w:rsidRDefault="003657AE" w:rsidP="00304FA5">
      <w:pPr>
        <w:tabs>
          <w:tab w:val="left" w:pos="1260"/>
        </w:tabs>
        <w:ind w:left="0" w:firstLine="0"/>
        <w:rPr>
          <w:rFonts w:cstheme="minorHAnsi"/>
        </w:rPr>
      </w:pPr>
    </w:p>
    <w:p w14:paraId="1D52CC24" w14:textId="77777777" w:rsidR="003657AE" w:rsidRDefault="003657AE" w:rsidP="00304FA5">
      <w:pPr>
        <w:tabs>
          <w:tab w:val="left" w:pos="1260"/>
        </w:tabs>
        <w:ind w:left="0" w:firstLine="0"/>
        <w:rPr>
          <w:rFonts w:cstheme="minorHAnsi"/>
        </w:rPr>
      </w:pPr>
    </w:p>
    <w:p w14:paraId="7E63D4E8" w14:textId="77777777" w:rsidR="003657AE" w:rsidRDefault="003657AE" w:rsidP="00304FA5">
      <w:pPr>
        <w:tabs>
          <w:tab w:val="left" w:pos="1260"/>
        </w:tabs>
        <w:ind w:left="0" w:firstLine="0"/>
        <w:rPr>
          <w:rFonts w:cstheme="minorHAnsi"/>
        </w:rPr>
      </w:pPr>
    </w:p>
    <w:p w14:paraId="2B6EF1B7" w14:textId="77777777" w:rsidR="003657AE" w:rsidRDefault="003657AE" w:rsidP="00304FA5">
      <w:pPr>
        <w:tabs>
          <w:tab w:val="left" w:pos="1260"/>
        </w:tabs>
        <w:ind w:left="0" w:firstLine="0"/>
        <w:rPr>
          <w:rFonts w:cstheme="minorHAnsi"/>
        </w:rPr>
      </w:pPr>
    </w:p>
    <w:p w14:paraId="3F66D92B" w14:textId="77777777" w:rsidR="003657AE" w:rsidRDefault="003657AE" w:rsidP="00304FA5">
      <w:pPr>
        <w:tabs>
          <w:tab w:val="left" w:pos="1260"/>
        </w:tabs>
        <w:ind w:left="0" w:firstLine="0"/>
        <w:rPr>
          <w:rFonts w:cstheme="minorHAnsi"/>
        </w:rPr>
      </w:pPr>
    </w:p>
    <w:p w14:paraId="67EDE66E" w14:textId="77777777" w:rsidR="003657AE" w:rsidRDefault="003657AE" w:rsidP="00304FA5">
      <w:pPr>
        <w:tabs>
          <w:tab w:val="left" w:pos="1260"/>
        </w:tabs>
        <w:ind w:left="0" w:firstLine="0"/>
        <w:rPr>
          <w:rFonts w:cstheme="minorHAnsi"/>
        </w:rPr>
      </w:pPr>
    </w:p>
    <w:p w14:paraId="28B2427F" w14:textId="77777777" w:rsidR="003657AE" w:rsidRDefault="003657AE" w:rsidP="00304FA5">
      <w:pPr>
        <w:tabs>
          <w:tab w:val="left" w:pos="1260"/>
        </w:tabs>
        <w:ind w:left="0" w:firstLine="0"/>
        <w:rPr>
          <w:rFonts w:cstheme="minorHAnsi"/>
        </w:rPr>
      </w:pPr>
    </w:p>
    <w:p w14:paraId="005940DA" w14:textId="77777777" w:rsidR="003657AE" w:rsidRPr="003657AE" w:rsidRDefault="003657AE">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203" w:name="_Toc217741043"/>
      <w:r w:rsidRPr="003657AE">
        <w:rPr>
          <w:rFonts w:asciiTheme="minorHAnsi" w:eastAsiaTheme="minorHAnsi" w:hAnsiTheme="minorHAnsi" w:cstheme="minorHAnsi"/>
          <w:b/>
          <w:bCs/>
          <w:color w:val="000000" w:themeColor="text1"/>
        </w:rPr>
        <w:lastRenderedPageBreak/>
        <w:t>Amendments to the Handbook</w:t>
      </w:r>
      <w:bookmarkEnd w:id="203"/>
    </w:p>
    <w:p w14:paraId="7B19A7BC" w14:textId="77777777" w:rsidR="003657AE" w:rsidRPr="002568F0" w:rsidRDefault="003657AE">
      <w:pPr>
        <w:pStyle w:val="Heading2"/>
        <w:numPr>
          <w:ilvl w:val="0"/>
          <w:numId w:val="27"/>
        </w:numPr>
        <w:tabs>
          <w:tab w:val="left" w:pos="360"/>
          <w:tab w:val="num" w:pos="720"/>
        </w:tabs>
        <w:ind w:left="270"/>
        <w:rPr>
          <w:rFonts w:asciiTheme="minorHAnsi" w:hAnsiTheme="minorHAnsi" w:cstheme="minorHAnsi"/>
          <w:sz w:val="28"/>
          <w:szCs w:val="28"/>
        </w:rPr>
      </w:pPr>
      <w:bookmarkStart w:id="204" w:name="_Toc217741044"/>
      <w:r w:rsidRPr="002568F0">
        <w:rPr>
          <w:rFonts w:asciiTheme="minorHAnsi" w:hAnsiTheme="minorHAnsi" w:cstheme="minorHAnsi"/>
          <w:sz w:val="28"/>
          <w:szCs w:val="28"/>
        </w:rPr>
        <w:t>Purpose of Amendments</w:t>
      </w:r>
      <w:bookmarkEnd w:id="204"/>
    </w:p>
    <w:p w14:paraId="2244CE83" w14:textId="77777777" w:rsidR="003657AE" w:rsidRPr="003657AE" w:rsidRDefault="003657AE" w:rsidP="003657AE">
      <w:pPr>
        <w:tabs>
          <w:tab w:val="left" w:pos="1260"/>
        </w:tabs>
        <w:ind w:left="0" w:firstLine="0"/>
        <w:rPr>
          <w:rFonts w:cstheme="minorHAnsi"/>
        </w:rPr>
      </w:pPr>
      <w:r w:rsidRPr="003657AE">
        <w:rPr>
          <w:rFonts w:cstheme="minorHAnsi"/>
        </w:rPr>
        <w:t>The employee handbook is a vital resource that outlines Growlity Inc.’s policies, procedures, and expectations. It serves as a guide for employees, helping them understand their rights and responsibilities within the organization. To ensure that the handbook remains effective and relevant, it must be regularly updated to reflect changes in laws, industry standards, and organizational practices. This process helps foster a transparent, accountable, and engaged workplace culture.</w:t>
      </w:r>
    </w:p>
    <w:p w14:paraId="44B33927" w14:textId="77777777" w:rsidR="003657AE" w:rsidRPr="002568F0" w:rsidRDefault="003657AE">
      <w:pPr>
        <w:pStyle w:val="Heading2"/>
        <w:numPr>
          <w:ilvl w:val="0"/>
          <w:numId w:val="27"/>
        </w:numPr>
        <w:tabs>
          <w:tab w:val="left" w:pos="360"/>
          <w:tab w:val="num" w:pos="720"/>
        </w:tabs>
        <w:ind w:left="270"/>
        <w:rPr>
          <w:rFonts w:asciiTheme="minorHAnsi" w:hAnsiTheme="minorHAnsi" w:cstheme="minorHAnsi"/>
          <w:sz w:val="28"/>
          <w:szCs w:val="28"/>
        </w:rPr>
      </w:pPr>
      <w:bookmarkStart w:id="205" w:name="_Toc217741045"/>
      <w:r w:rsidRPr="002568F0">
        <w:rPr>
          <w:rFonts w:asciiTheme="minorHAnsi" w:hAnsiTheme="minorHAnsi" w:cstheme="minorHAnsi"/>
          <w:sz w:val="28"/>
          <w:szCs w:val="28"/>
        </w:rPr>
        <w:t>Amendment Process</w:t>
      </w:r>
      <w:bookmarkEnd w:id="205"/>
    </w:p>
    <w:p w14:paraId="2AA46489" w14:textId="77777777" w:rsidR="003657AE" w:rsidRPr="003657AE" w:rsidRDefault="003657AE">
      <w:pPr>
        <w:numPr>
          <w:ilvl w:val="0"/>
          <w:numId w:val="39"/>
        </w:numPr>
        <w:tabs>
          <w:tab w:val="left" w:pos="2040"/>
          <w:tab w:val="num" w:pos="2520"/>
        </w:tabs>
        <w:ind w:left="630" w:hanging="270"/>
        <w:rPr>
          <w:rFonts w:cstheme="minorHAnsi"/>
          <w:b/>
          <w:bCs/>
        </w:rPr>
      </w:pPr>
      <w:r w:rsidRPr="003657AE">
        <w:rPr>
          <w:rFonts w:cstheme="minorHAnsi"/>
          <w:b/>
          <w:bCs/>
        </w:rPr>
        <w:t>Identification of Need:</w:t>
      </w:r>
    </w:p>
    <w:p w14:paraId="7FB1ADAA"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Employees, managers, and stakeholders are encouraged to identify areas within the handbook that may require revision, such as outdated policies, feedback received during performance reviews, or changes in laws or regulations.</w:t>
      </w:r>
    </w:p>
    <w:p w14:paraId="5E60410D"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Any suggested amendments can be submitted via an online form, email, or during staff meetings to ensure that every voice is heard. This encourages a culture of open communication and continuous improvement.</w:t>
      </w:r>
    </w:p>
    <w:p w14:paraId="2DAC77F3" w14:textId="77777777" w:rsidR="003657AE" w:rsidRPr="003657AE" w:rsidRDefault="003657AE">
      <w:pPr>
        <w:numPr>
          <w:ilvl w:val="0"/>
          <w:numId w:val="39"/>
        </w:numPr>
        <w:tabs>
          <w:tab w:val="left" w:pos="2040"/>
          <w:tab w:val="num" w:pos="2520"/>
        </w:tabs>
        <w:ind w:left="630" w:hanging="270"/>
        <w:rPr>
          <w:rFonts w:cstheme="minorHAnsi"/>
          <w:b/>
          <w:bCs/>
        </w:rPr>
      </w:pPr>
      <w:r w:rsidRPr="003657AE">
        <w:rPr>
          <w:rFonts w:cstheme="minorHAnsi"/>
          <w:b/>
          <w:bCs/>
        </w:rPr>
        <w:t>Review by HR:</w:t>
      </w:r>
    </w:p>
    <w:p w14:paraId="4C827227"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Upon receipt of suggestions, the HR department will conduct a thorough review. This review involves:</w:t>
      </w:r>
    </w:p>
    <w:p w14:paraId="436229F2" w14:textId="77777777" w:rsidR="003657AE" w:rsidRPr="003657AE" w:rsidRDefault="003657AE">
      <w:pPr>
        <w:numPr>
          <w:ilvl w:val="2"/>
          <w:numId w:val="50"/>
        </w:numPr>
        <w:spacing w:before="100" w:beforeAutospacing="1" w:after="100" w:afterAutospacing="1"/>
        <w:ind w:left="1440"/>
        <w:rPr>
          <w:rFonts w:cstheme="minorHAnsi"/>
        </w:rPr>
      </w:pPr>
      <w:r w:rsidRPr="003657AE">
        <w:rPr>
          <w:rFonts w:cstheme="minorHAnsi"/>
          <w:b/>
          <w:bCs/>
        </w:rPr>
        <w:t>Legal Compliance</w:t>
      </w:r>
      <w:r w:rsidRPr="003657AE">
        <w:rPr>
          <w:rFonts w:cstheme="minorHAnsi"/>
        </w:rPr>
        <w:t xml:space="preserve">: Ensuring that </w:t>
      </w:r>
      <w:r w:rsidRPr="003657AE">
        <w:rPr>
          <w:rFonts w:ascii="Segoe UI Symbol" w:hAnsi="Segoe UI Symbol"/>
        </w:rPr>
        <w:t>proposed</w:t>
      </w:r>
      <w:r w:rsidRPr="003657AE">
        <w:rPr>
          <w:rFonts w:cstheme="minorHAnsi"/>
        </w:rPr>
        <w:t xml:space="preserve"> amendments comply with local, state, and federal laws.</w:t>
      </w:r>
    </w:p>
    <w:p w14:paraId="27EFF258" w14:textId="77777777" w:rsidR="003657AE" w:rsidRPr="003657AE" w:rsidRDefault="003657AE">
      <w:pPr>
        <w:numPr>
          <w:ilvl w:val="2"/>
          <w:numId w:val="50"/>
        </w:numPr>
        <w:spacing w:before="100" w:beforeAutospacing="1" w:after="100" w:afterAutospacing="1"/>
        <w:ind w:left="1440"/>
        <w:rPr>
          <w:rFonts w:cstheme="minorHAnsi"/>
        </w:rPr>
      </w:pPr>
      <w:r w:rsidRPr="003657AE">
        <w:rPr>
          <w:rFonts w:cstheme="minorHAnsi"/>
          <w:b/>
          <w:bCs/>
        </w:rPr>
        <w:t>Impact Assessment</w:t>
      </w:r>
      <w:r w:rsidRPr="003657AE">
        <w:rPr>
          <w:rFonts w:cstheme="minorHAnsi"/>
        </w:rPr>
        <w:t xml:space="preserve">: Evaluating how the </w:t>
      </w:r>
      <w:r w:rsidRPr="003657AE">
        <w:rPr>
          <w:rFonts w:ascii="Segoe UI Symbol" w:hAnsi="Segoe UI Symbol"/>
        </w:rPr>
        <w:t>changes</w:t>
      </w:r>
      <w:r w:rsidRPr="003657AE">
        <w:rPr>
          <w:rFonts w:cstheme="minorHAnsi"/>
        </w:rPr>
        <w:t xml:space="preserve"> will affect employee rights, responsibilities, and company operations.</w:t>
      </w:r>
    </w:p>
    <w:p w14:paraId="3B30F41C" w14:textId="77777777" w:rsidR="003657AE" w:rsidRPr="003657AE" w:rsidRDefault="003657AE">
      <w:pPr>
        <w:numPr>
          <w:ilvl w:val="2"/>
          <w:numId w:val="50"/>
        </w:numPr>
        <w:spacing w:before="100" w:beforeAutospacing="1" w:after="100" w:afterAutospacing="1"/>
        <w:ind w:left="1440"/>
        <w:rPr>
          <w:rFonts w:cstheme="minorHAnsi"/>
        </w:rPr>
      </w:pPr>
      <w:r w:rsidRPr="003657AE">
        <w:rPr>
          <w:rFonts w:cstheme="minorHAnsi"/>
          <w:b/>
          <w:bCs/>
        </w:rPr>
        <w:t>Stakeholder Input</w:t>
      </w:r>
      <w:r w:rsidRPr="003657AE">
        <w:rPr>
          <w:rFonts w:cstheme="minorHAnsi"/>
        </w:rPr>
        <w:t>: Consulting with relevant departments (e.g., Legal, Compliance, Operations) to gather insights and ensure comprehensive consideration of the implications of changes.</w:t>
      </w:r>
    </w:p>
    <w:p w14:paraId="60119D5A" w14:textId="77777777" w:rsidR="003657AE" w:rsidRPr="003657AE" w:rsidRDefault="003657AE">
      <w:pPr>
        <w:numPr>
          <w:ilvl w:val="0"/>
          <w:numId w:val="39"/>
        </w:numPr>
        <w:tabs>
          <w:tab w:val="left" w:pos="2040"/>
          <w:tab w:val="num" w:pos="2520"/>
        </w:tabs>
        <w:ind w:left="630" w:hanging="270"/>
        <w:rPr>
          <w:rFonts w:cstheme="minorHAnsi"/>
          <w:b/>
          <w:bCs/>
        </w:rPr>
      </w:pPr>
      <w:r w:rsidRPr="003657AE">
        <w:rPr>
          <w:rFonts w:cstheme="minorHAnsi"/>
          <w:b/>
          <w:bCs/>
        </w:rPr>
        <w:t>Approval:</w:t>
      </w:r>
    </w:p>
    <w:p w14:paraId="1ECE74F7"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After the review, HR will compile the proposed amendments into a formal document and present it to the executive leadership team.</w:t>
      </w:r>
    </w:p>
    <w:p w14:paraId="7169F774"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The executive team will discuss and vote on the proposed changes. A simple majority will be required for approval. In instances of significant policy changes, a thorough analysis and discussion may take place to understand the ramifications.</w:t>
      </w:r>
    </w:p>
    <w:p w14:paraId="0947012C"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lastRenderedPageBreak/>
        <w:t>Communication</w:t>
      </w:r>
      <w:r w:rsidRPr="003657AE">
        <w:rPr>
          <w:rFonts w:cstheme="minorHAnsi"/>
        </w:rPr>
        <w:t>:</w:t>
      </w:r>
    </w:p>
    <w:p w14:paraId="0404BB59"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Upon approval, HR will promptly communicate the amendments to all employees through multiple channels:</w:t>
      </w:r>
    </w:p>
    <w:p w14:paraId="4493E7F3" w14:textId="77777777" w:rsidR="003657AE" w:rsidRPr="003657AE" w:rsidRDefault="003657AE">
      <w:pPr>
        <w:numPr>
          <w:ilvl w:val="2"/>
          <w:numId w:val="50"/>
        </w:numPr>
        <w:spacing w:before="100" w:beforeAutospacing="1" w:after="100" w:afterAutospacing="1"/>
        <w:ind w:left="1440"/>
        <w:rPr>
          <w:rFonts w:cstheme="minorHAnsi"/>
        </w:rPr>
      </w:pPr>
      <w:r w:rsidRPr="003657AE">
        <w:rPr>
          <w:rFonts w:cstheme="minorHAnsi"/>
          <w:b/>
          <w:bCs/>
        </w:rPr>
        <w:t>Email Notification</w:t>
      </w:r>
      <w:r w:rsidRPr="003657AE">
        <w:rPr>
          <w:rFonts w:cstheme="minorHAnsi"/>
        </w:rPr>
        <w:t>: An email summarizing the changes, along with the rationale behind them, will be sent to all staff.</w:t>
      </w:r>
    </w:p>
    <w:p w14:paraId="79362BF7" w14:textId="77777777" w:rsidR="003657AE" w:rsidRPr="003657AE" w:rsidRDefault="003657AE">
      <w:pPr>
        <w:numPr>
          <w:ilvl w:val="2"/>
          <w:numId w:val="50"/>
        </w:numPr>
        <w:spacing w:before="100" w:beforeAutospacing="1" w:after="100" w:afterAutospacing="1"/>
        <w:ind w:left="1440"/>
        <w:rPr>
          <w:rFonts w:cstheme="minorHAnsi"/>
        </w:rPr>
      </w:pPr>
      <w:r w:rsidRPr="003657AE">
        <w:rPr>
          <w:rFonts w:cstheme="minorHAnsi"/>
          <w:b/>
          <w:bCs/>
        </w:rPr>
        <w:t>Intranet Updates</w:t>
      </w:r>
      <w:r w:rsidRPr="003657AE">
        <w:rPr>
          <w:rFonts w:cstheme="minorHAnsi"/>
        </w:rPr>
        <w:t>: The updated handbook will be posted on the company intranet, ensuring easy access to the latest version.</w:t>
      </w:r>
    </w:p>
    <w:p w14:paraId="2E41A901" w14:textId="77777777" w:rsidR="003657AE" w:rsidRPr="003657AE" w:rsidRDefault="003657AE">
      <w:pPr>
        <w:numPr>
          <w:ilvl w:val="2"/>
          <w:numId w:val="50"/>
        </w:numPr>
        <w:spacing w:before="100" w:beforeAutospacing="1" w:after="100" w:afterAutospacing="1"/>
        <w:ind w:left="1440"/>
        <w:rPr>
          <w:rFonts w:cstheme="minorHAnsi"/>
        </w:rPr>
      </w:pPr>
      <w:r w:rsidRPr="003657AE">
        <w:rPr>
          <w:rFonts w:cstheme="minorHAnsi"/>
          <w:b/>
          <w:bCs/>
        </w:rPr>
        <w:t>Meetings and Workshops</w:t>
      </w:r>
      <w:r w:rsidRPr="003657AE">
        <w:rPr>
          <w:rFonts w:cstheme="minorHAnsi"/>
        </w:rPr>
        <w:t xml:space="preserve">: HR may hold </w:t>
      </w:r>
      <w:r w:rsidRPr="003657AE">
        <w:rPr>
          <w:rFonts w:ascii="Segoe UI Symbol" w:hAnsi="Segoe UI Symbol"/>
        </w:rPr>
        <w:t>information</w:t>
      </w:r>
      <w:r w:rsidRPr="003657AE">
        <w:rPr>
          <w:rFonts w:cstheme="minorHAnsi"/>
        </w:rPr>
        <w:t xml:space="preserve"> sessions or workshops to explain the changes, answer questions, and gather feedback.</w:t>
      </w:r>
    </w:p>
    <w:p w14:paraId="27FD5206"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Implementation</w:t>
      </w:r>
      <w:r w:rsidRPr="003657AE">
        <w:rPr>
          <w:rFonts w:cstheme="minorHAnsi"/>
        </w:rPr>
        <w:t>:</w:t>
      </w:r>
    </w:p>
    <w:p w14:paraId="3C406EAC"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The updated handbook will be effective immediately unless otherwise stated. It is crucial for all employees to review the updated version to understand their rights and obligations.</w:t>
      </w:r>
    </w:p>
    <w:p w14:paraId="0EE282B2"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Employees may be required to sign an acknowledgment form confirming they have read and understood the updated handbook.</w:t>
      </w:r>
    </w:p>
    <w:p w14:paraId="22BCA1B6"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Training and Support</w:t>
      </w:r>
      <w:r w:rsidRPr="003657AE">
        <w:rPr>
          <w:rFonts w:cstheme="minorHAnsi"/>
        </w:rPr>
        <w:t>:</w:t>
      </w:r>
    </w:p>
    <w:p w14:paraId="39947BB0"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Training sessions may be conducted to help employees navigate significant amendments, particularly those that affect daily operations or introduce new compliance requirements.</w:t>
      </w:r>
    </w:p>
    <w:p w14:paraId="1059EE1A"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HR will remain available for any questions or clarifications regarding the updated policies.</w:t>
      </w:r>
    </w:p>
    <w:p w14:paraId="651002C8"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Review Cycle</w:t>
      </w:r>
      <w:r w:rsidRPr="003657AE">
        <w:rPr>
          <w:rFonts w:cstheme="minorHAnsi"/>
        </w:rPr>
        <w:t>:</w:t>
      </w:r>
    </w:p>
    <w:p w14:paraId="32479A5C"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The handbook will undergo a formal review at least once a year, with additional reviews as necessary due to changes in laws or company operations.</w:t>
      </w:r>
    </w:p>
    <w:p w14:paraId="7FF97DE1"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The HR team will monitor industry trends and legal updates to proactively identify areas for potential amendment.</w:t>
      </w:r>
    </w:p>
    <w:p w14:paraId="215F255D" w14:textId="77777777" w:rsidR="003657AE" w:rsidRPr="003657AE" w:rsidRDefault="003657AE">
      <w:pPr>
        <w:numPr>
          <w:ilvl w:val="0"/>
          <w:numId w:val="39"/>
        </w:numPr>
        <w:tabs>
          <w:tab w:val="left" w:pos="2040"/>
          <w:tab w:val="num" w:pos="2520"/>
        </w:tabs>
        <w:ind w:left="630" w:hanging="270"/>
        <w:rPr>
          <w:rFonts w:cstheme="minorHAnsi"/>
        </w:rPr>
      </w:pPr>
      <w:r w:rsidRPr="003657AE">
        <w:rPr>
          <w:rFonts w:cstheme="minorHAnsi"/>
          <w:b/>
          <w:bCs/>
        </w:rPr>
        <w:t>Record of Amendments</w:t>
      </w:r>
      <w:r w:rsidRPr="003657AE">
        <w:rPr>
          <w:rFonts w:cstheme="minorHAnsi"/>
        </w:rPr>
        <w:t>:</w:t>
      </w:r>
    </w:p>
    <w:p w14:paraId="5A2927BE"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A detailed record of all amendments, including dates, descriptions of changes, and the rationale behind them, will be maintained by HR.</w:t>
      </w:r>
    </w:p>
    <w:p w14:paraId="77E67E62" w14:textId="77777777" w:rsidR="003657AE" w:rsidRPr="003657AE" w:rsidRDefault="003657AE">
      <w:pPr>
        <w:numPr>
          <w:ilvl w:val="0"/>
          <w:numId w:val="30"/>
        </w:numPr>
        <w:tabs>
          <w:tab w:val="num" w:pos="720"/>
          <w:tab w:val="left" w:pos="810"/>
          <w:tab w:val="left" w:pos="1731"/>
          <w:tab w:val="num" w:pos="2520"/>
        </w:tabs>
        <w:spacing w:after="0"/>
        <w:ind w:left="1080"/>
        <w:rPr>
          <w:rFonts w:cstheme="minorHAnsi"/>
        </w:rPr>
      </w:pPr>
      <w:r w:rsidRPr="003657AE">
        <w:rPr>
          <w:rFonts w:cstheme="minorHAnsi"/>
        </w:rPr>
        <w:t>This record will be accessible to employees for transparency and will help illustrate the handbook's evolution over time.</w:t>
      </w:r>
    </w:p>
    <w:p w14:paraId="608B780D" w14:textId="77777777" w:rsidR="003657AE" w:rsidRPr="002568F0" w:rsidRDefault="003657AE">
      <w:pPr>
        <w:pStyle w:val="Heading2"/>
        <w:numPr>
          <w:ilvl w:val="0"/>
          <w:numId w:val="27"/>
        </w:numPr>
        <w:tabs>
          <w:tab w:val="left" w:pos="360"/>
          <w:tab w:val="num" w:pos="720"/>
        </w:tabs>
        <w:ind w:left="270"/>
        <w:rPr>
          <w:rFonts w:asciiTheme="minorHAnsi" w:hAnsiTheme="minorHAnsi" w:cstheme="minorHAnsi"/>
          <w:sz w:val="28"/>
          <w:szCs w:val="28"/>
        </w:rPr>
      </w:pPr>
      <w:bookmarkStart w:id="206" w:name="_Toc217741046"/>
      <w:r w:rsidRPr="002568F0">
        <w:rPr>
          <w:rFonts w:asciiTheme="minorHAnsi" w:hAnsiTheme="minorHAnsi" w:cstheme="minorHAnsi"/>
          <w:sz w:val="28"/>
          <w:szCs w:val="28"/>
        </w:rPr>
        <w:lastRenderedPageBreak/>
        <w:t>Importance of Amendments</w:t>
      </w:r>
      <w:bookmarkEnd w:id="206"/>
    </w:p>
    <w:p w14:paraId="61896DB4" w14:textId="77777777" w:rsidR="003657AE" w:rsidRPr="003657AE" w:rsidRDefault="003657AE" w:rsidP="00447337">
      <w:pPr>
        <w:tabs>
          <w:tab w:val="left" w:pos="540"/>
          <w:tab w:val="left" w:pos="2040"/>
        </w:tabs>
        <w:ind w:left="270" w:firstLine="0"/>
        <w:rPr>
          <w:rFonts w:cstheme="minorHAnsi"/>
        </w:rPr>
      </w:pPr>
      <w:r w:rsidRPr="003657AE">
        <w:rPr>
          <w:rFonts w:cstheme="minorHAnsi"/>
        </w:rPr>
        <w:t>Regular amendments to the employee handbook serve several critical purposes:</w:t>
      </w:r>
    </w:p>
    <w:p w14:paraId="70426A34" w14:textId="77777777" w:rsidR="003657AE" w:rsidRPr="003657AE" w:rsidRDefault="003657AE">
      <w:pPr>
        <w:numPr>
          <w:ilvl w:val="0"/>
          <w:numId w:val="55"/>
        </w:numPr>
        <w:tabs>
          <w:tab w:val="left" w:pos="1260"/>
        </w:tabs>
        <w:rPr>
          <w:rFonts w:cstheme="minorHAnsi"/>
        </w:rPr>
      </w:pPr>
      <w:r w:rsidRPr="003657AE">
        <w:rPr>
          <w:rFonts w:cstheme="minorHAnsi"/>
          <w:b/>
          <w:bCs/>
        </w:rPr>
        <w:t>Legal Compliance</w:t>
      </w:r>
      <w:r w:rsidRPr="003657AE">
        <w:rPr>
          <w:rFonts w:cstheme="minorHAnsi"/>
        </w:rPr>
        <w:t>: Keeping policies in line with evolving laws minimizes the risk of legal issues and protects the company and employees.</w:t>
      </w:r>
    </w:p>
    <w:p w14:paraId="3EF14899" w14:textId="77777777" w:rsidR="003657AE" w:rsidRPr="003657AE" w:rsidRDefault="003657AE">
      <w:pPr>
        <w:numPr>
          <w:ilvl w:val="0"/>
          <w:numId w:val="55"/>
        </w:numPr>
        <w:tabs>
          <w:tab w:val="left" w:pos="1260"/>
        </w:tabs>
        <w:rPr>
          <w:rFonts w:cstheme="minorHAnsi"/>
        </w:rPr>
      </w:pPr>
      <w:r w:rsidRPr="003657AE">
        <w:rPr>
          <w:rFonts w:cstheme="minorHAnsi"/>
          <w:b/>
          <w:bCs/>
        </w:rPr>
        <w:t>Clarity and Transparency</w:t>
      </w:r>
      <w:r w:rsidRPr="003657AE">
        <w:rPr>
          <w:rFonts w:cstheme="minorHAnsi"/>
        </w:rPr>
        <w:t>: Clear policies reduce ambiguity, ensuring that all employees understand their rights and responsibilities, which fosters a positive workplace environment.</w:t>
      </w:r>
    </w:p>
    <w:p w14:paraId="497AEB3A" w14:textId="6CAAE466" w:rsidR="002568F0" w:rsidRDefault="003657AE">
      <w:pPr>
        <w:numPr>
          <w:ilvl w:val="0"/>
          <w:numId w:val="55"/>
        </w:numPr>
        <w:tabs>
          <w:tab w:val="left" w:pos="1260"/>
        </w:tabs>
        <w:rPr>
          <w:rFonts w:cstheme="minorHAnsi"/>
        </w:rPr>
      </w:pPr>
      <w:r w:rsidRPr="003657AE">
        <w:rPr>
          <w:rFonts w:cstheme="minorHAnsi"/>
          <w:b/>
          <w:bCs/>
        </w:rPr>
        <w:t>Employee Engagement</w:t>
      </w:r>
      <w:r w:rsidRPr="003657AE">
        <w:rPr>
          <w:rFonts w:cstheme="minorHAnsi"/>
        </w:rPr>
        <w:t>: Actively involving employees in the amendment process promotes a sense of ownership and engagement, encouraging them to take an active role in shaping the company culture.</w:t>
      </w:r>
    </w:p>
    <w:p w14:paraId="33A8C56E" w14:textId="3B7AED09" w:rsidR="003657AE" w:rsidRPr="002568F0" w:rsidRDefault="002568F0" w:rsidP="002568F0">
      <w:pPr>
        <w:tabs>
          <w:tab w:val="left" w:pos="1260"/>
        </w:tabs>
        <w:spacing w:before="0" w:after="0"/>
        <w:ind w:left="0" w:firstLine="0"/>
        <w:rPr>
          <w:rFonts w:cstheme="minorHAnsi"/>
          <w:sz w:val="2"/>
          <w:szCs w:val="2"/>
        </w:rPr>
      </w:pPr>
      <w:r>
        <w:rPr>
          <w:rFonts w:cstheme="minorHAnsi"/>
        </w:rPr>
        <w:br w:type="column"/>
      </w:r>
    </w:p>
    <w:p w14:paraId="278190C7" w14:textId="6B247909" w:rsidR="00447337" w:rsidRPr="002568F0" w:rsidRDefault="00447337" w:rsidP="002568F0">
      <w:pPr>
        <w:pStyle w:val="Heading1"/>
        <w:numPr>
          <w:ilvl w:val="0"/>
          <w:numId w:val="2"/>
        </w:numPr>
        <w:shd w:val="clear" w:color="auto" w:fill="E2EFD9" w:themeFill="accent6" w:themeFillTint="33"/>
        <w:spacing w:after="240"/>
        <w:ind w:left="450" w:right="-154" w:hanging="540"/>
        <w:rPr>
          <w:rFonts w:asciiTheme="minorHAnsi" w:eastAsiaTheme="minorHAnsi" w:hAnsiTheme="minorHAnsi" w:cstheme="minorHAnsi"/>
          <w:b/>
          <w:bCs/>
          <w:color w:val="000000" w:themeColor="text1"/>
        </w:rPr>
      </w:pPr>
      <w:bookmarkStart w:id="207" w:name="_Toc217741047"/>
      <w:r w:rsidRPr="002568F0">
        <w:rPr>
          <w:rFonts w:asciiTheme="minorHAnsi" w:eastAsiaTheme="minorHAnsi" w:hAnsiTheme="minorHAnsi" w:cstheme="minorHAnsi"/>
          <w:b/>
          <w:bCs/>
          <w:color w:val="000000" w:themeColor="text1"/>
        </w:rPr>
        <w:t>Acknowledgment of Receipt and Understanding</w:t>
      </w:r>
      <w:bookmarkEnd w:id="207"/>
    </w:p>
    <w:p w14:paraId="309BDCAA" w14:textId="77777777" w:rsidR="00447337" w:rsidRPr="002568F0" w:rsidRDefault="00447337" w:rsidP="002568F0">
      <w:pPr>
        <w:pStyle w:val="NoSpacing"/>
        <w:jc w:val="center"/>
        <w:rPr>
          <w:b/>
          <w:bCs/>
        </w:rPr>
      </w:pPr>
      <w:r w:rsidRPr="002568F0">
        <w:rPr>
          <w:b/>
          <w:bCs/>
        </w:rPr>
        <w:t>Employee Handbook Acknowledgment</w:t>
      </w:r>
    </w:p>
    <w:p w14:paraId="666D2C57" w14:textId="628FC97D" w:rsidR="00447337" w:rsidRPr="00447337" w:rsidRDefault="00447337" w:rsidP="00447337">
      <w:pPr>
        <w:ind w:left="-90" w:hanging="3"/>
      </w:pPr>
      <w:r w:rsidRPr="00447337">
        <w:t>I</w:t>
      </w:r>
      <w:r>
        <w:t xml:space="preserve"> </w:t>
      </w:r>
      <w:r w:rsidRPr="00447337">
        <w:t>acknowledge that I have received a copy of the Growlity Inc. Employee Handbook. I understand that this handbook contains important information regarding the company’s policies, procedures, and expectations, as well as my rights and responsibilities as an employee.</w:t>
      </w:r>
    </w:p>
    <w:p w14:paraId="054AE37F" w14:textId="77777777" w:rsidR="00447337" w:rsidRPr="00447337" w:rsidRDefault="00447337" w:rsidP="00447337">
      <w:pPr>
        <w:ind w:left="-90" w:hanging="3"/>
      </w:pPr>
      <w:r w:rsidRPr="00447337">
        <w:t>I agree to read and familiarize myself with the contents of the handbook. I understand that it is my responsibility to comply with the policies outlined within and to seek clarification from my supervisor or the Human Resources department if I have any questions or need further information.</w:t>
      </w:r>
    </w:p>
    <w:p w14:paraId="2506231B" w14:textId="77777777" w:rsidR="00447337" w:rsidRPr="00447337" w:rsidRDefault="00447337" w:rsidP="00447337">
      <w:pPr>
        <w:ind w:left="-90" w:hanging="3"/>
      </w:pPr>
      <w:r w:rsidRPr="00447337">
        <w:t>I acknowledge that:</w:t>
      </w:r>
    </w:p>
    <w:p w14:paraId="777D7D79" w14:textId="77777777" w:rsidR="00447337" w:rsidRPr="00447337" w:rsidRDefault="00447337">
      <w:pPr>
        <w:numPr>
          <w:ilvl w:val="0"/>
          <w:numId w:val="56"/>
        </w:numPr>
      </w:pPr>
      <w:r w:rsidRPr="00447337">
        <w:t>The policies and procedures described in the handbook may be amended or modified by Growlity Inc. at its discretion.</w:t>
      </w:r>
    </w:p>
    <w:p w14:paraId="244393C7" w14:textId="77777777" w:rsidR="00447337" w:rsidRPr="00447337" w:rsidRDefault="00447337">
      <w:pPr>
        <w:numPr>
          <w:ilvl w:val="0"/>
          <w:numId w:val="56"/>
        </w:numPr>
      </w:pPr>
      <w:r w:rsidRPr="00447337">
        <w:t>I am responsible for staying informed about any changes to the handbook, which will be communicated through company announcements or direct notifications.</w:t>
      </w:r>
    </w:p>
    <w:p w14:paraId="4F8906D8" w14:textId="6BC6E5E3" w:rsidR="00447337" w:rsidRPr="00447337" w:rsidRDefault="00447337">
      <w:pPr>
        <w:numPr>
          <w:ilvl w:val="0"/>
          <w:numId w:val="56"/>
        </w:numPr>
      </w:pPr>
      <w:r w:rsidRPr="00447337">
        <w:t>The handbook does not constitute a contract of employment and does not guarantee continued employment with Growlity.</w:t>
      </w:r>
    </w:p>
    <w:p w14:paraId="44B625E9" w14:textId="1E0B89B6" w:rsidR="00447337" w:rsidRPr="00447337" w:rsidRDefault="00447337" w:rsidP="00447337">
      <w:pPr>
        <w:ind w:left="-90" w:hanging="3"/>
      </w:pPr>
      <w:r w:rsidRPr="00447337">
        <w:t>By signing below, I confirm that I have received, read, and understood the Growlity Inc. Employee Handbook.</w:t>
      </w:r>
    </w:p>
    <w:p w14:paraId="79BA3FD1" w14:textId="3053EE2B" w:rsidR="00107C6A" w:rsidRPr="00107C6A" w:rsidRDefault="00366A1C">
      <w:pPr>
        <w:numPr>
          <w:ilvl w:val="0"/>
          <w:numId w:val="57"/>
        </w:numPr>
        <w:rPr>
          <w:b/>
          <w:bCs/>
        </w:rPr>
      </w:pPr>
      <w:r>
        <w:rPr>
          <w:noProof/>
          <w:color w:val="252525"/>
        </w:rPr>
        <w:drawing>
          <wp:anchor distT="0" distB="0" distL="114300" distR="114300" simplePos="0" relativeHeight="251656704" behindDoc="1" locked="0" layoutInCell="1" allowOverlap="1" wp14:anchorId="768D5364" wp14:editId="5B8FE5FF">
            <wp:simplePos x="0" y="0"/>
            <wp:positionH relativeFrom="column">
              <wp:posOffset>1943100</wp:posOffset>
            </wp:positionH>
            <wp:positionV relativeFrom="paragraph">
              <wp:posOffset>233680</wp:posOffset>
            </wp:positionV>
            <wp:extent cx="422408" cy="350202"/>
            <wp:effectExtent l="0" t="0" r="0" b="0"/>
            <wp:wrapNone/>
            <wp:docPr id="1350840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322" r="17112"/>
                    <a:stretch>
                      <a:fillRect/>
                    </a:stretch>
                  </pic:blipFill>
                  <pic:spPr bwMode="auto">
                    <a:xfrm>
                      <a:off x="0" y="0"/>
                      <a:ext cx="422408" cy="3502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7C6A" w:rsidRPr="00107C6A">
        <w:rPr>
          <w:b/>
          <w:bCs/>
        </w:rPr>
        <w:t xml:space="preserve">Employee Name: </w:t>
      </w:r>
      <w:r w:rsidR="00107C6A">
        <w:rPr>
          <w:b/>
          <w:bCs/>
          <w:u w:val="single"/>
        </w:rPr>
        <w:t>Kush Khalasi__________________</w:t>
      </w:r>
    </w:p>
    <w:p w14:paraId="1AD92813" w14:textId="1F0AF8D6" w:rsidR="00447337" w:rsidRPr="00447337" w:rsidRDefault="001F001E">
      <w:pPr>
        <w:numPr>
          <w:ilvl w:val="0"/>
          <w:numId w:val="57"/>
        </w:numPr>
      </w:pPr>
      <w:r>
        <w:rPr>
          <w:rFonts w:ascii="Arial MT" w:eastAsia="Arial MT" w:hAnsi="Arial MT" w:cs="Arial MT"/>
          <w:noProof/>
          <w:color w:val="252525"/>
          <w:lang w:val="en-US"/>
        </w:rPr>
        <w:drawing>
          <wp:anchor distT="0" distB="0" distL="114300" distR="114300" simplePos="0" relativeHeight="251657728" behindDoc="0" locked="0" layoutInCell="1" allowOverlap="1" wp14:anchorId="1CB13A92" wp14:editId="1775F1E0">
            <wp:simplePos x="0" y="0"/>
            <wp:positionH relativeFrom="column">
              <wp:posOffset>4556760</wp:posOffset>
            </wp:positionH>
            <wp:positionV relativeFrom="paragraph">
              <wp:posOffset>18415</wp:posOffset>
            </wp:positionV>
            <wp:extent cx="804825" cy="777240"/>
            <wp:effectExtent l="0" t="0" r="0" b="3810"/>
            <wp:wrapNone/>
            <wp:docPr id="674154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4267" name="Picture 6741542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4825" cy="777240"/>
                    </a:xfrm>
                    <a:prstGeom prst="rect">
                      <a:avLst/>
                    </a:prstGeom>
                  </pic:spPr>
                </pic:pic>
              </a:graphicData>
            </a:graphic>
            <wp14:sizeRelH relativeFrom="page">
              <wp14:pctWidth>0</wp14:pctWidth>
            </wp14:sizeRelH>
            <wp14:sizeRelV relativeFrom="page">
              <wp14:pctHeight>0</wp14:pctHeight>
            </wp14:sizeRelV>
          </wp:anchor>
        </w:drawing>
      </w:r>
      <w:r w:rsidR="00447337" w:rsidRPr="00447337">
        <w:rPr>
          <w:b/>
          <w:bCs/>
        </w:rPr>
        <w:t>Employee Signature</w:t>
      </w:r>
      <w:r w:rsidR="00447337" w:rsidRPr="00447337">
        <w:t>: _____________________________</w:t>
      </w:r>
    </w:p>
    <w:p w14:paraId="17E31EDF" w14:textId="42CA399C" w:rsidR="00447337" w:rsidRPr="00447337" w:rsidRDefault="00447337">
      <w:pPr>
        <w:numPr>
          <w:ilvl w:val="0"/>
          <w:numId w:val="57"/>
        </w:numPr>
      </w:pPr>
      <w:r w:rsidRPr="00447337">
        <w:rPr>
          <w:b/>
          <w:bCs/>
        </w:rPr>
        <w:t>Date</w:t>
      </w:r>
      <w:r w:rsidRPr="00447337">
        <w:t>: _</w:t>
      </w:r>
      <w:r w:rsidRPr="00107C6A">
        <w:rPr>
          <w:u w:val="single"/>
        </w:rPr>
        <w:t>_</w:t>
      </w:r>
      <w:r w:rsidR="003D4A16">
        <w:rPr>
          <w:u w:val="single"/>
        </w:rPr>
        <w:t>03-04-2025</w:t>
      </w:r>
      <w:r w:rsidRPr="00447337">
        <w:t>________________</w:t>
      </w:r>
    </w:p>
    <w:p w14:paraId="45897544" w14:textId="7DCF916D" w:rsidR="008F08CD" w:rsidRDefault="00A31873">
      <w:pPr>
        <w:sectPr w:rsidR="008F08CD" w:rsidSect="009B5112">
          <w:headerReference w:type="default" r:id="rId13"/>
          <w:footerReference w:type="default" r:id="rId14"/>
          <w:pgSz w:w="11906" w:h="16838"/>
          <w:pgMar w:top="2045" w:right="1440" w:bottom="1440" w:left="1440" w:header="737" w:footer="823"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br w:type="page"/>
      </w:r>
    </w:p>
    <w:p w14:paraId="1717854C" w14:textId="2E062C98" w:rsidR="00B87AF5" w:rsidRDefault="008F08CD" w:rsidP="00BB6A4A">
      <w:r>
        <w:rPr>
          <w:noProof/>
        </w:rPr>
        <w:lastRenderedPageBreak/>
        <w:drawing>
          <wp:anchor distT="0" distB="0" distL="114300" distR="114300" simplePos="0" relativeHeight="251654656" behindDoc="0" locked="0" layoutInCell="1" allowOverlap="1" wp14:anchorId="69FEE0FB" wp14:editId="77638DDB">
            <wp:simplePos x="0" y="0"/>
            <wp:positionH relativeFrom="column">
              <wp:posOffset>-914400</wp:posOffset>
            </wp:positionH>
            <wp:positionV relativeFrom="paragraph">
              <wp:posOffset>-1298575</wp:posOffset>
            </wp:positionV>
            <wp:extent cx="7573010" cy="10711815"/>
            <wp:effectExtent l="0" t="0" r="0" b="0"/>
            <wp:wrapSquare wrapText="bothSides"/>
            <wp:docPr id="1224014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4558"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7573010" cy="10711815"/>
                    </a:xfrm>
                    <a:prstGeom prst="rect">
                      <a:avLst/>
                    </a:prstGeom>
                  </pic:spPr>
                </pic:pic>
              </a:graphicData>
            </a:graphic>
            <wp14:sizeRelH relativeFrom="margin">
              <wp14:pctWidth>0</wp14:pctWidth>
            </wp14:sizeRelH>
            <wp14:sizeRelV relativeFrom="margin">
              <wp14:pctHeight>0</wp14:pctHeight>
            </wp14:sizeRelV>
          </wp:anchor>
        </w:drawing>
      </w:r>
    </w:p>
    <w:sectPr w:rsidR="00B87AF5" w:rsidSect="008F08CD">
      <w:pgSz w:w="11906" w:h="16838"/>
      <w:pgMar w:top="2045" w:right="1440" w:bottom="1440" w:left="1440" w:header="810" w:footer="8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A212" w14:textId="77777777" w:rsidR="00EE1362" w:rsidRDefault="00EE1362" w:rsidP="00A31873">
      <w:pPr>
        <w:spacing w:before="0" w:after="0" w:line="240" w:lineRule="auto"/>
      </w:pPr>
      <w:r>
        <w:separator/>
      </w:r>
    </w:p>
  </w:endnote>
  <w:endnote w:type="continuationSeparator" w:id="0">
    <w:p w14:paraId="3A16586A" w14:textId="77777777" w:rsidR="00EE1362" w:rsidRDefault="00EE1362" w:rsidP="00A318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3718" w14:textId="7D460EDA" w:rsidR="00D12324" w:rsidRDefault="00000000" w:rsidP="00D12324">
    <w:pPr>
      <w:pStyle w:val="Footer"/>
      <w:tabs>
        <w:tab w:val="clear" w:pos="4513"/>
        <w:tab w:val="center" w:pos="4950"/>
      </w:tabs>
      <w:jc w:val="center"/>
    </w:pPr>
    <w:r>
      <w:rPr>
        <w:noProof/>
      </w:rPr>
      <w:pict w14:anchorId="0AD10C12">
        <v:shapetype id="_x0000_t202" coordsize="21600,21600" o:spt="202" path="m,l,21600r21600,l21600,xe">
          <v:stroke joinstyle="miter"/>
          <v:path gradientshapeok="t" o:connecttype="rect"/>
        </v:shapetype>
        <v:shape id="_x0000_s1027" type="#_x0000_t202" style="position:absolute;left:0;text-align:left;margin-left:388pt;margin-top:-5.3pt;width:71.7pt;height:23.65pt;z-index:251659776;mso-position-horizontal-relative:margin" stroked="f">
          <v:textbox style="mso-next-textbox:#_x0000_s1027">
            <w:txbxContent>
              <w:p w14:paraId="6FCA37B5" w14:textId="49042C82" w:rsidR="00C8508C" w:rsidRPr="00C8508C" w:rsidRDefault="00C8508C" w:rsidP="00C8508C">
                <w:pPr>
                  <w:spacing w:before="0"/>
                  <w:ind w:left="-180" w:firstLine="90"/>
                  <w:rPr>
                    <w:lang w:val="en-US"/>
                  </w:rPr>
                </w:pPr>
                <w:r w:rsidRPr="00C8508C">
                  <w:rPr>
                    <w:color w:val="7F7F7F" w:themeColor="background1" w:themeShade="7F"/>
                    <w:spacing w:val="60"/>
                    <w:lang w:val="en-US"/>
                  </w:rPr>
                  <w:t>Page</w:t>
                </w:r>
                <w:r w:rsidRPr="00C8508C">
                  <w:rPr>
                    <w:lang w:val="en-US"/>
                  </w:rPr>
                  <w:t xml:space="preserve"> | </w:t>
                </w:r>
                <w:r w:rsidRPr="00C8508C">
                  <w:rPr>
                    <w:lang w:val="en-US"/>
                  </w:rPr>
                  <w:fldChar w:fldCharType="begin"/>
                </w:r>
                <w:r w:rsidRPr="00C8508C">
                  <w:rPr>
                    <w:lang w:val="en-US"/>
                  </w:rPr>
                  <w:instrText xml:space="preserve"> PAGE   \* MERGEFORMAT </w:instrText>
                </w:r>
                <w:r w:rsidRPr="00C8508C">
                  <w:rPr>
                    <w:lang w:val="en-US"/>
                  </w:rPr>
                  <w:fldChar w:fldCharType="separate"/>
                </w:r>
                <w:r w:rsidRPr="00C8508C">
                  <w:rPr>
                    <w:b/>
                    <w:bCs/>
                    <w:noProof/>
                    <w:lang w:val="en-US"/>
                  </w:rPr>
                  <w:t>1</w:t>
                </w:r>
                <w:r w:rsidRPr="00C8508C">
                  <w:rPr>
                    <w:b/>
                    <w:bCs/>
                    <w:noProof/>
                    <w:lang w:val="en-US"/>
                  </w:rPr>
                  <w:fldChar w:fldCharType="end"/>
                </w:r>
              </w:p>
            </w:txbxContent>
          </v:textbox>
          <w10:wrap anchorx="margin"/>
        </v:shape>
      </w:pict>
    </w:r>
    <w:r w:rsidR="005126F2">
      <w:t>DOC-GRO-EH-001</w:t>
    </w:r>
    <w:r w:rsidR="00D12324">
      <w:ptab w:relativeTo="margin" w:alignment="center" w:leader="none"/>
    </w:r>
    <w:r w:rsidR="005A29CB">
      <w:tab/>
    </w:r>
    <w:r w:rsidR="005A29CB">
      <w:tab/>
    </w:r>
    <w:r w:rsidR="00D12324">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A4FC" w14:textId="77777777" w:rsidR="00EE1362" w:rsidRDefault="00EE1362" w:rsidP="00A31873">
      <w:pPr>
        <w:spacing w:before="0" w:after="0" w:line="240" w:lineRule="auto"/>
      </w:pPr>
      <w:r>
        <w:separator/>
      </w:r>
    </w:p>
  </w:footnote>
  <w:footnote w:type="continuationSeparator" w:id="0">
    <w:p w14:paraId="106CFB6C" w14:textId="77777777" w:rsidR="00EE1362" w:rsidRDefault="00EE1362" w:rsidP="00A318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8B22" w14:textId="38B9D19B" w:rsidR="00D12324" w:rsidRDefault="00C8508C" w:rsidP="00D12324">
    <w:pPr>
      <w:widowControl w:val="0"/>
      <w:tabs>
        <w:tab w:val="center" w:pos="4513"/>
        <w:tab w:val="right" w:pos="9026"/>
      </w:tabs>
      <w:autoSpaceDE w:val="0"/>
      <w:autoSpaceDN w:val="0"/>
      <w:spacing w:before="0" w:after="0" w:line="240" w:lineRule="auto"/>
      <w:ind w:left="0" w:firstLine="0"/>
      <w:jc w:val="left"/>
      <w:rPr>
        <w:rFonts w:ascii="Arial" w:eastAsia="Arial" w:hAnsi="Arial" w:cs="Arial"/>
        <w:b/>
        <w:bCs/>
        <w:color w:val="1F4E79" w:themeColor="accent5" w:themeShade="80"/>
        <w:kern w:val="0"/>
        <w:sz w:val="20"/>
        <w:szCs w:val="20"/>
        <w:lang w:val="en-US"/>
        <w14:ligatures w14:val="none"/>
      </w:rPr>
    </w:pPr>
    <w:r>
      <w:rPr>
        <w:noProof/>
      </w:rPr>
      <w:drawing>
        <wp:anchor distT="0" distB="0" distL="114300" distR="114300" simplePos="0" relativeHeight="251658240" behindDoc="1" locked="0" layoutInCell="1" allowOverlap="1" wp14:anchorId="519A4BD9" wp14:editId="2FB71B87">
          <wp:simplePos x="0" y="0"/>
          <wp:positionH relativeFrom="column">
            <wp:posOffset>4435525</wp:posOffset>
          </wp:positionH>
          <wp:positionV relativeFrom="paragraph">
            <wp:posOffset>42980</wp:posOffset>
          </wp:positionV>
          <wp:extent cx="1421263" cy="450273"/>
          <wp:effectExtent l="0" t="0" r="0" b="0"/>
          <wp:wrapNone/>
          <wp:docPr id="52511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19267"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1263" cy="450273"/>
                  </a:xfrm>
                  <a:prstGeom prst="rect">
                    <a:avLst/>
                  </a:prstGeom>
                </pic:spPr>
              </pic:pic>
            </a:graphicData>
          </a:graphic>
          <wp14:sizeRelH relativeFrom="margin">
            <wp14:pctWidth>0</wp14:pctWidth>
          </wp14:sizeRelH>
          <wp14:sizeRelV relativeFrom="margin">
            <wp14:pctHeight>0</wp14:pctHeight>
          </wp14:sizeRelV>
        </wp:anchor>
      </w:drawing>
    </w:r>
  </w:p>
  <w:p w14:paraId="134ADCB9" w14:textId="287B8B14" w:rsidR="00A31873" w:rsidRPr="00D12324" w:rsidRDefault="00000000" w:rsidP="00D12324">
    <w:pPr>
      <w:widowControl w:val="0"/>
      <w:tabs>
        <w:tab w:val="center" w:pos="4513"/>
      </w:tabs>
      <w:autoSpaceDE w:val="0"/>
      <w:autoSpaceDN w:val="0"/>
      <w:spacing w:before="0" w:after="0" w:line="240" w:lineRule="auto"/>
      <w:ind w:left="-90" w:right="-244" w:firstLine="0"/>
      <w:jc w:val="left"/>
      <w:rPr>
        <w:rFonts w:ascii="Arial" w:eastAsia="Arial" w:hAnsi="Arial" w:cs="Arial"/>
        <w:b/>
        <w:bCs/>
        <w:color w:val="2E74B5" w:themeColor="accent5" w:themeShade="BF"/>
        <w:kern w:val="0"/>
        <w:sz w:val="40"/>
        <w:szCs w:val="40"/>
        <w:lang w:val="en-US"/>
        <w14:ligatures w14:val="none"/>
      </w:rPr>
    </w:pPr>
    <w:r>
      <w:rPr>
        <w:noProof/>
        <w:color w:val="2E74B5" w:themeColor="accent5" w:themeShade="BF"/>
        <w:sz w:val="16"/>
        <w:szCs w:val="16"/>
      </w:rPr>
      <w:pict w14:anchorId="22130A8E">
        <v:rect id="Rectangle 1" o:spid="_x0000_s1026" style="position:absolute;left:0;text-align:left;margin-left:-5.9pt;margin-top:27.15pt;width:467.65pt;height:3.55pt;z-index:-251658752;visibility:visible;mso-wrap-style:square;mso-width-percent:0;mso-height-percent:0;mso-wrap-distance-left:0;mso-wrap-distance-top:0;mso-wrap-distance-right:0;mso-wrap-distance-bottom:0;mso-position-horizontal-relative:margin;mso-position-vertical-relative:text;mso-width-percent:0;mso-height-percent:0;mso-width-relative:page;mso-height-relative:page;v-text-anchor:top" fillcolor="#1f4e79" stroked="f">
          <w10:wrap type="topAndBottom" anchorx="margin"/>
        </v:rect>
      </w:pict>
    </w:r>
    <w:r w:rsidR="00D12324" w:rsidRPr="00C8508C">
      <w:rPr>
        <w:rFonts w:ascii="Arial" w:eastAsia="Arial" w:hAnsi="Arial" w:cs="Arial"/>
        <w:b/>
        <w:bCs/>
        <w:color w:val="2E74B5" w:themeColor="accent5" w:themeShade="BF"/>
        <w:kern w:val="0"/>
        <w:sz w:val="28"/>
        <w:szCs w:val="28"/>
        <w:lang w:val="en-US"/>
        <w14:ligatures w14:val="none"/>
      </w:rPr>
      <w:t>EMPLOYEE HANDBOOK</w:t>
    </w:r>
    <w:r w:rsidR="00D12324" w:rsidRPr="00D12324">
      <w:rPr>
        <w:rFonts w:ascii="Arial" w:eastAsia="Arial" w:hAnsi="Arial" w:cs="Arial"/>
        <w:b/>
        <w:bCs/>
        <w:color w:val="2E74B5" w:themeColor="accent5" w:themeShade="BF"/>
        <w:kern w:val="0"/>
        <w:sz w:val="18"/>
        <w:szCs w:val="18"/>
        <w:lang w:val="en-US"/>
        <w14:ligatures w14:val="none"/>
      </w:rPr>
      <w:t xml:space="preserve">     </w:t>
    </w:r>
    <w:r w:rsidR="00D12324" w:rsidRPr="00D12324">
      <w:rPr>
        <w:rFonts w:ascii="Arial" w:eastAsia="Arial" w:hAnsi="Arial" w:cs="Arial"/>
        <w:b/>
        <w:bCs/>
        <w:color w:val="2E74B5" w:themeColor="accent5" w:themeShade="BF"/>
        <w:kern w:val="0"/>
        <w:sz w:val="18"/>
        <w:szCs w:val="18"/>
        <w:lang w:val="en-US"/>
        <w14:ligatures w14:val="none"/>
      </w:rPr>
      <w:tab/>
    </w:r>
    <w:r w:rsidR="00D12324" w:rsidRPr="00D12324">
      <w:rPr>
        <w:rFonts w:ascii="Arial" w:eastAsia="Arial" w:hAnsi="Arial" w:cs="Arial"/>
        <w:b/>
        <w:bCs/>
        <w:color w:val="2E74B5" w:themeColor="accent5" w:themeShade="BF"/>
        <w:kern w:val="0"/>
        <w:sz w:val="18"/>
        <w:szCs w:val="18"/>
        <w:lang w:val="en-US"/>
        <w14:ligatures w14:val="none"/>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2E8A"/>
    <w:multiLevelType w:val="multilevel"/>
    <w:tmpl w:val="2A9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2B6"/>
    <w:multiLevelType w:val="hybridMultilevel"/>
    <w:tmpl w:val="C848FE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7719E9"/>
    <w:multiLevelType w:val="multilevel"/>
    <w:tmpl w:val="4E0A4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21F5E"/>
    <w:multiLevelType w:val="multilevel"/>
    <w:tmpl w:val="2486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F6B80"/>
    <w:multiLevelType w:val="multilevel"/>
    <w:tmpl w:val="C86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3836"/>
    <w:multiLevelType w:val="multilevel"/>
    <w:tmpl w:val="535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15435"/>
    <w:multiLevelType w:val="hybridMultilevel"/>
    <w:tmpl w:val="6ABE6AAC"/>
    <w:lvl w:ilvl="0" w:tplc="FFFFFFFF">
      <w:start w:val="1"/>
      <w:numFmt w:val="decimal"/>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A6F0262"/>
    <w:multiLevelType w:val="multilevel"/>
    <w:tmpl w:val="501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C5841"/>
    <w:multiLevelType w:val="hybridMultilevel"/>
    <w:tmpl w:val="9E34B916"/>
    <w:lvl w:ilvl="0" w:tplc="F5B265DA">
      <w:start w:val="1"/>
      <w:numFmt w:val="decimal"/>
      <w:lvlText w:val="%1."/>
      <w:lvlJc w:val="righ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D8B3D58"/>
    <w:multiLevelType w:val="multilevel"/>
    <w:tmpl w:val="1E3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771E8"/>
    <w:multiLevelType w:val="multilevel"/>
    <w:tmpl w:val="3F30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2573F"/>
    <w:multiLevelType w:val="multilevel"/>
    <w:tmpl w:val="ADA8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73024"/>
    <w:multiLevelType w:val="multilevel"/>
    <w:tmpl w:val="491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57E29"/>
    <w:multiLevelType w:val="hybridMultilevel"/>
    <w:tmpl w:val="7A4648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164A59D7"/>
    <w:multiLevelType w:val="multilevel"/>
    <w:tmpl w:val="97CA9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E023F"/>
    <w:multiLevelType w:val="multilevel"/>
    <w:tmpl w:val="A50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01C2F"/>
    <w:multiLevelType w:val="multilevel"/>
    <w:tmpl w:val="FBD4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5686A"/>
    <w:multiLevelType w:val="multilevel"/>
    <w:tmpl w:val="E304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12B22"/>
    <w:multiLevelType w:val="multilevel"/>
    <w:tmpl w:val="DC4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A6C88"/>
    <w:multiLevelType w:val="multilevel"/>
    <w:tmpl w:val="DF3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A2FAC"/>
    <w:multiLevelType w:val="multilevel"/>
    <w:tmpl w:val="16C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10542"/>
    <w:multiLevelType w:val="multilevel"/>
    <w:tmpl w:val="C5F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A1C19"/>
    <w:multiLevelType w:val="multilevel"/>
    <w:tmpl w:val="358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04F92"/>
    <w:multiLevelType w:val="multilevel"/>
    <w:tmpl w:val="92A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80B7C"/>
    <w:multiLevelType w:val="multilevel"/>
    <w:tmpl w:val="871C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34440"/>
    <w:multiLevelType w:val="multilevel"/>
    <w:tmpl w:val="007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6724F"/>
    <w:multiLevelType w:val="multilevel"/>
    <w:tmpl w:val="43D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257CD"/>
    <w:multiLevelType w:val="multilevel"/>
    <w:tmpl w:val="478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85AB9"/>
    <w:multiLevelType w:val="multilevel"/>
    <w:tmpl w:val="4C4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638A1"/>
    <w:multiLevelType w:val="multilevel"/>
    <w:tmpl w:val="8B8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D5107"/>
    <w:multiLevelType w:val="multilevel"/>
    <w:tmpl w:val="5BCE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F56678"/>
    <w:multiLevelType w:val="multilevel"/>
    <w:tmpl w:val="D24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0606B"/>
    <w:multiLevelType w:val="multilevel"/>
    <w:tmpl w:val="4BBC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9C65AA"/>
    <w:multiLevelType w:val="multilevel"/>
    <w:tmpl w:val="D98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FB6D5F"/>
    <w:multiLevelType w:val="multilevel"/>
    <w:tmpl w:val="607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963904"/>
    <w:multiLevelType w:val="multilevel"/>
    <w:tmpl w:val="3E7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65882"/>
    <w:multiLevelType w:val="hybridMultilevel"/>
    <w:tmpl w:val="6ABE6AAC"/>
    <w:lvl w:ilvl="0" w:tplc="7F3491AE">
      <w:start w:val="1"/>
      <w:numFmt w:val="decimal"/>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31D62904"/>
    <w:multiLevelType w:val="multilevel"/>
    <w:tmpl w:val="58F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F2FA6"/>
    <w:multiLevelType w:val="multilevel"/>
    <w:tmpl w:val="63F4F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B25C5B"/>
    <w:multiLevelType w:val="multilevel"/>
    <w:tmpl w:val="982C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E316B9"/>
    <w:multiLevelType w:val="multilevel"/>
    <w:tmpl w:val="E86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00597E"/>
    <w:multiLevelType w:val="multilevel"/>
    <w:tmpl w:val="18141B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61574B3"/>
    <w:multiLevelType w:val="hybridMultilevel"/>
    <w:tmpl w:val="9AB0D59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3" w15:restartNumberingAfterBreak="0">
    <w:nsid w:val="36371D85"/>
    <w:multiLevelType w:val="multilevel"/>
    <w:tmpl w:val="6F28E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C56E8E"/>
    <w:multiLevelType w:val="multilevel"/>
    <w:tmpl w:val="10C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C62FB"/>
    <w:multiLevelType w:val="multilevel"/>
    <w:tmpl w:val="1BF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2D43FD"/>
    <w:multiLevelType w:val="multilevel"/>
    <w:tmpl w:val="E25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114621"/>
    <w:multiLevelType w:val="multilevel"/>
    <w:tmpl w:val="52D8B1B8"/>
    <w:lvl w:ilvl="0">
      <w:start w:val="1"/>
      <w:numFmt w:val="bullet"/>
      <w:lvlText w:val=""/>
      <w:lvlJc w:val="left"/>
      <w:pPr>
        <w:tabs>
          <w:tab w:val="num" w:pos="2970"/>
        </w:tabs>
        <w:ind w:left="2970" w:hanging="360"/>
      </w:pPr>
      <w:rPr>
        <w:rFonts w:ascii="Wingdings" w:hAnsi="Wingdings" w:hint="default"/>
        <w:sz w:val="20"/>
      </w:rPr>
    </w:lvl>
    <w:lvl w:ilvl="1" w:tentative="1">
      <w:start w:val="1"/>
      <w:numFmt w:val="bullet"/>
      <w:lvlText w:val="o"/>
      <w:lvlJc w:val="left"/>
      <w:pPr>
        <w:tabs>
          <w:tab w:val="num" w:pos="3690"/>
        </w:tabs>
        <w:ind w:left="3690" w:hanging="360"/>
      </w:pPr>
      <w:rPr>
        <w:rFonts w:ascii="Courier New" w:hAnsi="Courier New" w:hint="default"/>
        <w:sz w:val="20"/>
      </w:rPr>
    </w:lvl>
    <w:lvl w:ilvl="2" w:tentative="1">
      <w:start w:val="1"/>
      <w:numFmt w:val="bullet"/>
      <w:lvlText w:val=""/>
      <w:lvlJc w:val="left"/>
      <w:pPr>
        <w:tabs>
          <w:tab w:val="num" w:pos="4410"/>
        </w:tabs>
        <w:ind w:left="4410" w:hanging="360"/>
      </w:pPr>
      <w:rPr>
        <w:rFonts w:ascii="Wingdings" w:hAnsi="Wingdings" w:hint="default"/>
        <w:sz w:val="20"/>
      </w:rPr>
    </w:lvl>
    <w:lvl w:ilvl="3" w:tentative="1">
      <w:start w:val="1"/>
      <w:numFmt w:val="bullet"/>
      <w:lvlText w:val=""/>
      <w:lvlJc w:val="left"/>
      <w:pPr>
        <w:tabs>
          <w:tab w:val="num" w:pos="5130"/>
        </w:tabs>
        <w:ind w:left="5130" w:hanging="360"/>
      </w:pPr>
      <w:rPr>
        <w:rFonts w:ascii="Wingdings" w:hAnsi="Wingdings" w:hint="default"/>
        <w:sz w:val="20"/>
      </w:rPr>
    </w:lvl>
    <w:lvl w:ilvl="4" w:tentative="1">
      <w:start w:val="1"/>
      <w:numFmt w:val="bullet"/>
      <w:lvlText w:val=""/>
      <w:lvlJc w:val="left"/>
      <w:pPr>
        <w:tabs>
          <w:tab w:val="num" w:pos="5850"/>
        </w:tabs>
        <w:ind w:left="5850" w:hanging="360"/>
      </w:pPr>
      <w:rPr>
        <w:rFonts w:ascii="Wingdings" w:hAnsi="Wingdings" w:hint="default"/>
        <w:sz w:val="20"/>
      </w:rPr>
    </w:lvl>
    <w:lvl w:ilvl="5" w:tentative="1">
      <w:start w:val="1"/>
      <w:numFmt w:val="bullet"/>
      <w:lvlText w:val=""/>
      <w:lvlJc w:val="left"/>
      <w:pPr>
        <w:tabs>
          <w:tab w:val="num" w:pos="6570"/>
        </w:tabs>
        <w:ind w:left="6570" w:hanging="360"/>
      </w:pPr>
      <w:rPr>
        <w:rFonts w:ascii="Wingdings" w:hAnsi="Wingdings" w:hint="default"/>
        <w:sz w:val="20"/>
      </w:rPr>
    </w:lvl>
    <w:lvl w:ilvl="6" w:tentative="1">
      <w:start w:val="1"/>
      <w:numFmt w:val="bullet"/>
      <w:lvlText w:val=""/>
      <w:lvlJc w:val="left"/>
      <w:pPr>
        <w:tabs>
          <w:tab w:val="num" w:pos="7290"/>
        </w:tabs>
        <w:ind w:left="7290" w:hanging="360"/>
      </w:pPr>
      <w:rPr>
        <w:rFonts w:ascii="Wingdings" w:hAnsi="Wingdings" w:hint="default"/>
        <w:sz w:val="20"/>
      </w:rPr>
    </w:lvl>
    <w:lvl w:ilvl="7" w:tentative="1">
      <w:start w:val="1"/>
      <w:numFmt w:val="bullet"/>
      <w:lvlText w:val=""/>
      <w:lvlJc w:val="left"/>
      <w:pPr>
        <w:tabs>
          <w:tab w:val="num" w:pos="8010"/>
        </w:tabs>
        <w:ind w:left="8010" w:hanging="360"/>
      </w:pPr>
      <w:rPr>
        <w:rFonts w:ascii="Wingdings" w:hAnsi="Wingdings" w:hint="default"/>
        <w:sz w:val="20"/>
      </w:rPr>
    </w:lvl>
    <w:lvl w:ilvl="8" w:tentative="1">
      <w:start w:val="1"/>
      <w:numFmt w:val="bullet"/>
      <w:lvlText w:val=""/>
      <w:lvlJc w:val="left"/>
      <w:pPr>
        <w:tabs>
          <w:tab w:val="num" w:pos="8730"/>
        </w:tabs>
        <w:ind w:left="8730" w:hanging="360"/>
      </w:pPr>
      <w:rPr>
        <w:rFonts w:ascii="Wingdings" w:hAnsi="Wingdings" w:hint="default"/>
        <w:sz w:val="20"/>
      </w:rPr>
    </w:lvl>
  </w:abstractNum>
  <w:abstractNum w:abstractNumId="48" w15:restartNumberingAfterBreak="0">
    <w:nsid w:val="3D0E0C29"/>
    <w:multiLevelType w:val="multilevel"/>
    <w:tmpl w:val="6526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346A8"/>
    <w:multiLevelType w:val="multilevel"/>
    <w:tmpl w:val="9AA8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417E94"/>
    <w:multiLevelType w:val="hybridMultilevel"/>
    <w:tmpl w:val="796CC6FA"/>
    <w:lvl w:ilvl="0" w:tplc="D40C60C4">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0A112AA"/>
    <w:multiLevelType w:val="multilevel"/>
    <w:tmpl w:val="09A663F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40EC5E9C"/>
    <w:multiLevelType w:val="multilevel"/>
    <w:tmpl w:val="BCE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3D7037"/>
    <w:multiLevelType w:val="multilevel"/>
    <w:tmpl w:val="78D4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810298"/>
    <w:multiLevelType w:val="multilevel"/>
    <w:tmpl w:val="643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9D2C1B"/>
    <w:multiLevelType w:val="multilevel"/>
    <w:tmpl w:val="819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B35C75"/>
    <w:multiLevelType w:val="hybridMultilevel"/>
    <w:tmpl w:val="0B5075E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4447084D"/>
    <w:multiLevelType w:val="multilevel"/>
    <w:tmpl w:val="60F03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B45F91"/>
    <w:multiLevelType w:val="multilevel"/>
    <w:tmpl w:val="0B1C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BD30FD"/>
    <w:multiLevelType w:val="multilevel"/>
    <w:tmpl w:val="1FE4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E81E97"/>
    <w:multiLevelType w:val="multilevel"/>
    <w:tmpl w:val="67E07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446E75"/>
    <w:multiLevelType w:val="hybridMultilevel"/>
    <w:tmpl w:val="A5C02B1A"/>
    <w:lvl w:ilvl="0" w:tplc="BE381D8E">
      <w:start w:val="1"/>
      <w:numFmt w:val="upperLetter"/>
      <w:lvlText w:val="%1."/>
      <w:lvlJc w:val="left"/>
      <w:pPr>
        <w:ind w:left="810" w:hanging="360"/>
      </w:pPr>
      <w:rPr>
        <w:rFonts w:hint="default"/>
        <w:b/>
        <w:bCs/>
      </w:rPr>
    </w:lvl>
    <w:lvl w:ilvl="1" w:tplc="40090019" w:tentative="1">
      <w:start w:val="1"/>
      <w:numFmt w:val="lowerLetter"/>
      <w:lvlText w:val="%2."/>
      <w:lvlJc w:val="left"/>
      <w:pPr>
        <w:ind w:left="1623" w:hanging="360"/>
      </w:pPr>
    </w:lvl>
    <w:lvl w:ilvl="2" w:tplc="4009001B" w:tentative="1">
      <w:start w:val="1"/>
      <w:numFmt w:val="lowerRoman"/>
      <w:lvlText w:val="%3."/>
      <w:lvlJc w:val="right"/>
      <w:pPr>
        <w:ind w:left="2343" w:hanging="180"/>
      </w:pPr>
    </w:lvl>
    <w:lvl w:ilvl="3" w:tplc="4009000F" w:tentative="1">
      <w:start w:val="1"/>
      <w:numFmt w:val="decimal"/>
      <w:lvlText w:val="%4."/>
      <w:lvlJc w:val="left"/>
      <w:pPr>
        <w:ind w:left="3063" w:hanging="360"/>
      </w:pPr>
    </w:lvl>
    <w:lvl w:ilvl="4" w:tplc="40090019" w:tentative="1">
      <w:start w:val="1"/>
      <w:numFmt w:val="lowerLetter"/>
      <w:lvlText w:val="%5."/>
      <w:lvlJc w:val="left"/>
      <w:pPr>
        <w:ind w:left="3783" w:hanging="360"/>
      </w:pPr>
    </w:lvl>
    <w:lvl w:ilvl="5" w:tplc="4009001B" w:tentative="1">
      <w:start w:val="1"/>
      <w:numFmt w:val="lowerRoman"/>
      <w:lvlText w:val="%6."/>
      <w:lvlJc w:val="right"/>
      <w:pPr>
        <w:ind w:left="4503" w:hanging="180"/>
      </w:pPr>
    </w:lvl>
    <w:lvl w:ilvl="6" w:tplc="4009000F" w:tentative="1">
      <w:start w:val="1"/>
      <w:numFmt w:val="decimal"/>
      <w:lvlText w:val="%7."/>
      <w:lvlJc w:val="left"/>
      <w:pPr>
        <w:ind w:left="5223" w:hanging="360"/>
      </w:pPr>
    </w:lvl>
    <w:lvl w:ilvl="7" w:tplc="40090019" w:tentative="1">
      <w:start w:val="1"/>
      <w:numFmt w:val="lowerLetter"/>
      <w:lvlText w:val="%8."/>
      <w:lvlJc w:val="left"/>
      <w:pPr>
        <w:ind w:left="5943" w:hanging="360"/>
      </w:pPr>
    </w:lvl>
    <w:lvl w:ilvl="8" w:tplc="4009001B" w:tentative="1">
      <w:start w:val="1"/>
      <w:numFmt w:val="lowerRoman"/>
      <w:lvlText w:val="%9."/>
      <w:lvlJc w:val="right"/>
      <w:pPr>
        <w:ind w:left="6663" w:hanging="180"/>
      </w:pPr>
    </w:lvl>
  </w:abstractNum>
  <w:abstractNum w:abstractNumId="62" w15:restartNumberingAfterBreak="0">
    <w:nsid w:val="4B9F5FBA"/>
    <w:multiLevelType w:val="multilevel"/>
    <w:tmpl w:val="6DB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153EBF"/>
    <w:multiLevelType w:val="multilevel"/>
    <w:tmpl w:val="C48C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A5197C"/>
    <w:multiLevelType w:val="multilevel"/>
    <w:tmpl w:val="A75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D17605"/>
    <w:multiLevelType w:val="multilevel"/>
    <w:tmpl w:val="EC70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A758E1"/>
    <w:multiLevelType w:val="multilevel"/>
    <w:tmpl w:val="FA64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F51F9D"/>
    <w:multiLevelType w:val="multilevel"/>
    <w:tmpl w:val="1940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CD4650"/>
    <w:multiLevelType w:val="multilevel"/>
    <w:tmpl w:val="697C43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DA349A"/>
    <w:multiLevelType w:val="multilevel"/>
    <w:tmpl w:val="55F2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F234EC"/>
    <w:multiLevelType w:val="multilevel"/>
    <w:tmpl w:val="FFEED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270C14"/>
    <w:multiLevelType w:val="multilevel"/>
    <w:tmpl w:val="FCE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A0C0A"/>
    <w:multiLevelType w:val="multilevel"/>
    <w:tmpl w:val="F8709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28714B"/>
    <w:multiLevelType w:val="hybridMultilevel"/>
    <w:tmpl w:val="CCC4217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5E52411A"/>
    <w:multiLevelType w:val="multilevel"/>
    <w:tmpl w:val="93F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173B1D"/>
    <w:multiLevelType w:val="multilevel"/>
    <w:tmpl w:val="2354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D43ABC"/>
    <w:multiLevelType w:val="multilevel"/>
    <w:tmpl w:val="1CC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FC2E9D"/>
    <w:multiLevelType w:val="multilevel"/>
    <w:tmpl w:val="D56057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63532457"/>
    <w:multiLevelType w:val="multilevel"/>
    <w:tmpl w:val="BD76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F90FCF"/>
    <w:multiLevelType w:val="multilevel"/>
    <w:tmpl w:val="3F864E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689E31CF"/>
    <w:multiLevelType w:val="multilevel"/>
    <w:tmpl w:val="FF1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AA54AF"/>
    <w:multiLevelType w:val="multilevel"/>
    <w:tmpl w:val="0AD4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ED5A77"/>
    <w:multiLevelType w:val="hybridMultilevel"/>
    <w:tmpl w:val="6ABE6AAC"/>
    <w:lvl w:ilvl="0" w:tplc="FFFFFFFF">
      <w:start w:val="1"/>
      <w:numFmt w:val="decimal"/>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3" w15:restartNumberingAfterBreak="0">
    <w:nsid w:val="6DE6546D"/>
    <w:multiLevelType w:val="multilevel"/>
    <w:tmpl w:val="4AD8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4B75B4"/>
    <w:multiLevelType w:val="multilevel"/>
    <w:tmpl w:val="B6CA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3B6DCA"/>
    <w:multiLevelType w:val="multilevel"/>
    <w:tmpl w:val="709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904798"/>
    <w:multiLevelType w:val="hybridMultilevel"/>
    <w:tmpl w:val="92042A1E"/>
    <w:lvl w:ilvl="0" w:tplc="4009000F">
      <w:start w:val="1"/>
      <w:numFmt w:val="decimal"/>
      <w:lvlText w:val="%1."/>
      <w:lvlJc w:val="left"/>
      <w:pPr>
        <w:ind w:left="446" w:hanging="360"/>
      </w:p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87" w15:restartNumberingAfterBreak="0">
    <w:nsid w:val="73A372C5"/>
    <w:multiLevelType w:val="multilevel"/>
    <w:tmpl w:val="6196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7D232C"/>
    <w:multiLevelType w:val="multilevel"/>
    <w:tmpl w:val="F63A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114745"/>
    <w:multiLevelType w:val="multilevel"/>
    <w:tmpl w:val="ED1A9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2D07C2"/>
    <w:multiLevelType w:val="multilevel"/>
    <w:tmpl w:val="9EB89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AD1E8A"/>
    <w:multiLevelType w:val="multilevel"/>
    <w:tmpl w:val="AADAF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F32676"/>
    <w:multiLevelType w:val="multilevel"/>
    <w:tmpl w:val="6C4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943F71"/>
    <w:multiLevelType w:val="multilevel"/>
    <w:tmpl w:val="35A2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E45788"/>
    <w:multiLevelType w:val="multilevel"/>
    <w:tmpl w:val="71E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24946">
    <w:abstractNumId w:val="59"/>
  </w:num>
  <w:num w:numId="2" w16cid:durableId="876351034">
    <w:abstractNumId w:val="86"/>
  </w:num>
  <w:num w:numId="3" w16cid:durableId="400371939">
    <w:abstractNumId w:val="71"/>
  </w:num>
  <w:num w:numId="4" w16cid:durableId="1229536564">
    <w:abstractNumId w:val="44"/>
  </w:num>
  <w:num w:numId="5" w16cid:durableId="114183121">
    <w:abstractNumId w:val="57"/>
  </w:num>
  <w:num w:numId="6" w16cid:durableId="1380714130">
    <w:abstractNumId w:val="60"/>
  </w:num>
  <w:num w:numId="7" w16cid:durableId="344750977">
    <w:abstractNumId w:val="53"/>
  </w:num>
  <w:num w:numId="8" w16cid:durableId="616761670">
    <w:abstractNumId w:val="58"/>
  </w:num>
  <w:num w:numId="9" w16cid:durableId="1056204672">
    <w:abstractNumId w:val="93"/>
  </w:num>
  <w:num w:numId="10" w16cid:durableId="82382376">
    <w:abstractNumId w:val="75"/>
  </w:num>
  <w:num w:numId="11" w16cid:durableId="1329166239">
    <w:abstractNumId w:val="49"/>
  </w:num>
  <w:num w:numId="12" w16cid:durableId="1063678062">
    <w:abstractNumId w:val="65"/>
  </w:num>
  <w:num w:numId="13" w16cid:durableId="2009553673">
    <w:abstractNumId w:val="87"/>
  </w:num>
  <w:num w:numId="14" w16cid:durableId="1933584584">
    <w:abstractNumId w:val="32"/>
  </w:num>
  <w:num w:numId="15" w16cid:durableId="1676954194">
    <w:abstractNumId w:val="1"/>
  </w:num>
  <w:num w:numId="16" w16cid:durableId="543254467">
    <w:abstractNumId w:val="77"/>
  </w:num>
  <w:num w:numId="17" w16cid:durableId="1666936210">
    <w:abstractNumId w:val="79"/>
  </w:num>
  <w:num w:numId="18" w16cid:durableId="10377734">
    <w:abstractNumId w:val="41"/>
  </w:num>
  <w:num w:numId="19" w16cid:durableId="1633172212">
    <w:abstractNumId w:val="62"/>
  </w:num>
  <w:num w:numId="20" w16cid:durableId="1354922989">
    <w:abstractNumId w:val="23"/>
  </w:num>
  <w:num w:numId="21" w16cid:durableId="408966611">
    <w:abstractNumId w:val="11"/>
  </w:num>
  <w:num w:numId="22" w16cid:durableId="214852587">
    <w:abstractNumId w:val="45"/>
  </w:num>
  <w:num w:numId="23" w16cid:durableId="1755859332">
    <w:abstractNumId w:val="7"/>
  </w:num>
  <w:num w:numId="24" w16cid:durableId="196284779">
    <w:abstractNumId w:val="4"/>
  </w:num>
  <w:num w:numId="25" w16cid:durableId="283659596">
    <w:abstractNumId w:val="89"/>
  </w:num>
  <w:num w:numId="26" w16cid:durableId="978723525">
    <w:abstractNumId w:val="28"/>
  </w:num>
  <w:num w:numId="27" w16cid:durableId="886571600">
    <w:abstractNumId w:val="73"/>
  </w:num>
  <w:num w:numId="28" w16cid:durableId="1823354397">
    <w:abstractNumId w:val="61"/>
  </w:num>
  <w:num w:numId="29" w16cid:durableId="596912688">
    <w:abstractNumId w:val="36"/>
  </w:num>
  <w:num w:numId="30" w16cid:durableId="753471396">
    <w:abstractNumId w:val="47"/>
  </w:num>
  <w:num w:numId="31" w16cid:durableId="950162148">
    <w:abstractNumId w:val="6"/>
  </w:num>
  <w:num w:numId="32" w16cid:durableId="1532765191">
    <w:abstractNumId w:val="82"/>
  </w:num>
  <w:num w:numId="33" w16cid:durableId="1874922318">
    <w:abstractNumId w:val="8"/>
  </w:num>
  <w:num w:numId="34" w16cid:durableId="559559293">
    <w:abstractNumId w:val="81"/>
  </w:num>
  <w:num w:numId="35" w16cid:durableId="494802727">
    <w:abstractNumId w:val="25"/>
  </w:num>
  <w:num w:numId="36" w16cid:durableId="44838878">
    <w:abstractNumId w:val="67"/>
  </w:num>
  <w:num w:numId="37" w16cid:durableId="1100487912">
    <w:abstractNumId w:val="12"/>
  </w:num>
  <w:num w:numId="38" w16cid:durableId="1673798901">
    <w:abstractNumId w:val="17"/>
  </w:num>
  <w:num w:numId="39" w16cid:durableId="608657433">
    <w:abstractNumId w:val="3"/>
  </w:num>
  <w:num w:numId="40" w16cid:durableId="894781629">
    <w:abstractNumId w:val="50"/>
  </w:num>
  <w:num w:numId="41" w16cid:durableId="1202593788">
    <w:abstractNumId w:val="2"/>
  </w:num>
  <w:num w:numId="42" w16cid:durableId="2146241762">
    <w:abstractNumId w:val="94"/>
  </w:num>
  <w:num w:numId="43" w16cid:durableId="184367883">
    <w:abstractNumId w:val="80"/>
  </w:num>
  <w:num w:numId="44" w16cid:durableId="1380396227">
    <w:abstractNumId w:val="63"/>
  </w:num>
  <w:num w:numId="45" w16cid:durableId="1562137845">
    <w:abstractNumId w:val="85"/>
  </w:num>
  <w:num w:numId="46" w16cid:durableId="829491195">
    <w:abstractNumId w:val="5"/>
  </w:num>
  <w:num w:numId="47" w16cid:durableId="856582182">
    <w:abstractNumId w:val="21"/>
  </w:num>
  <w:num w:numId="48" w16cid:durableId="1329746303">
    <w:abstractNumId w:val="52"/>
  </w:num>
  <w:num w:numId="49" w16cid:durableId="248465463">
    <w:abstractNumId w:val="48"/>
  </w:num>
  <w:num w:numId="50" w16cid:durableId="82530933">
    <w:abstractNumId w:val="90"/>
  </w:num>
  <w:num w:numId="51" w16cid:durableId="535316842">
    <w:abstractNumId w:val="43"/>
  </w:num>
  <w:num w:numId="52" w16cid:durableId="959727306">
    <w:abstractNumId w:val="38"/>
  </w:num>
  <w:num w:numId="53" w16cid:durableId="887647965">
    <w:abstractNumId w:val="91"/>
  </w:num>
  <w:num w:numId="54" w16cid:durableId="742722166">
    <w:abstractNumId w:val="56"/>
  </w:num>
  <w:num w:numId="55" w16cid:durableId="1910312410">
    <w:abstractNumId w:val="55"/>
  </w:num>
  <w:num w:numId="56" w16cid:durableId="1188983405">
    <w:abstractNumId w:val="10"/>
  </w:num>
  <w:num w:numId="57" w16cid:durableId="1650090251">
    <w:abstractNumId w:val="29"/>
  </w:num>
  <w:num w:numId="58" w16cid:durableId="112944012">
    <w:abstractNumId w:val="37"/>
  </w:num>
  <w:num w:numId="59" w16cid:durableId="1022054447">
    <w:abstractNumId w:val="26"/>
  </w:num>
  <w:num w:numId="60" w16cid:durableId="945042553">
    <w:abstractNumId w:val="30"/>
  </w:num>
  <w:num w:numId="61" w16cid:durableId="651329435">
    <w:abstractNumId w:val="42"/>
  </w:num>
  <w:num w:numId="62" w16cid:durableId="909075984">
    <w:abstractNumId w:val="68"/>
  </w:num>
  <w:num w:numId="63" w16cid:durableId="806092916">
    <w:abstractNumId w:val="51"/>
  </w:num>
  <w:num w:numId="64" w16cid:durableId="1651791545">
    <w:abstractNumId w:val="18"/>
  </w:num>
  <w:num w:numId="65" w16cid:durableId="1625186157">
    <w:abstractNumId w:val="46"/>
  </w:num>
  <w:num w:numId="66" w16cid:durableId="987398052">
    <w:abstractNumId w:val="19"/>
  </w:num>
  <w:num w:numId="67" w16cid:durableId="1593200695">
    <w:abstractNumId w:val="20"/>
  </w:num>
  <w:num w:numId="68" w16cid:durableId="186677048">
    <w:abstractNumId w:val="24"/>
  </w:num>
  <w:num w:numId="69" w16cid:durableId="768038132">
    <w:abstractNumId w:val="88"/>
  </w:num>
  <w:num w:numId="70" w16cid:durableId="613561298">
    <w:abstractNumId w:val="69"/>
  </w:num>
  <w:num w:numId="71" w16cid:durableId="1719275774">
    <w:abstractNumId w:val="33"/>
  </w:num>
  <w:num w:numId="72" w16cid:durableId="690834998">
    <w:abstractNumId w:val="14"/>
  </w:num>
  <w:num w:numId="73" w16cid:durableId="466552587">
    <w:abstractNumId w:val="34"/>
  </w:num>
  <w:num w:numId="74" w16cid:durableId="2082677739">
    <w:abstractNumId w:val="64"/>
  </w:num>
  <w:num w:numId="75" w16cid:durableId="1156994231">
    <w:abstractNumId w:val="22"/>
  </w:num>
  <w:num w:numId="76" w16cid:durableId="712658324">
    <w:abstractNumId w:val="39"/>
  </w:num>
  <w:num w:numId="77" w16cid:durableId="733166094">
    <w:abstractNumId w:val="70"/>
  </w:num>
  <w:num w:numId="78" w16cid:durableId="687635982">
    <w:abstractNumId w:val="74"/>
  </w:num>
  <w:num w:numId="79" w16cid:durableId="2061709013">
    <w:abstractNumId w:val="16"/>
  </w:num>
  <w:num w:numId="80" w16cid:durableId="494416370">
    <w:abstractNumId w:val="83"/>
  </w:num>
  <w:num w:numId="81" w16cid:durableId="1573852665">
    <w:abstractNumId w:val="66"/>
  </w:num>
  <w:num w:numId="82" w16cid:durableId="1583952690">
    <w:abstractNumId w:val="40"/>
  </w:num>
  <w:num w:numId="83" w16cid:durableId="1461730276">
    <w:abstractNumId w:val="35"/>
  </w:num>
  <w:num w:numId="84" w16cid:durableId="251279550">
    <w:abstractNumId w:val="78"/>
  </w:num>
  <w:num w:numId="85" w16cid:durableId="913315707">
    <w:abstractNumId w:val="0"/>
  </w:num>
  <w:num w:numId="86" w16cid:durableId="1162235726">
    <w:abstractNumId w:val="92"/>
  </w:num>
  <w:num w:numId="87" w16cid:durableId="535386908">
    <w:abstractNumId w:val="13"/>
  </w:num>
  <w:num w:numId="88" w16cid:durableId="112141456">
    <w:abstractNumId w:val="15"/>
  </w:num>
  <w:num w:numId="89" w16cid:durableId="1665206288">
    <w:abstractNumId w:val="27"/>
  </w:num>
  <w:num w:numId="90" w16cid:durableId="1199587344">
    <w:abstractNumId w:val="9"/>
  </w:num>
  <w:num w:numId="91" w16cid:durableId="1880318947">
    <w:abstractNumId w:val="72"/>
  </w:num>
  <w:num w:numId="92" w16cid:durableId="460541656">
    <w:abstractNumId w:val="54"/>
  </w:num>
  <w:num w:numId="93" w16cid:durableId="1654216515">
    <w:abstractNumId w:val="84"/>
  </w:num>
  <w:num w:numId="94" w16cid:durableId="1169055805">
    <w:abstractNumId w:val="76"/>
  </w:num>
  <w:num w:numId="95" w16cid:durableId="898707176">
    <w:abstractNumId w:val="3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3FCE"/>
    <w:rsid w:val="00022FA4"/>
    <w:rsid w:val="00050DAA"/>
    <w:rsid w:val="0007573B"/>
    <w:rsid w:val="000763EF"/>
    <w:rsid w:val="00095B02"/>
    <w:rsid w:val="00096CE5"/>
    <w:rsid w:val="000A37D7"/>
    <w:rsid w:val="000B1256"/>
    <w:rsid w:val="000B5400"/>
    <w:rsid w:val="000C6E57"/>
    <w:rsid w:val="00107C6A"/>
    <w:rsid w:val="0012117B"/>
    <w:rsid w:val="001271A0"/>
    <w:rsid w:val="0014112E"/>
    <w:rsid w:val="0016608C"/>
    <w:rsid w:val="00176C8B"/>
    <w:rsid w:val="00181653"/>
    <w:rsid w:val="00182A26"/>
    <w:rsid w:val="00184F3D"/>
    <w:rsid w:val="001F001E"/>
    <w:rsid w:val="001F19A1"/>
    <w:rsid w:val="0021080B"/>
    <w:rsid w:val="0023439E"/>
    <w:rsid w:val="002568F0"/>
    <w:rsid w:val="00257562"/>
    <w:rsid w:val="0027773D"/>
    <w:rsid w:val="002827D5"/>
    <w:rsid w:val="00290C72"/>
    <w:rsid w:val="002B3A6C"/>
    <w:rsid w:val="002E24A9"/>
    <w:rsid w:val="002F792E"/>
    <w:rsid w:val="00304FA5"/>
    <w:rsid w:val="00310DF7"/>
    <w:rsid w:val="00344144"/>
    <w:rsid w:val="00361C5C"/>
    <w:rsid w:val="003657AE"/>
    <w:rsid w:val="00365940"/>
    <w:rsid w:val="00366A1C"/>
    <w:rsid w:val="00386A64"/>
    <w:rsid w:val="003D4A16"/>
    <w:rsid w:val="003E25EA"/>
    <w:rsid w:val="0040158D"/>
    <w:rsid w:val="00401F6D"/>
    <w:rsid w:val="00433174"/>
    <w:rsid w:val="00447337"/>
    <w:rsid w:val="00456758"/>
    <w:rsid w:val="00456BD1"/>
    <w:rsid w:val="004641D2"/>
    <w:rsid w:val="004B00BB"/>
    <w:rsid w:val="004C3BFF"/>
    <w:rsid w:val="004D473E"/>
    <w:rsid w:val="004D5BDA"/>
    <w:rsid w:val="004F7E96"/>
    <w:rsid w:val="005126F2"/>
    <w:rsid w:val="005234B1"/>
    <w:rsid w:val="00527F58"/>
    <w:rsid w:val="00544455"/>
    <w:rsid w:val="0056431B"/>
    <w:rsid w:val="00590652"/>
    <w:rsid w:val="00590E59"/>
    <w:rsid w:val="005942AE"/>
    <w:rsid w:val="005A29CB"/>
    <w:rsid w:val="005A7F36"/>
    <w:rsid w:val="005B2655"/>
    <w:rsid w:val="005B4EA2"/>
    <w:rsid w:val="005D7B82"/>
    <w:rsid w:val="00603FCE"/>
    <w:rsid w:val="00624062"/>
    <w:rsid w:val="00626BBB"/>
    <w:rsid w:val="00630815"/>
    <w:rsid w:val="00630E49"/>
    <w:rsid w:val="00642BA9"/>
    <w:rsid w:val="00667F8D"/>
    <w:rsid w:val="006900E6"/>
    <w:rsid w:val="006A28E7"/>
    <w:rsid w:val="006B2B6C"/>
    <w:rsid w:val="006C41F4"/>
    <w:rsid w:val="006F2B9E"/>
    <w:rsid w:val="006F75AE"/>
    <w:rsid w:val="00716CC0"/>
    <w:rsid w:val="00737E56"/>
    <w:rsid w:val="007803DB"/>
    <w:rsid w:val="00785A7E"/>
    <w:rsid w:val="007A26EE"/>
    <w:rsid w:val="007C16B4"/>
    <w:rsid w:val="007C6DBD"/>
    <w:rsid w:val="007E2D0D"/>
    <w:rsid w:val="007E4758"/>
    <w:rsid w:val="008020D5"/>
    <w:rsid w:val="00812D7B"/>
    <w:rsid w:val="00824CD2"/>
    <w:rsid w:val="0084649C"/>
    <w:rsid w:val="008468CB"/>
    <w:rsid w:val="008545FE"/>
    <w:rsid w:val="00854E93"/>
    <w:rsid w:val="00857DD6"/>
    <w:rsid w:val="00873BE8"/>
    <w:rsid w:val="008A27EC"/>
    <w:rsid w:val="008F08CD"/>
    <w:rsid w:val="009114AC"/>
    <w:rsid w:val="00911FB0"/>
    <w:rsid w:val="00917FEE"/>
    <w:rsid w:val="009202E1"/>
    <w:rsid w:val="0092164A"/>
    <w:rsid w:val="00934012"/>
    <w:rsid w:val="009753CC"/>
    <w:rsid w:val="009A0AED"/>
    <w:rsid w:val="009A548D"/>
    <w:rsid w:val="009A57EA"/>
    <w:rsid w:val="009B19F2"/>
    <w:rsid w:val="009B4079"/>
    <w:rsid w:val="009B5112"/>
    <w:rsid w:val="009D40AB"/>
    <w:rsid w:val="009E4616"/>
    <w:rsid w:val="009E60C5"/>
    <w:rsid w:val="00A00B7F"/>
    <w:rsid w:val="00A232EA"/>
    <w:rsid w:val="00A26BF5"/>
    <w:rsid w:val="00A26CA3"/>
    <w:rsid w:val="00A276CD"/>
    <w:rsid w:val="00A31873"/>
    <w:rsid w:val="00A32C3D"/>
    <w:rsid w:val="00A47475"/>
    <w:rsid w:val="00A966E6"/>
    <w:rsid w:val="00AA0D2E"/>
    <w:rsid w:val="00AD3EF6"/>
    <w:rsid w:val="00AE772C"/>
    <w:rsid w:val="00B01A92"/>
    <w:rsid w:val="00B126F9"/>
    <w:rsid w:val="00B318E3"/>
    <w:rsid w:val="00B32F14"/>
    <w:rsid w:val="00B6048E"/>
    <w:rsid w:val="00B66BED"/>
    <w:rsid w:val="00B75F31"/>
    <w:rsid w:val="00B7759A"/>
    <w:rsid w:val="00B87AF5"/>
    <w:rsid w:val="00BB6A4A"/>
    <w:rsid w:val="00BD3DFE"/>
    <w:rsid w:val="00BD6DCD"/>
    <w:rsid w:val="00BF0312"/>
    <w:rsid w:val="00BF76C6"/>
    <w:rsid w:val="00C17D03"/>
    <w:rsid w:val="00C23068"/>
    <w:rsid w:val="00C26D43"/>
    <w:rsid w:val="00C36A96"/>
    <w:rsid w:val="00C41965"/>
    <w:rsid w:val="00C47351"/>
    <w:rsid w:val="00C53662"/>
    <w:rsid w:val="00C8508C"/>
    <w:rsid w:val="00C86EEA"/>
    <w:rsid w:val="00C8709C"/>
    <w:rsid w:val="00CA4780"/>
    <w:rsid w:val="00CD3ED9"/>
    <w:rsid w:val="00D12324"/>
    <w:rsid w:val="00D26E4F"/>
    <w:rsid w:val="00D417C6"/>
    <w:rsid w:val="00D71AED"/>
    <w:rsid w:val="00D838A5"/>
    <w:rsid w:val="00D878C9"/>
    <w:rsid w:val="00DA3311"/>
    <w:rsid w:val="00DD5E64"/>
    <w:rsid w:val="00DF5C4D"/>
    <w:rsid w:val="00E340B5"/>
    <w:rsid w:val="00E85FAB"/>
    <w:rsid w:val="00E914A7"/>
    <w:rsid w:val="00EC7C5C"/>
    <w:rsid w:val="00ED391D"/>
    <w:rsid w:val="00ED3C74"/>
    <w:rsid w:val="00EE1362"/>
    <w:rsid w:val="00EF4180"/>
    <w:rsid w:val="00F27124"/>
    <w:rsid w:val="00F50EAE"/>
    <w:rsid w:val="00F70C12"/>
    <w:rsid w:val="00F72DC1"/>
    <w:rsid w:val="00F97057"/>
    <w:rsid w:val="00FF19B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9D97C"/>
  <w15:chartTrackingRefBased/>
  <w15:docId w15:val="{B4A931D4-F412-464B-8E32-3A975F2A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1660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CA478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47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A3187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1873"/>
  </w:style>
  <w:style w:type="paragraph" w:styleId="Footer">
    <w:name w:val="footer"/>
    <w:basedOn w:val="Normal"/>
    <w:link w:val="FooterChar"/>
    <w:uiPriority w:val="99"/>
    <w:unhideWhenUsed/>
    <w:rsid w:val="00A3187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1873"/>
  </w:style>
  <w:style w:type="character" w:customStyle="1" w:styleId="Heading2Char">
    <w:name w:val="Heading 2 Char"/>
    <w:basedOn w:val="DefaultParagraphFont"/>
    <w:link w:val="Heading2"/>
    <w:uiPriority w:val="9"/>
    <w:rsid w:val="0016608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F7E9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A478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A4780"/>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CA4780"/>
    <w:rPr>
      <w:rFonts w:ascii="Times New Roman" w:hAnsi="Times New Roman" w:cs="Times New Roman"/>
      <w:sz w:val="24"/>
      <w:szCs w:val="24"/>
    </w:rPr>
  </w:style>
  <w:style w:type="paragraph" w:styleId="NoSpacing">
    <w:name w:val="No Spacing"/>
    <w:uiPriority w:val="1"/>
    <w:qFormat/>
    <w:rsid w:val="00E85FAB"/>
    <w:pPr>
      <w:spacing w:before="0" w:after="0" w:line="240" w:lineRule="auto"/>
    </w:pPr>
  </w:style>
  <w:style w:type="paragraph" w:styleId="TOC1">
    <w:name w:val="toc 1"/>
    <w:basedOn w:val="Normal"/>
    <w:next w:val="Normal"/>
    <w:autoRedefine/>
    <w:uiPriority w:val="39"/>
    <w:unhideWhenUsed/>
    <w:rsid w:val="00E85FAB"/>
    <w:pPr>
      <w:spacing w:after="100"/>
      <w:ind w:left="0"/>
    </w:pPr>
  </w:style>
  <w:style w:type="paragraph" w:styleId="TOC2">
    <w:name w:val="toc 2"/>
    <w:basedOn w:val="Normal"/>
    <w:next w:val="Normal"/>
    <w:autoRedefine/>
    <w:uiPriority w:val="39"/>
    <w:unhideWhenUsed/>
    <w:rsid w:val="00E85FAB"/>
    <w:pPr>
      <w:spacing w:after="100"/>
      <w:ind w:left="220"/>
    </w:pPr>
  </w:style>
  <w:style w:type="character" w:styleId="Hyperlink">
    <w:name w:val="Hyperlink"/>
    <w:basedOn w:val="DefaultParagraphFont"/>
    <w:uiPriority w:val="99"/>
    <w:unhideWhenUsed/>
    <w:rsid w:val="00E85FAB"/>
    <w:rPr>
      <w:color w:val="0563C1" w:themeColor="hyperlink"/>
      <w:u w:val="single"/>
    </w:rPr>
  </w:style>
  <w:style w:type="character" w:styleId="Strong">
    <w:name w:val="Strong"/>
    <w:basedOn w:val="DefaultParagraphFont"/>
    <w:uiPriority w:val="22"/>
    <w:qFormat/>
    <w:rsid w:val="009D40AB"/>
    <w:rPr>
      <w:b/>
      <w:bCs/>
    </w:rPr>
  </w:style>
  <w:style w:type="paragraph" w:styleId="TOC3">
    <w:name w:val="toc 3"/>
    <w:basedOn w:val="Normal"/>
    <w:next w:val="Normal"/>
    <w:autoRedefine/>
    <w:uiPriority w:val="39"/>
    <w:unhideWhenUsed/>
    <w:rsid w:val="00812D7B"/>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812D7B"/>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812D7B"/>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812D7B"/>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812D7B"/>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812D7B"/>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812D7B"/>
    <w:pPr>
      <w:spacing w:before="0" w:after="100" w:line="259" w:lineRule="auto"/>
      <w:ind w:left="1760" w:firstLine="0"/>
      <w:jc w:val="left"/>
    </w:pPr>
    <w:rPr>
      <w:rFonts w:eastAsiaTheme="minorEastAsia"/>
      <w:lang w:eastAsia="en-IN"/>
    </w:rPr>
  </w:style>
  <w:style w:type="character" w:styleId="UnresolvedMention">
    <w:name w:val="Unresolved Mention"/>
    <w:basedOn w:val="DefaultParagraphFont"/>
    <w:uiPriority w:val="99"/>
    <w:semiHidden/>
    <w:unhideWhenUsed/>
    <w:rsid w:val="00812D7B"/>
    <w:rPr>
      <w:color w:val="605E5C"/>
      <w:shd w:val="clear" w:color="auto" w:fill="E1DFDD"/>
    </w:rPr>
  </w:style>
  <w:style w:type="table" w:customStyle="1" w:styleId="TableGrid1">
    <w:name w:val="Table Grid1"/>
    <w:basedOn w:val="TableNormal"/>
    <w:next w:val="TableGrid"/>
    <w:uiPriority w:val="39"/>
    <w:rsid w:val="00310DF7"/>
    <w:pPr>
      <w:widowControl w:val="0"/>
      <w:autoSpaceDE w:val="0"/>
      <w:autoSpaceDN w:val="0"/>
      <w:spacing w:before="0" w:after="0" w:line="240" w:lineRule="auto"/>
      <w:ind w:left="0" w:firstLine="0"/>
      <w:jc w:val="left"/>
    </w:pPr>
    <w:rPr>
      <w:rFonts w:ascii="Calibri" w:eastAsia="Calibri" w:hAnsi="Calibri" w:cs="Shruti"/>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899">
      <w:bodyDiv w:val="1"/>
      <w:marLeft w:val="0"/>
      <w:marRight w:val="0"/>
      <w:marTop w:val="0"/>
      <w:marBottom w:val="0"/>
      <w:divBdr>
        <w:top w:val="none" w:sz="0" w:space="0" w:color="auto"/>
        <w:left w:val="none" w:sz="0" w:space="0" w:color="auto"/>
        <w:bottom w:val="none" w:sz="0" w:space="0" w:color="auto"/>
        <w:right w:val="none" w:sz="0" w:space="0" w:color="auto"/>
      </w:divBdr>
    </w:div>
    <w:div w:id="214783272">
      <w:bodyDiv w:val="1"/>
      <w:marLeft w:val="0"/>
      <w:marRight w:val="0"/>
      <w:marTop w:val="0"/>
      <w:marBottom w:val="0"/>
      <w:divBdr>
        <w:top w:val="none" w:sz="0" w:space="0" w:color="auto"/>
        <w:left w:val="none" w:sz="0" w:space="0" w:color="auto"/>
        <w:bottom w:val="none" w:sz="0" w:space="0" w:color="auto"/>
        <w:right w:val="none" w:sz="0" w:space="0" w:color="auto"/>
      </w:divBdr>
    </w:div>
    <w:div w:id="219053455">
      <w:bodyDiv w:val="1"/>
      <w:marLeft w:val="0"/>
      <w:marRight w:val="0"/>
      <w:marTop w:val="0"/>
      <w:marBottom w:val="0"/>
      <w:divBdr>
        <w:top w:val="none" w:sz="0" w:space="0" w:color="auto"/>
        <w:left w:val="none" w:sz="0" w:space="0" w:color="auto"/>
        <w:bottom w:val="none" w:sz="0" w:space="0" w:color="auto"/>
        <w:right w:val="none" w:sz="0" w:space="0" w:color="auto"/>
      </w:divBdr>
    </w:div>
    <w:div w:id="228659869">
      <w:bodyDiv w:val="1"/>
      <w:marLeft w:val="0"/>
      <w:marRight w:val="0"/>
      <w:marTop w:val="0"/>
      <w:marBottom w:val="0"/>
      <w:divBdr>
        <w:top w:val="none" w:sz="0" w:space="0" w:color="auto"/>
        <w:left w:val="none" w:sz="0" w:space="0" w:color="auto"/>
        <w:bottom w:val="none" w:sz="0" w:space="0" w:color="auto"/>
        <w:right w:val="none" w:sz="0" w:space="0" w:color="auto"/>
      </w:divBdr>
    </w:div>
    <w:div w:id="292256280">
      <w:bodyDiv w:val="1"/>
      <w:marLeft w:val="0"/>
      <w:marRight w:val="0"/>
      <w:marTop w:val="0"/>
      <w:marBottom w:val="0"/>
      <w:divBdr>
        <w:top w:val="none" w:sz="0" w:space="0" w:color="auto"/>
        <w:left w:val="none" w:sz="0" w:space="0" w:color="auto"/>
        <w:bottom w:val="none" w:sz="0" w:space="0" w:color="auto"/>
        <w:right w:val="none" w:sz="0" w:space="0" w:color="auto"/>
      </w:divBdr>
    </w:div>
    <w:div w:id="304507943">
      <w:bodyDiv w:val="1"/>
      <w:marLeft w:val="0"/>
      <w:marRight w:val="0"/>
      <w:marTop w:val="0"/>
      <w:marBottom w:val="0"/>
      <w:divBdr>
        <w:top w:val="none" w:sz="0" w:space="0" w:color="auto"/>
        <w:left w:val="none" w:sz="0" w:space="0" w:color="auto"/>
        <w:bottom w:val="none" w:sz="0" w:space="0" w:color="auto"/>
        <w:right w:val="none" w:sz="0" w:space="0" w:color="auto"/>
      </w:divBdr>
    </w:div>
    <w:div w:id="333799295">
      <w:bodyDiv w:val="1"/>
      <w:marLeft w:val="0"/>
      <w:marRight w:val="0"/>
      <w:marTop w:val="0"/>
      <w:marBottom w:val="0"/>
      <w:divBdr>
        <w:top w:val="none" w:sz="0" w:space="0" w:color="auto"/>
        <w:left w:val="none" w:sz="0" w:space="0" w:color="auto"/>
        <w:bottom w:val="none" w:sz="0" w:space="0" w:color="auto"/>
        <w:right w:val="none" w:sz="0" w:space="0" w:color="auto"/>
      </w:divBdr>
    </w:div>
    <w:div w:id="357203457">
      <w:bodyDiv w:val="1"/>
      <w:marLeft w:val="0"/>
      <w:marRight w:val="0"/>
      <w:marTop w:val="0"/>
      <w:marBottom w:val="0"/>
      <w:divBdr>
        <w:top w:val="none" w:sz="0" w:space="0" w:color="auto"/>
        <w:left w:val="none" w:sz="0" w:space="0" w:color="auto"/>
        <w:bottom w:val="none" w:sz="0" w:space="0" w:color="auto"/>
        <w:right w:val="none" w:sz="0" w:space="0" w:color="auto"/>
      </w:divBdr>
    </w:div>
    <w:div w:id="360864977">
      <w:bodyDiv w:val="1"/>
      <w:marLeft w:val="0"/>
      <w:marRight w:val="0"/>
      <w:marTop w:val="0"/>
      <w:marBottom w:val="0"/>
      <w:divBdr>
        <w:top w:val="none" w:sz="0" w:space="0" w:color="auto"/>
        <w:left w:val="none" w:sz="0" w:space="0" w:color="auto"/>
        <w:bottom w:val="none" w:sz="0" w:space="0" w:color="auto"/>
        <w:right w:val="none" w:sz="0" w:space="0" w:color="auto"/>
      </w:divBdr>
    </w:div>
    <w:div w:id="390228562">
      <w:bodyDiv w:val="1"/>
      <w:marLeft w:val="0"/>
      <w:marRight w:val="0"/>
      <w:marTop w:val="0"/>
      <w:marBottom w:val="0"/>
      <w:divBdr>
        <w:top w:val="none" w:sz="0" w:space="0" w:color="auto"/>
        <w:left w:val="none" w:sz="0" w:space="0" w:color="auto"/>
        <w:bottom w:val="none" w:sz="0" w:space="0" w:color="auto"/>
        <w:right w:val="none" w:sz="0" w:space="0" w:color="auto"/>
      </w:divBdr>
    </w:div>
    <w:div w:id="409497960">
      <w:bodyDiv w:val="1"/>
      <w:marLeft w:val="0"/>
      <w:marRight w:val="0"/>
      <w:marTop w:val="0"/>
      <w:marBottom w:val="0"/>
      <w:divBdr>
        <w:top w:val="none" w:sz="0" w:space="0" w:color="auto"/>
        <w:left w:val="none" w:sz="0" w:space="0" w:color="auto"/>
        <w:bottom w:val="none" w:sz="0" w:space="0" w:color="auto"/>
        <w:right w:val="none" w:sz="0" w:space="0" w:color="auto"/>
      </w:divBdr>
    </w:div>
    <w:div w:id="422920135">
      <w:bodyDiv w:val="1"/>
      <w:marLeft w:val="0"/>
      <w:marRight w:val="0"/>
      <w:marTop w:val="0"/>
      <w:marBottom w:val="0"/>
      <w:divBdr>
        <w:top w:val="none" w:sz="0" w:space="0" w:color="auto"/>
        <w:left w:val="none" w:sz="0" w:space="0" w:color="auto"/>
        <w:bottom w:val="none" w:sz="0" w:space="0" w:color="auto"/>
        <w:right w:val="none" w:sz="0" w:space="0" w:color="auto"/>
      </w:divBdr>
    </w:div>
    <w:div w:id="440952127">
      <w:bodyDiv w:val="1"/>
      <w:marLeft w:val="0"/>
      <w:marRight w:val="0"/>
      <w:marTop w:val="0"/>
      <w:marBottom w:val="0"/>
      <w:divBdr>
        <w:top w:val="none" w:sz="0" w:space="0" w:color="auto"/>
        <w:left w:val="none" w:sz="0" w:space="0" w:color="auto"/>
        <w:bottom w:val="none" w:sz="0" w:space="0" w:color="auto"/>
        <w:right w:val="none" w:sz="0" w:space="0" w:color="auto"/>
      </w:divBdr>
    </w:div>
    <w:div w:id="441459428">
      <w:bodyDiv w:val="1"/>
      <w:marLeft w:val="0"/>
      <w:marRight w:val="0"/>
      <w:marTop w:val="0"/>
      <w:marBottom w:val="0"/>
      <w:divBdr>
        <w:top w:val="none" w:sz="0" w:space="0" w:color="auto"/>
        <w:left w:val="none" w:sz="0" w:space="0" w:color="auto"/>
        <w:bottom w:val="none" w:sz="0" w:space="0" w:color="auto"/>
        <w:right w:val="none" w:sz="0" w:space="0" w:color="auto"/>
      </w:divBdr>
    </w:div>
    <w:div w:id="452360239">
      <w:bodyDiv w:val="1"/>
      <w:marLeft w:val="0"/>
      <w:marRight w:val="0"/>
      <w:marTop w:val="0"/>
      <w:marBottom w:val="0"/>
      <w:divBdr>
        <w:top w:val="none" w:sz="0" w:space="0" w:color="auto"/>
        <w:left w:val="none" w:sz="0" w:space="0" w:color="auto"/>
        <w:bottom w:val="none" w:sz="0" w:space="0" w:color="auto"/>
        <w:right w:val="none" w:sz="0" w:space="0" w:color="auto"/>
      </w:divBdr>
    </w:div>
    <w:div w:id="474488288">
      <w:bodyDiv w:val="1"/>
      <w:marLeft w:val="0"/>
      <w:marRight w:val="0"/>
      <w:marTop w:val="0"/>
      <w:marBottom w:val="0"/>
      <w:divBdr>
        <w:top w:val="none" w:sz="0" w:space="0" w:color="auto"/>
        <w:left w:val="none" w:sz="0" w:space="0" w:color="auto"/>
        <w:bottom w:val="none" w:sz="0" w:space="0" w:color="auto"/>
        <w:right w:val="none" w:sz="0" w:space="0" w:color="auto"/>
      </w:divBdr>
    </w:div>
    <w:div w:id="479730781">
      <w:bodyDiv w:val="1"/>
      <w:marLeft w:val="0"/>
      <w:marRight w:val="0"/>
      <w:marTop w:val="0"/>
      <w:marBottom w:val="0"/>
      <w:divBdr>
        <w:top w:val="none" w:sz="0" w:space="0" w:color="auto"/>
        <w:left w:val="none" w:sz="0" w:space="0" w:color="auto"/>
        <w:bottom w:val="none" w:sz="0" w:space="0" w:color="auto"/>
        <w:right w:val="none" w:sz="0" w:space="0" w:color="auto"/>
      </w:divBdr>
    </w:div>
    <w:div w:id="523593206">
      <w:bodyDiv w:val="1"/>
      <w:marLeft w:val="0"/>
      <w:marRight w:val="0"/>
      <w:marTop w:val="0"/>
      <w:marBottom w:val="0"/>
      <w:divBdr>
        <w:top w:val="none" w:sz="0" w:space="0" w:color="auto"/>
        <w:left w:val="none" w:sz="0" w:space="0" w:color="auto"/>
        <w:bottom w:val="none" w:sz="0" w:space="0" w:color="auto"/>
        <w:right w:val="none" w:sz="0" w:space="0" w:color="auto"/>
      </w:divBdr>
      <w:divsChild>
        <w:div w:id="1523203906">
          <w:marLeft w:val="0"/>
          <w:marRight w:val="0"/>
          <w:marTop w:val="0"/>
          <w:marBottom w:val="0"/>
          <w:divBdr>
            <w:top w:val="none" w:sz="0" w:space="0" w:color="auto"/>
            <w:left w:val="none" w:sz="0" w:space="0" w:color="auto"/>
            <w:bottom w:val="none" w:sz="0" w:space="0" w:color="auto"/>
            <w:right w:val="none" w:sz="0" w:space="0" w:color="auto"/>
          </w:divBdr>
          <w:divsChild>
            <w:div w:id="528957787">
              <w:marLeft w:val="0"/>
              <w:marRight w:val="0"/>
              <w:marTop w:val="0"/>
              <w:marBottom w:val="0"/>
              <w:divBdr>
                <w:top w:val="none" w:sz="0" w:space="0" w:color="auto"/>
                <w:left w:val="none" w:sz="0" w:space="0" w:color="auto"/>
                <w:bottom w:val="none" w:sz="0" w:space="0" w:color="auto"/>
                <w:right w:val="none" w:sz="0" w:space="0" w:color="auto"/>
              </w:divBdr>
              <w:divsChild>
                <w:div w:id="58407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4452">
          <w:marLeft w:val="0"/>
          <w:marRight w:val="0"/>
          <w:marTop w:val="0"/>
          <w:marBottom w:val="0"/>
          <w:divBdr>
            <w:top w:val="none" w:sz="0" w:space="0" w:color="auto"/>
            <w:left w:val="none" w:sz="0" w:space="0" w:color="auto"/>
            <w:bottom w:val="none" w:sz="0" w:space="0" w:color="auto"/>
            <w:right w:val="none" w:sz="0" w:space="0" w:color="auto"/>
          </w:divBdr>
          <w:divsChild>
            <w:div w:id="867257996">
              <w:marLeft w:val="0"/>
              <w:marRight w:val="0"/>
              <w:marTop w:val="0"/>
              <w:marBottom w:val="0"/>
              <w:divBdr>
                <w:top w:val="none" w:sz="0" w:space="0" w:color="auto"/>
                <w:left w:val="none" w:sz="0" w:space="0" w:color="auto"/>
                <w:bottom w:val="none" w:sz="0" w:space="0" w:color="auto"/>
                <w:right w:val="none" w:sz="0" w:space="0" w:color="auto"/>
              </w:divBdr>
              <w:divsChild>
                <w:div w:id="14050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14184">
      <w:bodyDiv w:val="1"/>
      <w:marLeft w:val="0"/>
      <w:marRight w:val="0"/>
      <w:marTop w:val="0"/>
      <w:marBottom w:val="0"/>
      <w:divBdr>
        <w:top w:val="none" w:sz="0" w:space="0" w:color="auto"/>
        <w:left w:val="none" w:sz="0" w:space="0" w:color="auto"/>
        <w:bottom w:val="none" w:sz="0" w:space="0" w:color="auto"/>
        <w:right w:val="none" w:sz="0" w:space="0" w:color="auto"/>
      </w:divBdr>
    </w:div>
    <w:div w:id="559366299">
      <w:bodyDiv w:val="1"/>
      <w:marLeft w:val="0"/>
      <w:marRight w:val="0"/>
      <w:marTop w:val="0"/>
      <w:marBottom w:val="0"/>
      <w:divBdr>
        <w:top w:val="none" w:sz="0" w:space="0" w:color="auto"/>
        <w:left w:val="none" w:sz="0" w:space="0" w:color="auto"/>
        <w:bottom w:val="none" w:sz="0" w:space="0" w:color="auto"/>
        <w:right w:val="none" w:sz="0" w:space="0" w:color="auto"/>
      </w:divBdr>
    </w:div>
    <w:div w:id="605818147">
      <w:bodyDiv w:val="1"/>
      <w:marLeft w:val="0"/>
      <w:marRight w:val="0"/>
      <w:marTop w:val="0"/>
      <w:marBottom w:val="0"/>
      <w:divBdr>
        <w:top w:val="none" w:sz="0" w:space="0" w:color="auto"/>
        <w:left w:val="none" w:sz="0" w:space="0" w:color="auto"/>
        <w:bottom w:val="none" w:sz="0" w:space="0" w:color="auto"/>
        <w:right w:val="none" w:sz="0" w:space="0" w:color="auto"/>
      </w:divBdr>
    </w:div>
    <w:div w:id="665597639">
      <w:bodyDiv w:val="1"/>
      <w:marLeft w:val="0"/>
      <w:marRight w:val="0"/>
      <w:marTop w:val="0"/>
      <w:marBottom w:val="0"/>
      <w:divBdr>
        <w:top w:val="none" w:sz="0" w:space="0" w:color="auto"/>
        <w:left w:val="none" w:sz="0" w:space="0" w:color="auto"/>
        <w:bottom w:val="none" w:sz="0" w:space="0" w:color="auto"/>
        <w:right w:val="none" w:sz="0" w:space="0" w:color="auto"/>
      </w:divBdr>
    </w:div>
    <w:div w:id="672729483">
      <w:bodyDiv w:val="1"/>
      <w:marLeft w:val="0"/>
      <w:marRight w:val="0"/>
      <w:marTop w:val="0"/>
      <w:marBottom w:val="0"/>
      <w:divBdr>
        <w:top w:val="none" w:sz="0" w:space="0" w:color="auto"/>
        <w:left w:val="none" w:sz="0" w:space="0" w:color="auto"/>
        <w:bottom w:val="none" w:sz="0" w:space="0" w:color="auto"/>
        <w:right w:val="none" w:sz="0" w:space="0" w:color="auto"/>
      </w:divBdr>
    </w:div>
    <w:div w:id="680736907">
      <w:bodyDiv w:val="1"/>
      <w:marLeft w:val="0"/>
      <w:marRight w:val="0"/>
      <w:marTop w:val="0"/>
      <w:marBottom w:val="0"/>
      <w:divBdr>
        <w:top w:val="none" w:sz="0" w:space="0" w:color="auto"/>
        <w:left w:val="none" w:sz="0" w:space="0" w:color="auto"/>
        <w:bottom w:val="none" w:sz="0" w:space="0" w:color="auto"/>
        <w:right w:val="none" w:sz="0" w:space="0" w:color="auto"/>
      </w:divBdr>
    </w:div>
    <w:div w:id="703872315">
      <w:bodyDiv w:val="1"/>
      <w:marLeft w:val="0"/>
      <w:marRight w:val="0"/>
      <w:marTop w:val="0"/>
      <w:marBottom w:val="0"/>
      <w:divBdr>
        <w:top w:val="none" w:sz="0" w:space="0" w:color="auto"/>
        <w:left w:val="none" w:sz="0" w:space="0" w:color="auto"/>
        <w:bottom w:val="none" w:sz="0" w:space="0" w:color="auto"/>
        <w:right w:val="none" w:sz="0" w:space="0" w:color="auto"/>
      </w:divBdr>
    </w:div>
    <w:div w:id="712651729">
      <w:bodyDiv w:val="1"/>
      <w:marLeft w:val="0"/>
      <w:marRight w:val="0"/>
      <w:marTop w:val="0"/>
      <w:marBottom w:val="0"/>
      <w:divBdr>
        <w:top w:val="none" w:sz="0" w:space="0" w:color="auto"/>
        <w:left w:val="none" w:sz="0" w:space="0" w:color="auto"/>
        <w:bottom w:val="none" w:sz="0" w:space="0" w:color="auto"/>
        <w:right w:val="none" w:sz="0" w:space="0" w:color="auto"/>
      </w:divBdr>
    </w:div>
    <w:div w:id="725494282">
      <w:bodyDiv w:val="1"/>
      <w:marLeft w:val="0"/>
      <w:marRight w:val="0"/>
      <w:marTop w:val="0"/>
      <w:marBottom w:val="0"/>
      <w:divBdr>
        <w:top w:val="none" w:sz="0" w:space="0" w:color="auto"/>
        <w:left w:val="none" w:sz="0" w:space="0" w:color="auto"/>
        <w:bottom w:val="none" w:sz="0" w:space="0" w:color="auto"/>
        <w:right w:val="none" w:sz="0" w:space="0" w:color="auto"/>
      </w:divBdr>
    </w:div>
    <w:div w:id="747769421">
      <w:bodyDiv w:val="1"/>
      <w:marLeft w:val="0"/>
      <w:marRight w:val="0"/>
      <w:marTop w:val="0"/>
      <w:marBottom w:val="0"/>
      <w:divBdr>
        <w:top w:val="none" w:sz="0" w:space="0" w:color="auto"/>
        <w:left w:val="none" w:sz="0" w:space="0" w:color="auto"/>
        <w:bottom w:val="none" w:sz="0" w:space="0" w:color="auto"/>
        <w:right w:val="none" w:sz="0" w:space="0" w:color="auto"/>
      </w:divBdr>
    </w:div>
    <w:div w:id="797377997">
      <w:bodyDiv w:val="1"/>
      <w:marLeft w:val="0"/>
      <w:marRight w:val="0"/>
      <w:marTop w:val="0"/>
      <w:marBottom w:val="0"/>
      <w:divBdr>
        <w:top w:val="none" w:sz="0" w:space="0" w:color="auto"/>
        <w:left w:val="none" w:sz="0" w:space="0" w:color="auto"/>
        <w:bottom w:val="none" w:sz="0" w:space="0" w:color="auto"/>
        <w:right w:val="none" w:sz="0" w:space="0" w:color="auto"/>
      </w:divBdr>
    </w:div>
    <w:div w:id="916936392">
      <w:bodyDiv w:val="1"/>
      <w:marLeft w:val="0"/>
      <w:marRight w:val="0"/>
      <w:marTop w:val="0"/>
      <w:marBottom w:val="0"/>
      <w:divBdr>
        <w:top w:val="none" w:sz="0" w:space="0" w:color="auto"/>
        <w:left w:val="none" w:sz="0" w:space="0" w:color="auto"/>
        <w:bottom w:val="none" w:sz="0" w:space="0" w:color="auto"/>
        <w:right w:val="none" w:sz="0" w:space="0" w:color="auto"/>
      </w:divBdr>
    </w:div>
    <w:div w:id="919100904">
      <w:bodyDiv w:val="1"/>
      <w:marLeft w:val="0"/>
      <w:marRight w:val="0"/>
      <w:marTop w:val="0"/>
      <w:marBottom w:val="0"/>
      <w:divBdr>
        <w:top w:val="none" w:sz="0" w:space="0" w:color="auto"/>
        <w:left w:val="none" w:sz="0" w:space="0" w:color="auto"/>
        <w:bottom w:val="none" w:sz="0" w:space="0" w:color="auto"/>
        <w:right w:val="none" w:sz="0" w:space="0" w:color="auto"/>
      </w:divBdr>
    </w:div>
    <w:div w:id="972717171">
      <w:bodyDiv w:val="1"/>
      <w:marLeft w:val="0"/>
      <w:marRight w:val="0"/>
      <w:marTop w:val="0"/>
      <w:marBottom w:val="0"/>
      <w:divBdr>
        <w:top w:val="none" w:sz="0" w:space="0" w:color="auto"/>
        <w:left w:val="none" w:sz="0" w:space="0" w:color="auto"/>
        <w:bottom w:val="none" w:sz="0" w:space="0" w:color="auto"/>
        <w:right w:val="none" w:sz="0" w:space="0" w:color="auto"/>
      </w:divBdr>
    </w:div>
    <w:div w:id="975525026">
      <w:bodyDiv w:val="1"/>
      <w:marLeft w:val="0"/>
      <w:marRight w:val="0"/>
      <w:marTop w:val="0"/>
      <w:marBottom w:val="0"/>
      <w:divBdr>
        <w:top w:val="none" w:sz="0" w:space="0" w:color="auto"/>
        <w:left w:val="none" w:sz="0" w:space="0" w:color="auto"/>
        <w:bottom w:val="none" w:sz="0" w:space="0" w:color="auto"/>
        <w:right w:val="none" w:sz="0" w:space="0" w:color="auto"/>
      </w:divBdr>
    </w:div>
    <w:div w:id="985469997">
      <w:bodyDiv w:val="1"/>
      <w:marLeft w:val="0"/>
      <w:marRight w:val="0"/>
      <w:marTop w:val="0"/>
      <w:marBottom w:val="0"/>
      <w:divBdr>
        <w:top w:val="none" w:sz="0" w:space="0" w:color="auto"/>
        <w:left w:val="none" w:sz="0" w:space="0" w:color="auto"/>
        <w:bottom w:val="none" w:sz="0" w:space="0" w:color="auto"/>
        <w:right w:val="none" w:sz="0" w:space="0" w:color="auto"/>
      </w:divBdr>
      <w:divsChild>
        <w:div w:id="385177535">
          <w:marLeft w:val="0"/>
          <w:marRight w:val="0"/>
          <w:marTop w:val="0"/>
          <w:marBottom w:val="0"/>
          <w:divBdr>
            <w:top w:val="none" w:sz="0" w:space="0" w:color="auto"/>
            <w:left w:val="none" w:sz="0" w:space="0" w:color="auto"/>
            <w:bottom w:val="none" w:sz="0" w:space="0" w:color="auto"/>
            <w:right w:val="none" w:sz="0" w:space="0" w:color="auto"/>
          </w:divBdr>
          <w:divsChild>
            <w:div w:id="128521485">
              <w:marLeft w:val="0"/>
              <w:marRight w:val="0"/>
              <w:marTop w:val="0"/>
              <w:marBottom w:val="0"/>
              <w:divBdr>
                <w:top w:val="none" w:sz="0" w:space="0" w:color="auto"/>
                <w:left w:val="none" w:sz="0" w:space="0" w:color="auto"/>
                <w:bottom w:val="none" w:sz="0" w:space="0" w:color="auto"/>
                <w:right w:val="none" w:sz="0" w:space="0" w:color="auto"/>
              </w:divBdr>
              <w:divsChild>
                <w:div w:id="3952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3791">
          <w:marLeft w:val="0"/>
          <w:marRight w:val="0"/>
          <w:marTop w:val="0"/>
          <w:marBottom w:val="0"/>
          <w:divBdr>
            <w:top w:val="none" w:sz="0" w:space="0" w:color="auto"/>
            <w:left w:val="none" w:sz="0" w:space="0" w:color="auto"/>
            <w:bottom w:val="none" w:sz="0" w:space="0" w:color="auto"/>
            <w:right w:val="none" w:sz="0" w:space="0" w:color="auto"/>
          </w:divBdr>
          <w:divsChild>
            <w:div w:id="1815562145">
              <w:marLeft w:val="0"/>
              <w:marRight w:val="0"/>
              <w:marTop w:val="0"/>
              <w:marBottom w:val="0"/>
              <w:divBdr>
                <w:top w:val="none" w:sz="0" w:space="0" w:color="auto"/>
                <w:left w:val="none" w:sz="0" w:space="0" w:color="auto"/>
                <w:bottom w:val="none" w:sz="0" w:space="0" w:color="auto"/>
                <w:right w:val="none" w:sz="0" w:space="0" w:color="auto"/>
              </w:divBdr>
              <w:divsChild>
                <w:div w:id="13756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9855">
      <w:bodyDiv w:val="1"/>
      <w:marLeft w:val="0"/>
      <w:marRight w:val="0"/>
      <w:marTop w:val="0"/>
      <w:marBottom w:val="0"/>
      <w:divBdr>
        <w:top w:val="none" w:sz="0" w:space="0" w:color="auto"/>
        <w:left w:val="none" w:sz="0" w:space="0" w:color="auto"/>
        <w:bottom w:val="none" w:sz="0" w:space="0" w:color="auto"/>
        <w:right w:val="none" w:sz="0" w:space="0" w:color="auto"/>
      </w:divBdr>
    </w:div>
    <w:div w:id="1003167524">
      <w:bodyDiv w:val="1"/>
      <w:marLeft w:val="0"/>
      <w:marRight w:val="0"/>
      <w:marTop w:val="0"/>
      <w:marBottom w:val="0"/>
      <w:divBdr>
        <w:top w:val="none" w:sz="0" w:space="0" w:color="auto"/>
        <w:left w:val="none" w:sz="0" w:space="0" w:color="auto"/>
        <w:bottom w:val="none" w:sz="0" w:space="0" w:color="auto"/>
        <w:right w:val="none" w:sz="0" w:space="0" w:color="auto"/>
      </w:divBdr>
    </w:div>
    <w:div w:id="1032610673">
      <w:bodyDiv w:val="1"/>
      <w:marLeft w:val="0"/>
      <w:marRight w:val="0"/>
      <w:marTop w:val="0"/>
      <w:marBottom w:val="0"/>
      <w:divBdr>
        <w:top w:val="none" w:sz="0" w:space="0" w:color="auto"/>
        <w:left w:val="none" w:sz="0" w:space="0" w:color="auto"/>
        <w:bottom w:val="none" w:sz="0" w:space="0" w:color="auto"/>
        <w:right w:val="none" w:sz="0" w:space="0" w:color="auto"/>
      </w:divBdr>
    </w:div>
    <w:div w:id="1086146488">
      <w:bodyDiv w:val="1"/>
      <w:marLeft w:val="0"/>
      <w:marRight w:val="0"/>
      <w:marTop w:val="0"/>
      <w:marBottom w:val="0"/>
      <w:divBdr>
        <w:top w:val="none" w:sz="0" w:space="0" w:color="auto"/>
        <w:left w:val="none" w:sz="0" w:space="0" w:color="auto"/>
        <w:bottom w:val="none" w:sz="0" w:space="0" w:color="auto"/>
        <w:right w:val="none" w:sz="0" w:space="0" w:color="auto"/>
      </w:divBdr>
    </w:div>
    <w:div w:id="1126047591">
      <w:bodyDiv w:val="1"/>
      <w:marLeft w:val="0"/>
      <w:marRight w:val="0"/>
      <w:marTop w:val="0"/>
      <w:marBottom w:val="0"/>
      <w:divBdr>
        <w:top w:val="none" w:sz="0" w:space="0" w:color="auto"/>
        <w:left w:val="none" w:sz="0" w:space="0" w:color="auto"/>
        <w:bottom w:val="none" w:sz="0" w:space="0" w:color="auto"/>
        <w:right w:val="none" w:sz="0" w:space="0" w:color="auto"/>
      </w:divBdr>
    </w:div>
    <w:div w:id="1129670706">
      <w:bodyDiv w:val="1"/>
      <w:marLeft w:val="0"/>
      <w:marRight w:val="0"/>
      <w:marTop w:val="0"/>
      <w:marBottom w:val="0"/>
      <w:divBdr>
        <w:top w:val="none" w:sz="0" w:space="0" w:color="auto"/>
        <w:left w:val="none" w:sz="0" w:space="0" w:color="auto"/>
        <w:bottom w:val="none" w:sz="0" w:space="0" w:color="auto"/>
        <w:right w:val="none" w:sz="0" w:space="0" w:color="auto"/>
      </w:divBdr>
    </w:div>
    <w:div w:id="1180466701">
      <w:bodyDiv w:val="1"/>
      <w:marLeft w:val="0"/>
      <w:marRight w:val="0"/>
      <w:marTop w:val="0"/>
      <w:marBottom w:val="0"/>
      <w:divBdr>
        <w:top w:val="none" w:sz="0" w:space="0" w:color="auto"/>
        <w:left w:val="none" w:sz="0" w:space="0" w:color="auto"/>
        <w:bottom w:val="none" w:sz="0" w:space="0" w:color="auto"/>
        <w:right w:val="none" w:sz="0" w:space="0" w:color="auto"/>
      </w:divBdr>
    </w:div>
    <w:div w:id="1191921097">
      <w:bodyDiv w:val="1"/>
      <w:marLeft w:val="0"/>
      <w:marRight w:val="0"/>
      <w:marTop w:val="0"/>
      <w:marBottom w:val="0"/>
      <w:divBdr>
        <w:top w:val="none" w:sz="0" w:space="0" w:color="auto"/>
        <w:left w:val="none" w:sz="0" w:space="0" w:color="auto"/>
        <w:bottom w:val="none" w:sz="0" w:space="0" w:color="auto"/>
        <w:right w:val="none" w:sz="0" w:space="0" w:color="auto"/>
      </w:divBdr>
    </w:div>
    <w:div w:id="1193105167">
      <w:bodyDiv w:val="1"/>
      <w:marLeft w:val="0"/>
      <w:marRight w:val="0"/>
      <w:marTop w:val="0"/>
      <w:marBottom w:val="0"/>
      <w:divBdr>
        <w:top w:val="none" w:sz="0" w:space="0" w:color="auto"/>
        <w:left w:val="none" w:sz="0" w:space="0" w:color="auto"/>
        <w:bottom w:val="none" w:sz="0" w:space="0" w:color="auto"/>
        <w:right w:val="none" w:sz="0" w:space="0" w:color="auto"/>
      </w:divBdr>
    </w:div>
    <w:div w:id="1204169691">
      <w:bodyDiv w:val="1"/>
      <w:marLeft w:val="0"/>
      <w:marRight w:val="0"/>
      <w:marTop w:val="0"/>
      <w:marBottom w:val="0"/>
      <w:divBdr>
        <w:top w:val="none" w:sz="0" w:space="0" w:color="auto"/>
        <w:left w:val="none" w:sz="0" w:space="0" w:color="auto"/>
        <w:bottom w:val="none" w:sz="0" w:space="0" w:color="auto"/>
        <w:right w:val="none" w:sz="0" w:space="0" w:color="auto"/>
      </w:divBdr>
      <w:divsChild>
        <w:div w:id="1940598517">
          <w:marLeft w:val="0"/>
          <w:marRight w:val="0"/>
          <w:marTop w:val="0"/>
          <w:marBottom w:val="0"/>
          <w:divBdr>
            <w:top w:val="none" w:sz="0" w:space="0" w:color="auto"/>
            <w:left w:val="none" w:sz="0" w:space="0" w:color="auto"/>
            <w:bottom w:val="none" w:sz="0" w:space="0" w:color="auto"/>
            <w:right w:val="none" w:sz="0" w:space="0" w:color="auto"/>
          </w:divBdr>
          <w:divsChild>
            <w:div w:id="357632817">
              <w:marLeft w:val="0"/>
              <w:marRight w:val="0"/>
              <w:marTop w:val="0"/>
              <w:marBottom w:val="0"/>
              <w:divBdr>
                <w:top w:val="none" w:sz="0" w:space="0" w:color="auto"/>
                <w:left w:val="none" w:sz="0" w:space="0" w:color="auto"/>
                <w:bottom w:val="none" w:sz="0" w:space="0" w:color="auto"/>
                <w:right w:val="none" w:sz="0" w:space="0" w:color="auto"/>
              </w:divBdr>
              <w:divsChild>
                <w:div w:id="1569001026">
                  <w:marLeft w:val="0"/>
                  <w:marRight w:val="0"/>
                  <w:marTop w:val="0"/>
                  <w:marBottom w:val="0"/>
                  <w:divBdr>
                    <w:top w:val="none" w:sz="0" w:space="0" w:color="auto"/>
                    <w:left w:val="none" w:sz="0" w:space="0" w:color="auto"/>
                    <w:bottom w:val="none" w:sz="0" w:space="0" w:color="auto"/>
                    <w:right w:val="none" w:sz="0" w:space="0" w:color="auto"/>
                  </w:divBdr>
                  <w:divsChild>
                    <w:div w:id="1944415108">
                      <w:marLeft w:val="0"/>
                      <w:marRight w:val="0"/>
                      <w:marTop w:val="0"/>
                      <w:marBottom w:val="0"/>
                      <w:divBdr>
                        <w:top w:val="none" w:sz="0" w:space="0" w:color="auto"/>
                        <w:left w:val="none" w:sz="0" w:space="0" w:color="auto"/>
                        <w:bottom w:val="none" w:sz="0" w:space="0" w:color="auto"/>
                        <w:right w:val="none" w:sz="0" w:space="0" w:color="auto"/>
                      </w:divBdr>
                      <w:divsChild>
                        <w:div w:id="460271909">
                          <w:marLeft w:val="0"/>
                          <w:marRight w:val="0"/>
                          <w:marTop w:val="0"/>
                          <w:marBottom w:val="0"/>
                          <w:divBdr>
                            <w:top w:val="none" w:sz="0" w:space="0" w:color="auto"/>
                            <w:left w:val="none" w:sz="0" w:space="0" w:color="auto"/>
                            <w:bottom w:val="none" w:sz="0" w:space="0" w:color="auto"/>
                            <w:right w:val="none" w:sz="0" w:space="0" w:color="auto"/>
                          </w:divBdr>
                          <w:divsChild>
                            <w:div w:id="792869739">
                              <w:marLeft w:val="0"/>
                              <w:marRight w:val="0"/>
                              <w:marTop w:val="0"/>
                              <w:marBottom w:val="0"/>
                              <w:divBdr>
                                <w:top w:val="none" w:sz="0" w:space="0" w:color="auto"/>
                                <w:left w:val="none" w:sz="0" w:space="0" w:color="auto"/>
                                <w:bottom w:val="none" w:sz="0" w:space="0" w:color="auto"/>
                                <w:right w:val="none" w:sz="0" w:space="0" w:color="auto"/>
                              </w:divBdr>
                              <w:divsChild>
                                <w:div w:id="1350789635">
                                  <w:marLeft w:val="0"/>
                                  <w:marRight w:val="0"/>
                                  <w:marTop w:val="0"/>
                                  <w:marBottom w:val="0"/>
                                  <w:divBdr>
                                    <w:top w:val="none" w:sz="0" w:space="0" w:color="auto"/>
                                    <w:left w:val="none" w:sz="0" w:space="0" w:color="auto"/>
                                    <w:bottom w:val="none" w:sz="0" w:space="0" w:color="auto"/>
                                    <w:right w:val="none" w:sz="0" w:space="0" w:color="auto"/>
                                  </w:divBdr>
                                  <w:divsChild>
                                    <w:div w:id="9258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48025">
                          <w:marLeft w:val="0"/>
                          <w:marRight w:val="0"/>
                          <w:marTop w:val="0"/>
                          <w:marBottom w:val="0"/>
                          <w:divBdr>
                            <w:top w:val="none" w:sz="0" w:space="0" w:color="auto"/>
                            <w:left w:val="none" w:sz="0" w:space="0" w:color="auto"/>
                            <w:bottom w:val="none" w:sz="0" w:space="0" w:color="auto"/>
                            <w:right w:val="none" w:sz="0" w:space="0" w:color="auto"/>
                          </w:divBdr>
                          <w:divsChild>
                            <w:div w:id="2021345939">
                              <w:marLeft w:val="0"/>
                              <w:marRight w:val="0"/>
                              <w:marTop w:val="0"/>
                              <w:marBottom w:val="0"/>
                              <w:divBdr>
                                <w:top w:val="none" w:sz="0" w:space="0" w:color="auto"/>
                                <w:left w:val="none" w:sz="0" w:space="0" w:color="auto"/>
                                <w:bottom w:val="none" w:sz="0" w:space="0" w:color="auto"/>
                                <w:right w:val="none" w:sz="0" w:space="0" w:color="auto"/>
                              </w:divBdr>
                              <w:divsChild>
                                <w:div w:id="1599945001">
                                  <w:marLeft w:val="0"/>
                                  <w:marRight w:val="0"/>
                                  <w:marTop w:val="0"/>
                                  <w:marBottom w:val="0"/>
                                  <w:divBdr>
                                    <w:top w:val="none" w:sz="0" w:space="0" w:color="auto"/>
                                    <w:left w:val="none" w:sz="0" w:space="0" w:color="auto"/>
                                    <w:bottom w:val="none" w:sz="0" w:space="0" w:color="auto"/>
                                    <w:right w:val="none" w:sz="0" w:space="0" w:color="auto"/>
                                  </w:divBdr>
                                  <w:divsChild>
                                    <w:div w:id="16253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601866">
          <w:marLeft w:val="0"/>
          <w:marRight w:val="0"/>
          <w:marTop w:val="0"/>
          <w:marBottom w:val="0"/>
          <w:divBdr>
            <w:top w:val="none" w:sz="0" w:space="0" w:color="auto"/>
            <w:left w:val="none" w:sz="0" w:space="0" w:color="auto"/>
            <w:bottom w:val="none" w:sz="0" w:space="0" w:color="auto"/>
            <w:right w:val="none" w:sz="0" w:space="0" w:color="auto"/>
          </w:divBdr>
          <w:divsChild>
            <w:div w:id="580717922">
              <w:marLeft w:val="0"/>
              <w:marRight w:val="0"/>
              <w:marTop w:val="0"/>
              <w:marBottom w:val="0"/>
              <w:divBdr>
                <w:top w:val="none" w:sz="0" w:space="0" w:color="auto"/>
                <w:left w:val="none" w:sz="0" w:space="0" w:color="auto"/>
                <w:bottom w:val="none" w:sz="0" w:space="0" w:color="auto"/>
                <w:right w:val="none" w:sz="0" w:space="0" w:color="auto"/>
              </w:divBdr>
              <w:divsChild>
                <w:div w:id="425732687">
                  <w:marLeft w:val="0"/>
                  <w:marRight w:val="0"/>
                  <w:marTop w:val="0"/>
                  <w:marBottom w:val="0"/>
                  <w:divBdr>
                    <w:top w:val="none" w:sz="0" w:space="0" w:color="auto"/>
                    <w:left w:val="none" w:sz="0" w:space="0" w:color="auto"/>
                    <w:bottom w:val="none" w:sz="0" w:space="0" w:color="auto"/>
                    <w:right w:val="none" w:sz="0" w:space="0" w:color="auto"/>
                  </w:divBdr>
                  <w:divsChild>
                    <w:div w:id="1249002118">
                      <w:marLeft w:val="0"/>
                      <w:marRight w:val="0"/>
                      <w:marTop w:val="0"/>
                      <w:marBottom w:val="0"/>
                      <w:divBdr>
                        <w:top w:val="none" w:sz="0" w:space="0" w:color="auto"/>
                        <w:left w:val="none" w:sz="0" w:space="0" w:color="auto"/>
                        <w:bottom w:val="none" w:sz="0" w:space="0" w:color="auto"/>
                        <w:right w:val="none" w:sz="0" w:space="0" w:color="auto"/>
                      </w:divBdr>
                      <w:divsChild>
                        <w:div w:id="1799880769">
                          <w:marLeft w:val="0"/>
                          <w:marRight w:val="0"/>
                          <w:marTop w:val="0"/>
                          <w:marBottom w:val="0"/>
                          <w:divBdr>
                            <w:top w:val="none" w:sz="0" w:space="0" w:color="auto"/>
                            <w:left w:val="none" w:sz="0" w:space="0" w:color="auto"/>
                            <w:bottom w:val="none" w:sz="0" w:space="0" w:color="auto"/>
                            <w:right w:val="none" w:sz="0" w:space="0" w:color="auto"/>
                          </w:divBdr>
                          <w:divsChild>
                            <w:div w:id="344790951">
                              <w:marLeft w:val="0"/>
                              <w:marRight w:val="0"/>
                              <w:marTop w:val="0"/>
                              <w:marBottom w:val="0"/>
                              <w:divBdr>
                                <w:top w:val="none" w:sz="0" w:space="0" w:color="auto"/>
                                <w:left w:val="none" w:sz="0" w:space="0" w:color="auto"/>
                                <w:bottom w:val="none" w:sz="0" w:space="0" w:color="auto"/>
                                <w:right w:val="none" w:sz="0" w:space="0" w:color="auto"/>
                              </w:divBdr>
                              <w:divsChild>
                                <w:div w:id="1122069849">
                                  <w:marLeft w:val="0"/>
                                  <w:marRight w:val="0"/>
                                  <w:marTop w:val="0"/>
                                  <w:marBottom w:val="0"/>
                                  <w:divBdr>
                                    <w:top w:val="none" w:sz="0" w:space="0" w:color="auto"/>
                                    <w:left w:val="none" w:sz="0" w:space="0" w:color="auto"/>
                                    <w:bottom w:val="none" w:sz="0" w:space="0" w:color="auto"/>
                                    <w:right w:val="none" w:sz="0" w:space="0" w:color="auto"/>
                                  </w:divBdr>
                                  <w:divsChild>
                                    <w:div w:id="551041633">
                                      <w:marLeft w:val="0"/>
                                      <w:marRight w:val="0"/>
                                      <w:marTop w:val="0"/>
                                      <w:marBottom w:val="0"/>
                                      <w:divBdr>
                                        <w:top w:val="none" w:sz="0" w:space="0" w:color="auto"/>
                                        <w:left w:val="none" w:sz="0" w:space="0" w:color="auto"/>
                                        <w:bottom w:val="none" w:sz="0" w:space="0" w:color="auto"/>
                                        <w:right w:val="none" w:sz="0" w:space="0" w:color="auto"/>
                                      </w:divBdr>
                                      <w:divsChild>
                                        <w:div w:id="612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87674">
          <w:marLeft w:val="0"/>
          <w:marRight w:val="0"/>
          <w:marTop w:val="0"/>
          <w:marBottom w:val="0"/>
          <w:divBdr>
            <w:top w:val="none" w:sz="0" w:space="0" w:color="auto"/>
            <w:left w:val="none" w:sz="0" w:space="0" w:color="auto"/>
            <w:bottom w:val="none" w:sz="0" w:space="0" w:color="auto"/>
            <w:right w:val="none" w:sz="0" w:space="0" w:color="auto"/>
          </w:divBdr>
          <w:divsChild>
            <w:div w:id="1857962836">
              <w:marLeft w:val="0"/>
              <w:marRight w:val="0"/>
              <w:marTop w:val="0"/>
              <w:marBottom w:val="0"/>
              <w:divBdr>
                <w:top w:val="none" w:sz="0" w:space="0" w:color="auto"/>
                <w:left w:val="none" w:sz="0" w:space="0" w:color="auto"/>
                <w:bottom w:val="none" w:sz="0" w:space="0" w:color="auto"/>
                <w:right w:val="none" w:sz="0" w:space="0" w:color="auto"/>
              </w:divBdr>
              <w:divsChild>
                <w:div w:id="1243222830">
                  <w:marLeft w:val="0"/>
                  <w:marRight w:val="0"/>
                  <w:marTop w:val="0"/>
                  <w:marBottom w:val="0"/>
                  <w:divBdr>
                    <w:top w:val="none" w:sz="0" w:space="0" w:color="auto"/>
                    <w:left w:val="none" w:sz="0" w:space="0" w:color="auto"/>
                    <w:bottom w:val="none" w:sz="0" w:space="0" w:color="auto"/>
                    <w:right w:val="none" w:sz="0" w:space="0" w:color="auto"/>
                  </w:divBdr>
                  <w:divsChild>
                    <w:div w:id="1941715046">
                      <w:marLeft w:val="0"/>
                      <w:marRight w:val="0"/>
                      <w:marTop w:val="0"/>
                      <w:marBottom w:val="0"/>
                      <w:divBdr>
                        <w:top w:val="none" w:sz="0" w:space="0" w:color="auto"/>
                        <w:left w:val="none" w:sz="0" w:space="0" w:color="auto"/>
                        <w:bottom w:val="none" w:sz="0" w:space="0" w:color="auto"/>
                        <w:right w:val="none" w:sz="0" w:space="0" w:color="auto"/>
                      </w:divBdr>
                      <w:divsChild>
                        <w:div w:id="268897447">
                          <w:marLeft w:val="0"/>
                          <w:marRight w:val="0"/>
                          <w:marTop w:val="0"/>
                          <w:marBottom w:val="0"/>
                          <w:divBdr>
                            <w:top w:val="none" w:sz="0" w:space="0" w:color="auto"/>
                            <w:left w:val="none" w:sz="0" w:space="0" w:color="auto"/>
                            <w:bottom w:val="none" w:sz="0" w:space="0" w:color="auto"/>
                            <w:right w:val="none" w:sz="0" w:space="0" w:color="auto"/>
                          </w:divBdr>
                          <w:divsChild>
                            <w:div w:id="2075203629">
                              <w:marLeft w:val="0"/>
                              <w:marRight w:val="0"/>
                              <w:marTop w:val="0"/>
                              <w:marBottom w:val="0"/>
                              <w:divBdr>
                                <w:top w:val="none" w:sz="0" w:space="0" w:color="auto"/>
                                <w:left w:val="none" w:sz="0" w:space="0" w:color="auto"/>
                                <w:bottom w:val="none" w:sz="0" w:space="0" w:color="auto"/>
                                <w:right w:val="none" w:sz="0" w:space="0" w:color="auto"/>
                              </w:divBdr>
                              <w:divsChild>
                                <w:div w:id="12589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982349">
                  <w:marLeft w:val="0"/>
                  <w:marRight w:val="0"/>
                  <w:marTop w:val="0"/>
                  <w:marBottom w:val="0"/>
                  <w:divBdr>
                    <w:top w:val="none" w:sz="0" w:space="0" w:color="auto"/>
                    <w:left w:val="none" w:sz="0" w:space="0" w:color="auto"/>
                    <w:bottom w:val="none" w:sz="0" w:space="0" w:color="auto"/>
                    <w:right w:val="none" w:sz="0" w:space="0" w:color="auto"/>
                  </w:divBdr>
                  <w:divsChild>
                    <w:div w:id="161316370">
                      <w:marLeft w:val="0"/>
                      <w:marRight w:val="0"/>
                      <w:marTop w:val="0"/>
                      <w:marBottom w:val="0"/>
                      <w:divBdr>
                        <w:top w:val="none" w:sz="0" w:space="0" w:color="auto"/>
                        <w:left w:val="none" w:sz="0" w:space="0" w:color="auto"/>
                        <w:bottom w:val="none" w:sz="0" w:space="0" w:color="auto"/>
                        <w:right w:val="none" w:sz="0" w:space="0" w:color="auto"/>
                      </w:divBdr>
                      <w:divsChild>
                        <w:div w:id="195898128">
                          <w:marLeft w:val="0"/>
                          <w:marRight w:val="0"/>
                          <w:marTop w:val="0"/>
                          <w:marBottom w:val="0"/>
                          <w:divBdr>
                            <w:top w:val="none" w:sz="0" w:space="0" w:color="auto"/>
                            <w:left w:val="none" w:sz="0" w:space="0" w:color="auto"/>
                            <w:bottom w:val="none" w:sz="0" w:space="0" w:color="auto"/>
                            <w:right w:val="none" w:sz="0" w:space="0" w:color="auto"/>
                          </w:divBdr>
                          <w:divsChild>
                            <w:div w:id="464008026">
                              <w:marLeft w:val="0"/>
                              <w:marRight w:val="0"/>
                              <w:marTop w:val="0"/>
                              <w:marBottom w:val="0"/>
                              <w:divBdr>
                                <w:top w:val="none" w:sz="0" w:space="0" w:color="auto"/>
                                <w:left w:val="none" w:sz="0" w:space="0" w:color="auto"/>
                                <w:bottom w:val="none" w:sz="0" w:space="0" w:color="auto"/>
                                <w:right w:val="none" w:sz="0" w:space="0" w:color="auto"/>
                              </w:divBdr>
                              <w:divsChild>
                                <w:div w:id="293869096">
                                  <w:marLeft w:val="0"/>
                                  <w:marRight w:val="0"/>
                                  <w:marTop w:val="0"/>
                                  <w:marBottom w:val="0"/>
                                  <w:divBdr>
                                    <w:top w:val="none" w:sz="0" w:space="0" w:color="auto"/>
                                    <w:left w:val="none" w:sz="0" w:space="0" w:color="auto"/>
                                    <w:bottom w:val="none" w:sz="0" w:space="0" w:color="auto"/>
                                    <w:right w:val="none" w:sz="0" w:space="0" w:color="auto"/>
                                  </w:divBdr>
                                  <w:divsChild>
                                    <w:div w:id="1701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266712">
      <w:bodyDiv w:val="1"/>
      <w:marLeft w:val="0"/>
      <w:marRight w:val="0"/>
      <w:marTop w:val="0"/>
      <w:marBottom w:val="0"/>
      <w:divBdr>
        <w:top w:val="none" w:sz="0" w:space="0" w:color="auto"/>
        <w:left w:val="none" w:sz="0" w:space="0" w:color="auto"/>
        <w:bottom w:val="none" w:sz="0" w:space="0" w:color="auto"/>
        <w:right w:val="none" w:sz="0" w:space="0" w:color="auto"/>
      </w:divBdr>
    </w:div>
    <w:div w:id="1345089125">
      <w:bodyDiv w:val="1"/>
      <w:marLeft w:val="0"/>
      <w:marRight w:val="0"/>
      <w:marTop w:val="0"/>
      <w:marBottom w:val="0"/>
      <w:divBdr>
        <w:top w:val="none" w:sz="0" w:space="0" w:color="auto"/>
        <w:left w:val="none" w:sz="0" w:space="0" w:color="auto"/>
        <w:bottom w:val="none" w:sz="0" w:space="0" w:color="auto"/>
        <w:right w:val="none" w:sz="0" w:space="0" w:color="auto"/>
      </w:divBdr>
    </w:div>
    <w:div w:id="1352340906">
      <w:bodyDiv w:val="1"/>
      <w:marLeft w:val="0"/>
      <w:marRight w:val="0"/>
      <w:marTop w:val="0"/>
      <w:marBottom w:val="0"/>
      <w:divBdr>
        <w:top w:val="none" w:sz="0" w:space="0" w:color="auto"/>
        <w:left w:val="none" w:sz="0" w:space="0" w:color="auto"/>
        <w:bottom w:val="none" w:sz="0" w:space="0" w:color="auto"/>
        <w:right w:val="none" w:sz="0" w:space="0" w:color="auto"/>
      </w:divBdr>
    </w:div>
    <w:div w:id="1353071618">
      <w:bodyDiv w:val="1"/>
      <w:marLeft w:val="0"/>
      <w:marRight w:val="0"/>
      <w:marTop w:val="0"/>
      <w:marBottom w:val="0"/>
      <w:divBdr>
        <w:top w:val="none" w:sz="0" w:space="0" w:color="auto"/>
        <w:left w:val="none" w:sz="0" w:space="0" w:color="auto"/>
        <w:bottom w:val="none" w:sz="0" w:space="0" w:color="auto"/>
        <w:right w:val="none" w:sz="0" w:space="0" w:color="auto"/>
      </w:divBdr>
      <w:divsChild>
        <w:div w:id="1363701391">
          <w:marLeft w:val="0"/>
          <w:marRight w:val="0"/>
          <w:marTop w:val="0"/>
          <w:marBottom w:val="0"/>
          <w:divBdr>
            <w:top w:val="none" w:sz="0" w:space="0" w:color="auto"/>
            <w:left w:val="none" w:sz="0" w:space="0" w:color="auto"/>
            <w:bottom w:val="none" w:sz="0" w:space="0" w:color="auto"/>
            <w:right w:val="none" w:sz="0" w:space="0" w:color="auto"/>
          </w:divBdr>
          <w:divsChild>
            <w:div w:id="1900436602">
              <w:marLeft w:val="0"/>
              <w:marRight w:val="0"/>
              <w:marTop w:val="0"/>
              <w:marBottom w:val="0"/>
              <w:divBdr>
                <w:top w:val="none" w:sz="0" w:space="0" w:color="auto"/>
                <w:left w:val="none" w:sz="0" w:space="0" w:color="auto"/>
                <w:bottom w:val="none" w:sz="0" w:space="0" w:color="auto"/>
                <w:right w:val="none" w:sz="0" w:space="0" w:color="auto"/>
              </w:divBdr>
              <w:divsChild>
                <w:div w:id="920136603">
                  <w:marLeft w:val="0"/>
                  <w:marRight w:val="0"/>
                  <w:marTop w:val="0"/>
                  <w:marBottom w:val="0"/>
                  <w:divBdr>
                    <w:top w:val="none" w:sz="0" w:space="0" w:color="auto"/>
                    <w:left w:val="none" w:sz="0" w:space="0" w:color="auto"/>
                    <w:bottom w:val="none" w:sz="0" w:space="0" w:color="auto"/>
                    <w:right w:val="none" w:sz="0" w:space="0" w:color="auto"/>
                  </w:divBdr>
                  <w:divsChild>
                    <w:div w:id="464349436">
                      <w:marLeft w:val="0"/>
                      <w:marRight w:val="0"/>
                      <w:marTop w:val="0"/>
                      <w:marBottom w:val="0"/>
                      <w:divBdr>
                        <w:top w:val="none" w:sz="0" w:space="0" w:color="auto"/>
                        <w:left w:val="none" w:sz="0" w:space="0" w:color="auto"/>
                        <w:bottom w:val="none" w:sz="0" w:space="0" w:color="auto"/>
                        <w:right w:val="none" w:sz="0" w:space="0" w:color="auto"/>
                      </w:divBdr>
                      <w:divsChild>
                        <w:div w:id="1517379311">
                          <w:marLeft w:val="0"/>
                          <w:marRight w:val="0"/>
                          <w:marTop w:val="0"/>
                          <w:marBottom w:val="0"/>
                          <w:divBdr>
                            <w:top w:val="none" w:sz="0" w:space="0" w:color="auto"/>
                            <w:left w:val="none" w:sz="0" w:space="0" w:color="auto"/>
                            <w:bottom w:val="none" w:sz="0" w:space="0" w:color="auto"/>
                            <w:right w:val="none" w:sz="0" w:space="0" w:color="auto"/>
                          </w:divBdr>
                          <w:divsChild>
                            <w:div w:id="442893371">
                              <w:marLeft w:val="0"/>
                              <w:marRight w:val="0"/>
                              <w:marTop w:val="0"/>
                              <w:marBottom w:val="0"/>
                              <w:divBdr>
                                <w:top w:val="none" w:sz="0" w:space="0" w:color="auto"/>
                                <w:left w:val="none" w:sz="0" w:space="0" w:color="auto"/>
                                <w:bottom w:val="none" w:sz="0" w:space="0" w:color="auto"/>
                                <w:right w:val="none" w:sz="0" w:space="0" w:color="auto"/>
                              </w:divBdr>
                              <w:divsChild>
                                <w:div w:id="976879667">
                                  <w:marLeft w:val="0"/>
                                  <w:marRight w:val="0"/>
                                  <w:marTop w:val="0"/>
                                  <w:marBottom w:val="0"/>
                                  <w:divBdr>
                                    <w:top w:val="none" w:sz="0" w:space="0" w:color="auto"/>
                                    <w:left w:val="none" w:sz="0" w:space="0" w:color="auto"/>
                                    <w:bottom w:val="none" w:sz="0" w:space="0" w:color="auto"/>
                                    <w:right w:val="none" w:sz="0" w:space="0" w:color="auto"/>
                                  </w:divBdr>
                                  <w:divsChild>
                                    <w:div w:id="10353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83712">
                          <w:marLeft w:val="0"/>
                          <w:marRight w:val="0"/>
                          <w:marTop w:val="0"/>
                          <w:marBottom w:val="0"/>
                          <w:divBdr>
                            <w:top w:val="none" w:sz="0" w:space="0" w:color="auto"/>
                            <w:left w:val="none" w:sz="0" w:space="0" w:color="auto"/>
                            <w:bottom w:val="none" w:sz="0" w:space="0" w:color="auto"/>
                            <w:right w:val="none" w:sz="0" w:space="0" w:color="auto"/>
                          </w:divBdr>
                          <w:divsChild>
                            <w:div w:id="1840540878">
                              <w:marLeft w:val="0"/>
                              <w:marRight w:val="0"/>
                              <w:marTop w:val="0"/>
                              <w:marBottom w:val="0"/>
                              <w:divBdr>
                                <w:top w:val="none" w:sz="0" w:space="0" w:color="auto"/>
                                <w:left w:val="none" w:sz="0" w:space="0" w:color="auto"/>
                                <w:bottom w:val="none" w:sz="0" w:space="0" w:color="auto"/>
                                <w:right w:val="none" w:sz="0" w:space="0" w:color="auto"/>
                              </w:divBdr>
                              <w:divsChild>
                                <w:div w:id="1113011163">
                                  <w:marLeft w:val="0"/>
                                  <w:marRight w:val="0"/>
                                  <w:marTop w:val="0"/>
                                  <w:marBottom w:val="0"/>
                                  <w:divBdr>
                                    <w:top w:val="none" w:sz="0" w:space="0" w:color="auto"/>
                                    <w:left w:val="none" w:sz="0" w:space="0" w:color="auto"/>
                                    <w:bottom w:val="none" w:sz="0" w:space="0" w:color="auto"/>
                                    <w:right w:val="none" w:sz="0" w:space="0" w:color="auto"/>
                                  </w:divBdr>
                                  <w:divsChild>
                                    <w:div w:id="5866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529866">
          <w:marLeft w:val="0"/>
          <w:marRight w:val="0"/>
          <w:marTop w:val="0"/>
          <w:marBottom w:val="0"/>
          <w:divBdr>
            <w:top w:val="none" w:sz="0" w:space="0" w:color="auto"/>
            <w:left w:val="none" w:sz="0" w:space="0" w:color="auto"/>
            <w:bottom w:val="none" w:sz="0" w:space="0" w:color="auto"/>
            <w:right w:val="none" w:sz="0" w:space="0" w:color="auto"/>
          </w:divBdr>
          <w:divsChild>
            <w:div w:id="963072615">
              <w:marLeft w:val="0"/>
              <w:marRight w:val="0"/>
              <w:marTop w:val="0"/>
              <w:marBottom w:val="0"/>
              <w:divBdr>
                <w:top w:val="none" w:sz="0" w:space="0" w:color="auto"/>
                <w:left w:val="none" w:sz="0" w:space="0" w:color="auto"/>
                <w:bottom w:val="none" w:sz="0" w:space="0" w:color="auto"/>
                <w:right w:val="none" w:sz="0" w:space="0" w:color="auto"/>
              </w:divBdr>
              <w:divsChild>
                <w:div w:id="1716586151">
                  <w:marLeft w:val="0"/>
                  <w:marRight w:val="0"/>
                  <w:marTop w:val="0"/>
                  <w:marBottom w:val="0"/>
                  <w:divBdr>
                    <w:top w:val="none" w:sz="0" w:space="0" w:color="auto"/>
                    <w:left w:val="none" w:sz="0" w:space="0" w:color="auto"/>
                    <w:bottom w:val="none" w:sz="0" w:space="0" w:color="auto"/>
                    <w:right w:val="none" w:sz="0" w:space="0" w:color="auto"/>
                  </w:divBdr>
                  <w:divsChild>
                    <w:div w:id="361128592">
                      <w:marLeft w:val="0"/>
                      <w:marRight w:val="0"/>
                      <w:marTop w:val="0"/>
                      <w:marBottom w:val="0"/>
                      <w:divBdr>
                        <w:top w:val="none" w:sz="0" w:space="0" w:color="auto"/>
                        <w:left w:val="none" w:sz="0" w:space="0" w:color="auto"/>
                        <w:bottom w:val="none" w:sz="0" w:space="0" w:color="auto"/>
                        <w:right w:val="none" w:sz="0" w:space="0" w:color="auto"/>
                      </w:divBdr>
                      <w:divsChild>
                        <w:div w:id="1094789103">
                          <w:marLeft w:val="0"/>
                          <w:marRight w:val="0"/>
                          <w:marTop w:val="0"/>
                          <w:marBottom w:val="0"/>
                          <w:divBdr>
                            <w:top w:val="none" w:sz="0" w:space="0" w:color="auto"/>
                            <w:left w:val="none" w:sz="0" w:space="0" w:color="auto"/>
                            <w:bottom w:val="none" w:sz="0" w:space="0" w:color="auto"/>
                            <w:right w:val="none" w:sz="0" w:space="0" w:color="auto"/>
                          </w:divBdr>
                          <w:divsChild>
                            <w:div w:id="992684307">
                              <w:marLeft w:val="0"/>
                              <w:marRight w:val="0"/>
                              <w:marTop w:val="0"/>
                              <w:marBottom w:val="0"/>
                              <w:divBdr>
                                <w:top w:val="none" w:sz="0" w:space="0" w:color="auto"/>
                                <w:left w:val="none" w:sz="0" w:space="0" w:color="auto"/>
                                <w:bottom w:val="none" w:sz="0" w:space="0" w:color="auto"/>
                                <w:right w:val="none" w:sz="0" w:space="0" w:color="auto"/>
                              </w:divBdr>
                              <w:divsChild>
                                <w:div w:id="2121753301">
                                  <w:marLeft w:val="0"/>
                                  <w:marRight w:val="0"/>
                                  <w:marTop w:val="0"/>
                                  <w:marBottom w:val="0"/>
                                  <w:divBdr>
                                    <w:top w:val="none" w:sz="0" w:space="0" w:color="auto"/>
                                    <w:left w:val="none" w:sz="0" w:space="0" w:color="auto"/>
                                    <w:bottom w:val="none" w:sz="0" w:space="0" w:color="auto"/>
                                    <w:right w:val="none" w:sz="0" w:space="0" w:color="auto"/>
                                  </w:divBdr>
                                  <w:divsChild>
                                    <w:div w:id="1077020639">
                                      <w:marLeft w:val="0"/>
                                      <w:marRight w:val="0"/>
                                      <w:marTop w:val="0"/>
                                      <w:marBottom w:val="0"/>
                                      <w:divBdr>
                                        <w:top w:val="none" w:sz="0" w:space="0" w:color="auto"/>
                                        <w:left w:val="none" w:sz="0" w:space="0" w:color="auto"/>
                                        <w:bottom w:val="none" w:sz="0" w:space="0" w:color="auto"/>
                                        <w:right w:val="none" w:sz="0" w:space="0" w:color="auto"/>
                                      </w:divBdr>
                                      <w:divsChild>
                                        <w:div w:id="19276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004176">
          <w:marLeft w:val="0"/>
          <w:marRight w:val="0"/>
          <w:marTop w:val="0"/>
          <w:marBottom w:val="0"/>
          <w:divBdr>
            <w:top w:val="none" w:sz="0" w:space="0" w:color="auto"/>
            <w:left w:val="none" w:sz="0" w:space="0" w:color="auto"/>
            <w:bottom w:val="none" w:sz="0" w:space="0" w:color="auto"/>
            <w:right w:val="none" w:sz="0" w:space="0" w:color="auto"/>
          </w:divBdr>
          <w:divsChild>
            <w:div w:id="2113427079">
              <w:marLeft w:val="0"/>
              <w:marRight w:val="0"/>
              <w:marTop w:val="0"/>
              <w:marBottom w:val="0"/>
              <w:divBdr>
                <w:top w:val="none" w:sz="0" w:space="0" w:color="auto"/>
                <w:left w:val="none" w:sz="0" w:space="0" w:color="auto"/>
                <w:bottom w:val="none" w:sz="0" w:space="0" w:color="auto"/>
                <w:right w:val="none" w:sz="0" w:space="0" w:color="auto"/>
              </w:divBdr>
              <w:divsChild>
                <w:div w:id="1153106086">
                  <w:marLeft w:val="0"/>
                  <w:marRight w:val="0"/>
                  <w:marTop w:val="0"/>
                  <w:marBottom w:val="0"/>
                  <w:divBdr>
                    <w:top w:val="none" w:sz="0" w:space="0" w:color="auto"/>
                    <w:left w:val="none" w:sz="0" w:space="0" w:color="auto"/>
                    <w:bottom w:val="none" w:sz="0" w:space="0" w:color="auto"/>
                    <w:right w:val="none" w:sz="0" w:space="0" w:color="auto"/>
                  </w:divBdr>
                  <w:divsChild>
                    <w:div w:id="306395689">
                      <w:marLeft w:val="0"/>
                      <w:marRight w:val="0"/>
                      <w:marTop w:val="0"/>
                      <w:marBottom w:val="0"/>
                      <w:divBdr>
                        <w:top w:val="none" w:sz="0" w:space="0" w:color="auto"/>
                        <w:left w:val="none" w:sz="0" w:space="0" w:color="auto"/>
                        <w:bottom w:val="none" w:sz="0" w:space="0" w:color="auto"/>
                        <w:right w:val="none" w:sz="0" w:space="0" w:color="auto"/>
                      </w:divBdr>
                      <w:divsChild>
                        <w:div w:id="861629501">
                          <w:marLeft w:val="0"/>
                          <w:marRight w:val="0"/>
                          <w:marTop w:val="0"/>
                          <w:marBottom w:val="0"/>
                          <w:divBdr>
                            <w:top w:val="none" w:sz="0" w:space="0" w:color="auto"/>
                            <w:left w:val="none" w:sz="0" w:space="0" w:color="auto"/>
                            <w:bottom w:val="none" w:sz="0" w:space="0" w:color="auto"/>
                            <w:right w:val="none" w:sz="0" w:space="0" w:color="auto"/>
                          </w:divBdr>
                          <w:divsChild>
                            <w:div w:id="1803451729">
                              <w:marLeft w:val="0"/>
                              <w:marRight w:val="0"/>
                              <w:marTop w:val="0"/>
                              <w:marBottom w:val="0"/>
                              <w:divBdr>
                                <w:top w:val="none" w:sz="0" w:space="0" w:color="auto"/>
                                <w:left w:val="none" w:sz="0" w:space="0" w:color="auto"/>
                                <w:bottom w:val="none" w:sz="0" w:space="0" w:color="auto"/>
                                <w:right w:val="none" w:sz="0" w:space="0" w:color="auto"/>
                              </w:divBdr>
                              <w:divsChild>
                                <w:div w:id="18216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2753">
                  <w:marLeft w:val="0"/>
                  <w:marRight w:val="0"/>
                  <w:marTop w:val="0"/>
                  <w:marBottom w:val="0"/>
                  <w:divBdr>
                    <w:top w:val="none" w:sz="0" w:space="0" w:color="auto"/>
                    <w:left w:val="none" w:sz="0" w:space="0" w:color="auto"/>
                    <w:bottom w:val="none" w:sz="0" w:space="0" w:color="auto"/>
                    <w:right w:val="none" w:sz="0" w:space="0" w:color="auto"/>
                  </w:divBdr>
                  <w:divsChild>
                    <w:div w:id="938367328">
                      <w:marLeft w:val="0"/>
                      <w:marRight w:val="0"/>
                      <w:marTop w:val="0"/>
                      <w:marBottom w:val="0"/>
                      <w:divBdr>
                        <w:top w:val="none" w:sz="0" w:space="0" w:color="auto"/>
                        <w:left w:val="none" w:sz="0" w:space="0" w:color="auto"/>
                        <w:bottom w:val="none" w:sz="0" w:space="0" w:color="auto"/>
                        <w:right w:val="none" w:sz="0" w:space="0" w:color="auto"/>
                      </w:divBdr>
                      <w:divsChild>
                        <w:div w:id="498229686">
                          <w:marLeft w:val="0"/>
                          <w:marRight w:val="0"/>
                          <w:marTop w:val="0"/>
                          <w:marBottom w:val="0"/>
                          <w:divBdr>
                            <w:top w:val="none" w:sz="0" w:space="0" w:color="auto"/>
                            <w:left w:val="none" w:sz="0" w:space="0" w:color="auto"/>
                            <w:bottom w:val="none" w:sz="0" w:space="0" w:color="auto"/>
                            <w:right w:val="none" w:sz="0" w:space="0" w:color="auto"/>
                          </w:divBdr>
                          <w:divsChild>
                            <w:div w:id="772435836">
                              <w:marLeft w:val="0"/>
                              <w:marRight w:val="0"/>
                              <w:marTop w:val="0"/>
                              <w:marBottom w:val="0"/>
                              <w:divBdr>
                                <w:top w:val="none" w:sz="0" w:space="0" w:color="auto"/>
                                <w:left w:val="none" w:sz="0" w:space="0" w:color="auto"/>
                                <w:bottom w:val="none" w:sz="0" w:space="0" w:color="auto"/>
                                <w:right w:val="none" w:sz="0" w:space="0" w:color="auto"/>
                              </w:divBdr>
                              <w:divsChild>
                                <w:div w:id="620574872">
                                  <w:marLeft w:val="0"/>
                                  <w:marRight w:val="0"/>
                                  <w:marTop w:val="0"/>
                                  <w:marBottom w:val="0"/>
                                  <w:divBdr>
                                    <w:top w:val="none" w:sz="0" w:space="0" w:color="auto"/>
                                    <w:left w:val="none" w:sz="0" w:space="0" w:color="auto"/>
                                    <w:bottom w:val="none" w:sz="0" w:space="0" w:color="auto"/>
                                    <w:right w:val="none" w:sz="0" w:space="0" w:color="auto"/>
                                  </w:divBdr>
                                  <w:divsChild>
                                    <w:div w:id="6896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303977">
      <w:bodyDiv w:val="1"/>
      <w:marLeft w:val="0"/>
      <w:marRight w:val="0"/>
      <w:marTop w:val="0"/>
      <w:marBottom w:val="0"/>
      <w:divBdr>
        <w:top w:val="none" w:sz="0" w:space="0" w:color="auto"/>
        <w:left w:val="none" w:sz="0" w:space="0" w:color="auto"/>
        <w:bottom w:val="none" w:sz="0" w:space="0" w:color="auto"/>
        <w:right w:val="none" w:sz="0" w:space="0" w:color="auto"/>
      </w:divBdr>
    </w:div>
    <w:div w:id="1389887820">
      <w:bodyDiv w:val="1"/>
      <w:marLeft w:val="0"/>
      <w:marRight w:val="0"/>
      <w:marTop w:val="0"/>
      <w:marBottom w:val="0"/>
      <w:divBdr>
        <w:top w:val="none" w:sz="0" w:space="0" w:color="auto"/>
        <w:left w:val="none" w:sz="0" w:space="0" w:color="auto"/>
        <w:bottom w:val="none" w:sz="0" w:space="0" w:color="auto"/>
        <w:right w:val="none" w:sz="0" w:space="0" w:color="auto"/>
      </w:divBdr>
    </w:div>
    <w:div w:id="1449162948">
      <w:bodyDiv w:val="1"/>
      <w:marLeft w:val="0"/>
      <w:marRight w:val="0"/>
      <w:marTop w:val="0"/>
      <w:marBottom w:val="0"/>
      <w:divBdr>
        <w:top w:val="none" w:sz="0" w:space="0" w:color="auto"/>
        <w:left w:val="none" w:sz="0" w:space="0" w:color="auto"/>
        <w:bottom w:val="none" w:sz="0" w:space="0" w:color="auto"/>
        <w:right w:val="none" w:sz="0" w:space="0" w:color="auto"/>
      </w:divBdr>
    </w:div>
    <w:div w:id="1482577754">
      <w:bodyDiv w:val="1"/>
      <w:marLeft w:val="0"/>
      <w:marRight w:val="0"/>
      <w:marTop w:val="0"/>
      <w:marBottom w:val="0"/>
      <w:divBdr>
        <w:top w:val="none" w:sz="0" w:space="0" w:color="auto"/>
        <w:left w:val="none" w:sz="0" w:space="0" w:color="auto"/>
        <w:bottom w:val="none" w:sz="0" w:space="0" w:color="auto"/>
        <w:right w:val="none" w:sz="0" w:space="0" w:color="auto"/>
      </w:divBdr>
    </w:div>
    <w:div w:id="1507330648">
      <w:bodyDiv w:val="1"/>
      <w:marLeft w:val="0"/>
      <w:marRight w:val="0"/>
      <w:marTop w:val="0"/>
      <w:marBottom w:val="0"/>
      <w:divBdr>
        <w:top w:val="none" w:sz="0" w:space="0" w:color="auto"/>
        <w:left w:val="none" w:sz="0" w:space="0" w:color="auto"/>
        <w:bottom w:val="none" w:sz="0" w:space="0" w:color="auto"/>
        <w:right w:val="none" w:sz="0" w:space="0" w:color="auto"/>
      </w:divBdr>
    </w:div>
    <w:div w:id="1522891797">
      <w:bodyDiv w:val="1"/>
      <w:marLeft w:val="0"/>
      <w:marRight w:val="0"/>
      <w:marTop w:val="0"/>
      <w:marBottom w:val="0"/>
      <w:divBdr>
        <w:top w:val="none" w:sz="0" w:space="0" w:color="auto"/>
        <w:left w:val="none" w:sz="0" w:space="0" w:color="auto"/>
        <w:bottom w:val="none" w:sz="0" w:space="0" w:color="auto"/>
        <w:right w:val="none" w:sz="0" w:space="0" w:color="auto"/>
      </w:divBdr>
    </w:div>
    <w:div w:id="1534415002">
      <w:bodyDiv w:val="1"/>
      <w:marLeft w:val="0"/>
      <w:marRight w:val="0"/>
      <w:marTop w:val="0"/>
      <w:marBottom w:val="0"/>
      <w:divBdr>
        <w:top w:val="none" w:sz="0" w:space="0" w:color="auto"/>
        <w:left w:val="none" w:sz="0" w:space="0" w:color="auto"/>
        <w:bottom w:val="none" w:sz="0" w:space="0" w:color="auto"/>
        <w:right w:val="none" w:sz="0" w:space="0" w:color="auto"/>
      </w:divBdr>
    </w:div>
    <w:div w:id="1559511370">
      <w:bodyDiv w:val="1"/>
      <w:marLeft w:val="0"/>
      <w:marRight w:val="0"/>
      <w:marTop w:val="0"/>
      <w:marBottom w:val="0"/>
      <w:divBdr>
        <w:top w:val="none" w:sz="0" w:space="0" w:color="auto"/>
        <w:left w:val="none" w:sz="0" w:space="0" w:color="auto"/>
        <w:bottom w:val="none" w:sz="0" w:space="0" w:color="auto"/>
        <w:right w:val="none" w:sz="0" w:space="0" w:color="auto"/>
      </w:divBdr>
    </w:div>
    <w:div w:id="1567110207">
      <w:bodyDiv w:val="1"/>
      <w:marLeft w:val="0"/>
      <w:marRight w:val="0"/>
      <w:marTop w:val="0"/>
      <w:marBottom w:val="0"/>
      <w:divBdr>
        <w:top w:val="none" w:sz="0" w:space="0" w:color="auto"/>
        <w:left w:val="none" w:sz="0" w:space="0" w:color="auto"/>
        <w:bottom w:val="none" w:sz="0" w:space="0" w:color="auto"/>
        <w:right w:val="none" w:sz="0" w:space="0" w:color="auto"/>
      </w:divBdr>
    </w:div>
    <w:div w:id="1596667591">
      <w:bodyDiv w:val="1"/>
      <w:marLeft w:val="0"/>
      <w:marRight w:val="0"/>
      <w:marTop w:val="0"/>
      <w:marBottom w:val="0"/>
      <w:divBdr>
        <w:top w:val="none" w:sz="0" w:space="0" w:color="auto"/>
        <w:left w:val="none" w:sz="0" w:space="0" w:color="auto"/>
        <w:bottom w:val="none" w:sz="0" w:space="0" w:color="auto"/>
        <w:right w:val="none" w:sz="0" w:space="0" w:color="auto"/>
      </w:divBdr>
    </w:div>
    <w:div w:id="1598515618">
      <w:bodyDiv w:val="1"/>
      <w:marLeft w:val="0"/>
      <w:marRight w:val="0"/>
      <w:marTop w:val="0"/>
      <w:marBottom w:val="0"/>
      <w:divBdr>
        <w:top w:val="none" w:sz="0" w:space="0" w:color="auto"/>
        <w:left w:val="none" w:sz="0" w:space="0" w:color="auto"/>
        <w:bottom w:val="none" w:sz="0" w:space="0" w:color="auto"/>
        <w:right w:val="none" w:sz="0" w:space="0" w:color="auto"/>
      </w:divBdr>
    </w:div>
    <w:div w:id="1665892110">
      <w:bodyDiv w:val="1"/>
      <w:marLeft w:val="0"/>
      <w:marRight w:val="0"/>
      <w:marTop w:val="0"/>
      <w:marBottom w:val="0"/>
      <w:divBdr>
        <w:top w:val="none" w:sz="0" w:space="0" w:color="auto"/>
        <w:left w:val="none" w:sz="0" w:space="0" w:color="auto"/>
        <w:bottom w:val="none" w:sz="0" w:space="0" w:color="auto"/>
        <w:right w:val="none" w:sz="0" w:space="0" w:color="auto"/>
      </w:divBdr>
    </w:div>
    <w:div w:id="1666662424">
      <w:bodyDiv w:val="1"/>
      <w:marLeft w:val="0"/>
      <w:marRight w:val="0"/>
      <w:marTop w:val="0"/>
      <w:marBottom w:val="0"/>
      <w:divBdr>
        <w:top w:val="none" w:sz="0" w:space="0" w:color="auto"/>
        <w:left w:val="none" w:sz="0" w:space="0" w:color="auto"/>
        <w:bottom w:val="none" w:sz="0" w:space="0" w:color="auto"/>
        <w:right w:val="none" w:sz="0" w:space="0" w:color="auto"/>
      </w:divBdr>
    </w:div>
    <w:div w:id="1700201664">
      <w:bodyDiv w:val="1"/>
      <w:marLeft w:val="0"/>
      <w:marRight w:val="0"/>
      <w:marTop w:val="0"/>
      <w:marBottom w:val="0"/>
      <w:divBdr>
        <w:top w:val="none" w:sz="0" w:space="0" w:color="auto"/>
        <w:left w:val="none" w:sz="0" w:space="0" w:color="auto"/>
        <w:bottom w:val="none" w:sz="0" w:space="0" w:color="auto"/>
        <w:right w:val="none" w:sz="0" w:space="0" w:color="auto"/>
      </w:divBdr>
    </w:div>
    <w:div w:id="1752922896">
      <w:bodyDiv w:val="1"/>
      <w:marLeft w:val="0"/>
      <w:marRight w:val="0"/>
      <w:marTop w:val="0"/>
      <w:marBottom w:val="0"/>
      <w:divBdr>
        <w:top w:val="none" w:sz="0" w:space="0" w:color="auto"/>
        <w:left w:val="none" w:sz="0" w:space="0" w:color="auto"/>
        <w:bottom w:val="none" w:sz="0" w:space="0" w:color="auto"/>
        <w:right w:val="none" w:sz="0" w:space="0" w:color="auto"/>
      </w:divBdr>
    </w:div>
    <w:div w:id="1770853624">
      <w:bodyDiv w:val="1"/>
      <w:marLeft w:val="0"/>
      <w:marRight w:val="0"/>
      <w:marTop w:val="0"/>
      <w:marBottom w:val="0"/>
      <w:divBdr>
        <w:top w:val="none" w:sz="0" w:space="0" w:color="auto"/>
        <w:left w:val="none" w:sz="0" w:space="0" w:color="auto"/>
        <w:bottom w:val="none" w:sz="0" w:space="0" w:color="auto"/>
        <w:right w:val="none" w:sz="0" w:space="0" w:color="auto"/>
      </w:divBdr>
    </w:div>
    <w:div w:id="1788309324">
      <w:bodyDiv w:val="1"/>
      <w:marLeft w:val="0"/>
      <w:marRight w:val="0"/>
      <w:marTop w:val="0"/>
      <w:marBottom w:val="0"/>
      <w:divBdr>
        <w:top w:val="none" w:sz="0" w:space="0" w:color="auto"/>
        <w:left w:val="none" w:sz="0" w:space="0" w:color="auto"/>
        <w:bottom w:val="none" w:sz="0" w:space="0" w:color="auto"/>
        <w:right w:val="none" w:sz="0" w:space="0" w:color="auto"/>
      </w:divBdr>
    </w:div>
    <w:div w:id="1805536697">
      <w:bodyDiv w:val="1"/>
      <w:marLeft w:val="0"/>
      <w:marRight w:val="0"/>
      <w:marTop w:val="0"/>
      <w:marBottom w:val="0"/>
      <w:divBdr>
        <w:top w:val="none" w:sz="0" w:space="0" w:color="auto"/>
        <w:left w:val="none" w:sz="0" w:space="0" w:color="auto"/>
        <w:bottom w:val="none" w:sz="0" w:space="0" w:color="auto"/>
        <w:right w:val="none" w:sz="0" w:space="0" w:color="auto"/>
      </w:divBdr>
    </w:div>
    <w:div w:id="1863589162">
      <w:bodyDiv w:val="1"/>
      <w:marLeft w:val="0"/>
      <w:marRight w:val="0"/>
      <w:marTop w:val="0"/>
      <w:marBottom w:val="0"/>
      <w:divBdr>
        <w:top w:val="none" w:sz="0" w:space="0" w:color="auto"/>
        <w:left w:val="none" w:sz="0" w:space="0" w:color="auto"/>
        <w:bottom w:val="none" w:sz="0" w:space="0" w:color="auto"/>
        <w:right w:val="none" w:sz="0" w:space="0" w:color="auto"/>
      </w:divBdr>
    </w:div>
    <w:div w:id="1885406401">
      <w:bodyDiv w:val="1"/>
      <w:marLeft w:val="0"/>
      <w:marRight w:val="0"/>
      <w:marTop w:val="0"/>
      <w:marBottom w:val="0"/>
      <w:divBdr>
        <w:top w:val="none" w:sz="0" w:space="0" w:color="auto"/>
        <w:left w:val="none" w:sz="0" w:space="0" w:color="auto"/>
        <w:bottom w:val="none" w:sz="0" w:space="0" w:color="auto"/>
        <w:right w:val="none" w:sz="0" w:space="0" w:color="auto"/>
      </w:divBdr>
    </w:div>
    <w:div w:id="1899435752">
      <w:bodyDiv w:val="1"/>
      <w:marLeft w:val="0"/>
      <w:marRight w:val="0"/>
      <w:marTop w:val="0"/>
      <w:marBottom w:val="0"/>
      <w:divBdr>
        <w:top w:val="none" w:sz="0" w:space="0" w:color="auto"/>
        <w:left w:val="none" w:sz="0" w:space="0" w:color="auto"/>
        <w:bottom w:val="none" w:sz="0" w:space="0" w:color="auto"/>
        <w:right w:val="none" w:sz="0" w:space="0" w:color="auto"/>
      </w:divBdr>
    </w:div>
    <w:div w:id="1902210865">
      <w:bodyDiv w:val="1"/>
      <w:marLeft w:val="0"/>
      <w:marRight w:val="0"/>
      <w:marTop w:val="0"/>
      <w:marBottom w:val="0"/>
      <w:divBdr>
        <w:top w:val="none" w:sz="0" w:space="0" w:color="auto"/>
        <w:left w:val="none" w:sz="0" w:space="0" w:color="auto"/>
        <w:bottom w:val="none" w:sz="0" w:space="0" w:color="auto"/>
        <w:right w:val="none" w:sz="0" w:space="0" w:color="auto"/>
      </w:divBdr>
    </w:div>
    <w:div w:id="1924607371">
      <w:bodyDiv w:val="1"/>
      <w:marLeft w:val="0"/>
      <w:marRight w:val="0"/>
      <w:marTop w:val="0"/>
      <w:marBottom w:val="0"/>
      <w:divBdr>
        <w:top w:val="none" w:sz="0" w:space="0" w:color="auto"/>
        <w:left w:val="none" w:sz="0" w:space="0" w:color="auto"/>
        <w:bottom w:val="none" w:sz="0" w:space="0" w:color="auto"/>
        <w:right w:val="none" w:sz="0" w:space="0" w:color="auto"/>
      </w:divBdr>
    </w:div>
    <w:div w:id="1954247414">
      <w:bodyDiv w:val="1"/>
      <w:marLeft w:val="0"/>
      <w:marRight w:val="0"/>
      <w:marTop w:val="0"/>
      <w:marBottom w:val="0"/>
      <w:divBdr>
        <w:top w:val="none" w:sz="0" w:space="0" w:color="auto"/>
        <w:left w:val="none" w:sz="0" w:space="0" w:color="auto"/>
        <w:bottom w:val="none" w:sz="0" w:space="0" w:color="auto"/>
        <w:right w:val="none" w:sz="0" w:space="0" w:color="auto"/>
      </w:divBdr>
    </w:div>
    <w:div w:id="1961915531">
      <w:bodyDiv w:val="1"/>
      <w:marLeft w:val="0"/>
      <w:marRight w:val="0"/>
      <w:marTop w:val="0"/>
      <w:marBottom w:val="0"/>
      <w:divBdr>
        <w:top w:val="none" w:sz="0" w:space="0" w:color="auto"/>
        <w:left w:val="none" w:sz="0" w:space="0" w:color="auto"/>
        <w:bottom w:val="none" w:sz="0" w:space="0" w:color="auto"/>
        <w:right w:val="none" w:sz="0" w:space="0" w:color="auto"/>
      </w:divBdr>
    </w:div>
    <w:div w:id="1963534131">
      <w:bodyDiv w:val="1"/>
      <w:marLeft w:val="0"/>
      <w:marRight w:val="0"/>
      <w:marTop w:val="0"/>
      <w:marBottom w:val="0"/>
      <w:divBdr>
        <w:top w:val="none" w:sz="0" w:space="0" w:color="auto"/>
        <w:left w:val="none" w:sz="0" w:space="0" w:color="auto"/>
        <w:bottom w:val="none" w:sz="0" w:space="0" w:color="auto"/>
        <w:right w:val="none" w:sz="0" w:space="0" w:color="auto"/>
      </w:divBdr>
    </w:div>
    <w:div w:id="1969164077">
      <w:bodyDiv w:val="1"/>
      <w:marLeft w:val="0"/>
      <w:marRight w:val="0"/>
      <w:marTop w:val="0"/>
      <w:marBottom w:val="0"/>
      <w:divBdr>
        <w:top w:val="none" w:sz="0" w:space="0" w:color="auto"/>
        <w:left w:val="none" w:sz="0" w:space="0" w:color="auto"/>
        <w:bottom w:val="none" w:sz="0" w:space="0" w:color="auto"/>
        <w:right w:val="none" w:sz="0" w:space="0" w:color="auto"/>
      </w:divBdr>
    </w:div>
    <w:div w:id="1977951976">
      <w:bodyDiv w:val="1"/>
      <w:marLeft w:val="0"/>
      <w:marRight w:val="0"/>
      <w:marTop w:val="0"/>
      <w:marBottom w:val="0"/>
      <w:divBdr>
        <w:top w:val="none" w:sz="0" w:space="0" w:color="auto"/>
        <w:left w:val="none" w:sz="0" w:space="0" w:color="auto"/>
        <w:bottom w:val="none" w:sz="0" w:space="0" w:color="auto"/>
        <w:right w:val="none" w:sz="0" w:space="0" w:color="auto"/>
      </w:divBdr>
    </w:div>
    <w:div w:id="2025281582">
      <w:bodyDiv w:val="1"/>
      <w:marLeft w:val="0"/>
      <w:marRight w:val="0"/>
      <w:marTop w:val="0"/>
      <w:marBottom w:val="0"/>
      <w:divBdr>
        <w:top w:val="none" w:sz="0" w:space="0" w:color="auto"/>
        <w:left w:val="none" w:sz="0" w:space="0" w:color="auto"/>
        <w:bottom w:val="none" w:sz="0" w:space="0" w:color="auto"/>
        <w:right w:val="none" w:sz="0" w:space="0" w:color="auto"/>
      </w:divBdr>
    </w:div>
    <w:div w:id="2068649758">
      <w:bodyDiv w:val="1"/>
      <w:marLeft w:val="0"/>
      <w:marRight w:val="0"/>
      <w:marTop w:val="0"/>
      <w:marBottom w:val="0"/>
      <w:divBdr>
        <w:top w:val="none" w:sz="0" w:space="0" w:color="auto"/>
        <w:left w:val="none" w:sz="0" w:space="0" w:color="auto"/>
        <w:bottom w:val="none" w:sz="0" w:space="0" w:color="auto"/>
        <w:right w:val="none" w:sz="0" w:space="0" w:color="auto"/>
      </w:divBdr>
    </w:div>
    <w:div w:id="2080638629">
      <w:bodyDiv w:val="1"/>
      <w:marLeft w:val="0"/>
      <w:marRight w:val="0"/>
      <w:marTop w:val="0"/>
      <w:marBottom w:val="0"/>
      <w:divBdr>
        <w:top w:val="none" w:sz="0" w:space="0" w:color="auto"/>
        <w:left w:val="none" w:sz="0" w:space="0" w:color="auto"/>
        <w:bottom w:val="none" w:sz="0" w:space="0" w:color="auto"/>
        <w:right w:val="none" w:sz="0" w:space="0" w:color="auto"/>
      </w:divBdr>
    </w:div>
    <w:div w:id="2083066031">
      <w:bodyDiv w:val="1"/>
      <w:marLeft w:val="0"/>
      <w:marRight w:val="0"/>
      <w:marTop w:val="0"/>
      <w:marBottom w:val="0"/>
      <w:divBdr>
        <w:top w:val="none" w:sz="0" w:space="0" w:color="auto"/>
        <w:left w:val="none" w:sz="0" w:space="0" w:color="auto"/>
        <w:bottom w:val="none" w:sz="0" w:space="0" w:color="auto"/>
        <w:right w:val="none" w:sz="0" w:space="0" w:color="auto"/>
      </w:divBdr>
    </w:div>
    <w:div w:id="2107185644">
      <w:bodyDiv w:val="1"/>
      <w:marLeft w:val="0"/>
      <w:marRight w:val="0"/>
      <w:marTop w:val="0"/>
      <w:marBottom w:val="0"/>
      <w:divBdr>
        <w:top w:val="none" w:sz="0" w:space="0" w:color="auto"/>
        <w:left w:val="none" w:sz="0" w:space="0" w:color="auto"/>
        <w:bottom w:val="none" w:sz="0" w:space="0" w:color="auto"/>
        <w:right w:val="none" w:sz="0" w:space="0" w:color="auto"/>
      </w:divBdr>
    </w:div>
    <w:div w:id="2146701537">
      <w:bodyDiv w:val="1"/>
      <w:marLeft w:val="0"/>
      <w:marRight w:val="0"/>
      <w:marTop w:val="0"/>
      <w:marBottom w:val="0"/>
      <w:divBdr>
        <w:top w:val="none" w:sz="0" w:space="0" w:color="auto"/>
        <w:left w:val="none" w:sz="0" w:space="0" w:color="auto"/>
        <w:bottom w:val="none" w:sz="0" w:space="0" w:color="auto"/>
        <w:right w:val="none" w:sz="0" w:space="0" w:color="auto"/>
      </w:divBdr>
    </w:div>
    <w:div w:id="214723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manali@growlity.com" TargetMode="External"/><Relationship Id="rId4" Type="http://schemas.openxmlformats.org/officeDocument/2006/relationships/settings" Target="settings.xml"/><Relationship Id="rId9" Type="http://schemas.openxmlformats.org/officeDocument/2006/relationships/hyperlink" Target="mailto:manali@growlity.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22DA7097-16B7-4851-8262-EEFB1F5E1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1417</TotalTime>
  <Pages>1</Pages>
  <Words>24557</Words>
  <Characters>139980</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Kush Khalasi</cp:lastModifiedBy>
  <cp:revision>112</cp:revision>
  <cp:lastPrinted>2026-01-17T09:04:00Z</cp:lastPrinted>
  <dcterms:created xsi:type="dcterms:W3CDTF">2024-08-24T10:48:00Z</dcterms:created>
  <dcterms:modified xsi:type="dcterms:W3CDTF">2026-02-24T09:27:00Z</dcterms:modified>
</cp:coreProperties>
</file>