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E75F5" w14:textId="4111B39F" w:rsidR="00B87AF5" w:rsidRPr="00CD5014" w:rsidRDefault="00523753" w:rsidP="00E83C1A">
      <w:pPr>
        <w:rPr>
          <w:rFonts w:cstheme="minorHAnsi"/>
        </w:rPr>
      </w:pPr>
      <w:r w:rsidRPr="00CD5014">
        <w:rPr>
          <w:rFonts w:cstheme="minorHAnsi"/>
          <w:noProof/>
          <w:lang w:eastAsia="en-IN"/>
        </w:rPr>
        <w:drawing>
          <wp:anchor distT="0" distB="0" distL="114300" distR="114300" simplePos="0" relativeHeight="251658240" behindDoc="1" locked="0" layoutInCell="1" allowOverlap="1" wp14:anchorId="5F24A876" wp14:editId="37401040">
            <wp:simplePos x="0" y="0"/>
            <wp:positionH relativeFrom="column">
              <wp:posOffset>-1040765</wp:posOffset>
            </wp:positionH>
            <wp:positionV relativeFrom="paragraph">
              <wp:posOffset>-3746500</wp:posOffset>
            </wp:positionV>
            <wp:extent cx="7683500" cy="13660208"/>
            <wp:effectExtent l="0" t="0" r="0" b="0"/>
            <wp:wrapNone/>
            <wp:docPr id="181117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75877" name="Picture 1811175877"/>
                    <pic:cNvPicPr/>
                  </pic:nvPicPr>
                  <pic:blipFill>
                    <a:blip r:embed="rId8">
                      <a:extLst>
                        <a:ext uri="{28A0092B-C50C-407E-A947-70E740481C1C}">
                          <a14:useLocalDpi xmlns:a14="http://schemas.microsoft.com/office/drawing/2010/main" val="0"/>
                        </a:ext>
                      </a:extLst>
                    </a:blip>
                    <a:stretch>
                      <a:fillRect/>
                    </a:stretch>
                  </pic:blipFill>
                  <pic:spPr>
                    <a:xfrm>
                      <a:off x="0" y="0"/>
                      <a:ext cx="7683500" cy="13660208"/>
                    </a:xfrm>
                    <a:prstGeom prst="rect">
                      <a:avLst/>
                    </a:prstGeom>
                  </pic:spPr>
                </pic:pic>
              </a:graphicData>
            </a:graphic>
            <wp14:sizeRelH relativeFrom="margin">
              <wp14:pctWidth>0</wp14:pctWidth>
            </wp14:sizeRelH>
            <wp14:sizeRelV relativeFrom="margin">
              <wp14:pctHeight>0</wp14:pctHeight>
            </wp14:sizeRelV>
          </wp:anchor>
        </w:drawing>
      </w:r>
    </w:p>
    <w:p w14:paraId="166E5DDB" w14:textId="77777777" w:rsidR="00523753" w:rsidRPr="00CD5014" w:rsidRDefault="00523753" w:rsidP="00E83C1A">
      <w:pPr>
        <w:rPr>
          <w:rFonts w:cstheme="minorHAnsi"/>
        </w:rPr>
      </w:pPr>
    </w:p>
    <w:p w14:paraId="3851CDAC" w14:textId="77777777" w:rsidR="00523753" w:rsidRPr="00CD5014" w:rsidRDefault="00523753" w:rsidP="00E83C1A">
      <w:pPr>
        <w:rPr>
          <w:rFonts w:cstheme="minorHAnsi"/>
        </w:rPr>
      </w:pPr>
    </w:p>
    <w:p w14:paraId="435A77FD" w14:textId="77777777" w:rsidR="00523753" w:rsidRPr="00CD5014" w:rsidRDefault="00523753" w:rsidP="00E83C1A">
      <w:pPr>
        <w:rPr>
          <w:rFonts w:cstheme="minorHAnsi"/>
        </w:rPr>
      </w:pPr>
    </w:p>
    <w:p w14:paraId="7A2CC065" w14:textId="77777777" w:rsidR="00523753" w:rsidRPr="00CD5014" w:rsidRDefault="00523753" w:rsidP="00E83C1A">
      <w:pPr>
        <w:rPr>
          <w:rFonts w:cstheme="minorHAnsi"/>
        </w:rPr>
      </w:pPr>
    </w:p>
    <w:p w14:paraId="553A0C39" w14:textId="77777777" w:rsidR="00523753" w:rsidRPr="00CD5014" w:rsidRDefault="00523753" w:rsidP="00E83C1A">
      <w:pPr>
        <w:rPr>
          <w:rFonts w:cstheme="minorHAnsi"/>
        </w:rPr>
      </w:pPr>
    </w:p>
    <w:p w14:paraId="5C4D7D11" w14:textId="77777777" w:rsidR="00523753" w:rsidRPr="00CD5014" w:rsidRDefault="00523753" w:rsidP="00E83C1A">
      <w:pPr>
        <w:rPr>
          <w:rFonts w:cstheme="minorHAnsi"/>
        </w:rPr>
      </w:pPr>
    </w:p>
    <w:p w14:paraId="2D2858C0" w14:textId="77777777" w:rsidR="00523753" w:rsidRPr="00CD5014" w:rsidRDefault="00523753" w:rsidP="00E83C1A">
      <w:pPr>
        <w:rPr>
          <w:rFonts w:cstheme="minorHAnsi"/>
        </w:rPr>
      </w:pPr>
    </w:p>
    <w:p w14:paraId="0C2DF148" w14:textId="77777777" w:rsidR="00523753" w:rsidRPr="00CD5014" w:rsidRDefault="00523753" w:rsidP="00E83C1A">
      <w:pPr>
        <w:rPr>
          <w:rFonts w:cstheme="minorHAnsi"/>
        </w:rPr>
      </w:pPr>
    </w:p>
    <w:p w14:paraId="39D5F38A" w14:textId="77777777" w:rsidR="00523753" w:rsidRPr="00CD5014" w:rsidRDefault="00523753" w:rsidP="00E83C1A">
      <w:pPr>
        <w:rPr>
          <w:rFonts w:cstheme="minorHAnsi"/>
        </w:rPr>
      </w:pPr>
    </w:p>
    <w:p w14:paraId="1BE0EBB7" w14:textId="77777777" w:rsidR="00523753" w:rsidRPr="00CD5014" w:rsidRDefault="00523753" w:rsidP="00E83C1A">
      <w:pPr>
        <w:rPr>
          <w:rFonts w:cstheme="minorHAnsi"/>
        </w:rPr>
      </w:pPr>
    </w:p>
    <w:p w14:paraId="3758E1EE" w14:textId="77777777" w:rsidR="00523753" w:rsidRPr="00CD5014" w:rsidRDefault="00523753" w:rsidP="00E83C1A">
      <w:pPr>
        <w:rPr>
          <w:rFonts w:cstheme="minorHAnsi"/>
        </w:rPr>
      </w:pPr>
    </w:p>
    <w:p w14:paraId="202D848B" w14:textId="77777777" w:rsidR="00523753" w:rsidRPr="00CD5014" w:rsidRDefault="00523753" w:rsidP="00E83C1A">
      <w:pPr>
        <w:rPr>
          <w:rFonts w:cstheme="minorHAnsi"/>
        </w:rPr>
      </w:pPr>
    </w:p>
    <w:p w14:paraId="4F9CD773" w14:textId="77777777" w:rsidR="00523753" w:rsidRPr="00CD5014" w:rsidRDefault="00523753" w:rsidP="00E83C1A">
      <w:pPr>
        <w:rPr>
          <w:rFonts w:cstheme="minorHAnsi"/>
        </w:rPr>
      </w:pPr>
    </w:p>
    <w:p w14:paraId="2282E9E6" w14:textId="77777777" w:rsidR="00523753" w:rsidRPr="00CD5014" w:rsidRDefault="00523753" w:rsidP="00E83C1A">
      <w:pPr>
        <w:rPr>
          <w:rFonts w:cstheme="minorHAnsi"/>
        </w:rPr>
      </w:pPr>
    </w:p>
    <w:p w14:paraId="155A26CD" w14:textId="77777777" w:rsidR="00523753" w:rsidRPr="00CD5014" w:rsidRDefault="00523753" w:rsidP="00E83C1A">
      <w:pPr>
        <w:rPr>
          <w:rFonts w:cstheme="minorHAnsi"/>
        </w:rPr>
      </w:pPr>
    </w:p>
    <w:p w14:paraId="1775738A" w14:textId="77777777" w:rsidR="00523753" w:rsidRPr="00CD5014" w:rsidRDefault="00523753" w:rsidP="00E83C1A">
      <w:pPr>
        <w:rPr>
          <w:rFonts w:cstheme="minorHAnsi"/>
        </w:rPr>
      </w:pPr>
    </w:p>
    <w:p w14:paraId="5991F14A" w14:textId="77777777" w:rsidR="00523753" w:rsidRPr="00CD5014" w:rsidRDefault="00523753" w:rsidP="00E83C1A">
      <w:pPr>
        <w:rPr>
          <w:rFonts w:cstheme="minorHAnsi"/>
        </w:rPr>
      </w:pPr>
    </w:p>
    <w:p w14:paraId="64AFD4D7" w14:textId="77777777" w:rsidR="00523753" w:rsidRPr="00CD5014" w:rsidRDefault="00523753" w:rsidP="00E83C1A">
      <w:pPr>
        <w:rPr>
          <w:rFonts w:cstheme="minorHAnsi"/>
        </w:rPr>
      </w:pPr>
    </w:p>
    <w:p w14:paraId="35D868E1" w14:textId="77777777" w:rsidR="00523753" w:rsidRPr="00CD5014" w:rsidRDefault="00523753" w:rsidP="00E83C1A">
      <w:pPr>
        <w:rPr>
          <w:rFonts w:cstheme="minorHAnsi"/>
        </w:rPr>
      </w:pPr>
    </w:p>
    <w:p w14:paraId="05FAEED3" w14:textId="77777777" w:rsidR="00523753" w:rsidRPr="00CD5014" w:rsidRDefault="00523753" w:rsidP="00E83C1A">
      <w:pPr>
        <w:rPr>
          <w:rFonts w:cstheme="minorHAnsi"/>
        </w:rPr>
      </w:pPr>
    </w:p>
    <w:p w14:paraId="1382B221" w14:textId="77777777" w:rsidR="00523753" w:rsidRPr="00CD5014" w:rsidRDefault="00523753" w:rsidP="00E83C1A">
      <w:pPr>
        <w:rPr>
          <w:rFonts w:cstheme="minorHAnsi"/>
        </w:rPr>
      </w:pPr>
    </w:p>
    <w:p w14:paraId="3833A2EE" w14:textId="26339B26" w:rsidR="00523753" w:rsidRPr="00CD5014" w:rsidRDefault="00523753" w:rsidP="00E83C1A">
      <w:pPr>
        <w:tabs>
          <w:tab w:val="left" w:pos="180"/>
        </w:tabs>
        <w:ind w:left="0" w:firstLine="0"/>
        <w:rPr>
          <w:rFonts w:cstheme="minorHAnsi"/>
        </w:rPr>
      </w:pPr>
    </w:p>
    <w:sdt>
      <w:sdtPr>
        <w:rPr>
          <w:rFonts w:asciiTheme="minorHAnsi" w:eastAsiaTheme="minorHAnsi" w:hAnsiTheme="minorHAnsi" w:cstheme="minorHAnsi"/>
          <w:color w:val="auto"/>
          <w:kern w:val="2"/>
          <w:sz w:val="22"/>
          <w:szCs w:val="22"/>
          <w:lang w:val="en-IN"/>
        </w:rPr>
        <w:id w:val="1555738153"/>
        <w:docPartObj>
          <w:docPartGallery w:val="Table of Contents"/>
          <w:docPartUnique/>
        </w:docPartObj>
      </w:sdtPr>
      <w:sdtEndPr>
        <w:rPr>
          <w:b/>
          <w:bCs/>
          <w:noProof/>
        </w:rPr>
      </w:sdtEndPr>
      <w:sdtContent>
        <w:p w14:paraId="2FFE5DC7" w14:textId="389E5CDE" w:rsidR="00523753" w:rsidRPr="00CD5014" w:rsidRDefault="00523753" w:rsidP="00E83C1A">
          <w:pPr>
            <w:pStyle w:val="TOCHeading"/>
            <w:spacing w:line="276" w:lineRule="auto"/>
            <w:rPr>
              <w:rFonts w:asciiTheme="minorHAnsi" w:hAnsiTheme="minorHAnsi" w:cstheme="minorHAnsi"/>
            </w:rPr>
          </w:pPr>
          <w:r w:rsidRPr="00CD5014">
            <w:rPr>
              <w:rFonts w:asciiTheme="minorHAnsi" w:hAnsiTheme="minorHAnsi" w:cstheme="minorHAnsi"/>
            </w:rPr>
            <w:t>Contents</w:t>
          </w:r>
        </w:p>
        <w:p w14:paraId="643C3F34" w14:textId="0ABB01EB" w:rsidR="002222AF" w:rsidRDefault="00523753">
          <w:pPr>
            <w:pStyle w:val="TOC1"/>
            <w:rPr>
              <w:rFonts w:eastAsiaTheme="minorEastAsia"/>
              <w:noProof/>
              <w:sz w:val="24"/>
              <w:szCs w:val="24"/>
              <w:lang w:eastAsia="en-IN" w:bidi="gu-IN"/>
            </w:rPr>
          </w:pPr>
          <w:r w:rsidRPr="00CD5014">
            <w:rPr>
              <w:rFonts w:cstheme="minorHAnsi"/>
            </w:rPr>
            <w:fldChar w:fldCharType="begin"/>
          </w:r>
          <w:r w:rsidRPr="00CD5014">
            <w:rPr>
              <w:rFonts w:cstheme="minorHAnsi"/>
            </w:rPr>
            <w:instrText xml:space="preserve"> TOC \o "1-3" \h \z \u </w:instrText>
          </w:r>
          <w:r w:rsidRPr="00CD5014">
            <w:rPr>
              <w:rFonts w:cstheme="minorHAnsi"/>
            </w:rPr>
            <w:fldChar w:fldCharType="separate"/>
          </w:r>
          <w:hyperlink w:anchor="_Toc223170109" w:history="1">
            <w:r w:rsidR="002222AF" w:rsidRPr="003F61AA">
              <w:rPr>
                <w:rStyle w:val="Hyperlink"/>
                <w:rFonts w:cstheme="minorHAnsi"/>
                <w:b/>
                <w:bCs/>
                <w:noProof/>
              </w:rPr>
              <w:t>Introduction</w:t>
            </w:r>
            <w:r w:rsidR="002222AF">
              <w:rPr>
                <w:noProof/>
                <w:webHidden/>
              </w:rPr>
              <w:tab/>
            </w:r>
            <w:r w:rsidR="002222AF">
              <w:rPr>
                <w:noProof/>
                <w:webHidden/>
              </w:rPr>
              <w:fldChar w:fldCharType="begin"/>
            </w:r>
            <w:r w:rsidR="002222AF">
              <w:rPr>
                <w:noProof/>
                <w:webHidden/>
              </w:rPr>
              <w:instrText xml:space="preserve"> PAGEREF _Toc223170109 \h </w:instrText>
            </w:r>
            <w:r w:rsidR="002222AF">
              <w:rPr>
                <w:noProof/>
                <w:webHidden/>
              </w:rPr>
            </w:r>
            <w:r w:rsidR="002222AF">
              <w:rPr>
                <w:noProof/>
                <w:webHidden/>
              </w:rPr>
              <w:fldChar w:fldCharType="separate"/>
            </w:r>
            <w:r w:rsidR="002222AF">
              <w:rPr>
                <w:noProof/>
                <w:webHidden/>
              </w:rPr>
              <w:t>8</w:t>
            </w:r>
            <w:r w:rsidR="002222AF">
              <w:rPr>
                <w:noProof/>
                <w:webHidden/>
              </w:rPr>
              <w:fldChar w:fldCharType="end"/>
            </w:r>
          </w:hyperlink>
        </w:p>
        <w:p w14:paraId="7651A76C" w14:textId="5307AB55" w:rsidR="002222AF" w:rsidRDefault="002222AF">
          <w:pPr>
            <w:pStyle w:val="TOC1"/>
            <w:rPr>
              <w:rFonts w:eastAsiaTheme="minorEastAsia"/>
              <w:noProof/>
              <w:sz w:val="24"/>
              <w:szCs w:val="24"/>
              <w:lang w:eastAsia="en-IN" w:bidi="gu-IN"/>
            </w:rPr>
          </w:pPr>
          <w:hyperlink w:anchor="_Toc223170110" w:history="1">
            <w:r w:rsidRPr="003F61AA">
              <w:rPr>
                <w:rStyle w:val="Hyperlink"/>
                <w:rFonts w:cstheme="minorHAnsi"/>
                <w:b/>
                <w:bCs/>
                <w:noProof/>
              </w:rPr>
              <w:t>Purpose of the SOP Manual</w:t>
            </w:r>
            <w:r>
              <w:rPr>
                <w:noProof/>
                <w:webHidden/>
              </w:rPr>
              <w:tab/>
            </w:r>
            <w:r>
              <w:rPr>
                <w:noProof/>
                <w:webHidden/>
              </w:rPr>
              <w:fldChar w:fldCharType="begin"/>
            </w:r>
            <w:r>
              <w:rPr>
                <w:noProof/>
                <w:webHidden/>
              </w:rPr>
              <w:instrText xml:space="preserve"> PAGEREF _Toc223170110 \h </w:instrText>
            </w:r>
            <w:r>
              <w:rPr>
                <w:noProof/>
                <w:webHidden/>
              </w:rPr>
            </w:r>
            <w:r>
              <w:rPr>
                <w:noProof/>
                <w:webHidden/>
              </w:rPr>
              <w:fldChar w:fldCharType="separate"/>
            </w:r>
            <w:r>
              <w:rPr>
                <w:noProof/>
                <w:webHidden/>
              </w:rPr>
              <w:t>8</w:t>
            </w:r>
            <w:r>
              <w:rPr>
                <w:noProof/>
                <w:webHidden/>
              </w:rPr>
              <w:fldChar w:fldCharType="end"/>
            </w:r>
          </w:hyperlink>
        </w:p>
        <w:p w14:paraId="3590CBE7" w14:textId="2FDC5B6E" w:rsidR="002222AF" w:rsidRDefault="002222AF">
          <w:pPr>
            <w:pStyle w:val="TOC1"/>
            <w:rPr>
              <w:rFonts w:eastAsiaTheme="minorEastAsia"/>
              <w:noProof/>
              <w:sz w:val="24"/>
              <w:szCs w:val="24"/>
              <w:lang w:eastAsia="en-IN" w:bidi="gu-IN"/>
            </w:rPr>
          </w:pPr>
          <w:hyperlink w:anchor="_Toc223170111" w:history="1">
            <w:r w:rsidRPr="003F61AA">
              <w:rPr>
                <w:rStyle w:val="Hyperlink"/>
                <w:rFonts w:cstheme="minorHAnsi"/>
                <w:b/>
                <w:bCs/>
                <w:noProof/>
              </w:rPr>
              <w:t>Scope of the Manual</w:t>
            </w:r>
            <w:r>
              <w:rPr>
                <w:noProof/>
                <w:webHidden/>
              </w:rPr>
              <w:tab/>
            </w:r>
            <w:r>
              <w:rPr>
                <w:noProof/>
                <w:webHidden/>
              </w:rPr>
              <w:fldChar w:fldCharType="begin"/>
            </w:r>
            <w:r>
              <w:rPr>
                <w:noProof/>
                <w:webHidden/>
              </w:rPr>
              <w:instrText xml:space="preserve"> PAGEREF _Toc223170111 \h </w:instrText>
            </w:r>
            <w:r>
              <w:rPr>
                <w:noProof/>
                <w:webHidden/>
              </w:rPr>
            </w:r>
            <w:r>
              <w:rPr>
                <w:noProof/>
                <w:webHidden/>
              </w:rPr>
              <w:fldChar w:fldCharType="separate"/>
            </w:r>
            <w:r>
              <w:rPr>
                <w:noProof/>
                <w:webHidden/>
              </w:rPr>
              <w:t>9</w:t>
            </w:r>
            <w:r>
              <w:rPr>
                <w:noProof/>
                <w:webHidden/>
              </w:rPr>
              <w:fldChar w:fldCharType="end"/>
            </w:r>
          </w:hyperlink>
        </w:p>
        <w:p w14:paraId="0EEB2587" w14:textId="7564F802" w:rsidR="002222AF" w:rsidRDefault="002222AF">
          <w:pPr>
            <w:pStyle w:val="TOC1"/>
            <w:rPr>
              <w:rFonts w:eastAsiaTheme="minorEastAsia"/>
              <w:noProof/>
              <w:sz w:val="24"/>
              <w:szCs w:val="24"/>
              <w:lang w:eastAsia="en-IN" w:bidi="gu-IN"/>
            </w:rPr>
          </w:pPr>
          <w:hyperlink w:anchor="_Toc223170112" w:history="1">
            <w:r w:rsidRPr="003F61AA">
              <w:rPr>
                <w:rStyle w:val="Hyperlink"/>
                <w:rFonts w:cstheme="minorHAnsi"/>
                <w:b/>
                <w:bCs/>
                <w:noProof/>
              </w:rPr>
              <w:t>Core Values of the SOP Manual</w:t>
            </w:r>
            <w:r>
              <w:rPr>
                <w:noProof/>
                <w:webHidden/>
              </w:rPr>
              <w:tab/>
            </w:r>
            <w:r>
              <w:rPr>
                <w:noProof/>
                <w:webHidden/>
              </w:rPr>
              <w:fldChar w:fldCharType="begin"/>
            </w:r>
            <w:r>
              <w:rPr>
                <w:noProof/>
                <w:webHidden/>
              </w:rPr>
              <w:instrText xml:space="preserve"> PAGEREF _Toc223170112 \h </w:instrText>
            </w:r>
            <w:r>
              <w:rPr>
                <w:noProof/>
                <w:webHidden/>
              </w:rPr>
            </w:r>
            <w:r>
              <w:rPr>
                <w:noProof/>
                <w:webHidden/>
              </w:rPr>
              <w:fldChar w:fldCharType="separate"/>
            </w:r>
            <w:r>
              <w:rPr>
                <w:noProof/>
                <w:webHidden/>
              </w:rPr>
              <w:t>9</w:t>
            </w:r>
            <w:r>
              <w:rPr>
                <w:noProof/>
                <w:webHidden/>
              </w:rPr>
              <w:fldChar w:fldCharType="end"/>
            </w:r>
          </w:hyperlink>
        </w:p>
        <w:p w14:paraId="6E0B5FE4" w14:textId="24A3B321" w:rsidR="002222AF" w:rsidRDefault="002222AF">
          <w:pPr>
            <w:pStyle w:val="TOC1"/>
            <w:rPr>
              <w:rFonts w:eastAsiaTheme="minorEastAsia"/>
              <w:noProof/>
              <w:sz w:val="24"/>
              <w:szCs w:val="24"/>
              <w:lang w:eastAsia="en-IN" w:bidi="gu-IN"/>
            </w:rPr>
          </w:pPr>
          <w:hyperlink w:anchor="_Toc223170113" w:history="1">
            <w:r w:rsidRPr="003F61AA">
              <w:rPr>
                <w:rStyle w:val="Hyperlink"/>
                <w:rFonts w:cstheme="minorHAnsi"/>
                <w:b/>
                <w:bCs/>
                <w:noProof/>
              </w:rPr>
              <w:t>Applicability</w:t>
            </w:r>
            <w:r>
              <w:rPr>
                <w:noProof/>
                <w:webHidden/>
              </w:rPr>
              <w:tab/>
            </w:r>
            <w:r>
              <w:rPr>
                <w:noProof/>
                <w:webHidden/>
              </w:rPr>
              <w:fldChar w:fldCharType="begin"/>
            </w:r>
            <w:r>
              <w:rPr>
                <w:noProof/>
                <w:webHidden/>
              </w:rPr>
              <w:instrText xml:space="preserve"> PAGEREF _Toc223170113 \h </w:instrText>
            </w:r>
            <w:r>
              <w:rPr>
                <w:noProof/>
                <w:webHidden/>
              </w:rPr>
            </w:r>
            <w:r>
              <w:rPr>
                <w:noProof/>
                <w:webHidden/>
              </w:rPr>
              <w:fldChar w:fldCharType="separate"/>
            </w:r>
            <w:r>
              <w:rPr>
                <w:noProof/>
                <w:webHidden/>
              </w:rPr>
              <w:t>9</w:t>
            </w:r>
            <w:r>
              <w:rPr>
                <w:noProof/>
                <w:webHidden/>
              </w:rPr>
              <w:fldChar w:fldCharType="end"/>
            </w:r>
          </w:hyperlink>
        </w:p>
        <w:p w14:paraId="456AA257" w14:textId="3CB3F765" w:rsidR="002222AF" w:rsidRDefault="002222AF">
          <w:pPr>
            <w:pStyle w:val="TOC1"/>
            <w:rPr>
              <w:rFonts w:eastAsiaTheme="minorEastAsia"/>
              <w:noProof/>
              <w:sz w:val="24"/>
              <w:szCs w:val="24"/>
              <w:lang w:eastAsia="en-IN" w:bidi="gu-IN"/>
            </w:rPr>
          </w:pPr>
          <w:hyperlink w:anchor="_Toc223170114" w:history="1">
            <w:r w:rsidRPr="003F61AA">
              <w:rPr>
                <w:rStyle w:val="Hyperlink"/>
                <w:rFonts w:cstheme="minorHAnsi"/>
                <w:b/>
                <w:bCs/>
                <w:noProof/>
              </w:rPr>
              <w:t>Occupational Safety and Health Management System</w:t>
            </w:r>
            <w:r>
              <w:rPr>
                <w:noProof/>
                <w:webHidden/>
              </w:rPr>
              <w:tab/>
            </w:r>
            <w:r>
              <w:rPr>
                <w:noProof/>
                <w:webHidden/>
              </w:rPr>
              <w:fldChar w:fldCharType="begin"/>
            </w:r>
            <w:r>
              <w:rPr>
                <w:noProof/>
                <w:webHidden/>
              </w:rPr>
              <w:instrText xml:space="preserve"> PAGEREF _Toc223170114 \h </w:instrText>
            </w:r>
            <w:r>
              <w:rPr>
                <w:noProof/>
                <w:webHidden/>
              </w:rPr>
            </w:r>
            <w:r>
              <w:rPr>
                <w:noProof/>
                <w:webHidden/>
              </w:rPr>
              <w:fldChar w:fldCharType="separate"/>
            </w:r>
            <w:r>
              <w:rPr>
                <w:noProof/>
                <w:webHidden/>
              </w:rPr>
              <w:t>11</w:t>
            </w:r>
            <w:r>
              <w:rPr>
                <w:noProof/>
                <w:webHidden/>
              </w:rPr>
              <w:fldChar w:fldCharType="end"/>
            </w:r>
          </w:hyperlink>
        </w:p>
        <w:p w14:paraId="26E2CED4" w14:textId="681173F8" w:rsidR="002222AF" w:rsidRDefault="002222AF">
          <w:pPr>
            <w:pStyle w:val="TOC2"/>
            <w:rPr>
              <w:rFonts w:eastAsiaTheme="minorEastAsia"/>
              <w:noProof/>
              <w:sz w:val="24"/>
              <w:szCs w:val="24"/>
              <w:lang w:eastAsia="en-IN" w:bidi="gu-IN"/>
            </w:rPr>
          </w:pPr>
          <w:hyperlink w:anchor="_Toc223170115"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_Toc223170115 \h </w:instrText>
            </w:r>
            <w:r>
              <w:rPr>
                <w:noProof/>
                <w:webHidden/>
              </w:rPr>
            </w:r>
            <w:r>
              <w:rPr>
                <w:noProof/>
                <w:webHidden/>
              </w:rPr>
              <w:fldChar w:fldCharType="separate"/>
            </w:r>
            <w:r>
              <w:rPr>
                <w:noProof/>
                <w:webHidden/>
              </w:rPr>
              <w:t>11</w:t>
            </w:r>
            <w:r>
              <w:rPr>
                <w:noProof/>
                <w:webHidden/>
              </w:rPr>
              <w:fldChar w:fldCharType="end"/>
            </w:r>
          </w:hyperlink>
        </w:p>
        <w:p w14:paraId="66257215" w14:textId="501145D8" w:rsidR="002222AF" w:rsidRDefault="002222AF">
          <w:pPr>
            <w:pStyle w:val="TOC2"/>
            <w:rPr>
              <w:rFonts w:eastAsiaTheme="minorEastAsia"/>
              <w:noProof/>
              <w:sz w:val="24"/>
              <w:szCs w:val="24"/>
              <w:lang w:eastAsia="en-IN" w:bidi="gu-IN"/>
            </w:rPr>
          </w:pPr>
          <w:hyperlink w:anchor="_Toc223170116"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_Toc223170116 \h </w:instrText>
            </w:r>
            <w:r>
              <w:rPr>
                <w:noProof/>
                <w:webHidden/>
              </w:rPr>
            </w:r>
            <w:r>
              <w:rPr>
                <w:noProof/>
                <w:webHidden/>
              </w:rPr>
              <w:fldChar w:fldCharType="separate"/>
            </w:r>
            <w:r>
              <w:rPr>
                <w:noProof/>
                <w:webHidden/>
              </w:rPr>
              <w:t>11</w:t>
            </w:r>
            <w:r>
              <w:rPr>
                <w:noProof/>
                <w:webHidden/>
              </w:rPr>
              <w:fldChar w:fldCharType="end"/>
            </w:r>
          </w:hyperlink>
        </w:p>
        <w:p w14:paraId="45966C04" w14:textId="4C6135CA" w:rsidR="002222AF" w:rsidRDefault="002222AF">
          <w:pPr>
            <w:pStyle w:val="TOC2"/>
            <w:rPr>
              <w:rFonts w:eastAsiaTheme="minorEastAsia"/>
              <w:noProof/>
              <w:sz w:val="24"/>
              <w:szCs w:val="24"/>
              <w:lang w:eastAsia="en-IN" w:bidi="gu-IN"/>
            </w:rPr>
          </w:pPr>
          <w:hyperlink w:anchor="_Toc223170117"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_Toc223170117 \h </w:instrText>
            </w:r>
            <w:r>
              <w:rPr>
                <w:noProof/>
                <w:webHidden/>
              </w:rPr>
            </w:r>
            <w:r>
              <w:rPr>
                <w:noProof/>
                <w:webHidden/>
              </w:rPr>
              <w:fldChar w:fldCharType="separate"/>
            </w:r>
            <w:r>
              <w:rPr>
                <w:noProof/>
                <w:webHidden/>
              </w:rPr>
              <w:t>11</w:t>
            </w:r>
            <w:r>
              <w:rPr>
                <w:noProof/>
                <w:webHidden/>
              </w:rPr>
              <w:fldChar w:fldCharType="end"/>
            </w:r>
          </w:hyperlink>
        </w:p>
        <w:p w14:paraId="36BAADDF" w14:textId="25E4925E" w:rsidR="002222AF" w:rsidRDefault="002222AF">
          <w:pPr>
            <w:pStyle w:val="TOC2"/>
            <w:rPr>
              <w:rFonts w:eastAsiaTheme="minorEastAsia"/>
              <w:noProof/>
              <w:sz w:val="24"/>
              <w:szCs w:val="24"/>
              <w:lang w:eastAsia="en-IN" w:bidi="gu-IN"/>
            </w:rPr>
          </w:pPr>
          <w:hyperlink w:anchor="_Toc223170118"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Incident Reporting</w:t>
            </w:r>
            <w:r>
              <w:rPr>
                <w:noProof/>
                <w:webHidden/>
              </w:rPr>
              <w:tab/>
            </w:r>
            <w:r>
              <w:rPr>
                <w:noProof/>
                <w:webHidden/>
              </w:rPr>
              <w:fldChar w:fldCharType="begin"/>
            </w:r>
            <w:r>
              <w:rPr>
                <w:noProof/>
                <w:webHidden/>
              </w:rPr>
              <w:instrText xml:space="preserve"> PAGEREF _Toc223170118 \h </w:instrText>
            </w:r>
            <w:r>
              <w:rPr>
                <w:noProof/>
                <w:webHidden/>
              </w:rPr>
            </w:r>
            <w:r>
              <w:rPr>
                <w:noProof/>
                <w:webHidden/>
              </w:rPr>
              <w:fldChar w:fldCharType="separate"/>
            </w:r>
            <w:r>
              <w:rPr>
                <w:noProof/>
                <w:webHidden/>
              </w:rPr>
              <w:t>11</w:t>
            </w:r>
            <w:r>
              <w:rPr>
                <w:noProof/>
                <w:webHidden/>
              </w:rPr>
              <w:fldChar w:fldCharType="end"/>
            </w:r>
          </w:hyperlink>
        </w:p>
        <w:p w14:paraId="32AD0460" w14:textId="5D66623E" w:rsidR="002222AF" w:rsidRDefault="002222AF">
          <w:pPr>
            <w:pStyle w:val="TOC2"/>
            <w:rPr>
              <w:rFonts w:eastAsiaTheme="minorEastAsia"/>
              <w:noProof/>
              <w:sz w:val="24"/>
              <w:szCs w:val="24"/>
              <w:lang w:eastAsia="en-IN" w:bidi="gu-IN"/>
            </w:rPr>
          </w:pPr>
          <w:hyperlink w:anchor="_Toc223170119"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Risk Assessment and Mitigation</w:t>
            </w:r>
            <w:r>
              <w:rPr>
                <w:noProof/>
                <w:webHidden/>
              </w:rPr>
              <w:tab/>
            </w:r>
            <w:r>
              <w:rPr>
                <w:noProof/>
                <w:webHidden/>
              </w:rPr>
              <w:fldChar w:fldCharType="begin"/>
            </w:r>
            <w:r>
              <w:rPr>
                <w:noProof/>
                <w:webHidden/>
              </w:rPr>
              <w:instrText xml:space="preserve"> PAGEREF _Toc223170119 \h </w:instrText>
            </w:r>
            <w:r>
              <w:rPr>
                <w:noProof/>
                <w:webHidden/>
              </w:rPr>
            </w:r>
            <w:r>
              <w:rPr>
                <w:noProof/>
                <w:webHidden/>
              </w:rPr>
              <w:fldChar w:fldCharType="separate"/>
            </w:r>
            <w:r>
              <w:rPr>
                <w:noProof/>
                <w:webHidden/>
              </w:rPr>
              <w:t>12</w:t>
            </w:r>
            <w:r>
              <w:rPr>
                <w:noProof/>
                <w:webHidden/>
              </w:rPr>
              <w:fldChar w:fldCharType="end"/>
            </w:r>
          </w:hyperlink>
        </w:p>
        <w:p w14:paraId="328DB1D7" w14:textId="469977AE" w:rsidR="002222AF" w:rsidRDefault="002222AF">
          <w:pPr>
            <w:pStyle w:val="TOC2"/>
            <w:rPr>
              <w:rFonts w:eastAsiaTheme="minorEastAsia"/>
              <w:noProof/>
              <w:sz w:val="24"/>
              <w:szCs w:val="24"/>
              <w:lang w:eastAsia="en-IN" w:bidi="gu-IN"/>
            </w:rPr>
          </w:pPr>
          <w:hyperlink w:anchor="_Toc223170120"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Incident Investigation</w:t>
            </w:r>
            <w:r>
              <w:rPr>
                <w:noProof/>
                <w:webHidden/>
              </w:rPr>
              <w:tab/>
            </w:r>
            <w:r>
              <w:rPr>
                <w:noProof/>
                <w:webHidden/>
              </w:rPr>
              <w:fldChar w:fldCharType="begin"/>
            </w:r>
            <w:r>
              <w:rPr>
                <w:noProof/>
                <w:webHidden/>
              </w:rPr>
              <w:instrText xml:space="preserve"> PAGEREF _Toc223170120 \h </w:instrText>
            </w:r>
            <w:r>
              <w:rPr>
                <w:noProof/>
                <w:webHidden/>
              </w:rPr>
            </w:r>
            <w:r>
              <w:rPr>
                <w:noProof/>
                <w:webHidden/>
              </w:rPr>
              <w:fldChar w:fldCharType="separate"/>
            </w:r>
            <w:r>
              <w:rPr>
                <w:noProof/>
                <w:webHidden/>
              </w:rPr>
              <w:t>13</w:t>
            </w:r>
            <w:r>
              <w:rPr>
                <w:noProof/>
                <w:webHidden/>
              </w:rPr>
              <w:fldChar w:fldCharType="end"/>
            </w:r>
          </w:hyperlink>
        </w:p>
        <w:p w14:paraId="00EC4C37" w14:textId="430DD427" w:rsidR="002222AF" w:rsidRDefault="002222AF">
          <w:pPr>
            <w:pStyle w:val="TOC2"/>
            <w:rPr>
              <w:rFonts w:eastAsiaTheme="minorEastAsia"/>
              <w:noProof/>
              <w:sz w:val="24"/>
              <w:szCs w:val="24"/>
              <w:lang w:eastAsia="en-IN" w:bidi="gu-IN"/>
            </w:rPr>
          </w:pPr>
          <w:hyperlink w:anchor="_Toc223170121"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Safety Training</w:t>
            </w:r>
            <w:r>
              <w:rPr>
                <w:noProof/>
                <w:webHidden/>
              </w:rPr>
              <w:tab/>
            </w:r>
            <w:r>
              <w:rPr>
                <w:noProof/>
                <w:webHidden/>
              </w:rPr>
              <w:fldChar w:fldCharType="begin"/>
            </w:r>
            <w:r>
              <w:rPr>
                <w:noProof/>
                <w:webHidden/>
              </w:rPr>
              <w:instrText xml:space="preserve"> PAGEREF _Toc223170121 \h </w:instrText>
            </w:r>
            <w:r>
              <w:rPr>
                <w:noProof/>
                <w:webHidden/>
              </w:rPr>
            </w:r>
            <w:r>
              <w:rPr>
                <w:noProof/>
                <w:webHidden/>
              </w:rPr>
              <w:fldChar w:fldCharType="separate"/>
            </w:r>
            <w:r>
              <w:rPr>
                <w:noProof/>
                <w:webHidden/>
              </w:rPr>
              <w:t>13</w:t>
            </w:r>
            <w:r>
              <w:rPr>
                <w:noProof/>
                <w:webHidden/>
              </w:rPr>
              <w:fldChar w:fldCharType="end"/>
            </w:r>
          </w:hyperlink>
        </w:p>
        <w:p w14:paraId="04349BEC" w14:textId="41215FB0" w:rsidR="002222AF" w:rsidRDefault="002222AF">
          <w:pPr>
            <w:pStyle w:val="TOC2"/>
            <w:rPr>
              <w:rFonts w:eastAsiaTheme="minorEastAsia"/>
              <w:noProof/>
              <w:sz w:val="24"/>
              <w:szCs w:val="24"/>
              <w:lang w:eastAsia="en-IN" w:bidi="gu-IN"/>
            </w:rPr>
          </w:pPr>
          <w:hyperlink w:anchor="_Toc223170122"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_Toc223170122 \h </w:instrText>
            </w:r>
            <w:r>
              <w:rPr>
                <w:noProof/>
                <w:webHidden/>
              </w:rPr>
            </w:r>
            <w:r>
              <w:rPr>
                <w:noProof/>
                <w:webHidden/>
              </w:rPr>
              <w:fldChar w:fldCharType="separate"/>
            </w:r>
            <w:r>
              <w:rPr>
                <w:noProof/>
                <w:webHidden/>
              </w:rPr>
              <w:t>13</w:t>
            </w:r>
            <w:r>
              <w:rPr>
                <w:noProof/>
                <w:webHidden/>
              </w:rPr>
              <w:fldChar w:fldCharType="end"/>
            </w:r>
          </w:hyperlink>
        </w:p>
        <w:p w14:paraId="714E5A37" w14:textId="7305E6A7" w:rsidR="002222AF" w:rsidRDefault="002222AF">
          <w:pPr>
            <w:pStyle w:val="TOC2"/>
            <w:rPr>
              <w:rFonts w:eastAsiaTheme="minorEastAsia"/>
              <w:noProof/>
              <w:sz w:val="24"/>
              <w:szCs w:val="24"/>
              <w:lang w:eastAsia="en-IN" w:bidi="gu-IN"/>
            </w:rPr>
          </w:pPr>
          <w:hyperlink w:anchor="_Toc223170123"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_Toc223170123 \h </w:instrText>
            </w:r>
            <w:r>
              <w:rPr>
                <w:noProof/>
                <w:webHidden/>
              </w:rPr>
            </w:r>
            <w:r>
              <w:rPr>
                <w:noProof/>
                <w:webHidden/>
              </w:rPr>
              <w:fldChar w:fldCharType="separate"/>
            </w:r>
            <w:r>
              <w:rPr>
                <w:noProof/>
                <w:webHidden/>
              </w:rPr>
              <w:t>14</w:t>
            </w:r>
            <w:r>
              <w:rPr>
                <w:noProof/>
                <w:webHidden/>
              </w:rPr>
              <w:fldChar w:fldCharType="end"/>
            </w:r>
          </w:hyperlink>
        </w:p>
        <w:p w14:paraId="65E7DF21" w14:textId="5D07F229" w:rsidR="002222AF" w:rsidRDefault="002222AF">
          <w:pPr>
            <w:pStyle w:val="TOC1"/>
            <w:rPr>
              <w:rFonts w:eastAsiaTheme="minorEastAsia"/>
              <w:noProof/>
              <w:sz w:val="24"/>
              <w:szCs w:val="24"/>
              <w:lang w:eastAsia="en-IN" w:bidi="gu-IN"/>
            </w:rPr>
          </w:pPr>
          <w:hyperlink w:anchor="_Toc223170124" w:history="1">
            <w:r w:rsidRPr="003F61AA">
              <w:rPr>
                <w:rStyle w:val="Hyperlink"/>
                <w:rFonts w:cstheme="minorHAnsi"/>
                <w:b/>
                <w:bCs/>
                <w:noProof/>
              </w:rPr>
              <w:t>Formal Authorization and Approval Procedures for Critical Transactions</w:t>
            </w:r>
            <w:r>
              <w:rPr>
                <w:noProof/>
                <w:webHidden/>
              </w:rPr>
              <w:tab/>
            </w:r>
            <w:r>
              <w:rPr>
                <w:noProof/>
                <w:webHidden/>
              </w:rPr>
              <w:fldChar w:fldCharType="begin"/>
            </w:r>
            <w:r>
              <w:rPr>
                <w:noProof/>
                <w:webHidden/>
              </w:rPr>
              <w:instrText xml:space="preserve"> PAGEREF _Toc223170124 \h </w:instrText>
            </w:r>
            <w:r>
              <w:rPr>
                <w:noProof/>
                <w:webHidden/>
              </w:rPr>
            </w:r>
            <w:r>
              <w:rPr>
                <w:noProof/>
                <w:webHidden/>
              </w:rPr>
              <w:fldChar w:fldCharType="separate"/>
            </w:r>
            <w:r>
              <w:rPr>
                <w:noProof/>
                <w:webHidden/>
              </w:rPr>
              <w:t>15</w:t>
            </w:r>
            <w:r>
              <w:rPr>
                <w:noProof/>
                <w:webHidden/>
              </w:rPr>
              <w:fldChar w:fldCharType="end"/>
            </w:r>
          </w:hyperlink>
        </w:p>
        <w:p w14:paraId="0B67EC34" w14:textId="3AD81864" w:rsidR="002222AF" w:rsidRDefault="002222AF">
          <w:pPr>
            <w:pStyle w:val="TOC2"/>
            <w:rPr>
              <w:rFonts w:eastAsiaTheme="minorEastAsia"/>
              <w:noProof/>
              <w:sz w:val="24"/>
              <w:szCs w:val="24"/>
              <w:lang w:eastAsia="en-IN" w:bidi="gu-IN"/>
            </w:rPr>
          </w:pPr>
          <w:hyperlink w:anchor="_Toc223170125"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_Toc223170125 \h </w:instrText>
            </w:r>
            <w:r>
              <w:rPr>
                <w:noProof/>
                <w:webHidden/>
              </w:rPr>
            </w:r>
            <w:r>
              <w:rPr>
                <w:noProof/>
                <w:webHidden/>
              </w:rPr>
              <w:fldChar w:fldCharType="separate"/>
            </w:r>
            <w:r>
              <w:rPr>
                <w:noProof/>
                <w:webHidden/>
              </w:rPr>
              <w:t>15</w:t>
            </w:r>
            <w:r>
              <w:rPr>
                <w:noProof/>
                <w:webHidden/>
              </w:rPr>
              <w:fldChar w:fldCharType="end"/>
            </w:r>
          </w:hyperlink>
        </w:p>
        <w:p w14:paraId="2CDD39FE" w14:textId="39AA8C90" w:rsidR="002222AF" w:rsidRDefault="002222AF">
          <w:pPr>
            <w:pStyle w:val="TOC2"/>
            <w:rPr>
              <w:rFonts w:eastAsiaTheme="minorEastAsia"/>
              <w:noProof/>
              <w:sz w:val="24"/>
              <w:szCs w:val="24"/>
              <w:lang w:eastAsia="en-IN" w:bidi="gu-IN"/>
            </w:rPr>
          </w:pPr>
          <w:hyperlink w:anchor="_Toc223170126"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_Toc223170126 \h </w:instrText>
            </w:r>
            <w:r>
              <w:rPr>
                <w:noProof/>
                <w:webHidden/>
              </w:rPr>
            </w:r>
            <w:r>
              <w:rPr>
                <w:noProof/>
                <w:webHidden/>
              </w:rPr>
              <w:fldChar w:fldCharType="separate"/>
            </w:r>
            <w:r>
              <w:rPr>
                <w:noProof/>
                <w:webHidden/>
              </w:rPr>
              <w:t>15</w:t>
            </w:r>
            <w:r>
              <w:rPr>
                <w:noProof/>
                <w:webHidden/>
              </w:rPr>
              <w:fldChar w:fldCharType="end"/>
            </w:r>
          </w:hyperlink>
        </w:p>
        <w:p w14:paraId="3E069A78" w14:textId="3723EC3B" w:rsidR="002222AF" w:rsidRDefault="002222AF">
          <w:pPr>
            <w:pStyle w:val="TOC2"/>
            <w:rPr>
              <w:rFonts w:eastAsiaTheme="minorEastAsia"/>
              <w:noProof/>
              <w:sz w:val="24"/>
              <w:szCs w:val="24"/>
              <w:lang w:eastAsia="en-IN" w:bidi="gu-IN"/>
            </w:rPr>
          </w:pPr>
          <w:hyperlink w:anchor="_Toc223170127"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_Toc223170127 \h </w:instrText>
            </w:r>
            <w:r>
              <w:rPr>
                <w:noProof/>
                <w:webHidden/>
              </w:rPr>
            </w:r>
            <w:r>
              <w:rPr>
                <w:noProof/>
                <w:webHidden/>
              </w:rPr>
              <w:fldChar w:fldCharType="separate"/>
            </w:r>
            <w:r>
              <w:rPr>
                <w:noProof/>
                <w:webHidden/>
              </w:rPr>
              <w:t>15</w:t>
            </w:r>
            <w:r>
              <w:rPr>
                <w:noProof/>
                <w:webHidden/>
              </w:rPr>
              <w:fldChar w:fldCharType="end"/>
            </w:r>
          </w:hyperlink>
        </w:p>
        <w:p w14:paraId="1E60B53A" w14:textId="0AB835C2" w:rsidR="002222AF" w:rsidRDefault="002222AF">
          <w:pPr>
            <w:pStyle w:val="TOC2"/>
            <w:rPr>
              <w:rFonts w:eastAsiaTheme="minorEastAsia"/>
              <w:noProof/>
              <w:sz w:val="24"/>
              <w:szCs w:val="24"/>
              <w:lang w:eastAsia="en-IN" w:bidi="gu-IN"/>
            </w:rPr>
          </w:pPr>
          <w:hyperlink w:anchor="_Toc223170128"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Approval Procedure</w:t>
            </w:r>
            <w:r>
              <w:rPr>
                <w:noProof/>
                <w:webHidden/>
              </w:rPr>
              <w:tab/>
            </w:r>
            <w:r>
              <w:rPr>
                <w:noProof/>
                <w:webHidden/>
              </w:rPr>
              <w:fldChar w:fldCharType="begin"/>
            </w:r>
            <w:r>
              <w:rPr>
                <w:noProof/>
                <w:webHidden/>
              </w:rPr>
              <w:instrText xml:space="preserve"> PAGEREF _Toc223170128 \h </w:instrText>
            </w:r>
            <w:r>
              <w:rPr>
                <w:noProof/>
                <w:webHidden/>
              </w:rPr>
            </w:r>
            <w:r>
              <w:rPr>
                <w:noProof/>
                <w:webHidden/>
              </w:rPr>
              <w:fldChar w:fldCharType="separate"/>
            </w:r>
            <w:r>
              <w:rPr>
                <w:noProof/>
                <w:webHidden/>
              </w:rPr>
              <w:t>15</w:t>
            </w:r>
            <w:r>
              <w:rPr>
                <w:noProof/>
                <w:webHidden/>
              </w:rPr>
              <w:fldChar w:fldCharType="end"/>
            </w:r>
          </w:hyperlink>
        </w:p>
        <w:p w14:paraId="7F153E6B" w14:textId="20DA5644" w:rsidR="002222AF" w:rsidRDefault="002222AF">
          <w:pPr>
            <w:pStyle w:val="TOC2"/>
            <w:rPr>
              <w:rFonts w:eastAsiaTheme="minorEastAsia"/>
              <w:noProof/>
              <w:sz w:val="24"/>
              <w:szCs w:val="24"/>
              <w:lang w:eastAsia="en-IN" w:bidi="gu-IN"/>
            </w:rPr>
          </w:pPr>
          <w:hyperlink w:anchor="_Toc223170129"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Approval Process</w:t>
            </w:r>
            <w:r>
              <w:rPr>
                <w:noProof/>
                <w:webHidden/>
              </w:rPr>
              <w:tab/>
            </w:r>
            <w:r>
              <w:rPr>
                <w:noProof/>
                <w:webHidden/>
              </w:rPr>
              <w:fldChar w:fldCharType="begin"/>
            </w:r>
            <w:r>
              <w:rPr>
                <w:noProof/>
                <w:webHidden/>
              </w:rPr>
              <w:instrText xml:space="preserve"> PAGEREF _Toc223170129 \h </w:instrText>
            </w:r>
            <w:r>
              <w:rPr>
                <w:noProof/>
                <w:webHidden/>
              </w:rPr>
            </w:r>
            <w:r>
              <w:rPr>
                <w:noProof/>
                <w:webHidden/>
              </w:rPr>
              <w:fldChar w:fldCharType="separate"/>
            </w:r>
            <w:r>
              <w:rPr>
                <w:noProof/>
                <w:webHidden/>
              </w:rPr>
              <w:t>16</w:t>
            </w:r>
            <w:r>
              <w:rPr>
                <w:noProof/>
                <w:webHidden/>
              </w:rPr>
              <w:fldChar w:fldCharType="end"/>
            </w:r>
          </w:hyperlink>
        </w:p>
        <w:p w14:paraId="6D089298" w14:textId="7EC09509" w:rsidR="002222AF" w:rsidRDefault="002222AF">
          <w:pPr>
            <w:pStyle w:val="TOC2"/>
            <w:rPr>
              <w:rFonts w:eastAsiaTheme="minorEastAsia"/>
              <w:noProof/>
              <w:sz w:val="24"/>
              <w:szCs w:val="24"/>
              <w:lang w:eastAsia="en-IN" w:bidi="gu-IN"/>
            </w:rPr>
          </w:pPr>
          <w:hyperlink w:anchor="_Toc223170130"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Processing and Recording</w:t>
            </w:r>
            <w:r>
              <w:rPr>
                <w:noProof/>
                <w:webHidden/>
              </w:rPr>
              <w:tab/>
            </w:r>
            <w:r>
              <w:rPr>
                <w:noProof/>
                <w:webHidden/>
              </w:rPr>
              <w:fldChar w:fldCharType="begin"/>
            </w:r>
            <w:r>
              <w:rPr>
                <w:noProof/>
                <w:webHidden/>
              </w:rPr>
              <w:instrText xml:space="preserve"> PAGEREF _Toc223170130 \h </w:instrText>
            </w:r>
            <w:r>
              <w:rPr>
                <w:noProof/>
                <w:webHidden/>
              </w:rPr>
            </w:r>
            <w:r>
              <w:rPr>
                <w:noProof/>
                <w:webHidden/>
              </w:rPr>
              <w:fldChar w:fldCharType="separate"/>
            </w:r>
            <w:r>
              <w:rPr>
                <w:noProof/>
                <w:webHidden/>
              </w:rPr>
              <w:t>17</w:t>
            </w:r>
            <w:r>
              <w:rPr>
                <w:noProof/>
                <w:webHidden/>
              </w:rPr>
              <w:fldChar w:fldCharType="end"/>
            </w:r>
          </w:hyperlink>
        </w:p>
        <w:p w14:paraId="7CECB7A4" w14:textId="6DF24F03" w:rsidR="002222AF" w:rsidRDefault="002222AF">
          <w:pPr>
            <w:pStyle w:val="TOC2"/>
            <w:rPr>
              <w:rFonts w:eastAsiaTheme="minorEastAsia"/>
              <w:noProof/>
              <w:sz w:val="24"/>
              <w:szCs w:val="24"/>
              <w:lang w:eastAsia="en-IN" w:bidi="gu-IN"/>
            </w:rPr>
          </w:pPr>
          <w:hyperlink w:anchor="_Toc223170131"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_Toc223170131 \h </w:instrText>
            </w:r>
            <w:r>
              <w:rPr>
                <w:noProof/>
                <w:webHidden/>
              </w:rPr>
            </w:r>
            <w:r>
              <w:rPr>
                <w:noProof/>
                <w:webHidden/>
              </w:rPr>
              <w:fldChar w:fldCharType="separate"/>
            </w:r>
            <w:r>
              <w:rPr>
                <w:noProof/>
                <w:webHidden/>
              </w:rPr>
              <w:t>18</w:t>
            </w:r>
            <w:r>
              <w:rPr>
                <w:noProof/>
                <w:webHidden/>
              </w:rPr>
              <w:fldChar w:fldCharType="end"/>
            </w:r>
          </w:hyperlink>
        </w:p>
        <w:p w14:paraId="204E1A79" w14:textId="16130368" w:rsidR="002222AF" w:rsidRDefault="002222AF">
          <w:pPr>
            <w:pStyle w:val="TOC2"/>
            <w:rPr>
              <w:rFonts w:eastAsiaTheme="minorEastAsia"/>
              <w:noProof/>
              <w:sz w:val="24"/>
              <w:szCs w:val="24"/>
              <w:lang w:eastAsia="en-IN" w:bidi="gu-IN"/>
            </w:rPr>
          </w:pPr>
          <w:hyperlink w:anchor="_Toc223170132"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_Toc223170132 \h </w:instrText>
            </w:r>
            <w:r>
              <w:rPr>
                <w:noProof/>
                <w:webHidden/>
              </w:rPr>
            </w:r>
            <w:r>
              <w:rPr>
                <w:noProof/>
                <w:webHidden/>
              </w:rPr>
              <w:fldChar w:fldCharType="separate"/>
            </w:r>
            <w:r>
              <w:rPr>
                <w:noProof/>
                <w:webHidden/>
              </w:rPr>
              <w:t>18</w:t>
            </w:r>
            <w:r>
              <w:rPr>
                <w:noProof/>
                <w:webHidden/>
              </w:rPr>
              <w:fldChar w:fldCharType="end"/>
            </w:r>
          </w:hyperlink>
        </w:p>
        <w:p w14:paraId="6F5A4C3A" w14:textId="45E10CE9" w:rsidR="002222AF" w:rsidRDefault="002222AF">
          <w:pPr>
            <w:pStyle w:val="TOC1"/>
            <w:rPr>
              <w:rFonts w:eastAsiaTheme="minorEastAsia"/>
              <w:noProof/>
              <w:sz w:val="24"/>
              <w:szCs w:val="24"/>
              <w:lang w:eastAsia="en-IN" w:bidi="gu-IN"/>
            </w:rPr>
          </w:pPr>
          <w:hyperlink w:anchor="_Toc223170133" w:history="1">
            <w:r w:rsidRPr="003F61AA">
              <w:rPr>
                <w:rStyle w:val="Hyperlink"/>
                <w:rFonts w:cstheme="minorHAnsi"/>
                <w:b/>
                <w:bCs/>
                <w:noProof/>
              </w:rPr>
              <w:t>Incident Response Procedure (IRP) for Breaches of Confidential Information</w:t>
            </w:r>
            <w:r>
              <w:rPr>
                <w:noProof/>
                <w:webHidden/>
              </w:rPr>
              <w:tab/>
            </w:r>
            <w:r>
              <w:rPr>
                <w:noProof/>
                <w:webHidden/>
              </w:rPr>
              <w:fldChar w:fldCharType="begin"/>
            </w:r>
            <w:r>
              <w:rPr>
                <w:noProof/>
                <w:webHidden/>
              </w:rPr>
              <w:instrText xml:space="preserve"> PAGEREF _Toc223170133 \h </w:instrText>
            </w:r>
            <w:r>
              <w:rPr>
                <w:noProof/>
                <w:webHidden/>
              </w:rPr>
            </w:r>
            <w:r>
              <w:rPr>
                <w:noProof/>
                <w:webHidden/>
              </w:rPr>
              <w:fldChar w:fldCharType="separate"/>
            </w:r>
            <w:r>
              <w:rPr>
                <w:noProof/>
                <w:webHidden/>
              </w:rPr>
              <w:t>19</w:t>
            </w:r>
            <w:r>
              <w:rPr>
                <w:noProof/>
                <w:webHidden/>
              </w:rPr>
              <w:fldChar w:fldCharType="end"/>
            </w:r>
          </w:hyperlink>
        </w:p>
        <w:p w14:paraId="762B36B7" w14:textId="0B003CA3" w:rsidR="002222AF" w:rsidRDefault="002222AF">
          <w:pPr>
            <w:pStyle w:val="TOC2"/>
            <w:rPr>
              <w:rFonts w:eastAsiaTheme="minorEastAsia"/>
              <w:noProof/>
              <w:sz w:val="24"/>
              <w:szCs w:val="24"/>
              <w:lang w:eastAsia="en-IN" w:bidi="gu-IN"/>
            </w:rPr>
          </w:pPr>
          <w:hyperlink w:anchor="_Toc223170134"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_Toc223170134 \h </w:instrText>
            </w:r>
            <w:r>
              <w:rPr>
                <w:noProof/>
                <w:webHidden/>
              </w:rPr>
            </w:r>
            <w:r>
              <w:rPr>
                <w:noProof/>
                <w:webHidden/>
              </w:rPr>
              <w:fldChar w:fldCharType="separate"/>
            </w:r>
            <w:r>
              <w:rPr>
                <w:noProof/>
                <w:webHidden/>
              </w:rPr>
              <w:t>19</w:t>
            </w:r>
            <w:r>
              <w:rPr>
                <w:noProof/>
                <w:webHidden/>
              </w:rPr>
              <w:fldChar w:fldCharType="end"/>
            </w:r>
          </w:hyperlink>
        </w:p>
        <w:p w14:paraId="72DF0F2D" w14:textId="0BA02DD7" w:rsidR="002222AF" w:rsidRDefault="002222AF">
          <w:pPr>
            <w:pStyle w:val="TOC2"/>
            <w:rPr>
              <w:rFonts w:eastAsiaTheme="minorEastAsia"/>
              <w:noProof/>
              <w:sz w:val="24"/>
              <w:szCs w:val="24"/>
              <w:lang w:eastAsia="en-IN" w:bidi="gu-IN"/>
            </w:rPr>
          </w:pPr>
          <w:hyperlink w:anchor="_Toc223170135"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_Toc223170135 \h </w:instrText>
            </w:r>
            <w:r>
              <w:rPr>
                <w:noProof/>
                <w:webHidden/>
              </w:rPr>
            </w:r>
            <w:r>
              <w:rPr>
                <w:noProof/>
                <w:webHidden/>
              </w:rPr>
              <w:fldChar w:fldCharType="separate"/>
            </w:r>
            <w:r>
              <w:rPr>
                <w:noProof/>
                <w:webHidden/>
              </w:rPr>
              <w:t>19</w:t>
            </w:r>
            <w:r>
              <w:rPr>
                <w:noProof/>
                <w:webHidden/>
              </w:rPr>
              <w:fldChar w:fldCharType="end"/>
            </w:r>
          </w:hyperlink>
        </w:p>
        <w:p w14:paraId="7256258F" w14:textId="1D0A7A82" w:rsidR="002222AF" w:rsidRDefault="002222AF">
          <w:pPr>
            <w:pStyle w:val="TOC2"/>
            <w:rPr>
              <w:rFonts w:eastAsiaTheme="minorEastAsia"/>
              <w:noProof/>
              <w:sz w:val="24"/>
              <w:szCs w:val="24"/>
              <w:lang w:eastAsia="en-IN" w:bidi="gu-IN"/>
            </w:rPr>
          </w:pPr>
          <w:hyperlink w:anchor="_Toc223170136" w:history="1">
            <w:r w:rsidRPr="003F61AA">
              <w:rPr>
                <w:rStyle w:val="Hyperlink"/>
                <w:rFonts w:ascii="Wingdings" w:hAnsi="Wingdings" w:cstheme="minorHAnsi"/>
                <w:bCs/>
                <w:noProof/>
              </w:rPr>
              <w:t></w:t>
            </w:r>
            <w:r>
              <w:rPr>
                <w:rFonts w:eastAsiaTheme="minorEastAsia"/>
                <w:noProof/>
                <w:sz w:val="24"/>
                <w:szCs w:val="24"/>
                <w:lang w:eastAsia="en-IN" w:bidi="gu-IN"/>
              </w:rPr>
              <w:tab/>
            </w:r>
            <w:r w:rsidRPr="003F61AA">
              <w:rPr>
                <w:rStyle w:val="Hyperlink"/>
                <w:rFonts w:cstheme="minorHAnsi"/>
                <w:bCs/>
                <w:noProof/>
              </w:rPr>
              <w:t>Definitions</w:t>
            </w:r>
            <w:r>
              <w:rPr>
                <w:noProof/>
                <w:webHidden/>
              </w:rPr>
              <w:tab/>
            </w:r>
            <w:r>
              <w:rPr>
                <w:noProof/>
                <w:webHidden/>
              </w:rPr>
              <w:fldChar w:fldCharType="begin"/>
            </w:r>
            <w:r>
              <w:rPr>
                <w:noProof/>
                <w:webHidden/>
              </w:rPr>
              <w:instrText xml:space="preserve"> PAGEREF _Toc223170136 \h </w:instrText>
            </w:r>
            <w:r>
              <w:rPr>
                <w:noProof/>
                <w:webHidden/>
              </w:rPr>
            </w:r>
            <w:r>
              <w:rPr>
                <w:noProof/>
                <w:webHidden/>
              </w:rPr>
              <w:fldChar w:fldCharType="separate"/>
            </w:r>
            <w:r>
              <w:rPr>
                <w:noProof/>
                <w:webHidden/>
              </w:rPr>
              <w:t>19</w:t>
            </w:r>
            <w:r>
              <w:rPr>
                <w:noProof/>
                <w:webHidden/>
              </w:rPr>
              <w:fldChar w:fldCharType="end"/>
            </w:r>
          </w:hyperlink>
        </w:p>
        <w:p w14:paraId="6DEBD4A9" w14:textId="4BECCB94" w:rsidR="002222AF" w:rsidRDefault="002222AF">
          <w:pPr>
            <w:pStyle w:val="TOC2"/>
            <w:rPr>
              <w:rFonts w:eastAsiaTheme="minorEastAsia"/>
              <w:noProof/>
              <w:sz w:val="24"/>
              <w:szCs w:val="24"/>
              <w:lang w:eastAsia="en-IN" w:bidi="gu-IN"/>
            </w:rPr>
          </w:pPr>
          <w:hyperlink w:anchor="_Toc223170137"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Incident Response Process</w:t>
            </w:r>
            <w:r>
              <w:rPr>
                <w:noProof/>
                <w:webHidden/>
              </w:rPr>
              <w:tab/>
            </w:r>
            <w:r>
              <w:rPr>
                <w:noProof/>
                <w:webHidden/>
              </w:rPr>
              <w:fldChar w:fldCharType="begin"/>
            </w:r>
            <w:r>
              <w:rPr>
                <w:noProof/>
                <w:webHidden/>
              </w:rPr>
              <w:instrText xml:space="preserve"> PAGEREF _Toc223170137 \h </w:instrText>
            </w:r>
            <w:r>
              <w:rPr>
                <w:noProof/>
                <w:webHidden/>
              </w:rPr>
            </w:r>
            <w:r>
              <w:rPr>
                <w:noProof/>
                <w:webHidden/>
              </w:rPr>
              <w:fldChar w:fldCharType="separate"/>
            </w:r>
            <w:r>
              <w:rPr>
                <w:noProof/>
                <w:webHidden/>
              </w:rPr>
              <w:t>19</w:t>
            </w:r>
            <w:r>
              <w:rPr>
                <w:noProof/>
                <w:webHidden/>
              </w:rPr>
              <w:fldChar w:fldCharType="end"/>
            </w:r>
          </w:hyperlink>
        </w:p>
        <w:p w14:paraId="0B4A3F06" w14:textId="10191E4F" w:rsidR="002222AF" w:rsidRDefault="002222AF">
          <w:pPr>
            <w:pStyle w:val="TOC2"/>
            <w:rPr>
              <w:rFonts w:eastAsiaTheme="minorEastAsia"/>
              <w:noProof/>
              <w:sz w:val="24"/>
              <w:szCs w:val="24"/>
              <w:lang w:eastAsia="en-IN" w:bidi="gu-IN"/>
            </w:rPr>
          </w:pPr>
          <w:hyperlink w:anchor="_Toc223170138"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Notification Process</w:t>
            </w:r>
            <w:r>
              <w:rPr>
                <w:noProof/>
                <w:webHidden/>
              </w:rPr>
              <w:tab/>
            </w:r>
            <w:r>
              <w:rPr>
                <w:noProof/>
                <w:webHidden/>
              </w:rPr>
              <w:fldChar w:fldCharType="begin"/>
            </w:r>
            <w:r>
              <w:rPr>
                <w:noProof/>
                <w:webHidden/>
              </w:rPr>
              <w:instrText xml:space="preserve"> PAGEREF _Toc223170138 \h </w:instrText>
            </w:r>
            <w:r>
              <w:rPr>
                <w:noProof/>
                <w:webHidden/>
              </w:rPr>
            </w:r>
            <w:r>
              <w:rPr>
                <w:noProof/>
                <w:webHidden/>
              </w:rPr>
              <w:fldChar w:fldCharType="separate"/>
            </w:r>
            <w:r>
              <w:rPr>
                <w:noProof/>
                <w:webHidden/>
              </w:rPr>
              <w:t>21</w:t>
            </w:r>
            <w:r>
              <w:rPr>
                <w:noProof/>
                <w:webHidden/>
              </w:rPr>
              <w:fldChar w:fldCharType="end"/>
            </w:r>
          </w:hyperlink>
        </w:p>
        <w:p w14:paraId="3A6084C0" w14:textId="28584005" w:rsidR="002222AF" w:rsidRDefault="002222AF">
          <w:pPr>
            <w:pStyle w:val="TOC2"/>
            <w:rPr>
              <w:rFonts w:eastAsiaTheme="minorEastAsia"/>
              <w:noProof/>
              <w:sz w:val="24"/>
              <w:szCs w:val="24"/>
              <w:lang w:eastAsia="en-IN" w:bidi="gu-IN"/>
            </w:rPr>
          </w:pPr>
          <w:hyperlink w:anchor="_Toc223170139"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Documentation and Follow-Up</w:t>
            </w:r>
            <w:r>
              <w:rPr>
                <w:noProof/>
                <w:webHidden/>
              </w:rPr>
              <w:tab/>
            </w:r>
            <w:r>
              <w:rPr>
                <w:noProof/>
                <w:webHidden/>
              </w:rPr>
              <w:fldChar w:fldCharType="begin"/>
            </w:r>
            <w:r>
              <w:rPr>
                <w:noProof/>
                <w:webHidden/>
              </w:rPr>
              <w:instrText xml:space="preserve"> PAGEREF _Toc223170139 \h </w:instrText>
            </w:r>
            <w:r>
              <w:rPr>
                <w:noProof/>
                <w:webHidden/>
              </w:rPr>
            </w:r>
            <w:r>
              <w:rPr>
                <w:noProof/>
                <w:webHidden/>
              </w:rPr>
              <w:fldChar w:fldCharType="separate"/>
            </w:r>
            <w:r>
              <w:rPr>
                <w:noProof/>
                <w:webHidden/>
              </w:rPr>
              <w:t>22</w:t>
            </w:r>
            <w:r>
              <w:rPr>
                <w:noProof/>
                <w:webHidden/>
              </w:rPr>
              <w:fldChar w:fldCharType="end"/>
            </w:r>
          </w:hyperlink>
        </w:p>
        <w:p w14:paraId="23D17CBD" w14:textId="0845947C" w:rsidR="002222AF" w:rsidRDefault="002222AF">
          <w:pPr>
            <w:pStyle w:val="TOC2"/>
            <w:rPr>
              <w:rFonts w:eastAsiaTheme="minorEastAsia"/>
              <w:noProof/>
              <w:sz w:val="24"/>
              <w:szCs w:val="24"/>
              <w:lang w:eastAsia="en-IN" w:bidi="gu-IN"/>
            </w:rPr>
          </w:pPr>
          <w:hyperlink w:anchor="_Toc223170140"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_Toc223170140 \h </w:instrText>
            </w:r>
            <w:r>
              <w:rPr>
                <w:noProof/>
                <w:webHidden/>
              </w:rPr>
            </w:r>
            <w:r>
              <w:rPr>
                <w:noProof/>
                <w:webHidden/>
              </w:rPr>
              <w:fldChar w:fldCharType="separate"/>
            </w:r>
            <w:r>
              <w:rPr>
                <w:noProof/>
                <w:webHidden/>
              </w:rPr>
              <w:t>23</w:t>
            </w:r>
            <w:r>
              <w:rPr>
                <w:noProof/>
                <w:webHidden/>
              </w:rPr>
              <w:fldChar w:fldCharType="end"/>
            </w:r>
          </w:hyperlink>
        </w:p>
        <w:p w14:paraId="36AB20F9" w14:textId="60F6DAAA" w:rsidR="002222AF" w:rsidRDefault="002222AF">
          <w:pPr>
            <w:pStyle w:val="TOC2"/>
            <w:rPr>
              <w:rFonts w:eastAsiaTheme="minorEastAsia"/>
              <w:noProof/>
              <w:sz w:val="24"/>
              <w:szCs w:val="24"/>
              <w:lang w:eastAsia="en-IN" w:bidi="gu-IN"/>
            </w:rPr>
          </w:pPr>
          <w:hyperlink w:anchor="_Toc223170141"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_Toc223170141 \h </w:instrText>
            </w:r>
            <w:r>
              <w:rPr>
                <w:noProof/>
                <w:webHidden/>
              </w:rPr>
            </w:r>
            <w:r>
              <w:rPr>
                <w:noProof/>
                <w:webHidden/>
              </w:rPr>
              <w:fldChar w:fldCharType="separate"/>
            </w:r>
            <w:r>
              <w:rPr>
                <w:noProof/>
                <w:webHidden/>
              </w:rPr>
              <w:t>24</w:t>
            </w:r>
            <w:r>
              <w:rPr>
                <w:noProof/>
                <w:webHidden/>
              </w:rPr>
              <w:fldChar w:fldCharType="end"/>
            </w:r>
          </w:hyperlink>
        </w:p>
        <w:p w14:paraId="5E1CC0C7" w14:textId="303903D7" w:rsidR="002222AF" w:rsidRDefault="002222AF">
          <w:pPr>
            <w:pStyle w:val="TOC1"/>
            <w:rPr>
              <w:rFonts w:eastAsiaTheme="minorEastAsia"/>
              <w:noProof/>
              <w:sz w:val="24"/>
              <w:szCs w:val="24"/>
              <w:lang w:eastAsia="en-IN" w:bidi="gu-IN"/>
            </w:rPr>
          </w:pPr>
          <w:hyperlink w:anchor="_Toc223170142" w:history="1">
            <w:r w:rsidRPr="003F61AA">
              <w:rPr>
                <w:rStyle w:val="Hyperlink"/>
                <w:rFonts w:cstheme="minorHAnsi"/>
                <w:b/>
                <w:bCs/>
                <w:noProof/>
              </w:rPr>
              <w:t>Data Access Control &amp; Customer Data Management Framework</w:t>
            </w:r>
            <w:r>
              <w:rPr>
                <w:noProof/>
                <w:webHidden/>
              </w:rPr>
              <w:tab/>
            </w:r>
            <w:r>
              <w:rPr>
                <w:noProof/>
                <w:webHidden/>
              </w:rPr>
              <w:fldChar w:fldCharType="begin"/>
            </w:r>
            <w:r>
              <w:rPr>
                <w:noProof/>
                <w:webHidden/>
              </w:rPr>
              <w:instrText xml:space="preserve"> PAGEREF _Toc223170142 \h </w:instrText>
            </w:r>
            <w:r>
              <w:rPr>
                <w:noProof/>
                <w:webHidden/>
              </w:rPr>
            </w:r>
            <w:r>
              <w:rPr>
                <w:noProof/>
                <w:webHidden/>
              </w:rPr>
              <w:fldChar w:fldCharType="separate"/>
            </w:r>
            <w:r>
              <w:rPr>
                <w:noProof/>
                <w:webHidden/>
              </w:rPr>
              <w:t>25</w:t>
            </w:r>
            <w:r>
              <w:rPr>
                <w:noProof/>
                <w:webHidden/>
              </w:rPr>
              <w:fldChar w:fldCharType="end"/>
            </w:r>
          </w:hyperlink>
        </w:p>
        <w:p w14:paraId="101C87B5" w14:textId="5A3932CB" w:rsidR="002222AF" w:rsidRDefault="002222AF">
          <w:pPr>
            <w:pStyle w:val="TOC2"/>
            <w:rPr>
              <w:rFonts w:eastAsiaTheme="minorEastAsia"/>
              <w:noProof/>
              <w:sz w:val="24"/>
              <w:szCs w:val="24"/>
              <w:lang w:eastAsia="en-IN" w:bidi="gu-IN"/>
            </w:rPr>
          </w:pPr>
          <w:hyperlink w:anchor="_Toc223170143"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_Toc223170143 \h </w:instrText>
            </w:r>
            <w:r>
              <w:rPr>
                <w:noProof/>
                <w:webHidden/>
              </w:rPr>
            </w:r>
            <w:r>
              <w:rPr>
                <w:noProof/>
                <w:webHidden/>
              </w:rPr>
              <w:fldChar w:fldCharType="separate"/>
            </w:r>
            <w:r>
              <w:rPr>
                <w:noProof/>
                <w:webHidden/>
              </w:rPr>
              <w:t>25</w:t>
            </w:r>
            <w:r>
              <w:rPr>
                <w:noProof/>
                <w:webHidden/>
              </w:rPr>
              <w:fldChar w:fldCharType="end"/>
            </w:r>
          </w:hyperlink>
        </w:p>
        <w:p w14:paraId="318EF66F" w14:textId="4866B713" w:rsidR="002222AF" w:rsidRDefault="002222AF">
          <w:pPr>
            <w:pStyle w:val="TOC2"/>
            <w:rPr>
              <w:rFonts w:eastAsiaTheme="minorEastAsia"/>
              <w:noProof/>
              <w:sz w:val="24"/>
              <w:szCs w:val="24"/>
              <w:lang w:eastAsia="en-IN" w:bidi="gu-IN"/>
            </w:rPr>
          </w:pPr>
          <w:hyperlink w:anchor="_Toc223170144"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_Toc223170144 \h </w:instrText>
            </w:r>
            <w:r>
              <w:rPr>
                <w:noProof/>
                <w:webHidden/>
              </w:rPr>
            </w:r>
            <w:r>
              <w:rPr>
                <w:noProof/>
                <w:webHidden/>
              </w:rPr>
              <w:fldChar w:fldCharType="separate"/>
            </w:r>
            <w:r>
              <w:rPr>
                <w:noProof/>
                <w:webHidden/>
              </w:rPr>
              <w:t>25</w:t>
            </w:r>
            <w:r>
              <w:rPr>
                <w:noProof/>
                <w:webHidden/>
              </w:rPr>
              <w:fldChar w:fldCharType="end"/>
            </w:r>
          </w:hyperlink>
        </w:p>
        <w:p w14:paraId="5490C555" w14:textId="793DB862" w:rsidR="002222AF" w:rsidRDefault="002222AF">
          <w:pPr>
            <w:pStyle w:val="TOC2"/>
            <w:rPr>
              <w:rFonts w:eastAsiaTheme="minorEastAsia"/>
              <w:noProof/>
              <w:sz w:val="24"/>
              <w:szCs w:val="24"/>
              <w:lang w:eastAsia="en-IN" w:bidi="gu-IN"/>
            </w:rPr>
          </w:pPr>
          <w:hyperlink w:anchor="_Toc223170145"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_Toc223170145 \h </w:instrText>
            </w:r>
            <w:r>
              <w:rPr>
                <w:noProof/>
                <w:webHidden/>
              </w:rPr>
            </w:r>
            <w:r>
              <w:rPr>
                <w:noProof/>
                <w:webHidden/>
              </w:rPr>
              <w:fldChar w:fldCharType="separate"/>
            </w:r>
            <w:r>
              <w:rPr>
                <w:noProof/>
                <w:webHidden/>
              </w:rPr>
              <w:t>25</w:t>
            </w:r>
            <w:r>
              <w:rPr>
                <w:noProof/>
                <w:webHidden/>
              </w:rPr>
              <w:fldChar w:fldCharType="end"/>
            </w:r>
          </w:hyperlink>
        </w:p>
        <w:p w14:paraId="50EF32E2" w14:textId="1B846FF2" w:rsidR="002222AF" w:rsidRDefault="002222AF">
          <w:pPr>
            <w:pStyle w:val="TOC2"/>
            <w:rPr>
              <w:rFonts w:eastAsiaTheme="minorEastAsia"/>
              <w:noProof/>
              <w:sz w:val="24"/>
              <w:szCs w:val="24"/>
              <w:lang w:eastAsia="en-IN" w:bidi="gu-IN"/>
            </w:rPr>
          </w:pPr>
          <w:hyperlink w:anchor="_Toc223170146"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Internal Controls for Data Access</w:t>
            </w:r>
            <w:r>
              <w:rPr>
                <w:noProof/>
                <w:webHidden/>
              </w:rPr>
              <w:tab/>
            </w:r>
            <w:r>
              <w:rPr>
                <w:noProof/>
                <w:webHidden/>
              </w:rPr>
              <w:fldChar w:fldCharType="begin"/>
            </w:r>
            <w:r>
              <w:rPr>
                <w:noProof/>
                <w:webHidden/>
              </w:rPr>
              <w:instrText xml:space="preserve"> PAGEREF _Toc223170146 \h </w:instrText>
            </w:r>
            <w:r>
              <w:rPr>
                <w:noProof/>
                <w:webHidden/>
              </w:rPr>
            </w:r>
            <w:r>
              <w:rPr>
                <w:noProof/>
                <w:webHidden/>
              </w:rPr>
              <w:fldChar w:fldCharType="separate"/>
            </w:r>
            <w:r>
              <w:rPr>
                <w:noProof/>
                <w:webHidden/>
              </w:rPr>
              <w:t>25</w:t>
            </w:r>
            <w:r>
              <w:rPr>
                <w:noProof/>
                <w:webHidden/>
              </w:rPr>
              <w:fldChar w:fldCharType="end"/>
            </w:r>
          </w:hyperlink>
        </w:p>
        <w:p w14:paraId="037FDC40" w14:textId="75606EC3" w:rsidR="002222AF" w:rsidRDefault="002222AF">
          <w:pPr>
            <w:pStyle w:val="TOC2"/>
            <w:rPr>
              <w:rFonts w:eastAsiaTheme="minorEastAsia"/>
              <w:noProof/>
              <w:sz w:val="24"/>
              <w:szCs w:val="24"/>
              <w:lang w:eastAsia="en-IN" w:bidi="gu-IN"/>
            </w:rPr>
          </w:pPr>
          <w:hyperlink w:anchor="_Toc223170147"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and Auditing</w:t>
            </w:r>
            <w:r>
              <w:rPr>
                <w:noProof/>
                <w:webHidden/>
              </w:rPr>
              <w:tab/>
            </w:r>
            <w:r>
              <w:rPr>
                <w:noProof/>
                <w:webHidden/>
              </w:rPr>
              <w:fldChar w:fldCharType="begin"/>
            </w:r>
            <w:r>
              <w:rPr>
                <w:noProof/>
                <w:webHidden/>
              </w:rPr>
              <w:instrText xml:space="preserve"> PAGEREF _Toc223170147 \h </w:instrText>
            </w:r>
            <w:r>
              <w:rPr>
                <w:noProof/>
                <w:webHidden/>
              </w:rPr>
            </w:r>
            <w:r>
              <w:rPr>
                <w:noProof/>
                <w:webHidden/>
              </w:rPr>
              <w:fldChar w:fldCharType="separate"/>
            </w:r>
            <w:r>
              <w:rPr>
                <w:noProof/>
                <w:webHidden/>
              </w:rPr>
              <w:t>26</w:t>
            </w:r>
            <w:r>
              <w:rPr>
                <w:noProof/>
                <w:webHidden/>
              </w:rPr>
              <w:fldChar w:fldCharType="end"/>
            </w:r>
          </w:hyperlink>
        </w:p>
        <w:p w14:paraId="5B31360D" w14:textId="263853D1" w:rsidR="002222AF" w:rsidRDefault="002222AF">
          <w:pPr>
            <w:pStyle w:val="TOC2"/>
            <w:rPr>
              <w:rFonts w:eastAsiaTheme="minorEastAsia"/>
              <w:noProof/>
              <w:sz w:val="24"/>
              <w:szCs w:val="24"/>
              <w:lang w:eastAsia="en-IN" w:bidi="gu-IN"/>
            </w:rPr>
          </w:pPr>
          <w:hyperlink w:anchor="_Toc223170148"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Customer Data Communication Process</w:t>
            </w:r>
            <w:r>
              <w:rPr>
                <w:noProof/>
                <w:webHidden/>
              </w:rPr>
              <w:tab/>
            </w:r>
            <w:r>
              <w:rPr>
                <w:noProof/>
                <w:webHidden/>
              </w:rPr>
              <w:fldChar w:fldCharType="begin"/>
            </w:r>
            <w:r>
              <w:rPr>
                <w:noProof/>
                <w:webHidden/>
              </w:rPr>
              <w:instrText xml:space="preserve"> PAGEREF _Toc223170148 \h </w:instrText>
            </w:r>
            <w:r>
              <w:rPr>
                <w:noProof/>
                <w:webHidden/>
              </w:rPr>
            </w:r>
            <w:r>
              <w:rPr>
                <w:noProof/>
                <w:webHidden/>
              </w:rPr>
              <w:fldChar w:fldCharType="separate"/>
            </w:r>
            <w:r>
              <w:rPr>
                <w:noProof/>
                <w:webHidden/>
              </w:rPr>
              <w:t>27</w:t>
            </w:r>
            <w:r>
              <w:rPr>
                <w:noProof/>
                <w:webHidden/>
              </w:rPr>
              <w:fldChar w:fldCharType="end"/>
            </w:r>
          </w:hyperlink>
        </w:p>
        <w:p w14:paraId="09F37069" w14:textId="09AB4253" w:rsidR="002222AF" w:rsidRDefault="002222AF">
          <w:pPr>
            <w:pStyle w:val="TOC2"/>
            <w:rPr>
              <w:rFonts w:eastAsiaTheme="minorEastAsia"/>
              <w:noProof/>
              <w:sz w:val="24"/>
              <w:szCs w:val="24"/>
              <w:lang w:eastAsia="en-IN" w:bidi="gu-IN"/>
            </w:rPr>
          </w:pPr>
          <w:hyperlink w:anchor="_Toc223170149"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Data Retention Schedule</w:t>
            </w:r>
            <w:r>
              <w:rPr>
                <w:noProof/>
                <w:webHidden/>
              </w:rPr>
              <w:tab/>
            </w:r>
            <w:r>
              <w:rPr>
                <w:noProof/>
                <w:webHidden/>
              </w:rPr>
              <w:fldChar w:fldCharType="begin"/>
            </w:r>
            <w:r>
              <w:rPr>
                <w:noProof/>
                <w:webHidden/>
              </w:rPr>
              <w:instrText xml:space="preserve"> PAGEREF _Toc223170149 \h </w:instrText>
            </w:r>
            <w:r>
              <w:rPr>
                <w:noProof/>
                <w:webHidden/>
              </w:rPr>
            </w:r>
            <w:r>
              <w:rPr>
                <w:noProof/>
                <w:webHidden/>
              </w:rPr>
              <w:fldChar w:fldCharType="separate"/>
            </w:r>
            <w:r>
              <w:rPr>
                <w:noProof/>
                <w:webHidden/>
              </w:rPr>
              <w:t>28</w:t>
            </w:r>
            <w:r>
              <w:rPr>
                <w:noProof/>
                <w:webHidden/>
              </w:rPr>
              <w:fldChar w:fldCharType="end"/>
            </w:r>
          </w:hyperlink>
        </w:p>
        <w:p w14:paraId="5B2C1DE5" w14:textId="723C6B95" w:rsidR="002222AF" w:rsidRDefault="002222AF">
          <w:pPr>
            <w:pStyle w:val="TOC2"/>
            <w:rPr>
              <w:rFonts w:eastAsiaTheme="minorEastAsia"/>
              <w:noProof/>
              <w:sz w:val="24"/>
              <w:szCs w:val="24"/>
              <w:lang w:eastAsia="en-IN" w:bidi="gu-IN"/>
            </w:rPr>
          </w:pPr>
          <w:hyperlink w:anchor="_Toc223170150"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_Toc223170150 \h </w:instrText>
            </w:r>
            <w:r>
              <w:rPr>
                <w:noProof/>
                <w:webHidden/>
              </w:rPr>
            </w:r>
            <w:r>
              <w:rPr>
                <w:noProof/>
                <w:webHidden/>
              </w:rPr>
              <w:fldChar w:fldCharType="separate"/>
            </w:r>
            <w:r>
              <w:rPr>
                <w:noProof/>
                <w:webHidden/>
              </w:rPr>
              <w:t>28</w:t>
            </w:r>
            <w:r>
              <w:rPr>
                <w:noProof/>
                <w:webHidden/>
              </w:rPr>
              <w:fldChar w:fldCharType="end"/>
            </w:r>
          </w:hyperlink>
        </w:p>
        <w:p w14:paraId="4683CB68" w14:textId="54B6CE24" w:rsidR="002222AF" w:rsidRDefault="002222AF">
          <w:pPr>
            <w:pStyle w:val="TOC2"/>
            <w:rPr>
              <w:rFonts w:eastAsiaTheme="minorEastAsia"/>
              <w:noProof/>
              <w:sz w:val="24"/>
              <w:szCs w:val="24"/>
              <w:lang w:eastAsia="en-IN" w:bidi="gu-IN"/>
            </w:rPr>
          </w:pPr>
          <w:hyperlink w:anchor="_Toc223170151"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_Toc223170151 \h </w:instrText>
            </w:r>
            <w:r>
              <w:rPr>
                <w:noProof/>
                <w:webHidden/>
              </w:rPr>
            </w:r>
            <w:r>
              <w:rPr>
                <w:noProof/>
                <w:webHidden/>
              </w:rPr>
              <w:fldChar w:fldCharType="separate"/>
            </w:r>
            <w:r>
              <w:rPr>
                <w:noProof/>
                <w:webHidden/>
              </w:rPr>
              <w:t>29</w:t>
            </w:r>
            <w:r>
              <w:rPr>
                <w:noProof/>
                <w:webHidden/>
              </w:rPr>
              <w:fldChar w:fldCharType="end"/>
            </w:r>
          </w:hyperlink>
        </w:p>
        <w:p w14:paraId="491F403A" w14:textId="556541B8" w:rsidR="002222AF" w:rsidRDefault="002222AF">
          <w:pPr>
            <w:pStyle w:val="TOC1"/>
            <w:rPr>
              <w:rFonts w:eastAsiaTheme="minorEastAsia"/>
              <w:noProof/>
              <w:sz w:val="24"/>
              <w:szCs w:val="24"/>
              <w:lang w:eastAsia="en-IN" w:bidi="gu-IN"/>
            </w:rPr>
          </w:pPr>
          <w:hyperlink w:anchor="_Toc223170152" w:history="1">
            <w:r w:rsidRPr="003F61AA">
              <w:rPr>
                <w:rStyle w:val="Hyperlink"/>
                <w:rFonts w:cstheme="minorHAnsi"/>
                <w:b/>
                <w:bCs/>
                <w:noProof/>
              </w:rPr>
              <w:t>Waste Management</w:t>
            </w:r>
            <w:r>
              <w:rPr>
                <w:noProof/>
                <w:webHidden/>
              </w:rPr>
              <w:tab/>
            </w:r>
            <w:r>
              <w:rPr>
                <w:noProof/>
                <w:webHidden/>
              </w:rPr>
              <w:fldChar w:fldCharType="begin"/>
            </w:r>
            <w:r>
              <w:rPr>
                <w:noProof/>
                <w:webHidden/>
              </w:rPr>
              <w:instrText xml:space="preserve"> PAGEREF _Toc223170152 \h </w:instrText>
            </w:r>
            <w:r>
              <w:rPr>
                <w:noProof/>
                <w:webHidden/>
              </w:rPr>
            </w:r>
            <w:r>
              <w:rPr>
                <w:noProof/>
                <w:webHidden/>
              </w:rPr>
              <w:fldChar w:fldCharType="separate"/>
            </w:r>
            <w:r>
              <w:rPr>
                <w:noProof/>
                <w:webHidden/>
              </w:rPr>
              <w:t>30</w:t>
            </w:r>
            <w:r>
              <w:rPr>
                <w:noProof/>
                <w:webHidden/>
              </w:rPr>
              <w:fldChar w:fldCharType="end"/>
            </w:r>
          </w:hyperlink>
        </w:p>
        <w:p w14:paraId="4EEFDD0B" w14:textId="455E301E" w:rsidR="002222AF" w:rsidRDefault="002222AF">
          <w:pPr>
            <w:pStyle w:val="TOC2"/>
            <w:rPr>
              <w:rFonts w:eastAsiaTheme="minorEastAsia"/>
              <w:noProof/>
              <w:sz w:val="24"/>
              <w:szCs w:val="24"/>
              <w:lang w:eastAsia="en-IN" w:bidi="gu-IN"/>
            </w:rPr>
          </w:pPr>
          <w:hyperlink w:anchor="_Toc223170153"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_Toc223170153 \h </w:instrText>
            </w:r>
            <w:r>
              <w:rPr>
                <w:noProof/>
                <w:webHidden/>
              </w:rPr>
            </w:r>
            <w:r>
              <w:rPr>
                <w:noProof/>
                <w:webHidden/>
              </w:rPr>
              <w:fldChar w:fldCharType="separate"/>
            </w:r>
            <w:r>
              <w:rPr>
                <w:noProof/>
                <w:webHidden/>
              </w:rPr>
              <w:t>30</w:t>
            </w:r>
            <w:r>
              <w:rPr>
                <w:noProof/>
                <w:webHidden/>
              </w:rPr>
              <w:fldChar w:fldCharType="end"/>
            </w:r>
          </w:hyperlink>
        </w:p>
        <w:p w14:paraId="62FFBF05" w14:textId="533A7438" w:rsidR="002222AF" w:rsidRDefault="002222AF">
          <w:pPr>
            <w:pStyle w:val="TOC2"/>
            <w:rPr>
              <w:rFonts w:eastAsiaTheme="minorEastAsia"/>
              <w:noProof/>
              <w:sz w:val="24"/>
              <w:szCs w:val="24"/>
              <w:lang w:eastAsia="en-IN" w:bidi="gu-IN"/>
            </w:rPr>
          </w:pPr>
          <w:hyperlink w:anchor="_Toc223170154"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_Toc223170154 \h </w:instrText>
            </w:r>
            <w:r>
              <w:rPr>
                <w:noProof/>
                <w:webHidden/>
              </w:rPr>
            </w:r>
            <w:r>
              <w:rPr>
                <w:noProof/>
                <w:webHidden/>
              </w:rPr>
              <w:fldChar w:fldCharType="separate"/>
            </w:r>
            <w:r>
              <w:rPr>
                <w:noProof/>
                <w:webHidden/>
              </w:rPr>
              <w:t>30</w:t>
            </w:r>
            <w:r>
              <w:rPr>
                <w:noProof/>
                <w:webHidden/>
              </w:rPr>
              <w:fldChar w:fldCharType="end"/>
            </w:r>
          </w:hyperlink>
        </w:p>
        <w:p w14:paraId="084FFC5C" w14:textId="28A4B2ED" w:rsidR="002222AF" w:rsidRDefault="002222AF">
          <w:pPr>
            <w:pStyle w:val="TOC2"/>
            <w:rPr>
              <w:rFonts w:eastAsiaTheme="minorEastAsia"/>
              <w:noProof/>
              <w:sz w:val="24"/>
              <w:szCs w:val="24"/>
              <w:lang w:eastAsia="en-IN" w:bidi="gu-IN"/>
            </w:rPr>
          </w:pPr>
          <w:hyperlink w:anchor="_Toc223170155"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_Toc223170155 \h </w:instrText>
            </w:r>
            <w:r>
              <w:rPr>
                <w:noProof/>
                <w:webHidden/>
              </w:rPr>
            </w:r>
            <w:r>
              <w:rPr>
                <w:noProof/>
                <w:webHidden/>
              </w:rPr>
              <w:fldChar w:fldCharType="separate"/>
            </w:r>
            <w:r>
              <w:rPr>
                <w:noProof/>
                <w:webHidden/>
              </w:rPr>
              <w:t>30</w:t>
            </w:r>
            <w:r>
              <w:rPr>
                <w:noProof/>
                <w:webHidden/>
              </w:rPr>
              <w:fldChar w:fldCharType="end"/>
            </w:r>
          </w:hyperlink>
        </w:p>
        <w:p w14:paraId="7F910B38" w14:textId="73E0A6AE" w:rsidR="002222AF" w:rsidRDefault="002222AF">
          <w:pPr>
            <w:pStyle w:val="TOC2"/>
            <w:rPr>
              <w:rFonts w:eastAsiaTheme="minorEastAsia"/>
              <w:noProof/>
              <w:sz w:val="24"/>
              <w:szCs w:val="24"/>
              <w:lang w:eastAsia="en-IN" w:bidi="gu-IN"/>
            </w:rPr>
          </w:pPr>
          <w:hyperlink w:anchor="_Toc223170156"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Waste Types Generated:</w:t>
            </w:r>
            <w:r>
              <w:rPr>
                <w:noProof/>
                <w:webHidden/>
              </w:rPr>
              <w:tab/>
            </w:r>
            <w:r>
              <w:rPr>
                <w:noProof/>
                <w:webHidden/>
              </w:rPr>
              <w:fldChar w:fldCharType="begin"/>
            </w:r>
            <w:r>
              <w:rPr>
                <w:noProof/>
                <w:webHidden/>
              </w:rPr>
              <w:instrText xml:space="preserve"> PAGEREF _Toc223170156 \h </w:instrText>
            </w:r>
            <w:r>
              <w:rPr>
                <w:noProof/>
                <w:webHidden/>
              </w:rPr>
            </w:r>
            <w:r>
              <w:rPr>
                <w:noProof/>
                <w:webHidden/>
              </w:rPr>
              <w:fldChar w:fldCharType="separate"/>
            </w:r>
            <w:r>
              <w:rPr>
                <w:noProof/>
                <w:webHidden/>
              </w:rPr>
              <w:t>30</w:t>
            </w:r>
            <w:r>
              <w:rPr>
                <w:noProof/>
                <w:webHidden/>
              </w:rPr>
              <w:fldChar w:fldCharType="end"/>
            </w:r>
          </w:hyperlink>
        </w:p>
        <w:p w14:paraId="7A684D37" w14:textId="763EC399" w:rsidR="002222AF" w:rsidRDefault="002222AF">
          <w:pPr>
            <w:pStyle w:val="TOC2"/>
            <w:rPr>
              <w:rFonts w:eastAsiaTheme="minorEastAsia"/>
              <w:noProof/>
              <w:sz w:val="24"/>
              <w:szCs w:val="24"/>
              <w:lang w:eastAsia="en-IN" w:bidi="gu-IN"/>
            </w:rPr>
          </w:pPr>
          <w:hyperlink w:anchor="_Toc223170157"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Accountabilities:</w:t>
            </w:r>
            <w:r>
              <w:rPr>
                <w:noProof/>
                <w:webHidden/>
              </w:rPr>
              <w:tab/>
            </w:r>
            <w:r>
              <w:rPr>
                <w:noProof/>
                <w:webHidden/>
              </w:rPr>
              <w:fldChar w:fldCharType="begin"/>
            </w:r>
            <w:r>
              <w:rPr>
                <w:noProof/>
                <w:webHidden/>
              </w:rPr>
              <w:instrText xml:space="preserve"> PAGEREF _Toc223170157 \h </w:instrText>
            </w:r>
            <w:r>
              <w:rPr>
                <w:noProof/>
                <w:webHidden/>
              </w:rPr>
            </w:r>
            <w:r>
              <w:rPr>
                <w:noProof/>
                <w:webHidden/>
              </w:rPr>
              <w:fldChar w:fldCharType="separate"/>
            </w:r>
            <w:r>
              <w:rPr>
                <w:noProof/>
                <w:webHidden/>
              </w:rPr>
              <w:t>31</w:t>
            </w:r>
            <w:r>
              <w:rPr>
                <w:noProof/>
                <w:webHidden/>
              </w:rPr>
              <w:fldChar w:fldCharType="end"/>
            </w:r>
          </w:hyperlink>
        </w:p>
        <w:p w14:paraId="0E672A26" w14:textId="74F7D81C" w:rsidR="002222AF" w:rsidRDefault="002222AF">
          <w:pPr>
            <w:pStyle w:val="TOC2"/>
            <w:rPr>
              <w:rFonts w:eastAsiaTheme="minorEastAsia"/>
              <w:noProof/>
              <w:sz w:val="24"/>
              <w:szCs w:val="24"/>
              <w:lang w:eastAsia="en-IN" w:bidi="gu-IN"/>
            </w:rPr>
          </w:pPr>
          <w:hyperlink w:anchor="_Toc223170158"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Waste Segregation and Disposal Guidelines</w:t>
            </w:r>
            <w:r>
              <w:rPr>
                <w:noProof/>
                <w:webHidden/>
              </w:rPr>
              <w:tab/>
            </w:r>
            <w:r>
              <w:rPr>
                <w:noProof/>
                <w:webHidden/>
              </w:rPr>
              <w:fldChar w:fldCharType="begin"/>
            </w:r>
            <w:r>
              <w:rPr>
                <w:noProof/>
                <w:webHidden/>
              </w:rPr>
              <w:instrText xml:space="preserve"> PAGEREF _Toc223170158 \h </w:instrText>
            </w:r>
            <w:r>
              <w:rPr>
                <w:noProof/>
                <w:webHidden/>
              </w:rPr>
            </w:r>
            <w:r>
              <w:rPr>
                <w:noProof/>
                <w:webHidden/>
              </w:rPr>
              <w:fldChar w:fldCharType="separate"/>
            </w:r>
            <w:r>
              <w:rPr>
                <w:noProof/>
                <w:webHidden/>
              </w:rPr>
              <w:t>32</w:t>
            </w:r>
            <w:r>
              <w:rPr>
                <w:noProof/>
                <w:webHidden/>
              </w:rPr>
              <w:fldChar w:fldCharType="end"/>
            </w:r>
          </w:hyperlink>
        </w:p>
        <w:p w14:paraId="26C8AE53" w14:textId="7325413E" w:rsidR="002222AF" w:rsidRDefault="002222AF">
          <w:pPr>
            <w:pStyle w:val="TOC2"/>
            <w:rPr>
              <w:rFonts w:eastAsiaTheme="minorEastAsia"/>
              <w:noProof/>
              <w:sz w:val="24"/>
              <w:szCs w:val="24"/>
              <w:lang w:eastAsia="en-IN" w:bidi="gu-IN"/>
            </w:rPr>
          </w:pPr>
          <w:hyperlink w:anchor="_Toc223170159"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Waste Minimization Measures:</w:t>
            </w:r>
            <w:r>
              <w:rPr>
                <w:noProof/>
                <w:webHidden/>
              </w:rPr>
              <w:tab/>
            </w:r>
            <w:r>
              <w:rPr>
                <w:noProof/>
                <w:webHidden/>
              </w:rPr>
              <w:fldChar w:fldCharType="begin"/>
            </w:r>
            <w:r>
              <w:rPr>
                <w:noProof/>
                <w:webHidden/>
              </w:rPr>
              <w:instrText xml:space="preserve"> PAGEREF _Toc223170159 \h </w:instrText>
            </w:r>
            <w:r>
              <w:rPr>
                <w:noProof/>
                <w:webHidden/>
              </w:rPr>
            </w:r>
            <w:r>
              <w:rPr>
                <w:noProof/>
                <w:webHidden/>
              </w:rPr>
              <w:fldChar w:fldCharType="separate"/>
            </w:r>
            <w:r>
              <w:rPr>
                <w:noProof/>
                <w:webHidden/>
              </w:rPr>
              <w:t>34</w:t>
            </w:r>
            <w:r>
              <w:rPr>
                <w:noProof/>
                <w:webHidden/>
              </w:rPr>
              <w:fldChar w:fldCharType="end"/>
            </w:r>
          </w:hyperlink>
        </w:p>
        <w:p w14:paraId="7BD47AAB" w14:textId="27B750B3" w:rsidR="002222AF" w:rsidRDefault="002222AF">
          <w:pPr>
            <w:pStyle w:val="TOC2"/>
            <w:rPr>
              <w:rFonts w:eastAsiaTheme="minorEastAsia"/>
              <w:noProof/>
              <w:sz w:val="24"/>
              <w:szCs w:val="24"/>
              <w:lang w:eastAsia="en-IN" w:bidi="gu-IN"/>
            </w:rPr>
          </w:pPr>
          <w:hyperlink w:anchor="_Toc223170160"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Reduction of Internal Waste through Reuse, Recovery and Repurposing</w:t>
            </w:r>
            <w:r>
              <w:rPr>
                <w:noProof/>
                <w:webHidden/>
              </w:rPr>
              <w:tab/>
            </w:r>
            <w:r>
              <w:rPr>
                <w:noProof/>
                <w:webHidden/>
              </w:rPr>
              <w:fldChar w:fldCharType="begin"/>
            </w:r>
            <w:r>
              <w:rPr>
                <w:noProof/>
                <w:webHidden/>
              </w:rPr>
              <w:instrText xml:space="preserve"> PAGEREF _Toc223170160 \h </w:instrText>
            </w:r>
            <w:r>
              <w:rPr>
                <w:noProof/>
                <w:webHidden/>
              </w:rPr>
            </w:r>
            <w:r>
              <w:rPr>
                <w:noProof/>
                <w:webHidden/>
              </w:rPr>
              <w:fldChar w:fldCharType="separate"/>
            </w:r>
            <w:r>
              <w:rPr>
                <w:noProof/>
                <w:webHidden/>
              </w:rPr>
              <w:t>35</w:t>
            </w:r>
            <w:r>
              <w:rPr>
                <w:noProof/>
                <w:webHidden/>
              </w:rPr>
              <w:fldChar w:fldCharType="end"/>
            </w:r>
          </w:hyperlink>
        </w:p>
        <w:p w14:paraId="2172EE21" w14:textId="0C9F960E" w:rsidR="002222AF" w:rsidRDefault="002222AF">
          <w:pPr>
            <w:pStyle w:val="TOC2"/>
            <w:rPr>
              <w:rFonts w:eastAsiaTheme="minorEastAsia"/>
              <w:noProof/>
              <w:sz w:val="24"/>
              <w:szCs w:val="24"/>
              <w:lang w:eastAsia="en-IN" w:bidi="gu-IN"/>
            </w:rPr>
          </w:pPr>
          <w:hyperlink w:anchor="_Toc223170161"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Employee Training and Awareness on Waste Reduction and Segregation</w:t>
            </w:r>
            <w:r>
              <w:rPr>
                <w:noProof/>
                <w:webHidden/>
              </w:rPr>
              <w:tab/>
            </w:r>
            <w:r>
              <w:rPr>
                <w:noProof/>
                <w:webHidden/>
              </w:rPr>
              <w:fldChar w:fldCharType="begin"/>
            </w:r>
            <w:r>
              <w:rPr>
                <w:noProof/>
                <w:webHidden/>
              </w:rPr>
              <w:instrText xml:space="preserve"> PAGEREF _Toc223170161 \h </w:instrText>
            </w:r>
            <w:r>
              <w:rPr>
                <w:noProof/>
                <w:webHidden/>
              </w:rPr>
            </w:r>
            <w:r>
              <w:rPr>
                <w:noProof/>
                <w:webHidden/>
              </w:rPr>
              <w:fldChar w:fldCharType="separate"/>
            </w:r>
            <w:r>
              <w:rPr>
                <w:noProof/>
                <w:webHidden/>
              </w:rPr>
              <w:t>36</w:t>
            </w:r>
            <w:r>
              <w:rPr>
                <w:noProof/>
                <w:webHidden/>
              </w:rPr>
              <w:fldChar w:fldCharType="end"/>
            </w:r>
          </w:hyperlink>
        </w:p>
        <w:p w14:paraId="51263324" w14:textId="46960AD4" w:rsidR="002222AF" w:rsidRDefault="002222AF">
          <w:pPr>
            <w:pStyle w:val="TOC2"/>
            <w:rPr>
              <w:rFonts w:eastAsiaTheme="minorEastAsia"/>
              <w:noProof/>
              <w:sz w:val="24"/>
              <w:szCs w:val="24"/>
              <w:lang w:eastAsia="en-IN" w:bidi="gu-IN"/>
            </w:rPr>
          </w:pPr>
          <w:hyperlink w:anchor="_Toc223170162"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Identification and Mapping of Waste Sources</w:t>
            </w:r>
            <w:r>
              <w:rPr>
                <w:noProof/>
                <w:webHidden/>
              </w:rPr>
              <w:tab/>
            </w:r>
            <w:r>
              <w:rPr>
                <w:noProof/>
                <w:webHidden/>
              </w:rPr>
              <w:fldChar w:fldCharType="begin"/>
            </w:r>
            <w:r>
              <w:rPr>
                <w:noProof/>
                <w:webHidden/>
              </w:rPr>
              <w:instrText xml:space="preserve"> PAGEREF _Toc223170162 \h </w:instrText>
            </w:r>
            <w:r>
              <w:rPr>
                <w:noProof/>
                <w:webHidden/>
              </w:rPr>
            </w:r>
            <w:r>
              <w:rPr>
                <w:noProof/>
                <w:webHidden/>
              </w:rPr>
              <w:fldChar w:fldCharType="separate"/>
            </w:r>
            <w:r>
              <w:rPr>
                <w:noProof/>
                <w:webHidden/>
              </w:rPr>
              <w:t>36</w:t>
            </w:r>
            <w:r>
              <w:rPr>
                <w:noProof/>
                <w:webHidden/>
              </w:rPr>
              <w:fldChar w:fldCharType="end"/>
            </w:r>
          </w:hyperlink>
        </w:p>
        <w:p w14:paraId="4184CD09" w14:textId="430C4BF4" w:rsidR="002222AF" w:rsidRDefault="002222AF">
          <w:pPr>
            <w:pStyle w:val="TOC2"/>
            <w:rPr>
              <w:rFonts w:eastAsiaTheme="minorEastAsia"/>
              <w:noProof/>
              <w:sz w:val="24"/>
              <w:szCs w:val="24"/>
              <w:lang w:eastAsia="en-IN" w:bidi="gu-IN"/>
            </w:rPr>
          </w:pPr>
          <w:hyperlink w:anchor="_Toc223170163"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_Toc223170163 \h </w:instrText>
            </w:r>
            <w:r>
              <w:rPr>
                <w:noProof/>
                <w:webHidden/>
              </w:rPr>
            </w:r>
            <w:r>
              <w:rPr>
                <w:noProof/>
                <w:webHidden/>
              </w:rPr>
              <w:fldChar w:fldCharType="separate"/>
            </w:r>
            <w:r>
              <w:rPr>
                <w:noProof/>
                <w:webHidden/>
              </w:rPr>
              <w:t>36</w:t>
            </w:r>
            <w:r>
              <w:rPr>
                <w:noProof/>
                <w:webHidden/>
              </w:rPr>
              <w:fldChar w:fldCharType="end"/>
            </w:r>
          </w:hyperlink>
        </w:p>
        <w:p w14:paraId="1EBAADC2" w14:textId="7CD4FC5F" w:rsidR="002222AF" w:rsidRDefault="002222AF">
          <w:pPr>
            <w:pStyle w:val="TOC2"/>
            <w:rPr>
              <w:rFonts w:eastAsiaTheme="minorEastAsia"/>
              <w:noProof/>
              <w:sz w:val="24"/>
              <w:szCs w:val="24"/>
              <w:lang w:eastAsia="en-IN" w:bidi="gu-IN"/>
            </w:rPr>
          </w:pPr>
          <w:hyperlink w:anchor="_Toc223170164"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_Toc223170164 \h </w:instrText>
            </w:r>
            <w:r>
              <w:rPr>
                <w:noProof/>
                <w:webHidden/>
              </w:rPr>
            </w:r>
            <w:r>
              <w:rPr>
                <w:noProof/>
                <w:webHidden/>
              </w:rPr>
              <w:fldChar w:fldCharType="separate"/>
            </w:r>
            <w:r>
              <w:rPr>
                <w:noProof/>
                <w:webHidden/>
              </w:rPr>
              <w:t>38</w:t>
            </w:r>
            <w:r>
              <w:rPr>
                <w:noProof/>
                <w:webHidden/>
              </w:rPr>
              <w:fldChar w:fldCharType="end"/>
            </w:r>
          </w:hyperlink>
        </w:p>
        <w:p w14:paraId="7AA8BCFF" w14:textId="44DBDEFC" w:rsidR="002222AF" w:rsidRDefault="002222AF">
          <w:pPr>
            <w:pStyle w:val="TOC1"/>
            <w:rPr>
              <w:rFonts w:eastAsiaTheme="minorEastAsia"/>
              <w:noProof/>
              <w:sz w:val="24"/>
              <w:szCs w:val="24"/>
              <w:lang w:eastAsia="en-IN" w:bidi="gu-IN"/>
            </w:rPr>
          </w:pPr>
          <w:hyperlink w:anchor="_Toc223170165" w:history="1">
            <w:r w:rsidRPr="003F61AA">
              <w:rPr>
                <w:rStyle w:val="Hyperlink"/>
                <w:rFonts w:cstheme="minorHAnsi"/>
                <w:b/>
                <w:noProof/>
              </w:rPr>
              <w:t>Hazardous Waste Management and Disposal Procedure</w:t>
            </w:r>
            <w:r>
              <w:rPr>
                <w:noProof/>
                <w:webHidden/>
              </w:rPr>
              <w:tab/>
            </w:r>
            <w:r>
              <w:rPr>
                <w:noProof/>
                <w:webHidden/>
              </w:rPr>
              <w:fldChar w:fldCharType="begin"/>
            </w:r>
            <w:r>
              <w:rPr>
                <w:noProof/>
                <w:webHidden/>
              </w:rPr>
              <w:instrText xml:space="preserve"> PAGEREF _Toc223170165 \h </w:instrText>
            </w:r>
            <w:r>
              <w:rPr>
                <w:noProof/>
                <w:webHidden/>
              </w:rPr>
            </w:r>
            <w:r>
              <w:rPr>
                <w:noProof/>
                <w:webHidden/>
              </w:rPr>
              <w:fldChar w:fldCharType="separate"/>
            </w:r>
            <w:r>
              <w:rPr>
                <w:noProof/>
                <w:webHidden/>
              </w:rPr>
              <w:t>39</w:t>
            </w:r>
            <w:r>
              <w:rPr>
                <w:noProof/>
                <w:webHidden/>
              </w:rPr>
              <w:fldChar w:fldCharType="end"/>
            </w:r>
          </w:hyperlink>
        </w:p>
        <w:p w14:paraId="36677474" w14:textId="0637146C" w:rsidR="002222AF" w:rsidRDefault="002222AF">
          <w:pPr>
            <w:pStyle w:val="TOC2"/>
            <w:rPr>
              <w:rFonts w:eastAsiaTheme="minorEastAsia"/>
              <w:noProof/>
              <w:sz w:val="24"/>
              <w:szCs w:val="24"/>
              <w:lang w:eastAsia="en-IN" w:bidi="gu-IN"/>
            </w:rPr>
          </w:pPr>
          <w:hyperlink w:anchor="_Toc223170166"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_Toc223170166 \h </w:instrText>
            </w:r>
            <w:r>
              <w:rPr>
                <w:noProof/>
                <w:webHidden/>
              </w:rPr>
            </w:r>
            <w:r>
              <w:rPr>
                <w:noProof/>
                <w:webHidden/>
              </w:rPr>
              <w:fldChar w:fldCharType="separate"/>
            </w:r>
            <w:r>
              <w:rPr>
                <w:noProof/>
                <w:webHidden/>
              </w:rPr>
              <w:t>39</w:t>
            </w:r>
            <w:r>
              <w:rPr>
                <w:noProof/>
                <w:webHidden/>
              </w:rPr>
              <w:fldChar w:fldCharType="end"/>
            </w:r>
          </w:hyperlink>
        </w:p>
        <w:p w14:paraId="39EB5CAF" w14:textId="3817A48E" w:rsidR="002222AF" w:rsidRDefault="002222AF">
          <w:pPr>
            <w:pStyle w:val="TOC2"/>
            <w:rPr>
              <w:rFonts w:eastAsiaTheme="minorEastAsia"/>
              <w:noProof/>
              <w:sz w:val="24"/>
              <w:szCs w:val="24"/>
              <w:lang w:eastAsia="en-IN" w:bidi="gu-IN"/>
            </w:rPr>
          </w:pPr>
          <w:hyperlink w:anchor="_Toc223170167"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_Toc223170167 \h </w:instrText>
            </w:r>
            <w:r>
              <w:rPr>
                <w:noProof/>
                <w:webHidden/>
              </w:rPr>
            </w:r>
            <w:r>
              <w:rPr>
                <w:noProof/>
                <w:webHidden/>
              </w:rPr>
              <w:fldChar w:fldCharType="separate"/>
            </w:r>
            <w:r>
              <w:rPr>
                <w:noProof/>
                <w:webHidden/>
              </w:rPr>
              <w:t>39</w:t>
            </w:r>
            <w:r>
              <w:rPr>
                <w:noProof/>
                <w:webHidden/>
              </w:rPr>
              <w:fldChar w:fldCharType="end"/>
            </w:r>
          </w:hyperlink>
        </w:p>
        <w:p w14:paraId="154F778C" w14:textId="5E7DB144" w:rsidR="002222AF" w:rsidRDefault="002222AF">
          <w:pPr>
            <w:pStyle w:val="TOC2"/>
            <w:rPr>
              <w:rFonts w:eastAsiaTheme="minorEastAsia"/>
              <w:noProof/>
              <w:sz w:val="24"/>
              <w:szCs w:val="24"/>
              <w:lang w:eastAsia="en-IN" w:bidi="gu-IN"/>
            </w:rPr>
          </w:pPr>
          <w:hyperlink w:anchor="_Toc223170168"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_Toc223170168 \h </w:instrText>
            </w:r>
            <w:r>
              <w:rPr>
                <w:noProof/>
                <w:webHidden/>
              </w:rPr>
            </w:r>
            <w:r>
              <w:rPr>
                <w:noProof/>
                <w:webHidden/>
              </w:rPr>
              <w:fldChar w:fldCharType="separate"/>
            </w:r>
            <w:r>
              <w:rPr>
                <w:noProof/>
                <w:webHidden/>
              </w:rPr>
              <w:t>39</w:t>
            </w:r>
            <w:r>
              <w:rPr>
                <w:noProof/>
                <w:webHidden/>
              </w:rPr>
              <w:fldChar w:fldCharType="end"/>
            </w:r>
          </w:hyperlink>
        </w:p>
        <w:p w14:paraId="24AA04C3" w14:textId="69987E52" w:rsidR="002222AF" w:rsidRDefault="002222AF">
          <w:pPr>
            <w:pStyle w:val="TOC2"/>
            <w:rPr>
              <w:rFonts w:eastAsiaTheme="minorEastAsia"/>
              <w:noProof/>
              <w:sz w:val="24"/>
              <w:szCs w:val="24"/>
              <w:lang w:eastAsia="en-IN" w:bidi="gu-IN"/>
            </w:rPr>
          </w:pPr>
          <w:hyperlink w:anchor="_Toc223170169"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Minimization of Hazardous Waste</w:t>
            </w:r>
            <w:r>
              <w:rPr>
                <w:noProof/>
                <w:webHidden/>
              </w:rPr>
              <w:tab/>
            </w:r>
            <w:r>
              <w:rPr>
                <w:noProof/>
                <w:webHidden/>
              </w:rPr>
              <w:fldChar w:fldCharType="begin"/>
            </w:r>
            <w:r>
              <w:rPr>
                <w:noProof/>
                <w:webHidden/>
              </w:rPr>
              <w:instrText xml:space="preserve"> PAGEREF _Toc223170169 \h </w:instrText>
            </w:r>
            <w:r>
              <w:rPr>
                <w:noProof/>
                <w:webHidden/>
              </w:rPr>
            </w:r>
            <w:r>
              <w:rPr>
                <w:noProof/>
                <w:webHidden/>
              </w:rPr>
              <w:fldChar w:fldCharType="separate"/>
            </w:r>
            <w:r>
              <w:rPr>
                <w:noProof/>
                <w:webHidden/>
              </w:rPr>
              <w:t>39</w:t>
            </w:r>
            <w:r>
              <w:rPr>
                <w:noProof/>
                <w:webHidden/>
              </w:rPr>
              <w:fldChar w:fldCharType="end"/>
            </w:r>
          </w:hyperlink>
        </w:p>
        <w:p w14:paraId="29856A95" w14:textId="31D16DC7" w:rsidR="002222AF" w:rsidRDefault="002222AF">
          <w:pPr>
            <w:pStyle w:val="TOC2"/>
            <w:rPr>
              <w:rFonts w:eastAsiaTheme="minorEastAsia"/>
              <w:noProof/>
              <w:sz w:val="24"/>
              <w:szCs w:val="24"/>
              <w:lang w:eastAsia="en-IN" w:bidi="gu-IN"/>
            </w:rPr>
          </w:pPr>
          <w:hyperlink w:anchor="_Toc223170170"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Hazardous Substances Management Protocols</w:t>
            </w:r>
            <w:r>
              <w:rPr>
                <w:noProof/>
                <w:webHidden/>
              </w:rPr>
              <w:tab/>
            </w:r>
            <w:r>
              <w:rPr>
                <w:noProof/>
                <w:webHidden/>
              </w:rPr>
              <w:fldChar w:fldCharType="begin"/>
            </w:r>
            <w:r>
              <w:rPr>
                <w:noProof/>
                <w:webHidden/>
              </w:rPr>
              <w:instrText xml:space="preserve"> PAGEREF _Toc223170170 \h </w:instrText>
            </w:r>
            <w:r>
              <w:rPr>
                <w:noProof/>
                <w:webHidden/>
              </w:rPr>
            </w:r>
            <w:r>
              <w:rPr>
                <w:noProof/>
                <w:webHidden/>
              </w:rPr>
              <w:fldChar w:fldCharType="separate"/>
            </w:r>
            <w:r>
              <w:rPr>
                <w:noProof/>
                <w:webHidden/>
              </w:rPr>
              <w:t>40</w:t>
            </w:r>
            <w:r>
              <w:rPr>
                <w:noProof/>
                <w:webHidden/>
              </w:rPr>
              <w:fldChar w:fldCharType="end"/>
            </w:r>
          </w:hyperlink>
        </w:p>
        <w:p w14:paraId="7E56A360" w14:textId="5AC8D4A1" w:rsidR="002222AF" w:rsidRDefault="002222AF">
          <w:pPr>
            <w:pStyle w:val="TOC2"/>
            <w:rPr>
              <w:rFonts w:eastAsiaTheme="minorEastAsia"/>
              <w:noProof/>
              <w:sz w:val="24"/>
              <w:szCs w:val="24"/>
              <w:lang w:eastAsia="en-IN" w:bidi="gu-IN"/>
            </w:rPr>
          </w:pPr>
          <w:hyperlink w:anchor="_Toc223170171"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Minimizing Material Use through Process Optimization</w:t>
            </w:r>
            <w:r>
              <w:rPr>
                <w:noProof/>
                <w:webHidden/>
              </w:rPr>
              <w:tab/>
            </w:r>
            <w:r>
              <w:rPr>
                <w:noProof/>
                <w:webHidden/>
              </w:rPr>
              <w:fldChar w:fldCharType="begin"/>
            </w:r>
            <w:r>
              <w:rPr>
                <w:noProof/>
                <w:webHidden/>
              </w:rPr>
              <w:instrText xml:space="preserve"> PAGEREF _Toc223170171 \h </w:instrText>
            </w:r>
            <w:r>
              <w:rPr>
                <w:noProof/>
                <w:webHidden/>
              </w:rPr>
            </w:r>
            <w:r>
              <w:rPr>
                <w:noProof/>
                <w:webHidden/>
              </w:rPr>
              <w:fldChar w:fldCharType="separate"/>
            </w:r>
            <w:r>
              <w:rPr>
                <w:noProof/>
                <w:webHidden/>
              </w:rPr>
              <w:t>40</w:t>
            </w:r>
            <w:r>
              <w:rPr>
                <w:noProof/>
                <w:webHidden/>
              </w:rPr>
              <w:fldChar w:fldCharType="end"/>
            </w:r>
          </w:hyperlink>
        </w:p>
        <w:p w14:paraId="5CC6A47E" w14:textId="2E521D1E" w:rsidR="002222AF" w:rsidRDefault="002222AF">
          <w:pPr>
            <w:pStyle w:val="TOC2"/>
            <w:rPr>
              <w:rFonts w:eastAsiaTheme="minorEastAsia"/>
              <w:noProof/>
              <w:sz w:val="24"/>
              <w:szCs w:val="24"/>
              <w:lang w:eastAsia="en-IN" w:bidi="gu-IN"/>
            </w:rPr>
          </w:pPr>
          <w:hyperlink w:anchor="_Toc223170172"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Adoption of Recycled Materials</w:t>
            </w:r>
            <w:r>
              <w:rPr>
                <w:noProof/>
                <w:webHidden/>
              </w:rPr>
              <w:tab/>
            </w:r>
            <w:r>
              <w:rPr>
                <w:noProof/>
                <w:webHidden/>
              </w:rPr>
              <w:fldChar w:fldCharType="begin"/>
            </w:r>
            <w:r>
              <w:rPr>
                <w:noProof/>
                <w:webHidden/>
              </w:rPr>
              <w:instrText xml:space="preserve"> PAGEREF _Toc223170172 \h </w:instrText>
            </w:r>
            <w:r>
              <w:rPr>
                <w:noProof/>
                <w:webHidden/>
              </w:rPr>
            </w:r>
            <w:r>
              <w:rPr>
                <w:noProof/>
                <w:webHidden/>
              </w:rPr>
              <w:fldChar w:fldCharType="separate"/>
            </w:r>
            <w:r>
              <w:rPr>
                <w:noProof/>
                <w:webHidden/>
              </w:rPr>
              <w:t>41</w:t>
            </w:r>
            <w:r>
              <w:rPr>
                <w:noProof/>
                <w:webHidden/>
              </w:rPr>
              <w:fldChar w:fldCharType="end"/>
            </w:r>
          </w:hyperlink>
        </w:p>
        <w:p w14:paraId="4BA1511C" w14:textId="234E2E02" w:rsidR="002222AF" w:rsidRDefault="002222AF">
          <w:pPr>
            <w:pStyle w:val="TOC2"/>
            <w:rPr>
              <w:rFonts w:eastAsiaTheme="minorEastAsia"/>
              <w:noProof/>
              <w:sz w:val="24"/>
              <w:szCs w:val="24"/>
              <w:lang w:eastAsia="en-IN" w:bidi="gu-IN"/>
            </w:rPr>
          </w:pPr>
          <w:hyperlink w:anchor="_Toc223170173"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Embracing Sustainable or Bio-Based Raw Materials</w:t>
            </w:r>
            <w:r>
              <w:rPr>
                <w:noProof/>
                <w:webHidden/>
              </w:rPr>
              <w:tab/>
            </w:r>
            <w:r>
              <w:rPr>
                <w:noProof/>
                <w:webHidden/>
              </w:rPr>
              <w:fldChar w:fldCharType="begin"/>
            </w:r>
            <w:r>
              <w:rPr>
                <w:noProof/>
                <w:webHidden/>
              </w:rPr>
              <w:instrText xml:space="preserve"> PAGEREF _Toc223170173 \h </w:instrText>
            </w:r>
            <w:r>
              <w:rPr>
                <w:noProof/>
                <w:webHidden/>
              </w:rPr>
            </w:r>
            <w:r>
              <w:rPr>
                <w:noProof/>
                <w:webHidden/>
              </w:rPr>
              <w:fldChar w:fldCharType="separate"/>
            </w:r>
            <w:r>
              <w:rPr>
                <w:noProof/>
                <w:webHidden/>
              </w:rPr>
              <w:t>42</w:t>
            </w:r>
            <w:r>
              <w:rPr>
                <w:noProof/>
                <w:webHidden/>
              </w:rPr>
              <w:fldChar w:fldCharType="end"/>
            </w:r>
          </w:hyperlink>
        </w:p>
        <w:p w14:paraId="06B18920" w14:textId="221C986C" w:rsidR="002222AF" w:rsidRDefault="002222AF">
          <w:pPr>
            <w:pStyle w:val="TOC2"/>
            <w:rPr>
              <w:rFonts w:eastAsiaTheme="minorEastAsia"/>
              <w:noProof/>
              <w:sz w:val="24"/>
              <w:szCs w:val="24"/>
              <w:lang w:eastAsia="en-IN" w:bidi="gu-IN"/>
            </w:rPr>
          </w:pPr>
          <w:hyperlink w:anchor="_Toc223170174"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Labelling of Hazardous Substances</w:t>
            </w:r>
            <w:r>
              <w:rPr>
                <w:noProof/>
                <w:webHidden/>
              </w:rPr>
              <w:tab/>
            </w:r>
            <w:r>
              <w:rPr>
                <w:noProof/>
                <w:webHidden/>
              </w:rPr>
              <w:fldChar w:fldCharType="begin"/>
            </w:r>
            <w:r>
              <w:rPr>
                <w:noProof/>
                <w:webHidden/>
              </w:rPr>
              <w:instrText xml:space="preserve"> PAGEREF _Toc223170174 \h </w:instrText>
            </w:r>
            <w:r>
              <w:rPr>
                <w:noProof/>
                <w:webHidden/>
              </w:rPr>
            </w:r>
            <w:r>
              <w:rPr>
                <w:noProof/>
                <w:webHidden/>
              </w:rPr>
              <w:fldChar w:fldCharType="separate"/>
            </w:r>
            <w:r>
              <w:rPr>
                <w:noProof/>
                <w:webHidden/>
              </w:rPr>
              <w:t>43</w:t>
            </w:r>
            <w:r>
              <w:rPr>
                <w:noProof/>
                <w:webHidden/>
              </w:rPr>
              <w:fldChar w:fldCharType="end"/>
            </w:r>
          </w:hyperlink>
        </w:p>
        <w:p w14:paraId="63E63DF4" w14:textId="0E7B2026" w:rsidR="002222AF" w:rsidRDefault="002222AF">
          <w:pPr>
            <w:pStyle w:val="TOC2"/>
            <w:rPr>
              <w:rFonts w:eastAsiaTheme="minorEastAsia"/>
              <w:noProof/>
              <w:sz w:val="24"/>
              <w:szCs w:val="24"/>
              <w:lang w:eastAsia="en-IN" w:bidi="gu-IN"/>
            </w:rPr>
          </w:pPr>
          <w:hyperlink w:anchor="_Toc223170175"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Storage of Hazardous Substances</w:t>
            </w:r>
            <w:r>
              <w:rPr>
                <w:noProof/>
                <w:webHidden/>
              </w:rPr>
              <w:tab/>
            </w:r>
            <w:r>
              <w:rPr>
                <w:noProof/>
                <w:webHidden/>
              </w:rPr>
              <w:fldChar w:fldCharType="begin"/>
            </w:r>
            <w:r>
              <w:rPr>
                <w:noProof/>
                <w:webHidden/>
              </w:rPr>
              <w:instrText xml:space="preserve"> PAGEREF _Toc223170175 \h </w:instrText>
            </w:r>
            <w:r>
              <w:rPr>
                <w:noProof/>
                <w:webHidden/>
              </w:rPr>
            </w:r>
            <w:r>
              <w:rPr>
                <w:noProof/>
                <w:webHidden/>
              </w:rPr>
              <w:fldChar w:fldCharType="separate"/>
            </w:r>
            <w:r>
              <w:rPr>
                <w:noProof/>
                <w:webHidden/>
              </w:rPr>
              <w:t>45</w:t>
            </w:r>
            <w:r>
              <w:rPr>
                <w:noProof/>
                <w:webHidden/>
              </w:rPr>
              <w:fldChar w:fldCharType="end"/>
            </w:r>
          </w:hyperlink>
        </w:p>
        <w:p w14:paraId="12E3B5BA" w14:textId="535AD272" w:rsidR="002222AF" w:rsidRDefault="002222AF">
          <w:pPr>
            <w:pStyle w:val="TOC2"/>
            <w:rPr>
              <w:rFonts w:eastAsiaTheme="minorEastAsia"/>
              <w:noProof/>
              <w:sz w:val="24"/>
              <w:szCs w:val="24"/>
              <w:lang w:eastAsia="en-IN" w:bidi="gu-IN"/>
            </w:rPr>
          </w:pPr>
          <w:hyperlink w:anchor="_Toc223170176"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Handling of Hazardous Substances</w:t>
            </w:r>
            <w:r>
              <w:rPr>
                <w:noProof/>
                <w:webHidden/>
              </w:rPr>
              <w:tab/>
            </w:r>
            <w:r>
              <w:rPr>
                <w:noProof/>
                <w:webHidden/>
              </w:rPr>
              <w:fldChar w:fldCharType="begin"/>
            </w:r>
            <w:r>
              <w:rPr>
                <w:noProof/>
                <w:webHidden/>
              </w:rPr>
              <w:instrText xml:space="preserve"> PAGEREF _Toc223170176 \h </w:instrText>
            </w:r>
            <w:r>
              <w:rPr>
                <w:noProof/>
                <w:webHidden/>
              </w:rPr>
            </w:r>
            <w:r>
              <w:rPr>
                <w:noProof/>
                <w:webHidden/>
              </w:rPr>
              <w:fldChar w:fldCharType="separate"/>
            </w:r>
            <w:r>
              <w:rPr>
                <w:noProof/>
                <w:webHidden/>
              </w:rPr>
              <w:t>46</w:t>
            </w:r>
            <w:r>
              <w:rPr>
                <w:noProof/>
                <w:webHidden/>
              </w:rPr>
              <w:fldChar w:fldCharType="end"/>
            </w:r>
          </w:hyperlink>
        </w:p>
        <w:p w14:paraId="44BF4C41" w14:textId="14367F60" w:rsidR="002222AF" w:rsidRDefault="002222AF">
          <w:pPr>
            <w:pStyle w:val="TOC2"/>
            <w:rPr>
              <w:rFonts w:eastAsiaTheme="minorEastAsia"/>
              <w:noProof/>
              <w:sz w:val="24"/>
              <w:szCs w:val="24"/>
              <w:lang w:eastAsia="en-IN" w:bidi="gu-IN"/>
            </w:rPr>
          </w:pPr>
          <w:hyperlink w:anchor="_Toc223170177"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Transportation of Hazardous Substances</w:t>
            </w:r>
            <w:r>
              <w:rPr>
                <w:noProof/>
                <w:webHidden/>
              </w:rPr>
              <w:tab/>
            </w:r>
            <w:r>
              <w:rPr>
                <w:noProof/>
                <w:webHidden/>
              </w:rPr>
              <w:fldChar w:fldCharType="begin"/>
            </w:r>
            <w:r>
              <w:rPr>
                <w:noProof/>
                <w:webHidden/>
              </w:rPr>
              <w:instrText xml:space="preserve"> PAGEREF _Toc223170177 \h </w:instrText>
            </w:r>
            <w:r>
              <w:rPr>
                <w:noProof/>
                <w:webHidden/>
              </w:rPr>
            </w:r>
            <w:r>
              <w:rPr>
                <w:noProof/>
                <w:webHidden/>
              </w:rPr>
              <w:fldChar w:fldCharType="separate"/>
            </w:r>
            <w:r>
              <w:rPr>
                <w:noProof/>
                <w:webHidden/>
              </w:rPr>
              <w:t>46</w:t>
            </w:r>
            <w:r>
              <w:rPr>
                <w:noProof/>
                <w:webHidden/>
              </w:rPr>
              <w:fldChar w:fldCharType="end"/>
            </w:r>
          </w:hyperlink>
        </w:p>
        <w:p w14:paraId="79DD2F7A" w14:textId="54380993" w:rsidR="002222AF" w:rsidRDefault="002222AF">
          <w:pPr>
            <w:pStyle w:val="TOC2"/>
            <w:rPr>
              <w:rFonts w:eastAsiaTheme="minorEastAsia"/>
              <w:noProof/>
              <w:sz w:val="24"/>
              <w:szCs w:val="24"/>
              <w:lang w:eastAsia="en-IN" w:bidi="gu-IN"/>
            </w:rPr>
          </w:pPr>
          <w:hyperlink w:anchor="_Toc223170178"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Specialized Treatment and Safe Disposal of Hazardous Substances</w:t>
            </w:r>
            <w:r>
              <w:rPr>
                <w:noProof/>
                <w:webHidden/>
              </w:rPr>
              <w:tab/>
            </w:r>
            <w:r>
              <w:rPr>
                <w:noProof/>
                <w:webHidden/>
              </w:rPr>
              <w:fldChar w:fldCharType="begin"/>
            </w:r>
            <w:r>
              <w:rPr>
                <w:noProof/>
                <w:webHidden/>
              </w:rPr>
              <w:instrText xml:space="preserve"> PAGEREF _Toc223170178 \h </w:instrText>
            </w:r>
            <w:r>
              <w:rPr>
                <w:noProof/>
                <w:webHidden/>
              </w:rPr>
            </w:r>
            <w:r>
              <w:rPr>
                <w:noProof/>
                <w:webHidden/>
              </w:rPr>
              <w:fldChar w:fldCharType="separate"/>
            </w:r>
            <w:r>
              <w:rPr>
                <w:noProof/>
                <w:webHidden/>
              </w:rPr>
              <w:t>46</w:t>
            </w:r>
            <w:r>
              <w:rPr>
                <w:noProof/>
                <w:webHidden/>
              </w:rPr>
              <w:fldChar w:fldCharType="end"/>
            </w:r>
          </w:hyperlink>
        </w:p>
        <w:p w14:paraId="357361AB" w14:textId="5AA0A0A0" w:rsidR="002222AF" w:rsidRDefault="002222AF">
          <w:pPr>
            <w:pStyle w:val="TOC2"/>
            <w:rPr>
              <w:rFonts w:eastAsiaTheme="minorEastAsia"/>
              <w:noProof/>
              <w:sz w:val="24"/>
              <w:szCs w:val="24"/>
              <w:lang w:eastAsia="en-IN" w:bidi="gu-IN"/>
            </w:rPr>
          </w:pPr>
          <w:hyperlink w:anchor="_Toc223170179"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_Toc223170179 \h </w:instrText>
            </w:r>
            <w:r>
              <w:rPr>
                <w:noProof/>
                <w:webHidden/>
              </w:rPr>
            </w:r>
            <w:r>
              <w:rPr>
                <w:noProof/>
                <w:webHidden/>
              </w:rPr>
              <w:fldChar w:fldCharType="separate"/>
            </w:r>
            <w:r>
              <w:rPr>
                <w:noProof/>
                <w:webHidden/>
              </w:rPr>
              <w:t>47</w:t>
            </w:r>
            <w:r>
              <w:rPr>
                <w:noProof/>
                <w:webHidden/>
              </w:rPr>
              <w:fldChar w:fldCharType="end"/>
            </w:r>
          </w:hyperlink>
        </w:p>
        <w:p w14:paraId="2676AAD3" w14:textId="0D5B99D2" w:rsidR="002222AF" w:rsidRDefault="002222AF">
          <w:pPr>
            <w:pStyle w:val="TOC2"/>
            <w:rPr>
              <w:rFonts w:eastAsiaTheme="minorEastAsia"/>
              <w:noProof/>
              <w:sz w:val="24"/>
              <w:szCs w:val="24"/>
              <w:lang w:eastAsia="en-IN" w:bidi="gu-IN"/>
            </w:rPr>
          </w:pPr>
          <w:hyperlink w:anchor="_Toc223170180"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_Toc223170180 \h </w:instrText>
            </w:r>
            <w:r>
              <w:rPr>
                <w:noProof/>
                <w:webHidden/>
              </w:rPr>
            </w:r>
            <w:r>
              <w:rPr>
                <w:noProof/>
                <w:webHidden/>
              </w:rPr>
              <w:fldChar w:fldCharType="separate"/>
            </w:r>
            <w:r>
              <w:rPr>
                <w:noProof/>
                <w:webHidden/>
              </w:rPr>
              <w:t>48</w:t>
            </w:r>
            <w:r>
              <w:rPr>
                <w:noProof/>
                <w:webHidden/>
              </w:rPr>
              <w:fldChar w:fldCharType="end"/>
            </w:r>
          </w:hyperlink>
        </w:p>
        <w:p w14:paraId="318421FE" w14:textId="4B8C3B7B" w:rsidR="002222AF" w:rsidRDefault="002222AF">
          <w:pPr>
            <w:pStyle w:val="TOC1"/>
            <w:rPr>
              <w:rFonts w:eastAsiaTheme="minorEastAsia"/>
              <w:noProof/>
              <w:sz w:val="24"/>
              <w:szCs w:val="24"/>
              <w:lang w:eastAsia="en-IN" w:bidi="gu-IN"/>
            </w:rPr>
          </w:pPr>
          <w:hyperlink w:anchor="_Toc223170181" w:history="1">
            <w:r w:rsidRPr="003F61AA">
              <w:rPr>
                <w:rStyle w:val="Hyperlink"/>
                <w:rFonts w:cstheme="minorHAnsi"/>
                <w:b/>
                <w:noProof/>
              </w:rPr>
              <w:t>Sustainable Product Recovery and Disposal</w:t>
            </w:r>
            <w:r>
              <w:rPr>
                <w:noProof/>
                <w:webHidden/>
              </w:rPr>
              <w:tab/>
            </w:r>
            <w:r>
              <w:rPr>
                <w:noProof/>
                <w:webHidden/>
              </w:rPr>
              <w:fldChar w:fldCharType="begin"/>
            </w:r>
            <w:r>
              <w:rPr>
                <w:noProof/>
                <w:webHidden/>
              </w:rPr>
              <w:instrText xml:space="preserve"> PAGEREF _Toc223170181 \h </w:instrText>
            </w:r>
            <w:r>
              <w:rPr>
                <w:noProof/>
                <w:webHidden/>
              </w:rPr>
            </w:r>
            <w:r>
              <w:rPr>
                <w:noProof/>
                <w:webHidden/>
              </w:rPr>
              <w:fldChar w:fldCharType="separate"/>
            </w:r>
            <w:r>
              <w:rPr>
                <w:noProof/>
                <w:webHidden/>
              </w:rPr>
              <w:t>49</w:t>
            </w:r>
            <w:r>
              <w:rPr>
                <w:noProof/>
                <w:webHidden/>
              </w:rPr>
              <w:fldChar w:fldCharType="end"/>
            </w:r>
          </w:hyperlink>
        </w:p>
        <w:p w14:paraId="3518CFBC" w14:textId="76AC6ECC" w:rsidR="002222AF" w:rsidRDefault="002222AF">
          <w:pPr>
            <w:pStyle w:val="TOC2"/>
            <w:rPr>
              <w:rFonts w:eastAsiaTheme="minorEastAsia"/>
              <w:noProof/>
              <w:sz w:val="24"/>
              <w:szCs w:val="24"/>
              <w:lang w:eastAsia="en-IN" w:bidi="gu-IN"/>
            </w:rPr>
          </w:pPr>
          <w:hyperlink w:anchor="_Toc223170182"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_Toc223170182 \h </w:instrText>
            </w:r>
            <w:r>
              <w:rPr>
                <w:noProof/>
                <w:webHidden/>
              </w:rPr>
            </w:r>
            <w:r>
              <w:rPr>
                <w:noProof/>
                <w:webHidden/>
              </w:rPr>
              <w:fldChar w:fldCharType="separate"/>
            </w:r>
            <w:r>
              <w:rPr>
                <w:noProof/>
                <w:webHidden/>
              </w:rPr>
              <w:t>49</w:t>
            </w:r>
            <w:r>
              <w:rPr>
                <w:noProof/>
                <w:webHidden/>
              </w:rPr>
              <w:fldChar w:fldCharType="end"/>
            </w:r>
          </w:hyperlink>
        </w:p>
        <w:p w14:paraId="13E63D8F" w14:textId="7F1CEC33" w:rsidR="002222AF" w:rsidRDefault="002222AF">
          <w:pPr>
            <w:pStyle w:val="TOC2"/>
            <w:rPr>
              <w:rFonts w:eastAsiaTheme="minorEastAsia"/>
              <w:noProof/>
              <w:sz w:val="24"/>
              <w:szCs w:val="24"/>
              <w:lang w:eastAsia="en-IN" w:bidi="gu-IN"/>
            </w:rPr>
          </w:pPr>
          <w:hyperlink w:anchor="_Toc223170183"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_Toc223170183 \h </w:instrText>
            </w:r>
            <w:r>
              <w:rPr>
                <w:noProof/>
                <w:webHidden/>
              </w:rPr>
            </w:r>
            <w:r>
              <w:rPr>
                <w:noProof/>
                <w:webHidden/>
              </w:rPr>
              <w:fldChar w:fldCharType="separate"/>
            </w:r>
            <w:r>
              <w:rPr>
                <w:noProof/>
                <w:webHidden/>
              </w:rPr>
              <w:t>49</w:t>
            </w:r>
            <w:r>
              <w:rPr>
                <w:noProof/>
                <w:webHidden/>
              </w:rPr>
              <w:fldChar w:fldCharType="end"/>
            </w:r>
          </w:hyperlink>
        </w:p>
        <w:p w14:paraId="02D45DC3" w14:textId="40057FAE" w:rsidR="002222AF" w:rsidRDefault="002222AF">
          <w:pPr>
            <w:pStyle w:val="TOC2"/>
            <w:rPr>
              <w:rFonts w:eastAsiaTheme="minorEastAsia"/>
              <w:noProof/>
              <w:sz w:val="24"/>
              <w:szCs w:val="24"/>
              <w:lang w:eastAsia="en-IN" w:bidi="gu-IN"/>
            </w:rPr>
          </w:pPr>
          <w:hyperlink w:anchor="_Toc223170184"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_Toc223170184 \h </w:instrText>
            </w:r>
            <w:r>
              <w:rPr>
                <w:noProof/>
                <w:webHidden/>
              </w:rPr>
            </w:r>
            <w:r>
              <w:rPr>
                <w:noProof/>
                <w:webHidden/>
              </w:rPr>
              <w:fldChar w:fldCharType="separate"/>
            </w:r>
            <w:r>
              <w:rPr>
                <w:noProof/>
                <w:webHidden/>
              </w:rPr>
              <w:t>49</w:t>
            </w:r>
            <w:r>
              <w:rPr>
                <w:noProof/>
                <w:webHidden/>
              </w:rPr>
              <w:fldChar w:fldCharType="end"/>
            </w:r>
          </w:hyperlink>
        </w:p>
        <w:p w14:paraId="281DA7E8" w14:textId="541E2CC3" w:rsidR="002222AF" w:rsidRDefault="002222AF">
          <w:pPr>
            <w:pStyle w:val="TOC2"/>
            <w:rPr>
              <w:rFonts w:eastAsiaTheme="minorEastAsia"/>
              <w:noProof/>
              <w:sz w:val="24"/>
              <w:szCs w:val="24"/>
              <w:lang w:eastAsia="en-IN" w:bidi="gu-IN"/>
            </w:rPr>
          </w:pPr>
          <w:hyperlink w:anchor="_Toc223170185"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Sustainable Design Principles</w:t>
            </w:r>
            <w:r>
              <w:rPr>
                <w:noProof/>
                <w:webHidden/>
              </w:rPr>
              <w:tab/>
            </w:r>
            <w:r>
              <w:rPr>
                <w:noProof/>
                <w:webHidden/>
              </w:rPr>
              <w:fldChar w:fldCharType="begin"/>
            </w:r>
            <w:r>
              <w:rPr>
                <w:noProof/>
                <w:webHidden/>
              </w:rPr>
              <w:instrText xml:space="preserve"> PAGEREF _Toc223170185 \h </w:instrText>
            </w:r>
            <w:r>
              <w:rPr>
                <w:noProof/>
                <w:webHidden/>
              </w:rPr>
            </w:r>
            <w:r>
              <w:rPr>
                <w:noProof/>
                <w:webHidden/>
              </w:rPr>
              <w:fldChar w:fldCharType="separate"/>
            </w:r>
            <w:r>
              <w:rPr>
                <w:noProof/>
                <w:webHidden/>
              </w:rPr>
              <w:t>49</w:t>
            </w:r>
            <w:r>
              <w:rPr>
                <w:noProof/>
                <w:webHidden/>
              </w:rPr>
              <w:fldChar w:fldCharType="end"/>
            </w:r>
          </w:hyperlink>
        </w:p>
        <w:p w14:paraId="14BF2D41" w14:textId="62052FD1" w:rsidR="002222AF" w:rsidRDefault="002222AF">
          <w:pPr>
            <w:pStyle w:val="TOC2"/>
            <w:rPr>
              <w:rFonts w:eastAsiaTheme="minorEastAsia"/>
              <w:noProof/>
              <w:sz w:val="24"/>
              <w:szCs w:val="24"/>
              <w:lang w:eastAsia="en-IN" w:bidi="gu-IN"/>
            </w:rPr>
          </w:pPr>
          <w:hyperlink w:anchor="_Toc223170186"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Efficient Use, Storage, and Maintenance Information:</w:t>
            </w:r>
            <w:r>
              <w:rPr>
                <w:noProof/>
                <w:webHidden/>
              </w:rPr>
              <w:tab/>
            </w:r>
            <w:r>
              <w:rPr>
                <w:noProof/>
                <w:webHidden/>
              </w:rPr>
              <w:fldChar w:fldCharType="begin"/>
            </w:r>
            <w:r>
              <w:rPr>
                <w:noProof/>
                <w:webHidden/>
              </w:rPr>
              <w:instrText xml:space="preserve"> PAGEREF _Toc223170186 \h </w:instrText>
            </w:r>
            <w:r>
              <w:rPr>
                <w:noProof/>
                <w:webHidden/>
              </w:rPr>
            </w:r>
            <w:r>
              <w:rPr>
                <w:noProof/>
                <w:webHidden/>
              </w:rPr>
              <w:fldChar w:fldCharType="separate"/>
            </w:r>
            <w:r>
              <w:rPr>
                <w:noProof/>
                <w:webHidden/>
              </w:rPr>
              <w:t>52</w:t>
            </w:r>
            <w:r>
              <w:rPr>
                <w:noProof/>
                <w:webHidden/>
              </w:rPr>
              <w:fldChar w:fldCharType="end"/>
            </w:r>
          </w:hyperlink>
        </w:p>
        <w:p w14:paraId="0537C30D" w14:textId="649BC885" w:rsidR="002222AF" w:rsidRDefault="002222AF">
          <w:pPr>
            <w:pStyle w:val="TOC2"/>
            <w:rPr>
              <w:rFonts w:eastAsiaTheme="minorEastAsia"/>
              <w:noProof/>
              <w:sz w:val="24"/>
              <w:szCs w:val="24"/>
              <w:lang w:eastAsia="en-IN" w:bidi="gu-IN"/>
            </w:rPr>
          </w:pPr>
          <w:hyperlink w:anchor="_Toc223170187"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Minimizing Environmental Impact:</w:t>
            </w:r>
            <w:r>
              <w:rPr>
                <w:noProof/>
                <w:webHidden/>
              </w:rPr>
              <w:tab/>
            </w:r>
            <w:r>
              <w:rPr>
                <w:noProof/>
                <w:webHidden/>
              </w:rPr>
              <w:fldChar w:fldCharType="begin"/>
            </w:r>
            <w:r>
              <w:rPr>
                <w:noProof/>
                <w:webHidden/>
              </w:rPr>
              <w:instrText xml:space="preserve"> PAGEREF _Toc223170187 \h </w:instrText>
            </w:r>
            <w:r>
              <w:rPr>
                <w:noProof/>
                <w:webHidden/>
              </w:rPr>
            </w:r>
            <w:r>
              <w:rPr>
                <w:noProof/>
                <w:webHidden/>
              </w:rPr>
              <w:fldChar w:fldCharType="separate"/>
            </w:r>
            <w:r>
              <w:rPr>
                <w:noProof/>
                <w:webHidden/>
              </w:rPr>
              <w:t>53</w:t>
            </w:r>
            <w:r>
              <w:rPr>
                <w:noProof/>
                <w:webHidden/>
              </w:rPr>
              <w:fldChar w:fldCharType="end"/>
            </w:r>
          </w:hyperlink>
        </w:p>
        <w:p w14:paraId="4742722F" w14:textId="0D053BCF" w:rsidR="002222AF" w:rsidRDefault="002222AF">
          <w:pPr>
            <w:pStyle w:val="TOC2"/>
            <w:rPr>
              <w:rFonts w:eastAsiaTheme="minorEastAsia"/>
              <w:noProof/>
              <w:sz w:val="24"/>
              <w:szCs w:val="24"/>
              <w:lang w:eastAsia="en-IN" w:bidi="gu-IN"/>
            </w:rPr>
          </w:pPr>
          <w:hyperlink w:anchor="_Toc223170188"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_Toc223170188 \h </w:instrText>
            </w:r>
            <w:r>
              <w:rPr>
                <w:noProof/>
                <w:webHidden/>
              </w:rPr>
            </w:r>
            <w:r>
              <w:rPr>
                <w:noProof/>
                <w:webHidden/>
              </w:rPr>
              <w:fldChar w:fldCharType="separate"/>
            </w:r>
            <w:r>
              <w:rPr>
                <w:noProof/>
                <w:webHidden/>
              </w:rPr>
              <w:t>54</w:t>
            </w:r>
            <w:r>
              <w:rPr>
                <w:noProof/>
                <w:webHidden/>
              </w:rPr>
              <w:fldChar w:fldCharType="end"/>
            </w:r>
          </w:hyperlink>
        </w:p>
        <w:p w14:paraId="5B235235" w14:textId="13F15347" w:rsidR="002222AF" w:rsidRDefault="002222AF">
          <w:pPr>
            <w:pStyle w:val="TOC2"/>
            <w:rPr>
              <w:rFonts w:eastAsiaTheme="minorEastAsia"/>
              <w:noProof/>
              <w:sz w:val="24"/>
              <w:szCs w:val="24"/>
              <w:lang w:eastAsia="en-IN" w:bidi="gu-IN"/>
            </w:rPr>
          </w:pPr>
          <w:hyperlink w:anchor="_Toc223170189"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and Reporting</w:t>
            </w:r>
            <w:r>
              <w:rPr>
                <w:noProof/>
                <w:webHidden/>
              </w:rPr>
              <w:tab/>
            </w:r>
            <w:r>
              <w:rPr>
                <w:noProof/>
                <w:webHidden/>
              </w:rPr>
              <w:fldChar w:fldCharType="begin"/>
            </w:r>
            <w:r>
              <w:rPr>
                <w:noProof/>
                <w:webHidden/>
              </w:rPr>
              <w:instrText xml:space="preserve"> PAGEREF _Toc223170189 \h </w:instrText>
            </w:r>
            <w:r>
              <w:rPr>
                <w:noProof/>
                <w:webHidden/>
              </w:rPr>
            </w:r>
            <w:r>
              <w:rPr>
                <w:noProof/>
                <w:webHidden/>
              </w:rPr>
              <w:fldChar w:fldCharType="separate"/>
            </w:r>
            <w:r>
              <w:rPr>
                <w:noProof/>
                <w:webHidden/>
              </w:rPr>
              <w:t>55</w:t>
            </w:r>
            <w:r>
              <w:rPr>
                <w:noProof/>
                <w:webHidden/>
              </w:rPr>
              <w:fldChar w:fldCharType="end"/>
            </w:r>
          </w:hyperlink>
        </w:p>
        <w:p w14:paraId="7515B2FD" w14:textId="2C2E0CDB" w:rsidR="002222AF" w:rsidRDefault="002222AF">
          <w:pPr>
            <w:pStyle w:val="TOC1"/>
            <w:rPr>
              <w:rFonts w:eastAsiaTheme="minorEastAsia"/>
              <w:noProof/>
              <w:sz w:val="24"/>
              <w:szCs w:val="24"/>
              <w:lang w:eastAsia="en-IN" w:bidi="gu-IN"/>
            </w:rPr>
          </w:pPr>
          <w:hyperlink w:anchor="_Toc223170190" w:history="1">
            <w:r w:rsidRPr="003F61AA">
              <w:rPr>
                <w:rStyle w:val="Hyperlink"/>
                <w:rFonts w:cstheme="minorHAnsi"/>
                <w:b/>
                <w:bCs/>
                <w:noProof/>
              </w:rPr>
              <w:t>Air Emissions Management Guidelines</w:t>
            </w:r>
            <w:r>
              <w:rPr>
                <w:noProof/>
                <w:webHidden/>
              </w:rPr>
              <w:tab/>
            </w:r>
            <w:r>
              <w:rPr>
                <w:noProof/>
                <w:webHidden/>
              </w:rPr>
              <w:fldChar w:fldCharType="begin"/>
            </w:r>
            <w:r>
              <w:rPr>
                <w:noProof/>
                <w:webHidden/>
              </w:rPr>
              <w:instrText xml:space="preserve"> PAGEREF _Toc223170190 \h </w:instrText>
            </w:r>
            <w:r>
              <w:rPr>
                <w:noProof/>
                <w:webHidden/>
              </w:rPr>
            </w:r>
            <w:r>
              <w:rPr>
                <w:noProof/>
                <w:webHidden/>
              </w:rPr>
              <w:fldChar w:fldCharType="separate"/>
            </w:r>
            <w:r>
              <w:rPr>
                <w:noProof/>
                <w:webHidden/>
              </w:rPr>
              <w:t>56</w:t>
            </w:r>
            <w:r>
              <w:rPr>
                <w:noProof/>
                <w:webHidden/>
              </w:rPr>
              <w:fldChar w:fldCharType="end"/>
            </w:r>
          </w:hyperlink>
        </w:p>
        <w:p w14:paraId="5C8077CA" w14:textId="6432B012" w:rsidR="002222AF" w:rsidRDefault="002222AF">
          <w:pPr>
            <w:pStyle w:val="TOC2"/>
            <w:rPr>
              <w:rFonts w:eastAsiaTheme="minorEastAsia"/>
              <w:noProof/>
              <w:sz w:val="24"/>
              <w:szCs w:val="24"/>
              <w:lang w:eastAsia="en-IN" w:bidi="gu-IN"/>
            </w:rPr>
          </w:pPr>
          <w:hyperlink w:anchor="_Toc223170191"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_Toc223170191 \h </w:instrText>
            </w:r>
            <w:r>
              <w:rPr>
                <w:noProof/>
                <w:webHidden/>
              </w:rPr>
            </w:r>
            <w:r>
              <w:rPr>
                <w:noProof/>
                <w:webHidden/>
              </w:rPr>
              <w:fldChar w:fldCharType="separate"/>
            </w:r>
            <w:r>
              <w:rPr>
                <w:noProof/>
                <w:webHidden/>
              </w:rPr>
              <w:t>56</w:t>
            </w:r>
            <w:r>
              <w:rPr>
                <w:noProof/>
                <w:webHidden/>
              </w:rPr>
              <w:fldChar w:fldCharType="end"/>
            </w:r>
          </w:hyperlink>
        </w:p>
        <w:p w14:paraId="47805F2B" w14:textId="29A3C01D" w:rsidR="002222AF" w:rsidRDefault="002222AF">
          <w:pPr>
            <w:pStyle w:val="TOC2"/>
            <w:rPr>
              <w:rFonts w:eastAsiaTheme="minorEastAsia"/>
              <w:noProof/>
              <w:sz w:val="24"/>
              <w:szCs w:val="24"/>
              <w:lang w:eastAsia="en-IN" w:bidi="gu-IN"/>
            </w:rPr>
          </w:pPr>
          <w:hyperlink w:anchor="_Toc223170192"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_Toc223170192 \h </w:instrText>
            </w:r>
            <w:r>
              <w:rPr>
                <w:noProof/>
                <w:webHidden/>
              </w:rPr>
            </w:r>
            <w:r>
              <w:rPr>
                <w:noProof/>
                <w:webHidden/>
              </w:rPr>
              <w:fldChar w:fldCharType="separate"/>
            </w:r>
            <w:r>
              <w:rPr>
                <w:noProof/>
                <w:webHidden/>
              </w:rPr>
              <w:t>56</w:t>
            </w:r>
            <w:r>
              <w:rPr>
                <w:noProof/>
                <w:webHidden/>
              </w:rPr>
              <w:fldChar w:fldCharType="end"/>
            </w:r>
          </w:hyperlink>
        </w:p>
        <w:p w14:paraId="22CFC5D8" w14:textId="52B96E53" w:rsidR="002222AF" w:rsidRDefault="002222AF">
          <w:pPr>
            <w:pStyle w:val="TOC2"/>
            <w:rPr>
              <w:rFonts w:eastAsiaTheme="minorEastAsia"/>
              <w:noProof/>
              <w:sz w:val="24"/>
              <w:szCs w:val="24"/>
              <w:lang w:eastAsia="en-IN" w:bidi="gu-IN"/>
            </w:rPr>
          </w:pPr>
          <w:hyperlink w:anchor="_Toc223170193"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_Toc223170193 \h </w:instrText>
            </w:r>
            <w:r>
              <w:rPr>
                <w:noProof/>
                <w:webHidden/>
              </w:rPr>
            </w:r>
            <w:r>
              <w:rPr>
                <w:noProof/>
                <w:webHidden/>
              </w:rPr>
              <w:fldChar w:fldCharType="separate"/>
            </w:r>
            <w:r>
              <w:rPr>
                <w:noProof/>
                <w:webHidden/>
              </w:rPr>
              <w:t>56</w:t>
            </w:r>
            <w:r>
              <w:rPr>
                <w:noProof/>
                <w:webHidden/>
              </w:rPr>
              <w:fldChar w:fldCharType="end"/>
            </w:r>
          </w:hyperlink>
        </w:p>
        <w:p w14:paraId="17E5C56A" w14:textId="208FBEBD" w:rsidR="002222AF" w:rsidRDefault="002222AF">
          <w:pPr>
            <w:pStyle w:val="TOC2"/>
            <w:rPr>
              <w:rFonts w:eastAsiaTheme="minorEastAsia"/>
              <w:noProof/>
              <w:sz w:val="24"/>
              <w:szCs w:val="24"/>
              <w:lang w:eastAsia="en-IN" w:bidi="gu-IN"/>
            </w:rPr>
          </w:pPr>
          <w:hyperlink w:anchor="_Toc223170194"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Air Pollution Prevention Measures</w:t>
            </w:r>
            <w:r>
              <w:rPr>
                <w:noProof/>
                <w:webHidden/>
              </w:rPr>
              <w:tab/>
            </w:r>
            <w:r>
              <w:rPr>
                <w:noProof/>
                <w:webHidden/>
              </w:rPr>
              <w:fldChar w:fldCharType="begin"/>
            </w:r>
            <w:r>
              <w:rPr>
                <w:noProof/>
                <w:webHidden/>
              </w:rPr>
              <w:instrText xml:space="preserve"> PAGEREF _Toc223170194 \h </w:instrText>
            </w:r>
            <w:r>
              <w:rPr>
                <w:noProof/>
                <w:webHidden/>
              </w:rPr>
            </w:r>
            <w:r>
              <w:rPr>
                <w:noProof/>
                <w:webHidden/>
              </w:rPr>
              <w:fldChar w:fldCharType="separate"/>
            </w:r>
            <w:r>
              <w:rPr>
                <w:noProof/>
                <w:webHidden/>
              </w:rPr>
              <w:t>56</w:t>
            </w:r>
            <w:r>
              <w:rPr>
                <w:noProof/>
                <w:webHidden/>
              </w:rPr>
              <w:fldChar w:fldCharType="end"/>
            </w:r>
          </w:hyperlink>
        </w:p>
        <w:p w14:paraId="64D33418" w14:textId="06C7F54C" w:rsidR="002222AF" w:rsidRDefault="002222AF">
          <w:pPr>
            <w:pStyle w:val="TOC2"/>
            <w:rPr>
              <w:rFonts w:eastAsiaTheme="minorEastAsia"/>
              <w:noProof/>
              <w:sz w:val="24"/>
              <w:szCs w:val="24"/>
              <w:lang w:eastAsia="en-IN" w:bidi="gu-IN"/>
            </w:rPr>
          </w:pPr>
          <w:hyperlink w:anchor="_Toc223170195"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and Reporting:</w:t>
            </w:r>
            <w:r>
              <w:rPr>
                <w:noProof/>
                <w:webHidden/>
              </w:rPr>
              <w:tab/>
            </w:r>
            <w:r>
              <w:rPr>
                <w:noProof/>
                <w:webHidden/>
              </w:rPr>
              <w:fldChar w:fldCharType="begin"/>
            </w:r>
            <w:r>
              <w:rPr>
                <w:noProof/>
                <w:webHidden/>
              </w:rPr>
              <w:instrText xml:space="preserve"> PAGEREF _Toc223170195 \h </w:instrText>
            </w:r>
            <w:r>
              <w:rPr>
                <w:noProof/>
                <w:webHidden/>
              </w:rPr>
            </w:r>
            <w:r>
              <w:rPr>
                <w:noProof/>
                <w:webHidden/>
              </w:rPr>
              <w:fldChar w:fldCharType="separate"/>
            </w:r>
            <w:r>
              <w:rPr>
                <w:noProof/>
                <w:webHidden/>
              </w:rPr>
              <w:t>59</w:t>
            </w:r>
            <w:r>
              <w:rPr>
                <w:noProof/>
                <w:webHidden/>
              </w:rPr>
              <w:fldChar w:fldCharType="end"/>
            </w:r>
          </w:hyperlink>
        </w:p>
        <w:p w14:paraId="15826C97" w14:textId="456846AA" w:rsidR="002222AF" w:rsidRDefault="002222AF">
          <w:pPr>
            <w:pStyle w:val="TOC2"/>
            <w:rPr>
              <w:rFonts w:eastAsiaTheme="minorEastAsia"/>
              <w:noProof/>
              <w:sz w:val="24"/>
              <w:szCs w:val="24"/>
              <w:lang w:eastAsia="en-IN" w:bidi="gu-IN"/>
            </w:rPr>
          </w:pPr>
          <w:hyperlink w:anchor="_Toc223170196"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_Toc223170196 \h </w:instrText>
            </w:r>
            <w:r>
              <w:rPr>
                <w:noProof/>
                <w:webHidden/>
              </w:rPr>
            </w:r>
            <w:r>
              <w:rPr>
                <w:noProof/>
                <w:webHidden/>
              </w:rPr>
              <w:fldChar w:fldCharType="separate"/>
            </w:r>
            <w:r>
              <w:rPr>
                <w:noProof/>
                <w:webHidden/>
              </w:rPr>
              <w:t>60</w:t>
            </w:r>
            <w:r>
              <w:rPr>
                <w:noProof/>
                <w:webHidden/>
              </w:rPr>
              <w:fldChar w:fldCharType="end"/>
            </w:r>
          </w:hyperlink>
        </w:p>
        <w:p w14:paraId="478C9799" w14:textId="5A373B8D" w:rsidR="002222AF" w:rsidRDefault="002222AF">
          <w:pPr>
            <w:pStyle w:val="TOC2"/>
            <w:rPr>
              <w:rFonts w:eastAsiaTheme="minorEastAsia"/>
              <w:noProof/>
              <w:sz w:val="24"/>
              <w:szCs w:val="24"/>
              <w:lang w:eastAsia="en-IN" w:bidi="gu-IN"/>
            </w:rPr>
          </w:pPr>
          <w:hyperlink w:anchor="_Toc223170197"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_Toc223170197 \h </w:instrText>
            </w:r>
            <w:r>
              <w:rPr>
                <w:noProof/>
                <w:webHidden/>
              </w:rPr>
            </w:r>
            <w:r>
              <w:rPr>
                <w:noProof/>
                <w:webHidden/>
              </w:rPr>
              <w:fldChar w:fldCharType="separate"/>
            </w:r>
            <w:r>
              <w:rPr>
                <w:noProof/>
                <w:webHidden/>
              </w:rPr>
              <w:t>60</w:t>
            </w:r>
            <w:r>
              <w:rPr>
                <w:noProof/>
                <w:webHidden/>
              </w:rPr>
              <w:fldChar w:fldCharType="end"/>
            </w:r>
          </w:hyperlink>
        </w:p>
        <w:p w14:paraId="77A0B201" w14:textId="227EBA85" w:rsidR="002222AF" w:rsidRDefault="002222AF">
          <w:pPr>
            <w:pStyle w:val="TOC1"/>
            <w:rPr>
              <w:rFonts w:eastAsiaTheme="minorEastAsia"/>
              <w:noProof/>
              <w:sz w:val="24"/>
              <w:szCs w:val="24"/>
              <w:lang w:eastAsia="en-IN" w:bidi="gu-IN"/>
            </w:rPr>
          </w:pPr>
          <w:hyperlink w:anchor="_Toc223170198" w:history="1">
            <w:r w:rsidRPr="003F61AA">
              <w:rPr>
                <w:rStyle w:val="Hyperlink"/>
                <w:rFonts w:cstheme="minorHAnsi"/>
                <w:b/>
                <w:noProof/>
              </w:rPr>
              <w:t>Sustainable Energy Management</w:t>
            </w:r>
            <w:r>
              <w:rPr>
                <w:noProof/>
                <w:webHidden/>
              </w:rPr>
              <w:tab/>
            </w:r>
            <w:r>
              <w:rPr>
                <w:noProof/>
                <w:webHidden/>
              </w:rPr>
              <w:fldChar w:fldCharType="begin"/>
            </w:r>
            <w:r>
              <w:rPr>
                <w:noProof/>
                <w:webHidden/>
              </w:rPr>
              <w:instrText xml:space="preserve"> PAGEREF _Toc223170198 \h </w:instrText>
            </w:r>
            <w:r>
              <w:rPr>
                <w:noProof/>
                <w:webHidden/>
              </w:rPr>
            </w:r>
            <w:r>
              <w:rPr>
                <w:noProof/>
                <w:webHidden/>
              </w:rPr>
              <w:fldChar w:fldCharType="separate"/>
            </w:r>
            <w:r>
              <w:rPr>
                <w:noProof/>
                <w:webHidden/>
              </w:rPr>
              <w:t>62</w:t>
            </w:r>
            <w:r>
              <w:rPr>
                <w:noProof/>
                <w:webHidden/>
              </w:rPr>
              <w:fldChar w:fldCharType="end"/>
            </w:r>
          </w:hyperlink>
        </w:p>
        <w:p w14:paraId="6AD9C001" w14:textId="3D9D4C4A" w:rsidR="002222AF" w:rsidRDefault="002222AF">
          <w:pPr>
            <w:pStyle w:val="TOC2"/>
            <w:rPr>
              <w:rFonts w:eastAsiaTheme="minorEastAsia"/>
              <w:noProof/>
              <w:sz w:val="24"/>
              <w:szCs w:val="24"/>
              <w:lang w:eastAsia="en-IN" w:bidi="gu-IN"/>
            </w:rPr>
          </w:pPr>
          <w:hyperlink w:anchor="_Toc223170199" w:history="1">
            <w:r w:rsidRPr="003F61AA">
              <w:rPr>
                <w:rStyle w:val="Hyperlink"/>
                <w:rFonts w:ascii="Wingdings" w:hAnsi="Wingdings" w:cstheme="minorHAnsi"/>
                <w:bCs/>
                <w:noProof/>
              </w:rPr>
              <w:t></w:t>
            </w:r>
            <w:r>
              <w:rPr>
                <w:rFonts w:eastAsiaTheme="minorEastAsia"/>
                <w:noProof/>
                <w:sz w:val="24"/>
                <w:szCs w:val="24"/>
                <w:lang w:eastAsia="en-IN" w:bidi="gu-IN"/>
              </w:rPr>
              <w:tab/>
            </w:r>
            <w:r w:rsidRPr="003F61AA">
              <w:rPr>
                <w:rStyle w:val="Hyperlink"/>
                <w:rFonts w:cstheme="minorHAnsi"/>
                <w:b/>
                <w:bCs/>
                <w:noProof/>
              </w:rPr>
              <w:t>Purpose</w:t>
            </w:r>
            <w:r>
              <w:rPr>
                <w:noProof/>
                <w:webHidden/>
              </w:rPr>
              <w:tab/>
            </w:r>
            <w:r>
              <w:rPr>
                <w:noProof/>
                <w:webHidden/>
              </w:rPr>
              <w:fldChar w:fldCharType="begin"/>
            </w:r>
            <w:r>
              <w:rPr>
                <w:noProof/>
                <w:webHidden/>
              </w:rPr>
              <w:instrText xml:space="preserve"> PAGEREF _Toc223170199 \h </w:instrText>
            </w:r>
            <w:r>
              <w:rPr>
                <w:noProof/>
                <w:webHidden/>
              </w:rPr>
            </w:r>
            <w:r>
              <w:rPr>
                <w:noProof/>
                <w:webHidden/>
              </w:rPr>
              <w:fldChar w:fldCharType="separate"/>
            </w:r>
            <w:r>
              <w:rPr>
                <w:noProof/>
                <w:webHidden/>
              </w:rPr>
              <w:t>62</w:t>
            </w:r>
            <w:r>
              <w:rPr>
                <w:noProof/>
                <w:webHidden/>
              </w:rPr>
              <w:fldChar w:fldCharType="end"/>
            </w:r>
          </w:hyperlink>
        </w:p>
        <w:p w14:paraId="3EA7D914" w14:textId="3833CE91" w:rsidR="002222AF" w:rsidRDefault="002222AF">
          <w:pPr>
            <w:pStyle w:val="TOC2"/>
            <w:rPr>
              <w:rFonts w:eastAsiaTheme="minorEastAsia"/>
              <w:noProof/>
              <w:sz w:val="24"/>
              <w:szCs w:val="24"/>
              <w:lang w:eastAsia="en-IN" w:bidi="gu-IN"/>
            </w:rPr>
          </w:pPr>
          <w:hyperlink w:anchor="_Toc223170200" w:history="1">
            <w:r w:rsidRPr="003F61AA">
              <w:rPr>
                <w:rStyle w:val="Hyperlink"/>
                <w:rFonts w:ascii="Wingdings" w:hAnsi="Wingdings" w:cstheme="minorHAnsi"/>
                <w:bCs/>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_Toc223170200 \h </w:instrText>
            </w:r>
            <w:r>
              <w:rPr>
                <w:noProof/>
                <w:webHidden/>
              </w:rPr>
            </w:r>
            <w:r>
              <w:rPr>
                <w:noProof/>
                <w:webHidden/>
              </w:rPr>
              <w:fldChar w:fldCharType="separate"/>
            </w:r>
            <w:r>
              <w:rPr>
                <w:noProof/>
                <w:webHidden/>
              </w:rPr>
              <w:t>62</w:t>
            </w:r>
            <w:r>
              <w:rPr>
                <w:noProof/>
                <w:webHidden/>
              </w:rPr>
              <w:fldChar w:fldCharType="end"/>
            </w:r>
          </w:hyperlink>
        </w:p>
        <w:p w14:paraId="483FB1B3" w14:textId="293A6956" w:rsidR="002222AF" w:rsidRDefault="002222AF">
          <w:pPr>
            <w:pStyle w:val="TOC2"/>
            <w:rPr>
              <w:rFonts w:eastAsiaTheme="minorEastAsia"/>
              <w:noProof/>
              <w:sz w:val="24"/>
              <w:szCs w:val="24"/>
              <w:lang w:eastAsia="en-IN" w:bidi="gu-IN"/>
            </w:rPr>
          </w:pPr>
          <w:hyperlink w:anchor="_Toc223170201"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_Toc223170201 \h </w:instrText>
            </w:r>
            <w:r>
              <w:rPr>
                <w:noProof/>
                <w:webHidden/>
              </w:rPr>
            </w:r>
            <w:r>
              <w:rPr>
                <w:noProof/>
                <w:webHidden/>
              </w:rPr>
              <w:fldChar w:fldCharType="separate"/>
            </w:r>
            <w:r>
              <w:rPr>
                <w:noProof/>
                <w:webHidden/>
              </w:rPr>
              <w:t>62</w:t>
            </w:r>
            <w:r>
              <w:rPr>
                <w:noProof/>
                <w:webHidden/>
              </w:rPr>
              <w:fldChar w:fldCharType="end"/>
            </w:r>
          </w:hyperlink>
        </w:p>
        <w:p w14:paraId="4E910D46" w14:textId="17413AB0" w:rsidR="002222AF" w:rsidRDefault="002222AF">
          <w:pPr>
            <w:pStyle w:val="TOC2"/>
            <w:rPr>
              <w:rFonts w:eastAsiaTheme="minorEastAsia"/>
              <w:noProof/>
              <w:sz w:val="24"/>
              <w:szCs w:val="24"/>
              <w:lang w:eastAsia="en-IN" w:bidi="gu-IN"/>
            </w:rPr>
          </w:pPr>
          <w:hyperlink w:anchor="_Toc223170202"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Implemented Energy Efficiency and Emission Reduction Actions</w:t>
            </w:r>
            <w:r>
              <w:rPr>
                <w:noProof/>
                <w:webHidden/>
              </w:rPr>
              <w:tab/>
            </w:r>
            <w:r>
              <w:rPr>
                <w:noProof/>
                <w:webHidden/>
              </w:rPr>
              <w:fldChar w:fldCharType="begin"/>
            </w:r>
            <w:r>
              <w:rPr>
                <w:noProof/>
                <w:webHidden/>
              </w:rPr>
              <w:instrText xml:space="preserve"> PAGEREF _Toc223170202 \h </w:instrText>
            </w:r>
            <w:r>
              <w:rPr>
                <w:noProof/>
                <w:webHidden/>
              </w:rPr>
            </w:r>
            <w:r>
              <w:rPr>
                <w:noProof/>
                <w:webHidden/>
              </w:rPr>
              <w:fldChar w:fldCharType="separate"/>
            </w:r>
            <w:r>
              <w:rPr>
                <w:noProof/>
                <w:webHidden/>
              </w:rPr>
              <w:t>62</w:t>
            </w:r>
            <w:r>
              <w:rPr>
                <w:noProof/>
                <w:webHidden/>
              </w:rPr>
              <w:fldChar w:fldCharType="end"/>
            </w:r>
          </w:hyperlink>
        </w:p>
        <w:p w14:paraId="2DB709D4" w14:textId="773FCD1F" w:rsidR="002222AF" w:rsidRDefault="002222AF">
          <w:pPr>
            <w:pStyle w:val="TOC2"/>
            <w:rPr>
              <w:rFonts w:eastAsiaTheme="minorEastAsia"/>
              <w:noProof/>
              <w:sz w:val="24"/>
              <w:szCs w:val="24"/>
              <w:lang w:eastAsia="en-IN" w:bidi="gu-IN"/>
            </w:rPr>
          </w:pPr>
          <w:hyperlink w:anchor="_Toc223170203"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_Toc223170203 \h </w:instrText>
            </w:r>
            <w:r>
              <w:rPr>
                <w:noProof/>
                <w:webHidden/>
              </w:rPr>
            </w:r>
            <w:r>
              <w:rPr>
                <w:noProof/>
                <w:webHidden/>
              </w:rPr>
              <w:fldChar w:fldCharType="separate"/>
            </w:r>
            <w:r>
              <w:rPr>
                <w:noProof/>
                <w:webHidden/>
              </w:rPr>
              <w:t>65</w:t>
            </w:r>
            <w:r>
              <w:rPr>
                <w:noProof/>
                <w:webHidden/>
              </w:rPr>
              <w:fldChar w:fldCharType="end"/>
            </w:r>
          </w:hyperlink>
        </w:p>
        <w:p w14:paraId="6200C3DC" w14:textId="3D820C76" w:rsidR="002222AF" w:rsidRDefault="002222AF">
          <w:pPr>
            <w:pStyle w:val="TOC2"/>
            <w:rPr>
              <w:rFonts w:eastAsiaTheme="minorEastAsia"/>
              <w:noProof/>
              <w:sz w:val="24"/>
              <w:szCs w:val="24"/>
              <w:lang w:eastAsia="en-IN" w:bidi="gu-IN"/>
            </w:rPr>
          </w:pPr>
          <w:hyperlink w:anchor="_Toc223170204"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_Toc223170204 \h </w:instrText>
            </w:r>
            <w:r>
              <w:rPr>
                <w:noProof/>
                <w:webHidden/>
              </w:rPr>
            </w:r>
            <w:r>
              <w:rPr>
                <w:noProof/>
                <w:webHidden/>
              </w:rPr>
              <w:fldChar w:fldCharType="separate"/>
            </w:r>
            <w:r>
              <w:rPr>
                <w:noProof/>
                <w:webHidden/>
              </w:rPr>
              <w:t>66</w:t>
            </w:r>
            <w:r>
              <w:rPr>
                <w:noProof/>
                <w:webHidden/>
              </w:rPr>
              <w:fldChar w:fldCharType="end"/>
            </w:r>
          </w:hyperlink>
        </w:p>
        <w:p w14:paraId="5266B174" w14:textId="3DE876A0" w:rsidR="002222AF" w:rsidRDefault="002222AF">
          <w:pPr>
            <w:pStyle w:val="TOC1"/>
            <w:rPr>
              <w:rFonts w:eastAsiaTheme="minorEastAsia"/>
              <w:noProof/>
              <w:sz w:val="24"/>
              <w:szCs w:val="24"/>
              <w:lang w:eastAsia="en-IN" w:bidi="gu-IN"/>
            </w:rPr>
          </w:pPr>
          <w:hyperlink w:anchor="_Toc223170205" w:history="1">
            <w:r w:rsidRPr="003F61AA">
              <w:rPr>
                <w:rStyle w:val="Hyperlink"/>
                <w:rFonts w:cstheme="minorHAnsi"/>
                <w:b/>
                <w:noProof/>
              </w:rPr>
              <w:t>Water Management &amp; Conservation Procedure</w:t>
            </w:r>
            <w:r>
              <w:rPr>
                <w:noProof/>
                <w:webHidden/>
              </w:rPr>
              <w:tab/>
            </w:r>
            <w:r>
              <w:rPr>
                <w:noProof/>
                <w:webHidden/>
              </w:rPr>
              <w:fldChar w:fldCharType="begin"/>
            </w:r>
            <w:r>
              <w:rPr>
                <w:noProof/>
                <w:webHidden/>
              </w:rPr>
              <w:instrText xml:space="preserve"> PAGEREF _Toc223170205 \h </w:instrText>
            </w:r>
            <w:r>
              <w:rPr>
                <w:noProof/>
                <w:webHidden/>
              </w:rPr>
            </w:r>
            <w:r>
              <w:rPr>
                <w:noProof/>
                <w:webHidden/>
              </w:rPr>
              <w:fldChar w:fldCharType="separate"/>
            </w:r>
            <w:r>
              <w:rPr>
                <w:noProof/>
                <w:webHidden/>
              </w:rPr>
              <w:t>67</w:t>
            </w:r>
            <w:r>
              <w:rPr>
                <w:noProof/>
                <w:webHidden/>
              </w:rPr>
              <w:fldChar w:fldCharType="end"/>
            </w:r>
          </w:hyperlink>
        </w:p>
        <w:p w14:paraId="48B28382" w14:textId="351C702B" w:rsidR="002222AF" w:rsidRDefault="002222AF">
          <w:pPr>
            <w:pStyle w:val="TOC2"/>
            <w:rPr>
              <w:rFonts w:eastAsiaTheme="minorEastAsia"/>
              <w:noProof/>
              <w:sz w:val="24"/>
              <w:szCs w:val="24"/>
              <w:lang w:eastAsia="en-IN" w:bidi="gu-IN"/>
            </w:rPr>
          </w:pPr>
          <w:hyperlink w:anchor="_Toc223170206"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_Toc223170206 \h </w:instrText>
            </w:r>
            <w:r>
              <w:rPr>
                <w:noProof/>
                <w:webHidden/>
              </w:rPr>
            </w:r>
            <w:r>
              <w:rPr>
                <w:noProof/>
                <w:webHidden/>
              </w:rPr>
              <w:fldChar w:fldCharType="separate"/>
            </w:r>
            <w:r>
              <w:rPr>
                <w:noProof/>
                <w:webHidden/>
              </w:rPr>
              <w:t>67</w:t>
            </w:r>
            <w:r>
              <w:rPr>
                <w:noProof/>
                <w:webHidden/>
              </w:rPr>
              <w:fldChar w:fldCharType="end"/>
            </w:r>
          </w:hyperlink>
        </w:p>
        <w:p w14:paraId="036C004D" w14:textId="0F5DDA05" w:rsidR="002222AF" w:rsidRDefault="002222AF">
          <w:pPr>
            <w:pStyle w:val="TOC2"/>
            <w:rPr>
              <w:rFonts w:eastAsiaTheme="minorEastAsia"/>
              <w:noProof/>
              <w:sz w:val="24"/>
              <w:szCs w:val="24"/>
              <w:lang w:eastAsia="en-IN" w:bidi="gu-IN"/>
            </w:rPr>
          </w:pPr>
          <w:hyperlink w:anchor="_Toc223170207"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_Toc223170207 \h </w:instrText>
            </w:r>
            <w:r>
              <w:rPr>
                <w:noProof/>
                <w:webHidden/>
              </w:rPr>
            </w:r>
            <w:r>
              <w:rPr>
                <w:noProof/>
                <w:webHidden/>
              </w:rPr>
              <w:fldChar w:fldCharType="separate"/>
            </w:r>
            <w:r>
              <w:rPr>
                <w:noProof/>
                <w:webHidden/>
              </w:rPr>
              <w:t>67</w:t>
            </w:r>
            <w:r>
              <w:rPr>
                <w:noProof/>
                <w:webHidden/>
              </w:rPr>
              <w:fldChar w:fldCharType="end"/>
            </w:r>
          </w:hyperlink>
        </w:p>
        <w:p w14:paraId="615436EE" w14:textId="6CE5F47A" w:rsidR="002222AF" w:rsidRDefault="002222AF">
          <w:pPr>
            <w:pStyle w:val="TOC2"/>
            <w:rPr>
              <w:rFonts w:eastAsiaTheme="minorEastAsia"/>
              <w:noProof/>
              <w:sz w:val="24"/>
              <w:szCs w:val="24"/>
              <w:lang w:eastAsia="en-IN" w:bidi="gu-IN"/>
            </w:rPr>
          </w:pPr>
          <w:hyperlink w:anchor="_Toc223170208"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_Toc223170208 \h </w:instrText>
            </w:r>
            <w:r>
              <w:rPr>
                <w:noProof/>
                <w:webHidden/>
              </w:rPr>
            </w:r>
            <w:r>
              <w:rPr>
                <w:noProof/>
                <w:webHidden/>
              </w:rPr>
              <w:fldChar w:fldCharType="separate"/>
            </w:r>
            <w:r>
              <w:rPr>
                <w:noProof/>
                <w:webHidden/>
              </w:rPr>
              <w:t>67</w:t>
            </w:r>
            <w:r>
              <w:rPr>
                <w:noProof/>
                <w:webHidden/>
              </w:rPr>
              <w:fldChar w:fldCharType="end"/>
            </w:r>
          </w:hyperlink>
        </w:p>
        <w:p w14:paraId="76CC21B3" w14:textId="6C433DF9" w:rsidR="002222AF" w:rsidRDefault="002222AF">
          <w:pPr>
            <w:pStyle w:val="TOC2"/>
            <w:rPr>
              <w:rFonts w:eastAsiaTheme="minorEastAsia"/>
              <w:noProof/>
              <w:sz w:val="24"/>
              <w:szCs w:val="24"/>
              <w:lang w:eastAsia="en-IN" w:bidi="gu-IN"/>
            </w:rPr>
          </w:pPr>
          <w:hyperlink w:anchor="_Toc223170209"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Water Management Practices at Birla Jute Mills</w:t>
            </w:r>
            <w:r>
              <w:rPr>
                <w:noProof/>
                <w:webHidden/>
              </w:rPr>
              <w:tab/>
            </w:r>
            <w:r>
              <w:rPr>
                <w:noProof/>
                <w:webHidden/>
              </w:rPr>
              <w:fldChar w:fldCharType="begin"/>
            </w:r>
            <w:r>
              <w:rPr>
                <w:noProof/>
                <w:webHidden/>
              </w:rPr>
              <w:instrText xml:space="preserve"> PAGEREF _Toc223170209 \h </w:instrText>
            </w:r>
            <w:r>
              <w:rPr>
                <w:noProof/>
                <w:webHidden/>
              </w:rPr>
            </w:r>
            <w:r>
              <w:rPr>
                <w:noProof/>
                <w:webHidden/>
              </w:rPr>
              <w:fldChar w:fldCharType="separate"/>
            </w:r>
            <w:r>
              <w:rPr>
                <w:noProof/>
                <w:webHidden/>
              </w:rPr>
              <w:t>67</w:t>
            </w:r>
            <w:r>
              <w:rPr>
                <w:noProof/>
                <w:webHidden/>
              </w:rPr>
              <w:fldChar w:fldCharType="end"/>
            </w:r>
          </w:hyperlink>
        </w:p>
        <w:p w14:paraId="1035B6AF" w14:textId="19C8553F" w:rsidR="002222AF" w:rsidRDefault="002222AF">
          <w:pPr>
            <w:pStyle w:val="TOC2"/>
            <w:rPr>
              <w:rFonts w:eastAsiaTheme="minorEastAsia"/>
              <w:noProof/>
              <w:sz w:val="24"/>
              <w:szCs w:val="24"/>
              <w:lang w:eastAsia="en-IN" w:bidi="gu-IN"/>
            </w:rPr>
          </w:pPr>
          <w:hyperlink w:anchor="_Toc223170210"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_Toc223170210 \h </w:instrText>
            </w:r>
            <w:r>
              <w:rPr>
                <w:noProof/>
                <w:webHidden/>
              </w:rPr>
            </w:r>
            <w:r>
              <w:rPr>
                <w:noProof/>
                <w:webHidden/>
              </w:rPr>
              <w:fldChar w:fldCharType="separate"/>
            </w:r>
            <w:r>
              <w:rPr>
                <w:noProof/>
                <w:webHidden/>
              </w:rPr>
              <w:t>70</w:t>
            </w:r>
            <w:r>
              <w:rPr>
                <w:noProof/>
                <w:webHidden/>
              </w:rPr>
              <w:fldChar w:fldCharType="end"/>
            </w:r>
          </w:hyperlink>
        </w:p>
        <w:p w14:paraId="77AE055A" w14:textId="5026FD4E" w:rsidR="002222AF" w:rsidRDefault="002222AF">
          <w:pPr>
            <w:pStyle w:val="TOC2"/>
            <w:rPr>
              <w:rFonts w:eastAsiaTheme="minorEastAsia"/>
              <w:noProof/>
              <w:sz w:val="24"/>
              <w:szCs w:val="24"/>
              <w:lang w:eastAsia="en-IN" w:bidi="gu-IN"/>
            </w:rPr>
          </w:pPr>
          <w:hyperlink w:anchor="_Toc223170211"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_Toc223170211 \h </w:instrText>
            </w:r>
            <w:r>
              <w:rPr>
                <w:noProof/>
                <w:webHidden/>
              </w:rPr>
            </w:r>
            <w:r>
              <w:rPr>
                <w:noProof/>
                <w:webHidden/>
              </w:rPr>
              <w:fldChar w:fldCharType="separate"/>
            </w:r>
            <w:r>
              <w:rPr>
                <w:noProof/>
                <w:webHidden/>
              </w:rPr>
              <w:t>71</w:t>
            </w:r>
            <w:r>
              <w:rPr>
                <w:noProof/>
                <w:webHidden/>
              </w:rPr>
              <w:fldChar w:fldCharType="end"/>
            </w:r>
          </w:hyperlink>
        </w:p>
        <w:p w14:paraId="6A104D39" w14:textId="10F0C1C2" w:rsidR="002222AF" w:rsidRDefault="002222AF">
          <w:pPr>
            <w:pStyle w:val="TOC1"/>
            <w:rPr>
              <w:rFonts w:eastAsiaTheme="minorEastAsia"/>
              <w:noProof/>
              <w:sz w:val="24"/>
              <w:szCs w:val="24"/>
              <w:lang w:eastAsia="en-IN" w:bidi="gu-IN"/>
            </w:rPr>
          </w:pPr>
          <w:hyperlink w:anchor="_Toc223170212" w:history="1">
            <w:r w:rsidRPr="003F61AA">
              <w:rPr>
                <w:rStyle w:val="Hyperlink"/>
                <w:rFonts w:cstheme="minorHAnsi"/>
                <w:b/>
                <w:noProof/>
              </w:rPr>
              <w:t>Sustainable Materials and Chemical Management</w:t>
            </w:r>
            <w:r>
              <w:rPr>
                <w:noProof/>
                <w:webHidden/>
              </w:rPr>
              <w:tab/>
            </w:r>
            <w:r>
              <w:rPr>
                <w:noProof/>
                <w:webHidden/>
              </w:rPr>
              <w:fldChar w:fldCharType="begin"/>
            </w:r>
            <w:r>
              <w:rPr>
                <w:noProof/>
                <w:webHidden/>
              </w:rPr>
              <w:instrText xml:space="preserve"> PAGEREF _Toc223170212 \h </w:instrText>
            </w:r>
            <w:r>
              <w:rPr>
                <w:noProof/>
                <w:webHidden/>
              </w:rPr>
            </w:r>
            <w:r>
              <w:rPr>
                <w:noProof/>
                <w:webHidden/>
              </w:rPr>
              <w:fldChar w:fldCharType="separate"/>
            </w:r>
            <w:r>
              <w:rPr>
                <w:noProof/>
                <w:webHidden/>
              </w:rPr>
              <w:t>72</w:t>
            </w:r>
            <w:r>
              <w:rPr>
                <w:noProof/>
                <w:webHidden/>
              </w:rPr>
              <w:fldChar w:fldCharType="end"/>
            </w:r>
          </w:hyperlink>
        </w:p>
        <w:p w14:paraId="0E6F638B" w14:textId="3693B9A7" w:rsidR="002222AF" w:rsidRDefault="002222AF">
          <w:pPr>
            <w:pStyle w:val="TOC2"/>
            <w:rPr>
              <w:rFonts w:eastAsiaTheme="minorEastAsia"/>
              <w:noProof/>
              <w:sz w:val="24"/>
              <w:szCs w:val="24"/>
              <w:lang w:eastAsia="en-IN" w:bidi="gu-IN"/>
            </w:rPr>
          </w:pPr>
          <w:hyperlink w:anchor="_Toc223170213"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_Toc223170213 \h </w:instrText>
            </w:r>
            <w:r>
              <w:rPr>
                <w:noProof/>
                <w:webHidden/>
              </w:rPr>
            </w:r>
            <w:r>
              <w:rPr>
                <w:noProof/>
                <w:webHidden/>
              </w:rPr>
              <w:fldChar w:fldCharType="separate"/>
            </w:r>
            <w:r>
              <w:rPr>
                <w:noProof/>
                <w:webHidden/>
              </w:rPr>
              <w:t>72</w:t>
            </w:r>
            <w:r>
              <w:rPr>
                <w:noProof/>
                <w:webHidden/>
              </w:rPr>
              <w:fldChar w:fldCharType="end"/>
            </w:r>
          </w:hyperlink>
        </w:p>
        <w:p w14:paraId="624A8B2F" w14:textId="07CAECDE" w:rsidR="002222AF" w:rsidRDefault="002222AF">
          <w:pPr>
            <w:pStyle w:val="TOC2"/>
            <w:rPr>
              <w:rFonts w:eastAsiaTheme="minorEastAsia"/>
              <w:noProof/>
              <w:sz w:val="24"/>
              <w:szCs w:val="24"/>
              <w:lang w:eastAsia="en-IN" w:bidi="gu-IN"/>
            </w:rPr>
          </w:pPr>
          <w:hyperlink w:anchor="_Toc223170214"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_Toc223170214 \h </w:instrText>
            </w:r>
            <w:r>
              <w:rPr>
                <w:noProof/>
                <w:webHidden/>
              </w:rPr>
            </w:r>
            <w:r>
              <w:rPr>
                <w:noProof/>
                <w:webHidden/>
              </w:rPr>
              <w:fldChar w:fldCharType="separate"/>
            </w:r>
            <w:r>
              <w:rPr>
                <w:noProof/>
                <w:webHidden/>
              </w:rPr>
              <w:t>72</w:t>
            </w:r>
            <w:r>
              <w:rPr>
                <w:noProof/>
                <w:webHidden/>
              </w:rPr>
              <w:fldChar w:fldCharType="end"/>
            </w:r>
          </w:hyperlink>
        </w:p>
        <w:p w14:paraId="60CA730C" w14:textId="50E1B8C3" w:rsidR="002222AF" w:rsidRDefault="002222AF">
          <w:pPr>
            <w:pStyle w:val="TOC2"/>
            <w:rPr>
              <w:rFonts w:eastAsiaTheme="minorEastAsia"/>
              <w:noProof/>
              <w:sz w:val="24"/>
              <w:szCs w:val="24"/>
              <w:lang w:eastAsia="en-IN" w:bidi="gu-IN"/>
            </w:rPr>
          </w:pPr>
          <w:hyperlink w:anchor="_Toc223170215"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bCs/>
                <w:noProof/>
              </w:rPr>
              <w:t>Definitions</w:t>
            </w:r>
            <w:r>
              <w:rPr>
                <w:noProof/>
                <w:webHidden/>
              </w:rPr>
              <w:tab/>
            </w:r>
            <w:r>
              <w:rPr>
                <w:noProof/>
                <w:webHidden/>
              </w:rPr>
              <w:fldChar w:fldCharType="begin"/>
            </w:r>
            <w:r>
              <w:rPr>
                <w:noProof/>
                <w:webHidden/>
              </w:rPr>
              <w:instrText xml:space="preserve"> PAGEREF _Toc223170215 \h </w:instrText>
            </w:r>
            <w:r>
              <w:rPr>
                <w:noProof/>
                <w:webHidden/>
              </w:rPr>
            </w:r>
            <w:r>
              <w:rPr>
                <w:noProof/>
                <w:webHidden/>
              </w:rPr>
              <w:fldChar w:fldCharType="separate"/>
            </w:r>
            <w:r>
              <w:rPr>
                <w:noProof/>
                <w:webHidden/>
              </w:rPr>
              <w:t>72</w:t>
            </w:r>
            <w:r>
              <w:rPr>
                <w:noProof/>
                <w:webHidden/>
              </w:rPr>
              <w:fldChar w:fldCharType="end"/>
            </w:r>
          </w:hyperlink>
        </w:p>
        <w:p w14:paraId="51AC7F8E" w14:textId="25976D9C" w:rsidR="002222AF" w:rsidRDefault="002222AF">
          <w:pPr>
            <w:pStyle w:val="TOC2"/>
            <w:rPr>
              <w:rFonts w:eastAsiaTheme="minorEastAsia"/>
              <w:noProof/>
              <w:sz w:val="24"/>
              <w:szCs w:val="24"/>
              <w:lang w:eastAsia="en-IN" w:bidi="gu-IN"/>
            </w:rPr>
          </w:pPr>
          <w:hyperlink w:anchor="_Toc223170216" w:history="1">
            <w:r w:rsidRPr="003F61AA">
              <w:rPr>
                <w:rStyle w:val="Hyperlink"/>
                <w:rFonts w:ascii="Wingdings" w:hAnsi="Wingdings" w:cstheme="minorHAnsi"/>
                <w:bCs/>
                <w:noProof/>
              </w:rPr>
              <w:t></w:t>
            </w:r>
            <w:r>
              <w:rPr>
                <w:rFonts w:eastAsiaTheme="minorEastAsia"/>
                <w:noProof/>
                <w:sz w:val="24"/>
                <w:szCs w:val="24"/>
                <w:lang w:eastAsia="en-IN" w:bidi="gu-IN"/>
              </w:rPr>
              <w:tab/>
            </w:r>
            <w:r w:rsidRPr="003F61AA">
              <w:rPr>
                <w:rStyle w:val="Hyperlink"/>
                <w:rFonts w:cstheme="minorHAnsi"/>
                <w:bCs/>
                <w:noProof/>
              </w:rPr>
              <w:t>Implemented Sustainable Material and Chemical Practices</w:t>
            </w:r>
            <w:r>
              <w:rPr>
                <w:noProof/>
                <w:webHidden/>
              </w:rPr>
              <w:tab/>
            </w:r>
            <w:r>
              <w:rPr>
                <w:noProof/>
                <w:webHidden/>
              </w:rPr>
              <w:fldChar w:fldCharType="begin"/>
            </w:r>
            <w:r>
              <w:rPr>
                <w:noProof/>
                <w:webHidden/>
              </w:rPr>
              <w:instrText xml:space="preserve"> PAGEREF _Toc223170216 \h </w:instrText>
            </w:r>
            <w:r>
              <w:rPr>
                <w:noProof/>
                <w:webHidden/>
              </w:rPr>
            </w:r>
            <w:r>
              <w:rPr>
                <w:noProof/>
                <w:webHidden/>
              </w:rPr>
              <w:fldChar w:fldCharType="separate"/>
            </w:r>
            <w:r>
              <w:rPr>
                <w:noProof/>
                <w:webHidden/>
              </w:rPr>
              <w:t>72</w:t>
            </w:r>
            <w:r>
              <w:rPr>
                <w:noProof/>
                <w:webHidden/>
              </w:rPr>
              <w:fldChar w:fldCharType="end"/>
            </w:r>
          </w:hyperlink>
        </w:p>
        <w:p w14:paraId="61A64F83" w14:textId="77D63631" w:rsidR="002222AF" w:rsidRDefault="002222AF">
          <w:pPr>
            <w:pStyle w:val="TOC2"/>
            <w:rPr>
              <w:rFonts w:eastAsiaTheme="minorEastAsia"/>
              <w:noProof/>
              <w:sz w:val="24"/>
              <w:szCs w:val="24"/>
              <w:lang w:eastAsia="en-IN" w:bidi="gu-IN"/>
            </w:rPr>
          </w:pPr>
          <w:hyperlink w:anchor="_Toc223170217" w:history="1">
            <w:r w:rsidRPr="003F61AA">
              <w:rPr>
                <w:rStyle w:val="Hyperlink"/>
                <w:rFonts w:ascii="Wingdings" w:hAnsi="Wingdings" w:cstheme="minorHAnsi"/>
                <w:bCs/>
                <w:noProof/>
              </w:rPr>
              <w:t></w:t>
            </w:r>
            <w:r>
              <w:rPr>
                <w:rFonts w:eastAsiaTheme="minorEastAsia"/>
                <w:noProof/>
                <w:sz w:val="24"/>
                <w:szCs w:val="24"/>
                <w:lang w:eastAsia="en-IN" w:bidi="gu-IN"/>
              </w:rPr>
              <w:tab/>
            </w:r>
            <w:r w:rsidRPr="003F61AA">
              <w:rPr>
                <w:rStyle w:val="Hyperlink"/>
                <w:rFonts w:cstheme="minorHAnsi"/>
                <w:bCs/>
                <w:noProof/>
              </w:rPr>
              <w:t>Responsibility</w:t>
            </w:r>
            <w:r>
              <w:rPr>
                <w:noProof/>
                <w:webHidden/>
              </w:rPr>
              <w:tab/>
            </w:r>
            <w:r>
              <w:rPr>
                <w:noProof/>
                <w:webHidden/>
              </w:rPr>
              <w:fldChar w:fldCharType="begin"/>
            </w:r>
            <w:r>
              <w:rPr>
                <w:noProof/>
                <w:webHidden/>
              </w:rPr>
              <w:instrText xml:space="preserve"> PAGEREF _Toc223170217 \h </w:instrText>
            </w:r>
            <w:r>
              <w:rPr>
                <w:noProof/>
                <w:webHidden/>
              </w:rPr>
            </w:r>
            <w:r>
              <w:rPr>
                <w:noProof/>
                <w:webHidden/>
              </w:rPr>
              <w:fldChar w:fldCharType="separate"/>
            </w:r>
            <w:r>
              <w:rPr>
                <w:noProof/>
                <w:webHidden/>
              </w:rPr>
              <w:t>74</w:t>
            </w:r>
            <w:r>
              <w:rPr>
                <w:noProof/>
                <w:webHidden/>
              </w:rPr>
              <w:fldChar w:fldCharType="end"/>
            </w:r>
          </w:hyperlink>
        </w:p>
        <w:p w14:paraId="44454821" w14:textId="7EA9096F" w:rsidR="002222AF" w:rsidRDefault="002222AF">
          <w:pPr>
            <w:pStyle w:val="TOC2"/>
            <w:rPr>
              <w:rFonts w:eastAsiaTheme="minorEastAsia"/>
              <w:noProof/>
              <w:sz w:val="24"/>
              <w:szCs w:val="24"/>
              <w:lang w:eastAsia="en-IN" w:bidi="gu-IN"/>
            </w:rPr>
          </w:pPr>
          <w:hyperlink w:anchor="_Toc223170218" w:history="1">
            <w:r w:rsidRPr="003F61AA">
              <w:rPr>
                <w:rStyle w:val="Hyperlink"/>
                <w:rFonts w:ascii="Wingdings" w:hAnsi="Wingdings" w:cstheme="minorHAnsi"/>
                <w:bCs/>
                <w:noProof/>
              </w:rPr>
              <w:t></w:t>
            </w:r>
            <w:r>
              <w:rPr>
                <w:rFonts w:eastAsiaTheme="minorEastAsia"/>
                <w:noProof/>
                <w:sz w:val="24"/>
                <w:szCs w:val="24"/>
                <w:lang w:eastAsia="en-IN" w:bidi="gu-IN"/>
              </w:rPr>
              <w:tab/>
            </w:r>
            <w:r w:rsidRPr="003F61AA">
              <w:rPr>
                <w:rStyle w:val="Hyperlink"/>
                <w:rFonts w:cstheme="minorHAnsi"/>
                <w:bCs/>
                <w:noProof/>
              </w:rPr>
              <w:t>Monitoring &amp; Reporting</w:t>
            </w:r>
            <w:r>
              <w:rPr>
                <w:noProof/>
                <w:webHidden/>
              </w:rPr>
              <w:tab/>
            </w:r>
            <w:r>
              <w:rPr>
                <w:noProof/>
                <w:webHidden/>
              </w:rPr>
              <w:fldChar w:fldCharType="begin"/>
            </w:r>
            <w:r>
              <w:rPr>
                <w:noProof/>
                <w:webHidden/>
              </w:rPr>
              <w:instrText xml:space="preserve"> PAGEREF _Toc223170218 \h </w:instrText>
            </w:r>
            <w:r>
              <w:rPr>
                <w:noProof/>
                <w:webHidden/>
              </w:rPr>
            </w:r>
            <w:r>
              <w:rPr>
                <w:noProof/>
                <w:webHidden/>
              </w:rPr>
              <w:fldChar w:fldCharType="separate"/>
            </w:r>
            <w:r>
              <w:rPr>
                <w:noProof/>
                <w:webHidden/>
              </w:rPr>
              <w:t>75</w:t>
            </w:r>
            <w:r>
              <w:rPr>
                <w:noProof/>
                <w:webHidden/>
              </w:rPr>
              <w:fldChar w:fldCharType="end"/>
            </w:r>
          </w:hyperlink>
        </w:p>
        <w:p w14:paraId="30ECF746" w14:textId="4E42CF54" w:rsidR="002222AF" w:rsidRDefault="002222AF">
          <w:pPr>
            <w:pStyle w:val="TOC1"/>
            <w:rPr>
              <w:rFonts w:eastAsiaTheme="minorEastAsia"/>
              <w:noProof/>
              <w:sz w:val="24"/>
              <w:szCs w:val="24"/>
              <w:lang w:eastAsia="en-IN" w:bidi="gu-IN"/>
            </w:rPr>
          </w:pPr>
          <w:hyperlink w:anchor="_Toc223170219" w:history="1">
            <w:r w:rsidRPr="003F61AA">
              <w:rPr>
                <w:rStyle w:val="Hyperlink"/>
                <w:rFonts w:cstheme="minorHAnsi"/>
                <w:b/>
                <w:bCs/>
                <w:noProof/>
              </w:rPr>
              <w:t>Internal Communication Protocol</w:t>
            </w:r>
            <w:r>
              <w:rPr>
                <w:noProof/>
                <w:webHidden/>
              </w:rPr>
              <w:tab/>
            </w:r>
            <w:r>
              <w:rPr>
                <w:noProof/>
                <w:webHidden/>
              </w:rPr>
              <w:fldChar w:fldCharType="begin"/>
            </w:r>
            <w:r>
              <w:rPr>
                <w:noProof/>
                <w:webHidden/>
              </w:rPr>
              <w:instrText xml:space="preserve"> PAGEREF _Toc223170219 \h </w:instrText>
            </w:r>
            <w:r>
              <w:rPr>
                <w:noProof/>
                <w:webHidden/>
              </w:rPr>
            </w:r>
            <w:r>
              <w:rPr>
                <w:noProof/>
                <w:webHidden/>
              </w:rPr>
              <w:fldChar w:fldCharType="separate"/>
            </w:r>
            <w:r>
              <w:rPr>
                <w:noProof/>
                <w:webHidden/>
              </w:rPr>
              <w:t>77</w:t>
            </w:r>
            <w:r>
              <w:rPr>
                <w:noProof/>
                <w:webHidden/>
              </w:rPr>
              <w:fldChar w:fldCharType="end"/>
            </w:r>
          </w:hyperlink>
        </w:p>
        <w:p w14:paraId="0DD717BE" w14:textId="6EA49E39" w:rsidR="002222AF" w:rsidRDefault="002222AF">
          <w:pPr>
            <w:pStyle w:val="TOC2"/>
            <w:rPr>
              <w:rFonts w:eastAsiaTheme="minorEastAsia"/>
              <w:noProof/>
              <w:sz w:val="24"/>
              <w:szCs w:val="24"/>
              <w:lang w:eastAsia="en-IN" w:bidi="gu-IN"/>
            </w:rPr>
          </w:pPr>
          <w:hyperlink w:anchor="_Toc223170220"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_Toc223170220 \h </w:instrText>
            </w:r>
            <w:r>
              <w:rPr>
                <w:noProof/>
                <w:webHidden/>
              </w:rPr>
            </w:r>
            <w:r>
              <w:rPr>
                <w:noProof/>
                <w:webHidden/>
              </w:rPr>
              <w:fldChar w:fldCharType="separate"/>
            </w:r>
            <w:r>
              <w:rPr>
                <w:noProof/>
                <w:webHidden/>
              </w:rPr>
              <w:t>77</w:t>
            </w:r>
            <w:r>
              <w:rPr>
                <w:noProof/>
                <w:webHidden/>
              </w:rPr>
              <w:fldChar w:fldCharType="end"/>
            </w:r>
          </w:hyperlink>
        </w:p>
        <w:p w14:paraId="0FB6894D" w14:textId="6AAA9753" w:rsidR="002222AF" w:rsidRDefault="002222AF">
          <w:pPr>
            <w:pStyle w:val="TOC2"/>
            <w:rPr>
              <w:rFonts w:eastAsiaTheme="minorEastAsia"/>
              <w:noProof/>
              <w:sz w:val="24"/>
              <w:szCs w:val="24"/>
              <w:lang w:eastAsia="en-IN" w:bidi="gu-IN"/>
            </w:rPr>
          </w:pPr>
          <w:hyperlink w:anchor="_Toc223170221"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_Toc223170221 \h </w:instrText>
            </w:r>
            <w:r>
              <w:rPr>
                <w:noProof/>
                <w:webHidden/>
              </w:rPr>
            </w:r>
            <w:r>
              <w:rPr>
                <w:noProof/>
                <w:webHidden/>
              </w:rPr>
              <w:fldChar w:fldCharType="separate"/>
            </w:r>
            <w:r>
              <w:rPr>
                <w:noProof/>
                <w:webHidden/>
              </w:rPr>
              <w:t>77</w:t>
            </w:r>
            <w:r>
              <w:rPr>
                <w:noProof/>
                <w:webHidden/>
              </w:rPr>
              <w:fldChar w:fldCharType="end"/>
            </w:r>
          </w:hyperlink>
        </w:p>
        <w:p w14:paraId="68BE0811" w14:textId="136F5EBA" w:rsidR="002222AF" w:rsidRDefault="002222AF">
          <w:pPr>
            <w:pStyle w:val="TOC2"/>
            <w:rPr>
              <w:rFonts w:eastAsiaTheme="minorEastAsia"/>
              <w:noProof/>
              <w:sz w:val="24"/>
              <w:szCs w:val="24"/>
              <w:lang w:eastAsia="en-IN" w:bidi="gu-IN"/>
            </w:rPr>
          </w:pPr>
          <w:hyperlink w:anchor="_Toc223170222"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_Toc223170222 \h </w:instrText>
            </w:r>
            <w:r>
              <w:rPr>
                <w:noProof/>
                <w:webHidden/>
              </w:rPr>
            </w:r>
            <w:r>
              <w:rPr>
                <w:noProof/>
                <w:webHidden/>
              </w:rPr>
              <w:fldChar w:fldCharType="separate"/>
            </w:r>
            <w:r>
              <w:rPr>
                <w:noProof/>
                <w:webHidden/>
              </w:rPr>
              <w:t>77</w:t>
            </w:r>
            <w:r>
              <w:rPr>
                <w:noProof/>
                <w:webHidden/>
              </w:rPr>
              <w:fldChar w:fldCharType="end"/>
            </w:r>
          </w:hyperlink>
        </w:p>
        <w:p w14:paraId="5D485DC0" w14:textId="1C242B25" w:rsidR="002222AF" w:rsidRDefault="002222AF">
          <w:pPr>
            <w:pStyle w:val="TOC2"/>
            <w:rPr>
              <w:rFonts w:eastAsiaTheme="minorEastAsia"/>
              <w:noProof/>
              <w:sz w:val="24"/>
              <w:szCs w:val="24"/>
              <w:lang w:eastAsia="en-IN" w:bidi="gu-IN"/>
            </w:rPr>
          </w:pPr>
          <w:hyperlink w:anchor="_Toc223170223"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Communication Channels</w:t>
            </w:r>
            <w:r>
              <w:rPr>
                <w:noProof/>
                <w:webHidden/>
              </w:rPr>
              <w:tab/>
            </w:r>
            <w:r>
              <w:rPr>
                <w:noProof/>
                <w:webHidden/>
              </w:rPr>
              <w:fldChar w:fldCharType="begin"/>
            </w:r>
            <w:r>
              <w:rPr>
                <w:noProof/>
                <w:webHidden/>
              </w:rPr>
              <w:instrText xml:space="preserve"> PAGEREF _Toc223170223 \h </w:instrText>
            </w:r>
            <w:r>
              <w:rPr>
                <w:noProof/>
                <w:webHidden/>
              </w:rPr>
            </w:r>
            <w:r>
              <w:rPr>
                <w:noProof/>
                <w:webHidden/>
              </w:rPr>
              <w:fldChar w:fldCharType="separate"/>
            </w:r>
            <w:r>
              <w:rPr>
                <w:noProof/>
                <w:webHidden/>
              </w:rPr>
              <w:t>77</w:t>
            </w:r>
            <w:r>
              <w:rPr>
                <w:noProof/>
                <w:webHidden/>
              </w:rPr>
              <w:fldChar w:fldCharType="end"/>
            </w:r>
          </w:hyperlink>
        </w:p>
        <w:p w14:paraId="3C4165F8" w14:textId="09AA5535" w:rsidR="002222AF" w:rsidRDefault="002222AF">
          <w:pPr>
            <w:pStyle w:val="TOC2"/>
            <w:rPr>
              <w:rFonts w:eastAsiaTheme="minorEastAsia"/>
              <w:noProof/>
              <w:sz w:val="24"/>
              <w:szCs w:val="24"/>
              <w:lang w:eastAsia="en-IN" w:bidi="gu-IN"/>
            </w:rPr>
          </w:pPr>
          <w:hyperlink w:anchor="_Toc223170224"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Communication Process</w:t>
            </w:r>
            <w:r>
              <w:rPr>
                <w:noProof/>
                <w:webHidden/>
              </w:rPr>
              <w:tab/>
            </w:r>
            <w:r>
              <w:rPr>
                <w:noProof/>
                <w:webHidden/>
              </w:rPr>
              <w:fldChar w:fldCharType="begin"/>
            </w:r>
            <w:r>
              <w:rPr>
                <w:noProof/>
                <w:webHidden/>
              </w:rPr>
              <w:instrText xml:space="preserve"> PAGEREF _Toc223170224 \h </w:instrText>
            </w:r>
            <w:r>
              <w:rPr>
                <w:noProof/>
                <w:webHidden/>
              </w:rPr>
            </w:r>
            <w:r>
              <w:rPr>
                <w:noProof/>
                <w:webHidden/>
              </w:rPr>
              <w:fldChar w:fldCharType="separate"/>
            </w:r>
            <w:r>
              <w:rPr>
                <w:noProof/>
                <w:webHidden/>
              </w:rPr>
              <w:t>79</w:t>
            </w:r>
            <w:r>
              <w:rPr>
                <w:noProof/>
                <w:webHidden/>
              </w:rPr>
              <w:fldChar w:fldCharType="end"/>
            </w:r>
          </w:hyperlink>
        </w:p>
        <w:p w14:paraId="33F19F0E" w14:textId="44AF0668" w:rsidR="002222AF" w:rsidRDefault="002222AF">
          <w:pPr>
            <w:pStyle w:val="TOC2"/>
            <w:rPr>
              <w:rFonts w:eastAsiaTheme="minorEastAsia"/>
              <w:noProof/>
              <w:sz w:val="24"/>
              <w:szCs w:val="24"/>
              <w:lang w:eastAsia="en-IN" w:bidi="gu-IN"/>
            </w:rPr>
          </w:pPr>
          <w:hyperlink w:anchor="_Toc223170225"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_Toc223170225 \h </w:instrText>
            </w:r>
            <w:r>
              <w:rPr>
                <w:noProof/>
                <w:webHidden/>
              </w:rPr>
            </w:r>
            <w:r>
              <w:rPr>
                <w:noProof/>
                <w:webHidden/>
              </w:rPr>
              <w:fldChar w:fldCharType="separate"/>
            </w:r>
            <w:r>
              <w:rPr>
                <w:noProof/>
                <w:webHidden/>
              </w:rPr>
              <w:t>82</w:t>
            </w:r>
            <w:r>
              <w:rPr>
                <w:noProof/>
                <w:webHidden/>
              </w:rPr>
              <w:fldChar w:fldCharType="end"/>
            </w:r>
          </w:hyperlink>
        </w:p>
        <w:p w14:paraId="576FAC42" w14:textId="4CBB43B3" w:rsidR="002222AF" w:rsidRDefault="002222AF">
          <w:pPr>
            <w:pStyle w:val="TOC2"/>
            <w:rPr>
              <w:rFonts w:eastAsiaTheme="minorEastAsia"/>
              <w:noProof/>
              <w:sz w:val="24"/>
              <w:szCs w:val="24"/>
              <w:lang w:eastAsia="en-IN" w:bidi="gu-IN"/>
            </w:rPr>
          </w:pPr>
          <w:hyperlink w:anchor="_Toc223170226"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_Toc223170226 \h </w:instrText>
            </w:r>
            <w:r>
              <w:rPr>
                <w:noProof/>
                <w:webHidden/>
              </w:rPr>
            </w:r>
            <w:r>
              <w:rPr>
                <w:noProof/>
                <w:webHidden/>
              </w:rPr>
              <w:fldChar w:fldCharType="separate"/>
            </w:r>
            <w:r>
              <w:rPr>
                <w:noProof/>
                <w:webHidden/>
              </w:rPr>
              <w:t>82</w:t>
            </w:r>
            <w:r>
              <w:rPr>
                <w:noProof/>
                <w:webHidden/>
              </w:rPr>
              <w:fldChar w:fldCharType="end"/>
            </w:r>
          </w:hyperlink>
        </w:p>
        <w:p w14:paraId="72304773" w14:textId="59088889" w:rsidR="002222AF" w:rsidRDefault="002222AF">
          <w:pPr>
            <w:pStyle w:val="TOC1"/>
            <w:rPr>
              <w:rFonts w:eastAsiaTheme="minorEastAsia"/>
              <w:noProof/>
              <w:sz w:val="24"/>
              <w:szCs w:val="24"/>
              <w:lang w:eastAsia="en-IN" w:bidi="gu-IN"/>
            </w:rPr>
          </w:pPr>
          <w:hyperlink w:anchor="_Toc223170227" w:history="1">
            <w:r w:rsidRPr="003F61AA">
              <w:rPr>
                <w:rStyle w:val="Hyperlink"/>
                <w:rFonts w:cstheme="minorHAnsi"/>
                <w:b/>
                <w:noProof/>
              </w:rPr>
              <w:t>Third-Party Integrity &amp; Compliance Due Diligence Procedure</w:t>
            </w:r>
            <w:r>
              <w:rPr>
                <w:noProof/>
                <w:webHidden/>
              </w:rPr>
              <w:tab/>
            </w:r>
            <w:r>
              <w:rPr>
                <w:noProof/>
                <w:webHidden/>
              </w:rPr>
              <w:fldChar w:fldCharType="begin"/>
            </w:r>
            <w:r>
              <w:rPr>
                <w:noProof/>
                <w:webHidden/>
              </w:rPr>
              <w:instrText xml:space="preserve"> PAGEREF _Toc223170227 \h </w:instrText>
            </w:r>
            <w:r>
              <w:rPr>
                <w:noProof/>
                <w:webHidden/>
              </w:rPr>
            </w:r>
            <w:r>
              <w:rPr>
                <w:noProof/>
                <w:webHidden/>
              </w:rPr>
              <w:fldChar w:fldCharType="separate"/>
            </w:r>
            <w:r>
              <w:rPr>
                <w:noProof/>
                <w:webHidden/>
              </w:rPr>
              <w:t>84</w:t>
            </w:r>
            <w:r>
              <w:rPr>
                <w:noProof/>
                <w:webHidden/>
              </w:rPr>
              <w:fldChar w:fldCharType="end"/>
            </w:r>
          </w:hyperlink>
        </w:p>
        <w:p w14:paraId="41320110" w14:textId="16D95671" w:rsidR="002222AF" w:rsidRDefault="002222AF">
          <w:pPr>
            <w:pStyle w:val="TOC2"/>
            <w:rPr>
              <w:rFonts w:eastAsiaTheme="minorEastAsia"/>
              <w:noProof/>
              <w:sz w:val="24"/>
              <w:szCs w:val="24"/>
              <w:lang w:eastAsia="en-IN" w:bidi="gu-IN"/>
            </w:rPr>
          </w:pPr>
          <w:hyperlink w:anchor="_Toc223170228" w:history="1">
            <w:r w:rsidRPr="003F61AA">
              <w:rPr>
                <w:rStyle w:val="Hyperlink"/>
                <w:rFonts w:ascii="Wingdings" w:hAnsi="Wingdings" w:cstheme="minorHAnsi"/>
                <w:bCs/>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_Toc223170228 \h </w:instrText>
            </w:r>
            <w:r>
              <w:rPr>
                <w:noProof/>
                <w:webHidden/>
              </w:rPr>
            </w:r>
            <w:r>
              <w:rPr>
                <w:noProof/>
                <w:webHidden/>
              </w:rPr>
              <w:fldChar w:fldCharType="separate"/>
            </w:r>
            <w:r>
              <w:rPr>
                <w:noProof/>
                <w:webHidden/>
              </w:rPr>
              <w:t>84</w:t>
            </w:r>
            <w:r>
              <w:rPr>
                <w:noProof/>
                <w:webHidden/>
              </w:rPr>
              <w:fldChar w:fldCharType="end"/>
            </w:r>
          </w:hyperlink>
        </w:p>
        <w:p w14:paraId="365F8713" w14:textId="6B6F3D10" w:rsidR="002222AF" w:rsidRDefault="002222AF">
          <w:pPr>
            <w:pStyle w:val="TOC2"/>
            <w:rPr>
              <w:rFonts w:eastAsiaTheme="minorEastAsia"/>
              <w:noProof/>
              <w:sz w:val="24"/>
              <w:szCs w:val="24"/>
              <w:lang w:eastAsia="en-IN" w:bidi="gu-IN"/>
            </w:rPr>
          </w:pPr>
          <w:hyperlink w:anchor="_Toc223170229" w:history="1">
            <w:r w:rsidRPr="003F61AA">
              <w:rPr>
                <w:rStyle w:val="Hyperlink"/>
                <w:rFonts w:ascii="Wingdings" w:hAnsi="Wingdings" w:cstheme="minorHAnsi"/>
                <w:bCs/>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_Toc223170229 \h </w:instrText>
            </w:r>
            <w:r>
              <w:rPr>
                <w:noProof/>
                <w:webHidden/>
              </w:rPr>
            </w:r>
            <w:r>
              <w:rPr>
                <w:noProof/>
                <w:webHidden/>
              </w:rPr>
              <w:fldChar w:fldCharType="separate"/>
            </w:r>
            <w:r>
              <w:rPr>
                <w:noProof/>
                <w:webHidden/>
              </w:rPr>
              <w:t>84</w:t>
            </w:r>
            <w:r>
              <w:rPr>
                <w:noProof/>
                <w:webHidden/>
              </w:rPr>
              <w:fldChar w:fldCharType="end"/>
            </w:r>
          </w:hyperlink>
        </w:p>
        <w:p w14:paraId="09CDA997" w14:textId="361AFEEC" w:rsidR="002222AF" w:rsidRDefault="002222AF">
          <w:pPr>
            <w:pStyle w:val="TOC2"/>
            <w:rPr>
              <w:rFonts w:eastAsiaTheme="minorEastAsia"/>
              <w:noProof/>
              <w:sz w:val="24"/>
              <w:szCs w:val="24"/>
              <w:lang w:eastAsia="en-IN" w:bidi="gu-IN"/>
            </w:rPr>
          </w:pPr>
          <w:hyperlink w:anchor="_Toc223170230"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_Toc223170230 \h </w:instrText>
            </w:r>
            <w:r>
              <w:rPr>
                <w:noProof/>
                <w:webHidden/>
              </w:rPr>
            </w:r>
            <w:r>
              <w:rPr>
                <w:noProof/>
                <w:webHidden/>
              </w:rPr>
              <w:fldChar w:fldCharType="separate"/>
            </w:r>
            <w:r>
              <w:rPr>
                <w:noProof/>
                <w:webHidden/>
              </w:rPr>
              <w:t>84</w:t>
            </w:r>
            <w:r>
              <w:rPr>
                <w:noProof/>
                <w:webHidden/>
              </w:rPr>
              <w:fldChar w:fldCharType="end"/>
            </w:r>
          </w:hyperlink>
        </w:p>
        <w:p w14:paraId="31EFB67C" w14:textId="0DE46973" w:rsidR="002222AF" w:rsidRDefault="002222AF">
          <w:pPr>
            <w:pStyle w:val="TOC2"/>
            <w:rPr>
              <w:rFonts w:eastAsiaTheme="minorEastAsia"/>
              <w:noProof/>
              <w:sz w:val="24"/>
              <w:szCs w:val="24"/>
              <w:lang w:eastAsia="en-IN" w:bidi="gu-IN"/>
            </w:rPr>
          </w:pPr>
          <w:hyperlink w:anchor="_Toc223170231" w:history="1">
            <w:r w:rsidRPr="003F61AA">
              <w:rPr>
                <w:rStyle w:val="Hyperlink"/>
                <w:rFonts w:ascii="Wingdings" w:hAnsi="Wingdings" w:cstheme="minorHAnsi"/>
                <w:bCs/>
                <w:noProof/>
              </w:rPr>
              <w:t></w:t>
            </w:r>
            <w:r>
              <w:rPr>
                <w:rFonts w:eastAsiaTheme="minorEastAsia"/>
                <w:noProof/>
                <w:sz w:val="24"/>
                <w:szCs w:val="24"/>
                <w:lang w:eastAsia="en-IN" w:bidi="gu-IN"/>
              </w:rPr>
              <w:tab/>
            </w:r>
            <w:r w:rsidRPr="003F61AA">
              <w:rPr>
                <w:rStyle w:val="Hyperlink"/>
                <w:rFonts w:cstheme="minorHAnsi"/>
                <w:noProof/>
              </w:rPr>
              <w:t>Procedure</w:t>
            </w:r>
            <w:r>
              <w:rPr>
                <w:noProof/>
                <w:webHidden/>
              </w:rPr>
              <w:tab/>
            </w:r>
            <w:r>
              <w:rPr>
                <w:noProof/>
                <w:webHidden/>
              </w:rPr>
              <w:fldChar w:fldCharType="begin"/>
            </w:r>
            <w:r>
              <w:rPr>
                <w:noProof/>
                <w:webHidden/>
              </w:rPr>
              <w:instrText xml:space="preserve"> PAGEREF _Toc223170231 \h </w:instrText>
            </w:r>
            <w:r>
              <w:rPr>
                <w:noProof/>
                <w:webHidden/>
              </w:rPr>
            </w:r>
            <w:r>
              <w:rPr>
                <w:noProof/>
                <w:webHidden/>
              </w:rPr>
              <w:fldChar w:fldCharType="separate"/>
            </w:r>
            <w:r>
              <w:rPr>
                <w:noProof/>
                <w:webHidden/>
              </w:rPr>
              <w:t>85</w:t>
            </w:r>
            <w:r>
              <w:rPr>
                <w:noProof/>
                <w:webHidden/>
              </w:rPr>
              <w:fldChar w:fldCharType="end"/>
            </w:r>
          </w:hyperlink>
        </w:p>
        <w:p w14:paraId="54388877" w14:textId="47EFABEA" w:rsidR="002222AF" w:rsidRDefault="002222AF">
          <w:pPr>
            <w:pStyle w:val="TOC2"/>
            <w:rPr>
              <w:rFonts w:eastAsiaTheme="minorEastAsia"/>
              <w:noProof/>
              <w:sz w:val="24"/>
              <w:szCs w:val="24"/>
              <w:lang w:eastAsia="en-IN" w:bidi="gu-IN"/>
            </w:rPr>
          </w:pPr>
          <w:hyperlink w:anchor="_Toc223170232"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_Toc223170232 \h </w:instrText>
            </w:r>
            <w:r>
              <w:rPr>
                <w:noProof/>
                <w:webHidden/>
              </w:rPr>
            </w:r>
            <w:r>
              <w:rPr>
                <w:noProof/>
                <w:webHidden/>
              </w:rPr>
              <w:fldChar w:fldCharType="separate"/>
            </w:r>
            <w:r>
              <w:rPr>
                <w:noProof/>
                <w:webHidden/>
              </w:rPr>
              <w:t>87</w:t>
            </w:r>
            <w:r>
              <w:rPr>
                <w:noProof/>
                <w:webHidden/>
              </w:rPr>
              <w:fldChar w:fldCharType="end"/>
            </w:r>
          </w:hyperlink>
        </w:p>
        <w:p w14:paraId="17D819C5" w14:textId="18F7446E" w:rsidR="002222AF" w:rsidRDefault="002222AF">
          <w:pPr>
            <w:pStyle w:val="TOC2"/>
            <w:rPr>
              <w:rFonts w:eastAsiaTheme="minorEastAsia"/>
              <w:noProof/>
              <w:sz w:val="24"/>
              <w:szCs w:val="24"/>
              <w:lang w:eastAsia="en-IN" w:bidi="gu-IN"/>
            </w:rPr>
          </w:pPr>
          <w:hyperlink w:anchor="_Toc223170233"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_Toc223170233 \h </w:instrText>
            </w:r>
            <w:r>
              <w:rPr>
                <w:noProof/>
                <w:webHidden/>
              </w:rPr>
            </w:r>
            <w:r>
              <w:rPr>
                <w:noProof/>
                <w:webHidden/>
              </w:rPr>
              <w:fldChar w:fldCharType="separate"/>
            </w:r>
            <w:r>
              <w:rPr>
                <w:noProof/>
                <w:webHidden/>
              </w:rPr>
              <w:t>88</w:t>
            </w:r>
            <w:r>
              <w:rPr>
                <w:noProof/>
                <w:webHidden/>
              </w:rPr>
              <w:fldChar w:fldCharType="end"/>
            </w:r>
          </w:hyperlink>
        </w:p>
        <w:p w14:paraId="58615A8E" w14:textId="2F5756D9" w:rsidR="002222AF" w:rsidRDefault="002222AF">
          <w:pPr>
            <w:pStyle w:val="TOC1"/>
            <w:rPr>
              <w:rFonts w:eastAsiaTheme="minorEastAsia"/>
              <w:noProof/>
              <w:sz w:val="24"/>
              <w:szCs w:val="24"/>
              <w:lang w:eastAsia="en-IN" w:bidi="gu-IN"/>
            </w:rPr>
          </w:pPr>
          <w:hyperlink w:anchor="_Toc223170234" w:history="1">
            <w:r w:rsidRPr="003F61AA">
              <w:rPr>
                <w:rStyle w:val="Hyperlink"/>
                <w:rFonts w:cstheme="minorHAnsi"/>
                <w:b/>
                <w:noProof/>
              </w:rPr>
              <w:t>Internal Audit &amp; Evaluation Procedure</w:t>
            </w:r>
            <w:r>
              <w:rPr>
                <w:noProof/>
                <w:webHidden/>
              </w:rPr>
              <w:tab/>
            </w:r>
            <w:r>
              <w:rPr>
                <w:noProof/>
                <w:webHidden/>
              </w:rPr>
              <w:fldChar w:fldCharType="begin"/>
            </w:r>
            <w:r>
              <w:rPr>
                <w:noProof/>
                <w:webHidden/>
              </w:rPr>
              <w:instrText xml:space="preserve"> PAGEREF _Toc223170234 \h </w:instrText>
            </w:r>
            <w:r>
              <w:rPr>
                <w:noProof/>
                <w:webHidden/>
              </w:rPr>
            </w:r>
            <w:r>
              <w:rPr>
                <w:noProof/>
                <w:webHidden/>
              </w:rPr>
              <w:fldChar w:fldCharType="separate"/>
            </w:r>
            <w:r>
              <w:rPr>
                <w:noProof/>
                <w:webHidden/>
              </w:rPr>
              <w:t>89</w:t>
            </w:r>
            <w:r>
              <w:rPr>
                <w:noProof/>
                <w:webHidden/>
              </w:rPr>
              <w:fldChar w:fldCharType="end"/>
            </w:r>
          </w:hyperlink>
        </w:p>
        <w:p w14:paraId="29DBD812" w14:textId="0675665C" w:rsidR="002222AF" w:rsidRDefault="002222AF">
          <w:pPr>
            <w:pStyle w:val="TOC2"/>
            <w:rPr>
              <w:rFonts w:eastAsiaTheme="minorEastAsia"/>
              <w:noProof/>
              <w:sz w:val="24"/>
              <w:szCs w:val="24"/>
              <w:lang w:eastAsia="en-IN" w:bidi="gu-IN"/>
            </w:rPr>
          </w:pPr>
          <w:hyperlink w:anchor="_Toc223170235"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Purpose</w:t>
            </w:r>
            <w:r>
              <w:rPr>
                <w:noProof/>
                <w:webHidden/>
              </w:rPr>
              <w:tab/>
            </w:r>
            <w:r>
              <w:rPr>
                <w:noProof/>
                <w:webHidden/>
              </w:rPr>
              <w:fldChar w:fldCharType="begin"/>
            </w:r>
            <w:r>
              <w:rPr>
                <w:noProof/>
                <w:webHidden/>
              </w:rPr>
              <w:instrText xml:space="preserve"> PAGEREF _Toc223170235 \h </w:instrText>
            </w:r>
            <w:r>
              <w:rPr>
                <w:noProof/>
                <w:webHidden/>
              </w:rPr>
            </w:r>
            <w:r>
              <w:rPr>
                <w:noProof/>
                <w:webHidden/>
              </w:rPr>
              <w:fldChar w:fldCharType="separate"/>
            </w:r>
            <w:r>
              <w:rPr>
                <w:noProof/>
                <w:webHidden/>
              </w:rPr>
              <w:t>89</w:t>
            </w:r>
            <w:r>
              <w:rPr>
                <w:noProof/>
                <w:webHidden/>
              </w:rPr>
              <w:fldChar w:fldCharType="end"/>
            </w:r>
          </w:hyperlink>
        </w:p>
        <w:p w14:paraId="71FD0640" w14:textId="39A05783" w:rsidR="002222AF" w:rsidRDefault="002222AF">
          <w:pPr>
            <w:pStyle w:val="TOC2"/>
            <w:rPr>
              <w:rFonts w:eastAsiaTheme="minorEastAsia"/>
              <w:noProof/>
              <w:sz w:val="24"/>
              <w:szCs w:val="24"/>
              <w:lang w:eastAsia="en-IN" w:bidi="gu-IN"/>
            </w:rPr>
          </w:pPr>
          <w:hyperlink w:anchor="_Toc223170236"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Scope</w:t>
            </w:r>
            <w:r>
              <w:rPr>
                <w:noProof/>
                <w:webHidden/>
              </w:rPr>
              <w:tab/>
            </w:r>
            <w:r>
              <w:rPr>
                <w:noProof/>
                <w:webHidden/>
              </w:rPr>
              <w:fldChar w:fldCharType="begin"/>
            </w:r>
            <w:r>
              <w:rPr>
                <w:noProof/>
                <w:webHidden/>
              </w:rPr>
              <w:instrText xml:space="preserve"> PAGEREF _Toc223170236 \h </w:instrText>
            </w:r>
            <w:r>
              <w:rPr>
                <w:noProof/>
                <w:webHidden/>
              </w:rPr>
            </w:r>
            <w:r>
              <w:rPr>
                <w:noProof/>
                <w:webHidden/>
              </w:rPr>
              <w:fldChar w:fldCharType="separate"/>
            </w:r>
            <w:r>
              <w:rPr>
                <w:noProof/>
                <w:webHidden/>
              </w:rPr>
              <w:t>89</w:t>
            </w:r>
            <w:r>
              <w:rPr>
                <w:noProof/>
                <w:webHidden/>
              </w:rPr>
              <w:fldChar w:fldCharType="end"/>
            </w:r>
          </w:hyperlink>
        </w:p>
        <w:p w14:paraId="12E5ABAE" w14:textId="5167DED4" w:rsidR="002222AF" w:rsidRDefault="002222AF">
          <w:pPr>
            <w:pStyle w:val="TOC2"/>
            <w:rPr>
              <w:rFonts w:eastAsiaTheme="minorEastAsia"/>
              <w:noProof/>
              <w:sz w:val="24"/>
              <w:szCs w:val="24"/>
              <w:lang w:eastAsia="en-IN" w:bidi="gu-IN"/>
            </w:rPr>
          </w:pPr>
          <w:hyperlink w:anchor="_Toc223170237"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Definitions</w:t>
            </w:r>
            <w:r>
              <w:rPr>
                <w:noProof/>
                <w:webHidden/>
              </w:rPr>
              <w:tab/>
            </w:r>
            <w:r>
              <w:rPr>
                <w:noProof/>
                <w:webHidden/>
              </w:rPr>
              <w:fldChar w:fldCharType="begin"/>
            </w:r>
            <w:r>
              <w:rPr>
                <w:noProof/>
                <w:webHidden/>
              </w:rPr>
              <w:instrText xml:space="preserve"> PAGEREF _Toc223170237 \h </w:instrText>
            </w:r>
            <w:r>
              <w:rPr>
                <w:noProof/>
                <w:webHidden/>
              </w:rPr>
            </w:r>
            <w:r>
              <w:rPr>
                <w:noProof/>
                <w:webHidden/>
              </w:rPr>
              <w:fldChar w:fldCharType="separate"/>
            </w:r>
            <w:r>
              <w:rPr>
                <w:noProof/>
                <w:webHidden/>
              </w:rPr>
              <w:t>89</w:t>
            </w:r>
            <w:r>
              <w:rPr>
                <w:noProof/>
                <w:webHidden/>
              </w:rPr>
              <w:fldChar w:fldCharType="end"/>
            </w:r>
          </w:hyperlink>
        </w:p>
        <w:p w14:paraId="0FF7F161" w14:textId="57529FD2" w:rsidR="002222AF" w:rsidRDefault="002222AF">
          <w:pPr>
            <w:pStyle w:val="TOC2"/>
            <w:rPr>
              <w:rFonts w:eastAsiaTheme="minorEastAsia"/>
              <w:noProof/>
              <w:sz w:val="24"/>
              <w:szCs w:val="24"/>
              <w:lang w:eastAsia="en-IN" w:bidi="gu-IN"/>
            </w:rPr>
          </w:pPr>
          <w:hyperlink w:anchor="_Toc223170238"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Process</w:t>
            </w:r>
            <w:r>
              <w:rPr>
                <w:noProof/>
                <w:webHidden/>
              </w:rPr>
              <w:tab/>
            </w:r>
            <w:r>
              <w:rPr>
                <w:noProof/>
                <w:webHidden/>
              </w:rPr>
              <w:fldChar w:fldCharType="begin"/>
            </w:r>
            <w:r>
              <w:rPr>
                <w:noProof/>
                <w:webHidden/>
              </w:rPr>
              <w:instrText xml:space="preserve"> PAGEREF _Toc223170238 \h </w:instrText>
            </w:r>
            <w:r>
              <w:rPr>
                <w:noProof/>
                <w:webHidden/>
              </w:rPr>
            </w:r>
            <w:r>
              <w:rPr>
                <w:noProof/>
                <w:webHidden/>
              </w:rPr>
              <w:fldChar w:fldCharType="separate"/>
            </w:r>
            <w:r>
              <w:rPr>
                <w:noProof/>
                <w:webHidden/>
              </w:rPr>
              <w:t>89</w:t>
            </w:r>
            <w:r>
              <w:rPr>
                <w:noProof/>
                <w:webHidden/>
              </w:rPr>
              <w:fldChar w:fldCharType="end"/>
            </w:r>
          </w:hyperlink>
        </w:p>
        <w:p w14:paraId="35F3CE6F" w14:textId="41BB6094" w:rsidR="002222AF" w:rsidRDefault="002222AF">
          <w:pPr>
            <w:pStyle w:val="TOC2"/>
            <w:rPr>
              <w:rFonts w:eastAsiaTheme="minorEastAsia"/>
              <w:noProof/>
              <w:sz w:val="24"/>
              <w:szCs w:val="24"/>
              <w:lang w:eastAsia="en-IN" w:bidi="gu-IN"/>
            </w:rPr>
          </w:pPr>
          <w:hyperlink w:anchor="_Toc223170239"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Follow-up Audits:</w:t>
            </w:r>
            <w:r>
              <w:rPr>
                <w:noProof/>
                <w:webHidden/>
              </w:rPr>
              <w:tab/>
            </w:r>
            <w:r>
              <w:rPr>
                <w:noProof/>
                <w:webHidden/>
              </w:rPr>
              <w:fldChar w:fldCharType="begin"/>
            </w:r>
            <w:r>
              <w:rPr>
                <w:noProof/>
                <w:webHidden/>
              </w:rPr>
              <w:instrText xml:space="preserve"> PAGEREF _Toc223170239 \h </w:instrText>
            </w:r>
            <w:r>
              <w:rPr>
                <w:noProof/>
                <w:webHidden/>
              </w:rPr>
            </w:r>
            <w:r>
              <w:rPr>
                <w:noProof/>
                <w:webHidden/>
              </w:rPr>
              <w:fldChar w:fldCharType="separate"/>
            </w:r>
            <w:r>
              <w:rPr>
                <w:noProof/>
                <w:webHidden/>
              </w:rPr>
              <w:t>91</w:t>
            </w:r>
            <w:r>
              <w:rPr>
                <w:noProof/>
                <w:webHidden/>
              </w:rPr>
              <w:fldChar w:fldCharType="end"/>
            </w:r>
          </w:hyperlink>
        </w:p>
        <w:p w14:paraId="65435B01" w14:textId="3BFFD5D1" w:rsidR="002222AF" w:rsidRDefault="002222AF">
          <w:pPr>
            <w:pStyle w:val="TOC2"/>
            <w:rPr>
              <w:rFonts w:eastAsiaTheme="minorEastAsia"/>
              <w:noProof/>
              <w:sz w:val="24"/>
              <w:szCs w:val="24"/>
              <w:lang w:eastAsia="en-IN" w:bidi="gu-IN"/>
            </w:rPr>
          </w:pPr>
          <w:hyperlink w:anchor="_Toc223170240"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Responsibility</w:t>
            </w:r>
            <w:r>
              <w:rPr>
                <w:noProof/>
                <w:webHidden/>
              </w:rPr>
              <w:tab/>
            </w:r>
            <w:r>
              <w:rPr>
                <w:noProof/>
                <w:webHidden/>
              </w:rPr>
              <w:fldChar w:fldCharType="begin"/>
            </w:r>
            <w:r>
              <w:rPr>
                <w:noProof/>
                <w:webHidden/>
              </w:rPr>
              <w:instrText xml:space="preserve"> PAGEREF _Toc223170240 \h </w:instrText>
            </w:r>
            <w:r>
              <w:rPr>
                <w:noProof/>
                <w:webHidden/>
              </w:rPr>
            </w:r>
            <w:r>
              <w:rPr>
                <w:noProof/>
                <w:webHidden/>
              </w:rPr>
              <w:fldChar w:fldCharType="separate"/>
            </w:r>
            <w:r>
              <w:rPr>
                <w:noProof/>
                <w:webHidden/>
              </w:rPr>
              <w:t>92</w:t>
            </w:r>
            <w:r>
              <w:rPr>
                <w:noProof/>
                <w:webHidden/>
              </w:rPr>
              <w:fldChar w:fldCharType="end"/>
            </w:r>
          </w:hyperlink>
        </w:p>
        <w:p w14:paraId="640717AB" w14:textId="6FD6AB73" w:rsidR="002222AF" w:rsidRDefault="002222AF">
          <w:pPr>
            <w:pStyle w:val="TOC2"/>
            <w:rPr>
              <w:rFonts w:eastAsiaTheme="minorEastAsia"/>
              <w:noProof/>
              <w:sz w:val="24"/>
              <w:szCs w:val="24"/>
              <w:lang w:eastAsia="en-IN" w:bidi="gu-IN"/>
            </w:rPr>
          </w:pPr>
          <w:hyperlink w:anchor="_Toc223170241" w:history="1">
            <w:r w:rsidRPr="003F61AA">
              <w:rPr>
                <w:rStyle w:val="Hyperlink"/>
                <w:rFonts w:ascii="Wingdings" w:hAnsi="Wingdings" w:cstheme="minorHAnsi"/>
                <w:noProof/>
              </w:rPr>
              <w:t></w:t>
            </w:r>
            <w:r>
              <w:rPr>
                <w:rFonts w:eastAsiaTheme="minorEastAsia"/>
                <w:noProof/>
                <w:sz w:val="24"/>
                <w:szCs w:val="24"/>
                <w:lang w:eastAsia="en-IN" w:bidi="gu-IN"/>
              </w:rPr>
              <w:tab/>
            </w:r>
            <w:r w:rsidRPr="003F61AA">
              <w:rPr>
                <w:rStyle w:val="Hyperlink"/>
                <w:rFonts w:cstheme="minorHAnsi"/>
                <w:noProof/>
              </w:rPr>
              <w:t>Monitoring &amp; Reporting</w:t>
            </w:r>
            <w:r>
              <w:rPr>
                <w:noProof/>
                <w:webHidden/>
              </w:rPr>
              <w:tab/>
            </w:r>
            <w:r>
              <w:rPr>
                <w:noProof/>
                <w:webHidden/>
              </w:rPr>
              <w:fldChar w:fldCharType="begin"/>
            </w:r>
            <w:r>
              <w:rPr>
                <w:noProof/>
                <w:webHidden/>
              </w:rPr>
              <w:instrText xml:space="preserve"> PAGEREF _Toc223170241 \h </w:instrText>
            </w:r>
            <w:r>
              <w:rPr>
                <w:noProof/>
                <w:webHidden/>
              </w:rPr>
            </w:r>
            <w:r>
              <w:rPr>
                <w:noProof/>
                <w:webHidden/>
              </w:rPr>
              <w:fldChar w:fldCharType="separate"/>
            </w:r>
            <w:r>
              <w:rPr>
                <w:noProof/>
                <w:webHidden/>
              </w:rPr>
              <w:t>93</w:t>
            </w:r>
            <w:r>
              <w:rPr>
                <w:noProof/>
                <w:webHidden/>
              </w:rPr>
              <w:fldChar w:fldCharType="end"/>
            </w:r>
          </w:hyperlink>
        </w:p>
        <w:p w14:paraId="7F23E0F2" w14:textId="519E8DA8" w:rsidR="002222AF" w:rsidRDefault="002222AF">
          <w:pPr>
            <w:pStyle w:val="TOC2"/>
            <w:rPr>
              <w:rFonts w:eastAsiaTheme="minorEastAsia"/>
              <w:noProof/>
              <w:sz w:val="24"/>
              <w:szCs w:val="24"/>
              <w:lang w:eastAsia="en-IN" w:bidi="gu-IN"/>
            </w:rPr>
          </w:pPr>
          <w:hyperlink w:anchor="_Toc223170242" w:history="1">
            <w:r w:rsidRPr="003F61AA">
              <w:rPr>
                <w:rStyle w:val="Hyperlink"/>
                <w:rFonts w:ascii="Wingdings" w:hAnsi="Wingdings" w:cstheme="minorHAnsi"/>
                <w:bCs/>
                <w:noProof/>
              </w:rPr>
              <w:t></w:t>
            </w:r>
            <w:r>
              <w:rPr>
                <w:rFonts w:eastAsiaTheme="minorEastAsia"/>
                <w:noProof/>
                <w:sz w:val="24"/>
                <w:szCs w:val="24"/>
                <w:lang w:eastAsia="en-IN" w:bidi="gu-IN"/>
              </w:rPr>
              <w:tab/>
            </w:r>
            <w:r w:rsidRPr="003F61AA">
              <w:rPr>
                <w:rStyle w:val="Hyperlink"/>
                <w:rFonts w:cstheme="minorHAnsi"/>
                <w:bCs/>
                <w:noProof/>
              </w:rPr>
              <w:t>Reference</w:t>
            </w:r>
            <w:r>
              <w:rPr>
                <w:noProof/>
                <w:webHidden/>
              </w:rPr>
              <w:tab/>
            </w:r>
            <w:r>
              <w:rPr>
                <w:noProof/>
                <w:webHidden/>
              </w:rPr>
              <w:fldChar w:fldCharType="begin"/>
            </w:r>
            <w:r>
              <w:rPr>
                <w:noProof/>
                <w:webHidden/>
              </w:rPr>
              <w:instrText xml:space="preserve"> PAGEREF _Toc223170242 \h </w:instrText>
            </w:r>
            <w:r>
              <w:rPr>
                <w:noProof/>
                <w:webHidden/>
              </w:rPr>
            </w:r>
            <w:r>
              <w:rPr>
                <w:noProof/>
                <w:webHidden/>
              </w:rPr>
              <w:fldChar w:fldCharType="separate"/>
            </w:r>
            <w:r>
              <w:rPr>
                <w:noProof/>
                <w:webHidden/>
              </w:rPr>
              <w:t>94</w:t>
            </w:r>
            <w:r>
              <w:rPr>
                <w:noProof/>
                <w:webHidden/>
              </w:rPr>
              <w:fldChar w:fldCharType="end"/>
            </w:r>
          </w:hyperlink>
        </w:p>
        <w:p w14:paraId="1E799E59" w14:textId="770D166D" w:rsidR="002222AF" w:rsidRDefault="002222AF">
          <w:pPr>
            <w:pStyle w:val="TOC1"/>
            <w:rPr>
              <w:rFonts w:eastAsiaTheme="minorEastAsia"/>
              <w:noProof/>
              <w:sz w:val="24"/>
              <w:szCs w:val="24"/>
              <w:lang w:eastAsia="en-IN" w:bidi="gu-IN"/>
            </w:rPr>
          </w:pPr>
          <w:hyperlink w:anchor="_Toc223170243" w:history="1">
            <w:r w:rsidRPr="003F61AA">
              <w:rPr>
                <w:rStyle w:val="Hyperlink"/>
                <w:rFonts w:cstheme="minorHAnsi"/>
                <w:b/>
                <w:bCs/>
                <w:noProof/>
              </w:rPr>
              <w:t>Review Schedule and Compliance</w:t>
            </w:r>
            <w:r>
              <w:rPr>
                <w:noProof/>
                <w:webHidden/>
              </w:rPr>
              <w:tab/>
            </w:r>
            <w:r>
              <w:rPr>
                <w:noProof/>
                <w:webHidden/>
              </w:rPr>
              <w:fldChar w:fldCharType="begin"/>
            </w:r>
            <w:r>
              <w:rPr>
                <w:noProof/>
                <w:webHidden/>
              </w:rPr>
              <w:instrText xml:space="preserve"> PAGEREF _Toc223170243 \h </w:instrText>
            </w:r>
            <w:r>
              <w:rPr>
                <w:noProof/>
                <w:webHidden/>
              </w:rPr>
            </w:r>
            <w:r>
              <w:rPr>
                <w:noProof/>
                <w:webHidden/>
              </w:rPr>
              <w:fldChar w:fldCharType="separate"/>
            </w:r>
            <w:r>
              <w:rPr>
                <w:noProof/>
                <w:webHidden/>
              </w:rPr>
              <w:t>95</w:t>
            </w:r>
            <w:r>
              <w:rPr>
                <w:noProof/>
                <w:webHidden/>
              </w:rPr>
              <w:fldChar w:fldCharType="end"/>
            </w:r>
          </w:hyperlink>
        </w:p>
        <w:p w14:paraId="4C60628D" w14:textId="3ABC8EAE" w:rsidR="00523753" w:rsidRPr="00CD5014" w:rsidRDefault="00523753" w:rsidP="00E83C1A">
          <w:pPr>
            <w:rPr>
              <w:rFonts w:cstheme="minorHAnsi"/>
            </w:rPr>
          </w:pPr>
          <w:r w:rsidRPr="00CD5014">
            <w:rPr>
              <w:rFonts w:cstheme="minorHAnsi"/>
              <w:b/>
              <w:bCs/>
              <w:noProof/>
            </w:rPr>
            <w:fldChar w:fldCharType="end"/>
          </w:r>
        </w:p>
      </w:sdtContent>
    </w:sdt>
    <w:p w14:paraId="61A66821" w14:textId="16A44D3C" w:rsidR="00523753" w:rsidRPr="00CD5014" w:rsidRDefault="00523753" w:rsidP="00E83C1A">
      <w:pPr>
        <w:tabs>
          <w:tab w:val="left" w:pos="180"/>
        </w:tabs>
        <w:ind w:left="90" w:firstLine="0"/>
        <w:rPr>
          <w:rFonts w:cstheme="minorHAnsi"/>
        </w:rPr>
      </w:pPr>
    </w:p>
    <w:p w14:paraId="438F5712" w14:textId="2B908595" w:rsidR="00523753" w:rsidRPr="00CD5014" w:rsidRDefault="00523753" w:rsidP="00E83C1A">
      <w:pPr>
        <w:pStyle w:val="Heading1"/>
        <w:spacing w:line="276" w:lineRule="auto"/>
        <w:ind w:hanging="453"/>
        <w:rPr>
          <w:rFonts w:asciiTheme="minorHAnsi" w:eastAsiaTheme="minorHAnsi" w:hAnsiTheme="minorHAnsi" w:cstheme="minorHAnsi"/>
          <w:b/>
          <w:bCs/>
        </w:rPr>
      </w:pPr>
      <w:r w:rsidRPr="00CD5014">
        <w:rPr>
          <w:rFonts w:asciiTheme="minorHAnsi" w:hAnsiTheme="minorHAnsi" w:cstheme="minorHAnsi"/>
        </w:rPr>
        <w:br w:type="column"/>
      </w:r>
      <w:bookmarkStart w:id="0" w:name="_Toc223170109"/>
      <w:r w:rsidRPr="00CD5014">
        <w:rPr>
          <w:rFonts w:asciiTheme="minorHAnsi" w:eastAsiaTheme="minorHAnsi" w:hAnsiTheme="minorHAnsi" w:cstheme="minorHAnsi"/>
          <w:b/>
          <w:bCs/>
        </w:rPr>
        <w:lastRenderedPageBreak/>
        <w:t>Introduction</w:t>
      </w:r>
      <w:bookmarkEnd w:id="0"/>
    </w:p>
    <w:p w14:paraId="064C0BC7" w14:textId="77777777" w:rsidR="0047062E" w:rsidRPr="00CD5014" w:rsidRDefault="0047062E" w:rsidP="00E83C1A">
      <w:pPr>
        <w:tabs>
          <w:tab w:val="left" w:pos="5880"/>
        </w:tabs>
        <w:ind w:left="180" w:firstLine="0"/>
        <w:rPr>
          <w:rFonts w:cstheme="minorHAnsi"/>
        </w:rPr>
      </w:pPr>
      <w:r w:rsidRPr="00CD5014">
        <w:rPr>
          <w:rFonts w:cstheme="minorHAnsi"/>
        </w:rPr>
        <w:t>This Standard Operating Procedure (SOP) has been developed for Birla Jute Mills to establish a structured, consistent, and accountable framework for managing its operations in alignment with international best practices, statutory requirements, and the company’s long-standing commitment to sustainability and responsible manufacturing.</w:t>
      </w:r>
    </w:p>
    <w:p w14:paraId="2E6C9781" w14:textId="77777777" w:rsidR="0047062E" w:rsidRPr="00CD5014" w:rsidRDefault="0047062E" w:rsidP="00E83C1A">
      <w:pPr>
        <w:tabs>
          <w:tab w:val="left" w:pos="5880"/>
        </w:tabs>
        <w:ind w:left="180" w:firstLine="0"/>
        <w:rPr>
          <w:rFonts w:cstheme="minorHAnsi"/>
        </w:rPr>
      </w:pPr>
      <w:r w:rsidRPr="00CD5014">
        <w:rPr>
          <w:rFonts w:cstheme="minorHAnsi"/>
        </w:rPr>
        <w:t>With over a century of heritage in the jute industry, the organization operates large-scale manufacturing processes that involve raw material procurement, fibre processing, spinning, weaving, finishing, packaging, and distribution of diversified jute products for domestic and global markets. Given the scale and complexity of these operations, clearly defined procedures are essential to ensure operational efficiency, product quality, environmental protection, worker health and safety, and ethical business conduct.</w:t>
      </w:r>
    </w:p>
    <w:p w14:paraId="04DFA1EF" w14:textId="001CA1BD" w:rsidR="00523753" w:rsidRPr="00CD5014" w:rsidRDefault="0047062E" w:rsidP="00E83C1A">
      <w:pPr>
        <w:tabs>
          <w:tab w:val="left" w:pos="5880"/>
        </w:tabs>
        <w:ind w:left="180" w:firstLine="0"/>
        <w:rPr>
          <w:rFonts w:cstheme="minorHAnsi"/>
        </w:rPr>
      </w:pPr>
      <w:r w:rsidRPr="00CD5014">
        <w:rPr>
          <w:rFonts w:cstheme="minorHAnsi"/>
        </w:rPr>
        <w:t>The purpose of this SOP is to standardize processes across departments, define roles and responsibilities, minimize operational risks, and ensure compliance with applicable laws, industry standards, and internal policies. The document also supports the company’s integrated management approach by reinforcing continual improvement, risk management, and responsible supply chain practices.</w:t>
      </w:r>
    </w:p>
    <w:p w14:paraId="3910D7AF" w14:textId="585E2BCD" w:rsidR="00523753" w:rsidRPr="00CD5014" w:rsidRDefault="00523753" w:rsidP="00E83C1A">
      <w:pPr>
        <w:pStyle w:val="Heading1"/>
        <w:spacing w:line="276" w:lineRule="auto"/>
        <w:ind w:hanging="453"/>
        <w:rPr>
          <w:rFonts w:asciiTheme="minorHAnsi" w:eastAsiaTheme="minorHAnsi" w:hAnsiTheme="minorHAnsi" w:cstheme="minorHAnsi"/>
          <w:b/>
          <w:bCs/>
        </w:rPr>
      </w:pPr>
      <w:bookmarkStart w:id="1" w:name="_Toc223170110"/>
      <w:r w:rsidRPr="00CD5014">
        <w:rPr>
          <w:rFonts w:asciiTheme="minorHAnsi" w:eastAsiaTheme="minorHAnsi" w:hAnsiTheme="minorHAnsi" w:cstheme="minorHAnsi"/>
          <w:b/>
          <w:bCs/>
        </w:rPr>
        <w:t>Purpose of the SOP Manual</w:t>
      </w:r>
      <w:bookmarkEnd w:id="1"/>
    </w:p>
    <w:p w14:paraId="562F2592" w14:textId="77777777" w:rsidR="00523753" w:rsidRPr="00CD5014" w:rsidRDefault="00523753" w:rsidP="00E83C1A">
      <w:pPr>
        <w:tabs>
          <w:tab w:val="left" w:pos="5880"/>
        </w:tabs>
        <w:ind w:left="180" w:firstLine="0"/>
        <w:rPr>
          <w:rFonts w:cstheme="minorHAnsi"/>
        </w:rPr>
      </w:pPr>
      <w:r w:rsidRPr="00CD5014">
        <w:rPr>
          <w:rFonts w:cstheme="minorHAnsi"/>
        </w:rPr>
        <w:t>The purpose of this SOP manual is to provide a comprehensive guide that standardizes operations at Birla Jute Mills, ensuring alignment with our core values of quality, sustainability, and innovation. This manual encapsulates all essential processes, enabling consistent implementation of best practices across departments while enhancing productivity and compliance with regulatory requirements.</w:t>
      </w:r>
    </w:p>
    <w:p w14:paraId="69C13970" w14:textId="77777777" w:rsidR="00523753" w:rsidRPr="00CD5014" w:rsidRDefault="00523753" w:rsidP="00E83C1A">
      <w:pPr>
        <w:tabs>
          <w:tab w:val="left" w:pos="5880"/>
        </w:tabs>
        <w:ind w:left="180" w:firstLine="0"/>
        <w:rPr>
          <w:rFonts w:cstheme="minorHAnsi"/>
        </w:rPr>
      </w:pPr>
      <w:r w:rsidRPr="00CD5014">
        <w:rPr>
          <w:rFonts w:cstheme="minorHAnsi"/>
        </w:rPr>
        <w:t>By defining clear roles, responsibilities, and procedures, the SOP manual acts as a tool for mitigating operational risks, streamlining workflows, and fostering a culture of accountability and continuous improvement. It empowers employees with the knowledge and confidence needed to perform tasks efficiently, reducing variability and ensuring the delivery of high-quality jute products to our customers.</w:t>
      </w:r>
    </w:p>
    <w:p w14:paraId="34C57101" w14:textId="77777777" w:rsidR="00523753" w:rsidRPr="00CD5014" w:rsidRDefault="00523753" w:rsidP="00E83C1A">
      <w:pPr>
        <w:tabs>
          <w:tab w:val="left" w:pos="5880"/>
        </w:tabs>
        <w:ind w:left="180" w:firstLine="0"/>
        <w:rPr>
          <w:rFonts w:cstheme="minorHAnsi"/>
        </w:rPr>
      </w:pPr>
      <w:r w:rsidRPr="00CD5014">
        <w:rPr>
          <w:rFonts w:cstheme="minorHAnsi"/>
        </w:rPr>
        <w:t>Furthermore, this manual emphasizes our commitment to environmental stewardship, promoting practices that minimize waste and energy consumption while maximizing the use of sustainable materials. It also serves as a training resource for onboarding new employees and for skill enhancement, ensuring that all team members are equipped to contribute to Birla Jute Mills' success.</w:t>
      </w:r>
    </w:p>
    <w:p w14:paraId="158CFBBF" w14:textId="77777777" w:rsidR="00523753" w:rsidRPr="00CD5014" w:rsidRDefault="00523753" w:rsidP="00E83C1A">
      <w:pPr>
        <w:tabs>
          <w:tab w:val="left" w:pos="5880"/>
        </w:tabs>
        <w:ind w:left="180" w:firstLine="0"/>
        <w:rPr>
          <w:rFonts w:cstheme="minorHAnsi"/>
        </w:rPr>
      </w:pPr>
      <w:r w:rsidRPr="00CD5014">
        <w:rPr>
          <w:rFonts w:cstheme="minorHAnsi"/>
        </w:rPr>
        <w:t>By adhering to the guidelines outlined in this manual, we aim to achieve operational excellence, strengthen customer trust, and sustain our reputation as a global leader in the jute manufacturing industry.</w:t>
      </w:r>
    </w:p>
    <w:p w14:paraId="58D96253" w14:textId="77777777" w:rsidR="00523753" w:rsidRPr="00CD5014" w:rsidRDefault="00523753" w:rsidP="00E83C1A">
      <w:pPr>
        <w:pStyle w:val="Heading1"/>
        <w:spacing w:line="276" w:lineRule="auto"/>
        <w:ind w:hanging="453"/>
        <w:rPr>
          <w:rFonts w:asciiTheme="minorHAnsi" w:eastAsiaTheme="minorHAnsi" w:hAnsiTheme="minorHAnsi" w:cstheme="minorHAnsi"/>
          <w:b/>
          <w:bCs/>
        </w:rPr>
      </w:pPr>
      <w:bookmarkStart w:id="2" w:name="_Toc223170111"/>
      <w:r w:rsidRPr="00CD5014">
        <w:rPr>
          <w:rFonts w:asciiTheme="minorHAnsi" w:eastAsiaTheme="minorHAnsi" w:hAnsiTheme="minorHAnsi" w:cstheme="minorHAnsi"/>
          <w:b/>
          <w:bCs/>
        </w:rPr>
        <w:lastRenderedPageBreak/>
        <w:t>Scope of the Manual</w:t>
      </w:r>
      <w:bookmarkEnd w:id="2"/>
    </w:p>
    <w:p w14:paraId="269DE604" w14:textId="77777777" w:rsidR="00523753" w:rsidRPr="00CD5014" w:rsidRDefault="00523753" w:rsidP="00E83C1A">
      <w:pPr>
        <w:tabs>
          <w:tab w:val="left" w:pos="5880"/>
        </w:tabs>
        <w:ind w:left="180" w:firstLine="0"/>
        <w:rPr>
          <w:rFonts w:cstheme="minorHAnsi"/>
        </w:rPr>
      </w:pPr>
      <w:r w:rsidRPr="00CD5014">
        <w:rPr>
          <w:rFonts w:cstheme="minorHAnsi"/>
        </w:rPr>
        <w:t>This SOP manual comprehensively addresses all operations of Birla Jute Mills, aligning them with MP Birla Jute’s legacy of excellence. The scope includes:</w:t>
      </w:r>
    </w:p>
    <w:p w14:paraId="128DF575" w14:textId="77777777" w:rsidR="00523753" w:rsidRPr="00CD5014" w:rsidRDefault="00523753" w:rsidP="00E83C1A">
      <w:pPr>
        <w:tabs>
          <w:tab w:val="left" w:pos="5880"/>
        </w:tabs>
        <w:ind w:left="180" w:firstLine="0"/>
        <w:rPr>
          <w:rFonts w:cstheme="minorHAnsi"/>
        </w:rPr>
      </w:pPr>
      <w:r w:rsidRPr="00CD5014">
        <w:rPr>
          <w:rFonts w:cstheme="minorHAnsi"/>
          <w:b/>
          <w:bCs/>
        </w:rPr>
        <w:t>Raw Material Management</w:t>
      </w:r>
      <w:r w:rsidRPr="00CD5014">
        <w:rPr>
          <w:rFonts w:cstheme="minorHAnsi"/>
        </w:rPr>
        <w:t>: Ensuring quality control and efficient sourcing of jute and other materials.</w:t>
      </w:r>
    </w:p>
    <w:p w14:paraId="6B0E4059" w14:textId="77777777" w:rsidR="00523753" w:rsidRPr="00CD5014" w:rsidRDefault="00523753" w:rsidP="00E83C1A">
      <w:pPr>
        <w:tabs>
          <w:tab w:val="left" w:pos="5880"/>
        </w:tabs>
        <w:ind w:left="180" w:firstLine="0"/>
        <w:rPr>
          <w:rFonts w:cstheme="minorHAnsi"/>
        </w:rPr>
      </w:pPr>
      <w:r w:rsidRPr="00CD5014">
        <w:rPr>
          <w:rFonts w:cstheme="minorHAnsi"/>
          <w:b/>
          <w:bCs/>
        </w:rPr>
        <w:t>Jute Processing Operations</w:t>
      </w:r>
      <w:r w:rsidRPr="00CD5014">
        <w:rPr>
          <w:rFonts w:cstheme="minorHAnsi"/>
        </w:rPr>
        <w:t>: Detailed protocols for carding, drawing, spinning, and weaving processes.</w:t>
      </w:r>
    </w:p>
    <w:p w14:paraId="1CC7950A" w14:textId="77777777" w:rsidR="00523753" w:rsidRPr="00CD5014" w:rsidRDefault="00523753" w:rsidP="00E83C1A">
      <w:pPr>
        <w:numPr>
          <w:ilvl w:val="0"/>
          <w:numId w:val="2"/>
        </w:numPr>
        <w:tabs>
          <w:tab w:val="left" w:pos="5880"/>
        </w:tabs>
        <w:rPr>
          <w:rFonts w:cstheme="minorHAnsi"/>
        </w:rPr>
      </w:pPr>
      <w:r w:rsidRPr="00CD5014">
        <w:rPr>
          <w:rFonts w:cstheme="minorHAnsi"/>
          <w:b/>
          <w:bCs/>
        </w:rPr>
        <w:t>Product Development</w:t>
      </w:r>
      <w:r w:rsidRPr="00CD5014">
        <w:rPr>
          <w:rFonts w:cstheme="minorHAnsi"/>
        </w:rPr>
        <w:t>: Guidelines for manufacturing diverse jute products, from bags to industrial applications.</w:t>
      </w:r>
    </w:p>
    <w:p w14:paraId="2FAD5A1B" w14:textId="77777777" w:rsidR="00523753" w:rsidRPr="00CD5014" w:rsidRDefault="00523753" w:rsidP="00E83C1A">
      <w:pPr>
        <w:numPr>
          <w:ilvl w:val="0"/>
          <w:numId w:val="2"/>
        </w:numPr>
        <w:tabs>
          <w:tab w:val="left" w:pos="5880"/>
        </w:tabs>
        <w:rPr>
          <w:rFonts w:cstheme="minorHAnsi"/>
        </w:rPr>
      </w:pPr>
      <w:r w:rsidRPr="00CD5014">
        <w:rPr>
          <w:rFonts w:cstheme="minorHAnsi"/>
          <w:b/>
          <w:bCs/>
        </w:rPr>
        <w:t>Quality Assurance</w:t>
      </w:r>
      <w:r w:rsidRPr="00CD5014">
        <w:rPr>
          <w:rFonts w:cstheme="minorHAnsi"/>
        </w:rPr>
        <w:t>: Standards for maintaining superior quality across all products.</w:t>
      </w:r>
    </w:p>
    <w:p w14:paraId="28667D80" w14:textId="77777777" w:rsidR="00523753" w:rsidRPr="00CD5014" w:rsidRDefault="00523753" w:rsidP="00E83C1A">
      <w:pPr>
        <w:numPr>
          <w:ilvl w:val="0"/>
          <w:numId w:val="2"/>
        </w:numPr>
        <w:tabs>
          <w:tab w:val="left" w:pos="5880"/>
        </w:tabs>
        <w:rPr>
          <w:rFonts w:cstheme="minorHAnsi"/>
        </w:rPr>
      </w:pPr>
      <w:r w:rsidRPr="00CD5014">
        <w:rPr>
          <w:rFonts w:cstheme="minorHAnsi"/>
          <w:b/>
          <w:bCs/>
        </w:rPr>
        <w:t>Environmental Practices</w:t>
      </w:r>
      <w:r w:rsidRPr="00CD5014">
        <w:rPr>
          <w:rFonts w:cstheme="minorHAnsi"/>
        </w:rPr>
        <w:t>: Promoting sustainable operations to align with MP Birla’s eco-friendly ethos.</w:t>
      </w:r>
    </w:p>
    <w:p w14:paraId="7EE95A1C" w14:textId="77777777" w:rsidR="00523753" w:rsidRPr="00CD5014" w:rsidRDefault="00523753" w:rsidP="00E83C1A">
      <w:pPr>
        <w:numPr>
          <w:ilvl w:val="0"/>
          <w:numId w:val="2"/>
        </w:numPr>
        <w:tabs>
          <w:tab w:val="left" w:pos="5880"/>
        </w:tabs>
        <w:rPr>
          <w:rFonts w:cstheme="minorHAnsi"/>
        </w:rPr>
      </w:pPr>
      <w:r w:rsidRPr="00CD5014">
        <w:rPr>
          <w:rFonts w:cstheme="minorHAnsi"/>
          <w:b/>
          <w:bCs/>
        </w:rPr>
        <w:t>Employee Welfare and Safety</w:t>
      </w:r>
      <w:r w:rsidRPr="00CD5014">
        <w:rPr>
          <w:rFonts w:cstheme="minorHAnsi"/>
        </w:rPr>
        <w:t>: Emphasis on training, workplace safety, and well-being.</w:t>
      </w:r>
    </w:p>
    <w:p w14:paraId="5932D05E" w14:textId="77777777" w:rsidR="00523753" w:rsidRPr="00CD5014" w:rsidRDefault="00523753" w:rsidP="00E83C1A">
      <w:pPr>
        <w:numPr>
          <w:ilvl w:val="0"/>
          <w:numId w:val="2"/>
        </w:numPr>
        <w:tabs>
          <w:tab w:val="left" w:pos="5880"/>
        </w:tabs>
        <w:rPr>
          <w:rFonts w:cstheme="minorHAnsi"/>
        </w:rPr>
      </w:pPr>
      <w:r w:rsidRPr="00CD5014">
        <w:rPr>
          <w:rFonts w:cstheme="minorHAnsi"/>
          <w:b/>
          <w:bCs/>
        </w:rPr>
        <w:t>Distribution and Logistics</w:t>
      </w:r>
      <w:r w:rsidRPr="00CD5014">
        <w:rPr>
          <w:rFonts w:cstheme="minorHAnsi"/>
        </w:rPr>
        <w:t>: Streamlining supply chains to ensure timely deliveries.</w:t>
      </w:r>
    </w:p>
    <w:p w14:paraId="0D708B15" w14:textId="77777777" w:rsidR="00523753" w:rsidRPr="00CD5014" w:rsidRDefault="00523753" w:rsidP="00E83C1A">
      <w:pPr>
        <w:numPr>
          <w:ilvl w:val="0"/>
          <w:numId w:val="2"/>
        </w:numPr>
        <w:tabs>
          <w:tab w:val="left" w:pos="5880"/>
        </w:tabs>
        <w:rPr>
          <w:rFonts w:cstheme="minorHAnsi"/>
        </w:rPr>
      </w:pPr>
      <w:r w:rsidRPr="00CD5014">
        <w:rPr>
          <w:rFonts w:cstheme="minorHAnsi"/>
          <w:b/>
          <w:bCs/>
        </w:rPr>
        <w:t>Compliance and Ethics</w:t>
      </w:r>
      <w:r w:rsidRPr="00CD5014">
        <w:rPr>
          <w:rFonts w:cstheme="minorHAnsi"/>
        </w:rPr>
        <w:t>: Adhering to legal and ethical business practices globally.</w:t>
      </w:r>
    </w:p>
    <w:p w14:paraId="6C2A0EBB" w14:textId="77777777" w:rsidR="00523753" w:rsidRPr="00CD5014" w:rsidRDefault="00523753" w:rsidP="00E83C1A">
      <w:pPr>
        <w:pStyle w:val="Heading1"/>
        <w:spacing w:line="276" w:lineRule="auto"/>
        <w:ind w:hanging="453"/>
        <w:rPr>
          <w:rFonts w:asciiTheme="minorHAnsi" w:eastAsiaTheme="minorHAnsi" w:hAnsiTheme="minorHAnsi" w:cstheme="minorHAnsi"/>
          <w:b/>
          <w:bCs/>
        </w:rPr>
      </w:pPr>
      <w:bookmarkStart w:id="3" w:name="_Toc223170112"/>
      <w:r w:rsidRPr="00CD5014">
        <w:rPr>
          <w:rFonts w:asciiTheme="minorHAnsi" w:eastAsiaTheme="minorHAnsi" w:hAnsiTheme="minorHAnsi" w:cstheme="minorHAnsi"/>
          <w:b/>
          <w:bCs/>
        </w:rPr>
        <w:t>Core Values of the SOP Manual</w:t>
      </w:r>
      <w:bookmarkEnd w:id="3"/>
    </w:p>
    <w:p w14:paraId="248414F2" w14:textId="77777777" w:rsidR="00523753" w:rsidRPr="00CD5014" w:rsidRDefault="00523753" w:rsidP="00E83C1A">
      <w:pPr>
        <w:numPr>
          <w:ilvl w:val="0"/>
          <w:numId w:val="1"/>
        </w:numPr>
        <w:tabs>
          <w:tab w:val="left" w:pos="5880"/>
        </w:tabs>
        <w:rPr>
          <w:rFonts w:cstheme="minorHAnsi"/>
        </w:rPr>
      </w:pPr>
      <w:r w:rsidRPr="00CD5014">
        <w:rPr>
          <w:rFonts w:cstheme="minorHAnsi"/>
          <w:b/>
          <w:bCs/>
        </w:rPr>
        <w:t>Sustainability</w:t>
      </w:r>
      <w:r w:rsidRPr="00CD5014">
        <w:rPr>
          <w:rFonts w:cstheme="minorHAnsi"/>
        </w:rPr>
        <w:t>: Promoting eco-friendly practices and minimizing environmental impact.</w:t>
      </w:r>
    </w:p>
    <w:p w14:paraId="7A2448E0" w14:textId="77777777" w:rsidR="00523753" w:rsidRPr="00CD5014" w:rsidRDefault="00523753" w:rsidP="00E83C1A">
      <w:pPr>
        <w:numPr>
          <w:ilvl w:val="0"/>
          <w:numId w:val="1"/>
        </w:numPr>
        <w:tabs>
          <w:tab w:val="left" w:pos="5880"/>
        </w:tabs>
        <w:rPr>
          <w:rFonts w:cstheme="minorHAnsi"/>
        </w:rPr>
      </w:pPr>
      <w:r w:rsidRPr="00CD5014">
        <w:rPr>
          <w:rFonts w:cstheme="minorHAnsi"/>
          <w:b/>
          <w:bCs/>
        </w:rPr>
        <w:t>Quality</w:t>
      </w:r>
      <w:r w:rsidRPr="00CD5014">
        <w:rPr>
          <w:rFonts w:cstheme="minorHAnsi"/>
        </w:rPr>
        <w:t>: Ensuring superior products through consistent adherence to standards.</w:t>
      </w:r>
    </w:p>
    <w:p w14:paraId="5D0CA5B8" w14:textId="77777777" w:rsidR="00523753" w:rsidRPr="00CD5014" w:rsidRDefault="00523753" w:rsidP="00E83C1A">
      <w:pPr>
        <w:numPr>
          <w:ilvl w:val="0"/>
          <w:numId w:val="1"/>
        </w:numPr>
        <w:tabs>
          <w:tab w:val="left" w:pos="5880"/>
        </w:tabs>
        <w:rPr>
          <w:rFonts w:cstheme="minorHAnsi"/>
        </w:rPr>
      </w:pPr>
      <w:r w:rsidRPr="00CD5014">
        <w:rPr>
          <w:rFonts w:cstheme="minorHAnsi"/>
          <w:b/>
          <w:bCs/>
        </w:rPr>
        <w:t>Innovation</w:t>
      </w:r>
      <w:r w:rsidRPr="00CD5014">
        <w:rPr>
          <w:rFonts w:cstheme="minorHAnsi"/>
        </w:rPr>
        <w:t>: Embracing technology to enhance efficiency and product design.</w:t>
      </w:r>
    </w:p>
    <w:p w14:paraId="493E76DC" w14:textId="77777777" w:rsidR="00523753" w:rsidRPr="00CD5014" w:rsidRDefault="00523753" w:rsidP="00E83C1A">
      <w:pPr>
        <w:numPr>
          <w:ilvl w:val="0"/>
          <w:numId w:val="1"/>
        </w:numPr>
        <w:tabs>
          <w:tab w:val="left" w:pos="5880"/>
        </w:tabs>
        <w:rPr>
          <w:rFonts w:cstheme="minorHAnsi"/>
        </w:rPr>
      </w:pPr>
      <w:r w:rsidRPr="00CD5014">
        <w:rPr>
          <w:rFonts w:cstheme="minorHAnsi"/>
          <w:b/>
          <w:bCs/>
        </w:rPr>
        <w:t>Accountability</w:t>
      </w:r>
      <w:r w:rsidRPr="00CD5014">
        <w:rPr>
          <w:rFonts w:cstheme="minorHAnsi"/>
        </w:rPr>
        <w:t>: Fostering a culture of transparency and responsibility.</w:t>
      </w:r>
    </w:p>
    <w:p w14:paraId="7C62A8CA" w14:textId="77777777" w:rsidR="00523753" w:rsidRPr="00CD5014" w:rsidRDefault="00523753" w:rsidP="00E83C1A">
      <w:pPr>
        <w:numPr>
          <w:ilvl w:val="0"/>
          <w:numId w:val="1"/>
        </w:numPr>
        <w:tabs>
          <w:tab w:val="left" w:pos="5880"/>
        </w:tabs>
        <w:rPr>
          <w:rFonts w:cstheme="minorHAnsi"/>
        </w:rPr>
      </w:pPr>
      <w:r w:rsidRPr="00CD5014">
        <w:rPr>
          <w:rFonts w:cstheme="minorHAnsi"/>
          <w:b/>
          <w:bCs/>
        </w:rPr>
        <w:t>Customer Satisfaction</w:t>
      </w:r>
      <w:r w:rsidRPr="00CD5014">
        <w:rPr>
          <w:rFonts w:cstheme="minorHAnsi"/>
        </w:rPr>
        <w:t>: Delivering value through timely, reliable, and high-quality products.</w:t>
      </w:r>
    </w:p>
    <w:p w14:paraId="1AF864F7" w14:textId="77777777" w:rsidR="0047062E" w:rsidRPr="00CD5014" w:rsidRDefault="0047062E" w:rsidP="00E83C1A">
      <w:pPr>
        <w:pStyle w:val="Heading1"/>
        <w:spacing w:line="276" w:lineRule="auto"/>
        <w:ind w:hanging="453"/>
        <w:rPr>
          <w:rFonts w:asciiTheme="minorHAnsi" w:eastAsiaTheme="minorHAnsi" w:hAnsiTheme="minorHAnsi" w:cstheme="minorHAnsi"/>
          <w:b/>
          <w:bCs/>
        </w:rPr>
      </w:pPr>
      <w:bookmarkStart w:id="4" w:name="_Toc223170113"/>
      <w:r w:rsidRPr="00CD5014">
        <w:rPr>
          <w:rFonts w:asciiTheme="minorHAnsi" w:eastAsiaTheme="minorHAnsi" w:hAnsiTheme="minorHAnsi" w:cstheme="minorHAnsi"/>
          <w:b/>
          <w:bCs/>
        </w:rPr>
        <w:t>Applicability</w:t>
      </w:r>
      <w:bookmarkEnd w:id="4"/>
    </w:p>
    <w:p w14:paraId="4646262F" w14:textId="77777777" w:rsidR="0047062E" w:rsidRPr="00CD5014" w:rsidRDefault="0047062E" w:rsidP="00E83C1A">
      <w:pPr>
        <w:pStyle w:val="NormalWeb"/>
        <w:spacing w:line="276" w:lineRule="auto"/>
        <w:ind w:left="180"/>
        <w:jc w:val="both"/>
        <w:rPr>
          <w:rFonts w:asciiTheme="minorHAnsi" w:hAnsiTheme="minorHAnsi" w:cstheme="minorHAnsi"/>
          <w:sz w:val="22"/>
          <w:szCs w:val="22"/>
        </w:rPr>
      </w:pPr>
      <w:r w:rsidRPr="00CD5014">
        <w:rPr>
          <w:rFonts w:asciiTheme="minorHAnsi" w:hAnsiTheme="minorHAnsi" w:cstheme="minorHAnsi"/>
          <w:sz w:val="22"/>
          <w:szCs w:val="22"/>
        </w:rPr>
        <w:t xml:space="preserve">This SOP applies to all operational and support activities carried out by </w:t>
      </w:r>
      <w:r w:rsidRPr="00CD5014">
        <w:rPr>
          <w:rStyle w:val="whitespace-normal"/>
          <w:rFonts w:asciiTheme="minorHAnsi" w:hAnsiTheme="minorHAnsi" w:cstheme="minorHAnsi"/>
          <w:bCs/>
          <w:sz w:val="22"/>
          <w:szCs w:val="22"/>
        </w:rPr>
        <w:t>Birla Jute Mills</w:t>
      </w:r>
      <w:r w:rsidRPr="00CD5014">
        <w:rPr>
          <w:rFonts w:asciiTheme="minorHAnsi" w:hAnsiTheme="minorHAnsi" w:cstheme="minorHAnsi"/>
          <w:sz w:val="22"/>
          <w:szCs w:val="22"/>
        </w:rPr>
        <w:t xml:space="preserve"> across its manufacturing and administrative functions. The procedures outlined in this document are mandatory for:</w:t>
      </w:r>
    </w:p>
    <w:p w14:paraId="0C33AA60" w14:textId="77777777" w:rsidR="0047062E" w:rsidRPr="00CD5014" w:rsidRDefault="0047062E" w:rsidP="00E83C1A">
      <w:pPr>
        <w:pStyle w:val="NormalWeb"/>
        <w:numPr>
          <w:ilvl w:val="0"/>
          <w:numId w:val="118"/>
        </w:numPr>
        <w:tabs>
          <w:tab w:val="clear" w:pos="720"/>
          <w:tab w:val="num" w:pos="900"/>
        </w:tabs>
        <w:spacing w:line="276" w:lineRule="auto"/>
        <w:ind w:left="900"/>
        <w:jc w:val="both"/>
        <w:rPr>
          <w:rFonts w:asciiTheme="minorHAnsi" w:hAnsiTheme="minorHAnsi" w:cstheme="minorHAnsi"/>
          <w:sz w:val="22"/>
          <w:szCs w:val="22"/>
        </w:rPr>
      </w:pPr>
      <w:r w:rsidRPr="00CD5014">
        <w:rPr>
          <w:rFonts w:asciiTheme="minorHAnsi" w:hAnsiTheme="minorHAnsi" w:cstheme="minorHAnsi"/>
          <w:sz w:val="22"/>
          <w:szCs w:val="22"/>
        </w:rPr>
        <w:t>All permanent employees, trainees, and contract workers engaged at the mill and associated facilities.</w:t>
      </w:r>
    </w:p>
    <w:p w14:paraId="351BDB6C" w14:textId="77777777" w:rsidR="0047062E" w:rsidRPr="00CD5014" w:rsidRDefault="0047062E" w:rsidP="00E83C1A">
      <w:pPr>
        <w:pStyle w:val="NormalWeb"/>
        <w:numPr>
          <w:ilvl w:val="0"/>
          <w:numId w:val="118"/>
        </w:numPr>
        <w:tabs>
          <w:tab w:val="clear" w:pos="720"/>
          <w:tab w:val="num" w:pos="900"/>
        </w:tabs>
        <w:spacing w:line="276" w:lineRule="auto"/>
        <w:ind w:left="900"/>
        <w:jc w:val="both"/>
        <w:rPr>
          <w:rFonts w:asciiTheme="minorHAnsi" w:hAnsiTheme="minorHAnsi" w:cstheme="minorHAnsi"/>
          <w:sz w:val="22"/>
          <w:szCs w:val="22"/>
        </w:rPr>
      </w:pPr>
      <w:r w:rsidRPr="00CD5014">
        <w:rPr>
          <w:rFonts w:asciiTheme="minorHAnsi" w:hAnsiTheme="minorHAnsi" w:cstheme="minorHAnsi"/>
          <w:sz w:val="22"/>
          <w:szCs w:val="22"/>
        </w:rPr>
        <w:lastRenderedPageBreak/>
        <w:t>Departments involved in procurement, production, maintenance, quality control, warehousing, logistics, sales, and administration.</w:t>
      </w:r>
    </w:p>
    <w:p w14:paraId="08BDA112" w14:textId="77777777" w:rsidR="0047062E" w:rsidRPr="00CD5014" w:rsidRDefault="0047062E" w:rsidP="00E83C1A">
      <w:pPr>
        <w:pStyle w:val="NormalWeb"/>
        <w:numPr>
          <w:ilvl w:val="0"/>
          <w:numId w:val="118"/>
        </w:numPr>
        <w:tabs>
          <w:tab w:val="clear" w:pos="720"/>
          <w:tab w:val="num" w:pos="900"/>
        </w:tabs>
        <w:spacing w:line="276" w:lineRule="auto"/>
        <w:ind w:left="900"/>
        <w:jc w:val="both"/>
        <w:rPr>
          <w:rFonts w:asciiTheme="minorHAnsi" w:hAnsiTheme="minorHAnsi" w:cstheme="minorHAnsi"/>
          <w:sz w:val="22"/>
          <w:szCs w:val="22"/>
        </w:rPr>
      </w:pPr>
      <w:r w:rsidRPr="00CD5014">
        <w:rPr>
          <w:rFonts w:asciiTheme="minorHAnsi" w:hAnsiTheme="minorHAnsi" w:cstheme="minorHAnsi"/>
          <w:sz w:val="22"/>
          <w:szCs w:val="22"/>
        </w:rPr>
        <w:t>Contractors, vendors, and service providers performing work on-site or on behalf of the company.</w:t>
      </w:r>
    </w:p>
    <w:p w14:paraId="6DD8D30D" w14:textId="77647EE1" w:rsidR="0047062E" w:rsidRDefault="0047062E" w:rsidP="00E83C1A">
      <w:pPr>
        <w:pStyle w:val="NormalWeb"/>
        <w:numPr>
          <w:ilvl w:val="0"/>
          <w:numId w:val="118"/>
        </w:numPr>
        <w:tabs>
          <w:tab w:val="clear" w:pos="720"/>
          <w:tab w:val="num" w:pos="900"/>
        </w:tabs>
        <w:spacing w:line="276" w:lineRule="auto"/>
        <w:ind w:left="900"/>
        <w:jc w:val="both"/>
        <w:rPr>
          <w:rFonts w:asciiTheme="minorHAnsi" w:hAnsiTheme="minorHAnsi" w:cstheme="minorHAnsi"/>
          <w:sz w:val="22"/>
          <w:szCs w:val="22"/>
        </w:rPr>
      </w:pPr>
      <w:r w:rsidRPr="00CD5014">
        <w:rPr>
          <w:rFonts w:asciiTheme="minorHAnsi" w:hAnsiTheme="minorHAnsi" w:cstheme="minorHAnsi"/>
          <w:sz w:val="22"/>
          <w:szCs w:val="22"/>
        </w:rPr>
        <w:t>Temporary staff, visitors, and third-party personnel who may be exposed to operational processes or workplace risks.</w:t>
      </w:r>
    </w:p>
    <w:p w14:paraId="32259DAC" w14:textId="77777777" w:rsidR="0047062E" w:rsidRPr="00CD5014" w:rsidRDefault="0047062E" w:rsidP="00E83C1A">
      <w:pPr>
        <w:pStyle w:val="NormalWeb"/>
        <w:spacing w:line="276" w:lineRule="auto"/>
        <w:ind w:left="180"/>
        <w:jc w:val="both"/>
        <w:rPr>
          <w:rFonts w:asciiTheme="minorHAnsi" w:hAnsiTheme="minorHAnsi" w:cstheme="minorHAnsi"/>
          <w:sz w:val="22"/>
          <w:szCs w:val="22"/>
        </w:rPr>
      </w:pPr>
      <w:r w:rsidRPr="00CD5014">
        <w:rPr>
          <w:rFonts w:asciiTheme="minorHAnsi" w:hAnsiTheme="minorHAnsi" w:cstheme="minorHAnsi"/>
          <w:sz w:val="22"/>
          <w:szCs w:val="22"/>
        </w:rPr>
        <w:t>The SOP covers activities related to raw material handling, jute processing, manufacturing operations, equipment use, workplace health and safety, environmental management, compliance obligations, and ethical business practices.</w:t>
      </w:r>
    </w:p>
    <w:p w14:paraId="681EA460" w14:textId="77777777" w:rsidR="0047062E" w:rsidRPr="00CD5014" w:rsidRDefault="0047062E" w:rsidP="00E83C1A">
      <w:pPr>
        <w:pStyle w:val="NormalWeb"/>
        <w:spacing w:line="276" w:lineRule="auto"/>
        <w:ind w:left="180"/>
        <w:jc w:val="both"/>
        <w:rPr>
          <w:rFonts w:asciiTheme="minorHAnsi" w:hAnsiTheme="minorHAnsi" w:cstheme="minorHAnsi"/>
          <w:sz w:val="22"/>
          <w:szCs w:val="22"/>
        </w:rPr>
      </w:pPr>
      <w:r w:rsidRPr="00CD5014">
        <w:rPr>
          <w:rFonts w:asciiTheme="minorHAnsi" w:hAnsiTheme="minorHAnsi" w:cstheme="minorHAnsi"/>
          <w:sz w:val="22"/>
          <w:szCs w:val="22"/>
        </w:rPr>
        <w:t>All individuals and departments are required to understand, implement, and comply with this SOP as part of their daily responsibilities. Non-compliance may lead to corrective and disciplinary actions in accordance with company policies and applicable regulations.</w:t>
      </w:r>
    </w:p>
    <w:p w14:paraId="3E0A663C" w14:textId="069A1330" w:rsidR="00523753" w:rsidRPr="00CD5014" w:rsidRDefault="00523753" w:rsidP="00E83C1A">
      <w:pPr>
        <w:tabs>
          <w:tab w:val="left" w:pos="5880"/>
        </w:tabs>
        <w:rPr>
          <w:rFonts w:cstheme="minorHAnsi"/>
        </w:rPr>
      </w:pPr>
      <w:r w:rsidRPr="00CD5014">
        <w:rPr>
          <w:rFonts w:cstheme="minorHAnsi"/>
        </w:rPr>
        <w:tab/>
      </w:r>
    </w:p>
    <w:p w14:paraId="397A86AF" w14:textId="54059F68" w:rsidR="00394D0B" w:rsidRPr="00CD5014" w:rsidRDefault="00523753" w:rsidP="00E83C1A">
      <w:pPr>
        <w:pStyle w:val="Heading1"/>
        <w:spacing w:after="240" w:line="276" w:lineRule="auto"/>
        <w:ind w:hanging="453"/>
        <w:jc w:val="center"/>
        <w:rPr>
          <w:rFonts w:asciiTheme="minorHAnsi" w:hAnsiTheme="minorHAnsi" w:cstheme="minorHAnsi"/>
          <w:b/>
          <w:bCs/>
          <w:lang w:val="en-IN"/>
        </w:rPr>
      </w:pPr>
      <w:r w:rsidRPr="00CD5014">
        <w:rPr>
          <w:rFonts w:asciiTheme="minorHAnsi" w:hAnsiTheme="minorHAnsi" w:cstheme="minorHAnsi"/>
        </w:rPr>
        <w:br w:type="column"/>
      </w:r>
      <w:bookmarkStart w:id="5" w:name="_Toc223170114"/>
      <w:r w:rsidRPr="00CD5014">
        <w:rPr>
          <w:rFonts w:asciiTheme="minorHAnsi" w:hAnsiTheme="minorHAnsi" w:cstheme="minorHAnsi"/>
          <w:b/>
          <w:bCs/>
          <w:lang w:val="en-IN"/>
        </w:rPr>
        <w:lastRenderedPageBreak/>
        <w:t>Occupational Safety and Health Management System</w:t>
      </w:r>
      <w:bookmarkEnd w:id="5"/>
    </w:p>
    <w:p w14:paraId="06099933" w14:textId="6C064DD2" w:rsidR="00523753" w:rsidRPr="00CD5014" w:rsidRDefault="008A53B0" w:rsidP="00E83C1A">
      <w:pPr>
        <w:pStyle w:val="Heading2"/>
        <w:numPr>
          <w:ilvl w:val="0"/>
          <w:numId w:val="7"/>
        </w:numPr>
        <w:ind w:left="180" w:hanging="270"/>
        <w:rPr>
          <w:rFonts w:asciiTheme="minorHAnsi" w:hAnsiTheme="minorHAnsi" w:cstheme="minorHAnsi"/>
        </w:rPr>
      </w:pPr>
      <w:bookmarkStart w:id="6" w:name="_Toc223170115"/>
      <w:r w:rsidRPr="00CD5014">
        <w:rPr>
          <w:rFonts w:asciiTheme="minorHAnsi" w:hAnsiTheme="minorHAnsi" w:cstheme="minorHAnsi"/>
        </w:rPr>
        <w:t>Purpose</w:t>
      </w:r>
      <w:bookmarkEnd w:id="6"/>
    </w:p>
    <w:p w14:paraId="146D13D1" w14:textId="4B7F1545" w:rsidR="00523753" w:rsidRPr="00CD5014" w:rsidRDefault="004A336B" w:rsidP="00E83C1A">
      <w:pPr>
        <w:tabs>
          <w:tab w:val="left" w:pos="5880"/>
        </w:tabs>
        <w:ind w:left="180" w:firstLine="0"/>
        <w:rPr>
          <w:rFonts w:cstheme="minorHAnsi"/>
        </w:rPr>
      </w:pPr>
      <w:r w:rsidRPr="00CD5014">
        <w:rPr>
          <w:rFonts w:cstheme="minorHAnsi"/>
        </w:rPr>
        <w:t>This SOP documents the existing practices followed at the factory for identification of workplace hazards, reporting of safety incidents, investigation of accidents and near-miss cases, and implementation of corrective measures. These procedures are implemented across all departments to maintain safe working conditions and to prevent recurrence of unsafe situations through systematic monitoring and control.</w:t>
      </w:r>
    </w:p>
    <w:p w14:paraId="48E457B7" w14:textId="2D62444A" w:rsidR="008A53B0" w:rsidRPr="00CD5014" w:rsidRDefault="008A53B0" w:rsidP="00E83C1A">
      <w:pPr>
        <w:pStyle w:val="Heading2"/>
        <w:numPr>
          <w:ilvl w:val="0"/>
          <w:numId w:val="7"/>
        </w:numPr>
        <w:ind w:left="180" w:hanging="270"/>
        <w:rPr>
          <w:rFonts w:asciiTheme="minorHAnsi" w:hAnsiTheme="minorHAnsi" w:cstheme="minorHAnsi"/>
        </w:rPr>
      </w:pPr>
      <w:bookmarkStart w:id="7" w:name="_Toc223170116"/>
      <w:r w:rsidRPr="00CD5014">
        <w:rPr>
          <w:rFonts w:asciiTheme="minorHAnsi" w:hAnsiTheme="minorHAnsi" w:cstheme="minorHAnsi"/>
        </w:rPr>
        <w:t>Scope</w:t>
      </w:r>
      <w:bookmarkEnd w:id="7"/>
    </w:p>
    <w:p w14:paraId="579951FD" w14:textId="3E2E67CE" w:rsidR="008A53B0" w:rsidRPr="00CD5014" w:rsidRDefault="008A53B0" w:rsidP="00E83C1A">
      <w:pPr>
        <w:tabs>
          <w:tab w:val="left" w:pos="5880"/>
        </w:tabs>
        <w:ind w:left="180" w:firstLine="0"/>
        <w:rPr>
          <w:rFonts w:cstheme="minorHAnsi"/>
        </w:rPr>
      </w:pPr>
      <w:r w:rsidRPr="00CD5014">
        <w:rPr>
          <w:rFonts w:cstheme="minorHAnsi"/>
        </w:rPr>
        <w:t>This SOP applies to all operations, departments, and personnel at Birla’s facility, including employees, contractors, and visitors. It covers hazard identification, risk assessment, implementation of safety controls, legal compliance, emergency preparedness, and continuous improvement to ensure a safe and healthy workplace.</w:t>
      </w:r>
    </w:p>
    <w:p w14:paraId="21A63537" w14:textId="13F9D475" w:rsidR="00B16731" w:rsidRPr="00CD5014" w:rsidRDefault="00B16731" w:rsidP="00E83C1A">
      <w:pPr>
        <w:pStyle w:val="Heading2"/>
        <w:numPr>
          <w:ilvl w:val="0"/>
          <w:numId w:val="7"/>
        </w:numPr>
        <w:ind w:left="180" w:hanging="270"/>
        <w:rPr>
          <w:rFonts w:asciiTheme="minorHAnsi" w:hAnsiTheme="minorHAnsi" w:cstheme="minorHAnsi"/>
        </w:rPr>
      </w:pPr>
      <w:bookmarkStart w:id="8" w:name="_Toc223170117"/>
      <w:r w:rsidRPr="00CD5014">
        <w:rPr>
          <w:rFonts w:asciiTheme="minorHAnsi" w:hAnsiTheme="minorHAnsi" w:cstheme="minorHAnsi"/>
        </w:rPr>
        <w:t>Definitions</w:t>
      </w:r>
      <w:bookmarkEnd w:id="8"/>
    </w:p>
    <w:p w14:paraId="53F2B3A5" w14:textId="77777777" w:rsidR="00B16731" w:rsidRPr="00CD5014" w:rsidRDefault="00B16731" w:rsidP="00E83C1A">
      <w:pPr>
        <w:pStyle w:val="NormalWeb"/>
        <w:numPr>
          <w:ilvl w:val="0"/>
          <w:numId w:val="92"/>
        </w:numPr>
        <w:spacing w:line="276" w:lineRule="auto"/>
        <w:jc w:val="both"/>
        <w:rPr>
          <w:rFonts w:asciiTheme="minorHAnsi" w:hAnsiTheme="minorHAnsi" w:cstheme="minorHAnsi"/>
          <w:sz w:val="22"/>
        </w:rPr>
      </w:pPr>
      <w:r w:rsidRPr="00CD5014">
        <w:rPr>
          <w:rStyle w:val="Strong"/>
          <w:rFonts w:asciiTheme="minorHAnsi" w:hAnsiTheme="minorHAnsi" w:cstheme="minorHAnsi"/>
          <w:sz w:val="22"/>
        </w:rPr>
        <w:t>Occupational Safety and Health Management System (OSHMS):</w:t>
      </w:r>
      <w:r w:rsidRPr="00CD5014">
        <w:rPr>
          <w:rFonts w:asciiTheme="minorHAnsi" w:hAnsiTheme="minorHAnsi" w:cstheme="minorHAnsi"/>
          <w:sz w:val="22"/>
        </w:rPr>
        <w:t xml:space="preserve"> A structured framework implemented to identify workplace hazards, assess risks, and establish control measures to prevent work-related injuries, illnesses, and unsafe conditions.</w:t>
      </w:r>
    </w:p>
    <w:p w14:paraId="0669601F" w14:textId="77777777" w:rsidR="00B16731" w:rsidRPr="00CD5014" w:rsidRDefault="00B16731" w:rsidP="00E83C1A">
      <w:pPr>
        <w:pStyle w:val="NormalWeb"/>
        <w:numPr>
          <w:ilvl w:val="0"/>
          <w:numId w:val="92"/>
        </w:numPr>
        <w:spacing w:line="276" w:lineRule="auto"/>
        <w:jc w:val="both"/>
        <w:rPr>
          <w:rFonts w:asciiTheme="minorHAnsi" w:hAnsiTheme="minorHAnsi" w:cstheme="minorHAnsi"/>
          <w:sz w:val="22"/>
        </w:rPr>
      </w:pPr>
      <w:r w:rsidRPr="00CD5014">
        <w:rPr>
          <w:rStyle w:val="Strong"/>
          <w:rFonts w:asciiTheme="minorHAnsi" w:hAnsiTheme="minorHAnsi" w:cstheme="minorHAnsi"/>
          <w:sz w:val="22"/>
        </w:rPr>
        <w:t>Hazard:</w:t>
      </w:r>
      <w:r w:rsidRPr="00CD5014">
        <w:rPr>
          <w:rFonts w:asciiTheme="minorHAnsi" w:hAnsiTheme="minorHAnsi" w:cstheme="minorHAnsi"/>
          <w:sz w:val="22"/>
        </w:rPr>
        <w:t xml:space="preserve"> Any source, situation, or activity with the potential to cause injury, illness, property damage, or environmental harm.</w:t>
      </w:r>
    </w:p>
    <w:p w14:paraId="28949591" w14:textId="77777777" w:rsidR="00B16731" w:rsidRPr="00CD5014" w:rsidRDefault="00B16731" w:rsidP="00E83C1A">
      <w:pPr>
        <w:pStyle w:val="NormalWeb"/>
        <w:numPr>
          <w:ilvl w:val="0"/>
          <w:numId w:val="92"/>
        </w:numPr>
        <w:spacing w:line="276" w:lineRule="auto"/>
        <w:jc w:val="both"/>
        <w:rPr>
          <w:rFonts w:asciiTheme="minorHAnsi" w:hAnsiTheme="minorHAnsi" w:cstheme="minorHAnsi"/>
          <w:sz w:val="22"/>
        </w:rPr>
      </w:pPr>
      <w:r w:rsidRPr="00CD5014">
        <w:rPr>
          <w:rStyle w:val="Strong"/>
          <w:rFonts w:asciiTheme="minorHAnsi" w:hAnsiTheme="minorHAnsi" w:cstheme="minorHAnsi"/>
          <w:sz w:val="22"/>
        </w:rPr>
        <w:t>Risk Assessment:</w:t>
      </w:r>
      <w:r w:rsidRPr="00CD5014">
        <w:rPr>
          <w:rFonts w:asciiTheme="minorHAnsi" w:hAnsiTheme="minorHAnsi" w:cstheme="minorHAnsi"/>
          <w:sz w:val="22"/>
        </w:rPr>
        <w:t xml:space="preserve"> A systematic process of evaluating the likelihood and severity of harm arising from identified hazards and determining appropriate control measures.</w:t>
      </w:r>
    </w:p>
    <w:p w14:paraId="1A00F1EE" w14:textId="77777777" w:rsidR="00B16731" w:rsidRPr="00CD5014" w:rsidRDefault="00B16731" w:rsidP="00E83C1A">
      <w:pPr>
        <w:pStyle w:val="NormalWeb"/>
        <w:numPr>
          <w:ilvl w:val="0"/>
          <w:numId w:val="92"/>
        </w:numPr>
        <w:spacing w:line="276" w:lineRule="auto"/>
        <w:jc w:val="both"/>
        <w:rPr>
          <w:rFonts w:asciiTheme="minorHAnsi" w:hAnsiTheme="minorHAnsi" w:cstheme="minorHAnsi"/>
          <w:sz w:val="22"/>
        </w:rPr>
      </w:pPr>
      <w:r w:rsidRPr="00CD5014">
        <w:rPr>
          <w:rStyle w:val="Strong"/>
          <w:rFonts w:asciiTheme="minorHAnsi" w:hAnsiTheme="minorHAnsi" w:cstheme="minorHAnsi"/>
          <w:sz w:val="22"/>
        </w:rPr>
        <w:t>Incident:</w:t>
      </w:r>
      <w:r w:rsidRPr="00CD5014">
        <w:rPr>
          <w:rFonts w:asciiTheme="minorHAnsi" w:hAnsiTheme="minorHAnsi" w:cstheme="minorHAnsi"/>
          <w:sz w:val="22"/>
        </w:rPr>
        <w:t xml:space="preserve"> Any work-related event that results in or could have resulted in injury, illness, damage, or loss, including near-miss cases.</w:t>
      </w:r>
    </w:p>
    <w:p w14:paraId="76BF8796" w14:textId="314DF281" w:rsidR="00B16731" w:rsidRPr="00CD5014" w:rsidRDefault="00B16731" w:rsidP="00E83C1A">
      <w:pPr>
        <w:pStyle w:val="NormalWeb"/>
        <w:numPr>
          <w:ilvl w:val="0"/>
          <w:numId w:val="92"/>
        </w:numPr>
        <w:spacing w:line="276" w:lineRule="auto"/>
        <w:jc w:val="both"/>
        <w:rPr>
          <w:rFonts w:asciiTheme="minorHAnsi" w:hAnsiTheme="minorHAnsi" w:cstheme="minorHAnsi"/>
          <w:sz w:val="22"/>
        </w:rPr>
      </w:pPr>
      <w:r w:rsidRPr="00CD5014">
        <w:rPr>
          <w:rStyle w:val="Strong"/>
          <w:rFonts w:asciiTheme="minorHAnsi" w:hAnsiTheme="minorHAnsi" w:cstheme="minorHAnsi"/>
          <w:sz w:val="22"/>
        </w:rPr>
        <w:t>Personal Protective Equipment (PPE):</w:t>
      </w:r>
      <w:r w:rsidRPr="00CD5014">
        <w:rPr>
          <w:rFonts w:asciiTheme="minorHAnsi" w:hAnsiTheme="minorHAnsi" w:cstheme="minorHAnsi"/>
          <w:sz w:val="22"/>
        </w:rPr>
        <w:t xml:space="preserve"> Protective clothing or equipment provided to employees to minimize exposure to workplace hazards.</w:t>
      </w:r>
    </w:p>
    <w:p w14:paraId="4027013B" w14:textId="77777777" w:rsidR="00523753" w:rsidRPr="00CD5014" w:rsidRDefault="00523753" w:rsidP="00E83C1A">
      <w:pPr>
        <w:pStyle w:val="Heading2"/>
        <w:numPr>
          <w:ilvl w:val="0"/>
          <w:numId w:val="7"/>
        </w:numPr>
        <w:ind w:left="180" w:hanging="270"/>
        <w:rPr>
          <w:rFonts w:asciiTheme="minorHAnsi" w:hAnsiTheme="minorHAnsi" w:cstheme="minorHAnsi"/>
        </w:rPr>
      </w:pPr>
      <w:bookmarkStart w:id="9" w:name="_Toc223170118"/>
      <w:r w:rsidRPr="00CD5014">
        <w:rPr>
          <w:rFonts w:asciiTheme="minorHAnsi" w:hAnsiTheme="minorHAnsi" w:cstheme="minorHAnsi"/>
        </w:rPr>
        <w:t>Incident Reporting</w:t>
      </w:r>
      <w:bookmarkEnd w:id="9"/>
    </w:p>
    <w:p w14:paraId="3366F83F" w14:textId="5C563D38" w:rsidR="00523753" w:rsidRPr="00CD5014" w:rsidRDefault="00523753" w:rsidP="00E83C1A">
      <w:pPr>
        <w:numPr>
          <w:ilvl w:val="0"/>
          <w:numId w:val="3"/>
        </w:numPr>
        <w:tabs>
          <w:tab w:val="left" w:pos="5880"/>
        </w:tabs>
        <w:rPr>
          <w:rFonts w:cstheme="minorHAnsi"/>
        </w:rPr>
      </w:pPr>
      <w:r w:rsidRPr="00CD5014">
        <w:rPr>
          <w:rFonts w:cstheme="minorHAnsi"/>
          <w:b/>
          <w:bCs/>
        </w:rPr>
        <w:t>Immediate Notification</w:t>
      </w:r>
      <w:r w:rsidRPr="00CD5014">
        <w:rPr>
          <w:rFonts w:cstheme="minorHAnsi"/>
        </w:rPr>
        <w:t xml:space="preserve">: </w:t>
      </w:r>
      <w:r w:rsidR="004A336B" w:rsidRPr="00CD5014">
        <w:rPr>
          <w:rFonts w:cstheme="minorHAnsi"/>
        </w:rPr>
        <w:t>Employees are required to immediately inform their Shift Supervisor or Department In-Charge in case of any accident, injury, fire incident, unsafe act, equipment malfunction, or near-miss observed during work. This practice is followed across all shifts.</w:t>
      </w:r>
    </w:p>
    <w:p w14:paraId="6E646E62" w14:textId="77777777" w:rsidR="004A336B" w:rsidRPr="00CD5014" w:rsidRDefault="00523753" w:rsidP="00E83C1A">
      <w:pPr>
        <w:numPr>
          <w:ilvl w:val="0"/>
          <w:numId w:val="3"/>
        </w:numPr>
        <w:tabs>
          <w:tab w:val="left" w:pos="5880"/>
        </w:tabs>
        <w:rPr>
          <w:rFonts w:cstheme="minorHAnsi"/>
        </w:rPr>
      </w:pPr>
      <w:r w:rsidRPr="00CD5014">
        <w:rPr>
          <w:rFonts w:cstheme="minorHAnsi"/>
          <w:b/>
          <w:bCs/>
        </w:rPr>
        <w:t>Designated Reporting</w:t>
      </w:r>
      <w:r w:rsidRPr="00CD5014">
        <w:rPr>
          <w:rFonts w:cstheme="minorHAnsi"/>
        </w:rPr>
        <w:t xml:space="preserve">: </w:t>
      </w:r>
      <w:r w:rsidR="004A336B" w:rsidRPr="00CD5014">
        <w:rPr>
          <w:rFonts w:cstheme="minorHAnsi"/>
        </w:rPr>
        <w:t>Incidents are reported through the established internal reporting system:</w:t>
      </w:r>
    </w:p>
    <w:p w14:paraId="564D5DAA" w14:textId="1DEB873C" w:rsidR="004A336B" w:rsidRPr="00CD5014" w:rsidRDefault="004A336B" w:rsidP="00E83C1A">
      <w:pPr>
        <w:numPr>
          <w:ilvl w:val="1"/>
          <w:numId w:val="3"/>
        </w:numPr>
        <w:tabs>
          <w:tab w:val="left" w:pos="5880"/>
        </w:tabs>
        <w:rPr>
          <w:rFonts w:cstheme="minorHAnsi"/>
        </w:rPr>
      </w:pPr>
      <w:r w:rsidRPr="00CD5014">
        <w:rPr>
          <w:rFonts w:cstheme="minorHAnsi"/>
        </w:rPr>
        <w:t xml:space="preserve">Email: </w:t>
      </w:r>
      <w:hyperlink r:id="rId9" w:history="1">
        <w:r w:rsidRPr="00CD5014">
          <w:rPr>
            <w:rFonts w:cstheme="minorHAnsi"/>
          </w:rPr>
          <w:t>safety@birla.com</w:t>
        </w:r>
      </w:hyperlink>
    </w:p>
    <w:p w14:paraId="04AC1FAC" w14:textId="710F1780" w:rsidR="004A336B" w:rsidRPr="00CD5014" w:rsidRDefault="004A336B" w:rsidP="00E83C1A">
      <w:pPr>
        <w:numPr>
          <w:ilvl w:val="1"/>
          <w:numId w:val="3"/>
        </w:numPr>
        <w:tabs>
          <w:tab w:val="left" w:pos="5880"/>
        </w:tabs>
        <w:rPr>
          <w:rFonts w:cstheme="minorHAnsi"/>
        </w:rPr>
      </w:pPr>
      <w:r w:rsidRPr="00CD5014">
        <w:rPr>
          <w:rFonts w:cstheme="minorHAnsi"/>
        </w:rPr>
        <w:lastRenderedPageBreak/>
        <w:t>Direct reporting to Supervisor for urgent cases</w:t>
      </w:r>
    </w:p>
    <w:p w14:paraId="1C65175B" w14:textId="043F24B4" w:rsidR="00523753" w:rsidRPr="00CD5014" w:rsidRDefault="00523753" w:rsidP="00E83C1A">
      <w:pPr>
        <w:numPr>
          <w:ilvl w:val="0"/>
          <w:numId w:val="3"/>
        </w:numPr>
        <w:tabs>
          <w:tab w:val="left" w:pos="5880"/>
        </w:tabs>
        <w:rPr>
          <w:rFonts w:cstheme="minorHAnsi"/>
        </w:rPr>
      </w:pPr>
      <w:r w:rsidRPr="00CD5014">
        <w:rPr>
          <w:rFonts w:cstheme="minorHAnsi"/>
          <w:b/>
          <w:bCs/>
        </w:rPr>
        <w:t>Incident Documentation</w:t>
      </w:r>
      <w:r w:rsidRPr="00CD5014">
        <w:rPr>
          <w:rFonts w:cstheme="minorHAnsi"/>
        </w:rPr>
        <w:t xml:space="preserve">: </w:t>
      </w:r>
      <w:r w:rsidR="004A336B" w:rsidRPr="00CD5014">
        <w:rPr>
          <w:rFonts w:cstheme="minorHAnsi"/>
        </w:rPr>
        <w:t>Supervisors complete the Safety Incident Report Form for all reported incidents, capturing:</w:t>
      </w:r>
    </w:p>
    <w:p w14:paraId="302FD935" w14:textId="77777777" w:rsidR="004A336B" w:rsidRPr="00CD5014" w:rsidRDefault="004A336B" w:rsidP="00E83C1A">
      <w:pPr>
        <w:numPr>
          <w:ilvl w:val="1"/>
          <w:numId w:val="3"/>
        </w:numPr>
        <w:tabs>
          <w:tab w:val="left" w:pos="5880"/>
        </w:tabs>
        <w:rPr>
          <w:rFonts w:cstheme="minorHAnsi"/>
        </w:rPr>
      </w:pPr>
      <w:r w:rsidRPr="00CD5014">
        <w:rPr>
          <w:rFonts w:cstheme="minorHAnsi"/>
        </w:rPr>
        <w:t>Date and time of occurrence</w:t>
      </w:r>
    </w:p>
    <w:p w14:paraId="7C958710" w14:textId="77777777" w:rsidR="004A336B" w:rsidRPr="00CD5014" w:rsidRDefault="004A336B" w:rsidP="00E83C1A">
      <w:pPr>
        <w:numPr>
          <w:ilvl w:val="1"/>
          <w:numId w:val="3"/>
        </w:numPr>
        <w:tabs>
          <w:tab w:val="left" w:pos="5880"/>
        </w:tabs>
        <w:rPr>
          <w:rFonts w:cstheme="minorHAnsi"/>
        </w:rPr>
      </w:pPr>
      <w:r w:rsidRPr="00CD5014">
        <w:rPr>
          <w:rFonts w:cstheme="minorHAnsi"/>
        </w:rPr>
        <w:t>Location / department</w:t>
      </w:r>
    </w:p>
    <w:p w14:paraId="008B61BA" w14:textId="77777777" w:rsidR="004A336B" w:rsidRPr="00CD5014" w:rsidRDefault="004A336B" w:rsidP="00E83C1A">
      <w:pPr>
        <w:numPr>
          <w:ilvl w:val="1"/>
          <w:numId w:val="3"/>
        </w:numPr>
        <w:tabs>
          <w:tab w:val="left" w:pos="5880"/>
        </w:tabs>
        <w:rPr>
          <w:rFonts w:cstheme="minorHAnsi"/>
        </w:rPr>
      </w:pPr>
      <w:r w:rsidRPr="00CD5014">
        <w:rPr>
          <w:rFonts w:cstheme="minorHAnsi"/>
        </w:rPr>
        <w:t>Names of persons involved</w:t>
      </w:r>
    </w:p>
    <w:p w14:paraId="23E718D8" w14:textId="77777777" w:rsidR="004A336B" w:rsidRPr="00CD5014" w:rsidRDefault="004A336B" w:rsidP="00E83C1A">
      <w:pPr>
        <w:numPr>
          <w:ilvl w:val="1"/>
          <w:numId w:val="3"/>
        </w:numPr>
        <w:tabs>
          <w:tab w:val="left" w:pos="5880"/>
        </w:tabs>
        <w:rPr>
          <w:rFonts w:cstheme="minorHAnsi"/>
        </w:rPr>
      </w:pPr>
      <w:r w:rsidRPr="00CD5014">
        <w:rPr>
          <w:rFonts w:cstheme="minorHAnsi"/>
        </w:rPr>
        <w:t>Description of the incident</w:t>
      </w:r>
    </w:p>
    <w:p w14:paraId="03CB5BD6" w14:textId="6432D6CE" w:rsidR="00523753" w:rsidRPr="00CD5014" w:rsidRDefault="004A336B" w:rsidP="00E83C1A">
      <w:pPr>
        <w:numPr>
          <w:ilvl w:val="1"/>
          <w:numId w:val="3"/>
        </w:numPr>
        <w:tabs>
          <w:tab w:val="left" w:pos="5880"/>
        </w:tabs>
        <w:rPr>
          <w:rFonts w:cstheme="minorHAnsi"/>
        </w:rPr>
      </w:pPr>
      <w:r w:rsidRPr="00CD5014">
        <w:rPr>
          <w:rFonts w:cstheme="minorHAnsi"/>
        </w:rPr>
        <w:t>Immediate action taken</w:t>
      </w:r>
    </w:p>
    <w:p w14:paraId="7C8589C8" w14:textId="6DA3DB46" w:rsidR="009459DB" w:rsidRPr="00CD5014" w:rsidRDefault="009459DB" w:rsidP="00E83C1A">
      <w:pPr>
        <w:tabs>
          <w:tab w:val="left" w:pos="5880"/>
        </w:tabs>
        <w:rPr>
          <w:rFonts w:cstheme="minorHAnsi"/>
        </w:rPr>
      </w:pPr>
      <w:r w:rsidRPr="00CD5014">
        <w:rPr>
          <w:rFonts w:cstheme="minorHAnsi"/>
        </w:rPr>
        <w:tab/>
        <w:t>All reports are submitted to the Safety Department for review and record maintenance.</w:t>
      </w:r>
    </w:p>
    <w:p w14:paraId="418A16CF" w14:textId="77777777" w:rsidR="009459DB" w:rsidRPr="00CD5014" w:rsidRDefault="00523753" w:rsidP="00E83C1A">
      <w:pPr>
        <w:numPr>
          <w:ilvl w:val="0"/>
          <w:numId w:val="3"/>
        </w:numPr>
        <w:tabs>
          <w:tab w:val="left" w:pos="5880"/>
        </w:tabs>
        <w:rPr>
          <w:rFonts w:cstheme="minorHAnsi"/>
        </w:rPr>
      </w:pPr>
      <w:r w:rsidRPr="00CD5014">
        <w:rPr>
          <w:rFonts w:cstheme="minorHAnsi"/>
          <w:b/>
          <w:bCs/>
        </w:rPr>
        <w:t>Initial Actions</w:t>
      </w:r>
      <w:r w:rsidRPr="00CD5014">
        <w:rPr>
          <w:rFonts w:cstheme="minorHAnsi"/>
        </w:rPr>
        <w:t xml:space="preserve">: </w:t>
      </w:r>
      <w:r w:rsidR="009459DB" w:rsidRPr="00CD5014">
        <w:rPr>
          <w:rFonts w:cstheme="minorHAnsi"/>
        </w:rPr>
        <w:t>Upon receiving information, the Supervisor ensures:</w:t>
      </w:r>
    </w:p>
    <w:p w14:paraId="448DDAA4" w14:textId="77777777" w:rsidR="009459DB" w:rsidRPr="00CD5014" w:rsidRDefault="009459DB" w:rsidP="00E83C1A">
      <w:pPr>
        <w:numPr>
          <w:ilvl w:val="1"/>
          <w:numId w:val="3"/>
        </w:numPr>
        <w:tabs>
          <w:tab w:val="left" w:pos="5880"/>
        </w:tabs>
        <w:rPr>
          <w:rFonts w:cstheme="minorHAnsi"/>
        </w:rPr>
      </w:pPr>
      <w:r w:rsidRPr="00CD5014">
        <w:rPr>
          <w:rFonts w:cstheme="minorHAnsi"/>
        </w:rPr>
        <w:t>Stoppage of equipment if required</w:t>
      </w:r>
    </w:p>
    <w:p w14:paraId="34E72A22" w14:textId="77777777" w:rsidR="009459DB" w:rsidRPr="00CD5014" w:rsidRDefault="009459DB" w:rsidP="00E83C1A">
      <w:pPr>
        <w:numPr>
          <w:ilvl w:val="1"/>
          <w:numId w:val="3"/>
        </w:numPr>
        <w:tabs>
          <w:tab w:val="left" w:pos="5880"/>
        </w:tabs>
        <w:rPr>
          <w:rFonts w:cstheme="minorHAnsi"/>
        </w:rPr>
      </w:pPr>
      <w:r w:rsidRPr="00CD5014">
        <w:rPr>
          <w:rFonts w:cstheme="minorHAnsi"/>
        </w:rPr>
        <w:t>Isolation of unsafe area</w:t>
      </w:r>
    </w:p>
    <w:p w14:paraId="34826C2B" w14:textId="77777777" w:rsidR="009459DB" w:rsidRPr="00CD5014" w:rsidRDefault="009459DB" w:rsidP="00E83C1A">
      <w:pPr>
        <w:numPr>
          <w:ilvl w:val="1"/>
          <w:numId w:val="3"/>
        </w:numPr>
        <w:tabs>
          <w:tab w:val="left" w:pos="5880"/>
        </w:tabs>
        <w:rPr>
          <w:rFonts w:cstheme="minorHAnsi"/>
        </w:rPr>
      </w:pPr>
      <w:r w:rsidRPr="00CD5014">
        <w:rPr>
          <w:rFonts w:cstheme="minorHAnsi"/>
        </w:rPr>
        <w:t>Arrangement of first aid or medical support</w:t>
      </w:r>
    </w:p>
    <w:p w14:paraId="2B8EC5C2" w14:textId="0A7C837E" w:rsidR="00523753" w:rsidRPr="00CD5014" w:rsidRDefault="009459DB" w:rsidP="00E83C1A">
      <w:pPr>
        <w:numPr>
          <w:ilvl w:val="1"/>
          <w:numId w:val="3"/>
        </w:numPr>
        <w:tabs>
          <w:tab w:val="left" w:pos="5880"/>
        </w:tabs>
        <w:rPr>
          <w:rFonts w:cstheme="minorHAnsi"/>
        </w:rPr>
      </w:pPr>
      <w:r w:rsidRPr="00CD5014">
        <w:rPr>
          <w:rFonts w:cstheme="minorHAnsi"/>
        </w:rPr>
        <w:t>Communication to Safety Officer and management in case of serious incidents</w:t>
      </w:r>
      <w:r w:rsidR="00523753" w:rsidRPr="00CD5014">
        <w:rPr>
          <w:rFonts w:cstheme="minorHAnsi"/>
        </w:rPr>
        <w:t>.</w:t>
      </w:r>
    </w:p>
    <w:p w14:paraId="4658AFF2" w14:textId="77777777" w:rsidR="00523753" w:rsidRPr="00CD5014" w:rsidRDefault="00523753" w:rsidP="00E83C1A">
      <w:pPr>
        <w:pStyle w:val="Heading2"/>
        <w:numPr>
          <w:ilvl w:val="0"/>
          <w:numId w:val="7"/>
        </w:numPr>
        <w:ind w:left="180" w:hanging="270"/>
        <w:rPr>
          <w:rFonts w:asciiTheme="minorHAnsi" w:hAnsiTheme="minorHAnsi" w:cstheme="minorHAnsi"/>
        </w:rPr>
      </w:pPr>
      <w:bookmarkStart w:id="10" w:name="_Toc223170119"/>
      <w:r w:rsidRPr="00CD5014">
        <w:rPr>
          <w:rFonts w:asciiTheme="minorHAnsi" w:hAnsiTheme="minorHAnsi" w:cstheme="minorHAnsi"/>
        </w:rPr>
        <w:t>Risk Assessment and Mitigation</w:t>
      </w:r>
      <w:bookmarkEnd w:id="10"/>
    </w:p>
    <w:p w14:paraId="5362A98F" w14:textId="73409376" w:rsidR="00523753" w:rsidRPr="00CD5014" w:rsidRDefault="00523753" w:rsidP="00E83C1A">
      <w:pPr>
        <w:numPr>
          <w:ilvl w:val="0"/>
          <w:numId w:val="4"/>
        </w:numPr>
        <w:tabs>
          <w:tab w:val="left" w:pos="5880"/>
        </w:tabs>
        <w:rPr>
          <w:rFonts w:cstheme="minorHAnsi"/>
        </w:rPr>
      </w:pPr>
      <w:r w:rsidRPr="00CD5014">
        <w:rPr>
          <w:rFonts w:cstheme="minorHAnsi"/>
          <w:b/>
          <w:bCs/>
        </w:rPr>
        <w:t>Regular Risk Reviews</w:t>
      </w:r>
      <w:r w:rsidRPr="00CD5014">
        <w:rPr>
          <w:rFonts w:cstheme="minorHAnsi"/>
        </w:rPr>
        <w:t xml:space="preserve">: </w:t>
      </w:r>
      <w:r w:rsidR="009459DB" w:rsidRPr="00CD5014">
        <w:rPr>
          <w:rFonts w:cstheme="minorHAnsi"/>
        </w:rPr>
        <w:t>Periodic risk assessments are conducted by department heads covering machinery, raw material handling, electrical systems, chemical usage, and workplace conditions. Each department maintains a Risk Register documenting identified hazards, risk levels, and implemented control measures.</w:t>
      </w:r>
    </w:p>
    <w:p w14:paraId="0B0FBA34" w14:textId="77777777" w:rsidR="00523753" w:rsidRPr="00CD5014" w:rsidRDefault="00523753" w:rsidP="00E83C1A">
      <w:pPr>
        <w:numPr>
          <w:ilvl w:val="0"/>
          <w:numId w:val="4"/>
        </w:numPr>
        <w:tabs>
          <w:tab w:val="left" w:pos="5880"/>
        </w:tabs>
        <w:rPr>
          <w:rFonts w:cstheme="minorHAnsi"/>
        </w:rPr>
      </w:pPr>
      <w:r w:rsidRPr="00CD5014">
        <w:rPr>
          <w:rFonts w:cstheme="minorHAnsi"/>
          <w:b/>
          <w:bCs/>
        </w:rPr>
        <w:t>Control Mechanisms</w:t>
      </w:r>
      <w:r w:rsidRPr="00CD5014">
        <w:rPr>
          <w:rFonts w:cstheme="minorHAnsi"/>
        </w:rPr>
        <w:t>:</w:t>
      </w:r>
    </w:p>
    <w:p w14:paraId="0F65FA03" w14:textId="3350336A" w:rsidR="009459DB" w:rsidRPr="00CD5014" w:rsidRDefault="009459DB" w:rsidP="00E83C1A">
      <w:pPr>
        <w:tabs>
          <w:tab w:val="left" w:pos="5880"/>
        </w:tabs>
        <w:ind w:left="720" w:firstLine="0"/>
        <w:rPr>
          <w:rFonts w:cstheme="minorHAnsi"/>
        </w:rPr>
      </w:pPr>
      <w:r w:rsidRPr="00CD5014">
        <w:rPr>
          <w:rFonts w:cstheme="minorHAnsi"/>
        </w:rPr>
        <w:t>Risk mitigation measures currently implemented include:</w:t>
      </w:r>
    </w:p>
    <w:p w14:paraId="1A3B76A7" w14:textId="66669C19" w:rsidR="00876651" w:rsidRPr="00CD5014" w:rsidRDefault="00876651" w:rsidP="00E83C1A">
      <w:pPr>
        <w:numPr>
          <w:ilvl w:val="1"/>
          <w:numId w:val="3"/>
        </w:numPr>
        <w:tabs>
          <w:tab w:val="left" w:pos="5880"/>
        </w:tabs>
        <w:rPr>
          <w:rFonts w:cstheme="minorHAnsi"/>
        </w:rPr>
      </w:pPr>
      <w:r w:rsidRPr="00CD5014">
        <w:rPr>
          <w:rFonts w:cstheme="minorHAnsi"/>
          <w:b/>
        </w:rPr>
        <w:t xml:space="preserve">Engineering Controls: </w:t>
      </w:r>
      <w:r w:rsidRPr="00CD5014">
        <w:rPr>
          <w:rFonts w:cstheme="minorHAnsi"/>
        </w:rPr>
        <w:t>Installation of machine guards, safety interlocks, dust extraction systems, proper ventilation, and protective barriers.</w:t>
      </w:r>
    </w:p>
    <w:p w14:paraId="7643AC85" w14:textId="7CF5F34D" w:rsidR="00876651" w:rsidRPr="00CD5014" w:rsidRDefault="00876651" w:rsidP="00E83C1A">
      <w:pPr>
        <w:numPr>
          <w:ilvl w:val="1"/>
          <w:numId w:val="3"/>
        </w:numPr>
        <w:tabs>
          <w:tab w:val="left" w:pos="5880"/>
        </w:tabs>
        <w:rPr>
          <w:rFonts w:cstheme="minorHAnsi"/>
        </w:rPr>
      </w:pPr>
      <w:r w:rsidRPr="00CD5014">
        <w:rPr>
          <w:rFonts w:cstheme="minorHAnsi"/>
          <w:b/>
        </w:rPr>
        <w:t>Administrative Controls:</w:t>
      </w:r>
      <w:r w:rsidRPr="00CD5014">
        <w:rPr>
          <w:rFonts w:cstheme="minorHAnsi"/>
        </w:rPr>
        <w:t xml:space="preserve"> Display of safety instructions, standard operating procedures, warning signage, preventive maintenance schedules, and regular supervision.</w:t>
      </w:r>
    </w:p>
    <w:p w14:paraId="7D537FD6" w14:textId="28F31DD8" w:rsidR="00523753" w:rsidRPr="00CD5014" w:rsidRDefault="00876651" w:rsidP="00E83C1A">
      <w:pPr>
        <w:numPr>
          <w:ilvl w:val="1"/>
          <w:numId w:val="3"/>
        </w:numPr>
        <w:tabs>
          <w:tab w:val="left" w:pos="5880"/>
        </w:tabs>
        <w:rPr>
          <w:rFonts w:cstheme="minorHAnsi"/>
        </w:rPr>
      </w:pPr>
      <w:r w:rsidRPr="00CD5014">
        <w:rPr>
          <w:rFonts w:cstheme="minorHAnsi"/>
          <w:b/>
        </w:rPr>
        <w:lastRenderedPageBreak/>
        <w:t xml:space="preserve">Protective Gear: </w:t>
      </w:r>
      <w:r w:rsidRPr="00CD5014">
        <w:rPr>
          <w:rFonts w:cstheme="minorHAnsi"/>
        </w:rPr>
        <w:t>Mandatory use of PPE such as safety shoes, gloves, helmets, masks, ear protection, and safety glasses as applicable to the work area. PPE compliance is monitored by supervisors.</w:t>
      </w:r>
    </w:p>
    <w:p w14:paraId="78900C69" w14:textId="77777777" w:rsidR="00523753" w:rsidRPr="00CD5014" w:rsidRDefault="00523753" w:rsidP="00E83C1A">
      <w:pPr>
        <w:pStyle w:val="Heading2"/>
        <w:numPr>
          <w:ilvl w:val="0"/>
          <w:numId w:val="7"/>
        </w:numPr>
        <w:ind w:left="180" w:hanging="270"/>
        <w:rPr>
          <w:rFonts w:asciiTheme="minorHAnsi" w:hAnsiTheme="minorHAnsi" w:cstheme="minorHAnsi"/>
        </w:rPr>
      </w:pPr>
      <w:bookmarkStart w:id="11" w:name="_Toc223170120"/>
      <w:r w:rsidRPr="00CD5014">
        <w:rPr>
          <w:rFonts w:asciiTheme="minorHAnsi" w:hAnsiTheme="minorHAnsi" w:cstheme="minorHAnsi"/>
        </w:rPr>
        <w:t>Incident Investigation</w:t>
      </w:r>
      <w:bookmarkEnd w:id="11"/>
    </w:p>
    <w:p w14:paraId="4939235C" w14:textId="429EBF83" w:rsidR="00523753" w:rsidRPr="00CD5014" w:rsidRDefault="00523753" w:rsidP="00E83C1A">
      <w:pPr>
        <w:numPr>
          <w:ilvl w:val="0"/>
          <w:numId w:val="5"/>
        </w:numPr>
        <w:tabs>
          <w:tab w:val="left" w:pos="5880"/>
        </w:tabs>
        <w:rPr>
          <w:rFonts w:cstheme="minorHAnsi"/>
        </w:rPr>
      </w:pPr>
      <w:r w:rsidRPr="00CD5014">
        <w:rPr>
          <w:rFonts w:cstheme="minorHAnsi"/>
          <w:b/>
          <w:bCs/>
        </w:rPr>
        <w:t>Investigation Team</w:t>
      </w:r>
      <w:r w:rsidRPr="00CD5014">
        <w:rPr>
          <w:rFonts w:cstheme="minorHAnsi"/>
        </w:rPr>
        <w:t xml:space="preserve">: </w:t>
      </w:r>
      <w:r w:rsidR="00876651" w:rsidRPr="00CD5014">
        <w:rPr>
          <w:rFonts w:cstheme="minorHAnsi"/>
        </w:rPr>
        <w:t>All reportable incidents are reviewed by the Safety Officer along with the concerned Department Head. Maintenance personnel are involved where equipment-related issues are identified.</w:t>
      </w:r>
    </w:p>
    <w:p w14:paraId="300E6D25" w14:textId="77777777" w:rsidR="00523753" w:rsidRPr="00CD5014" w:rsidRDefault="00523753" w:rsidP="00E83C1A">
      <w:pPr>
        <w:numPr>
          <w:ilvl w:val="0"/>
          <w:numId w:val="5"/>
        </w:numPr>
        <w:tabs>
          <w:tab w:val="left" w:pos="5880"/>
        </w:tabs>
        <w:rPr>
          <w:rFonts w:cstheme="minorHAnsi"/>
        </w:rPr>
      </w:pPr>
      <w:r w:rsidRPr="00CD5014">
        <w:rPr>
          <w:rFonts w:cstheme="minorHAnsi"/>
          <w:b/>
          <w:bCs/>
        </w:rPr>
        <w:t>Root Cause Analysis (RCA)</w:t>
      </w:r>
      <w:r w:rsidRPr="00CD5014">
        <w:rPr>
          <w:rFonts w:cstheme="minorHAnsi"/>
        </w:rPr>
        <w:t>:</w:t>
      </w:r>
    </w:p>
    <w:p w14:paraId="42E28284" w14:textId="77777777" w:rsidR="00876651" w:rsidRPr="00CD5014" w:rsidRDefault="00876651" w:rsidP="00E83C1A">
      <w:pPr>
        <w:numPr>
          <w:ilvl w:val="1"/>
          <w:numId w:val="3"/>
        </w:numPr>
        <w:tabs>
          <w:tab w:val="left" w:pos="5880"/>
        </w:tabs>
        <w:rPr>
          <w:rFonts w:cstheme="minorHAnsi"/>
        </w:rPr>
      </w:pPr>
      <w:r w:rsidRPr="00CD5014">
        <w:rPr>
          <w:rFonts w:cstheme="minorHAnsi"/>
        </w:rPr>
        <w:t>Investigation is conducted to determine immediate and root causes.</w:t>
      </w:r>
    </w:p>
    <w:p w14:paraId="55A72972" w14:textId="77777777" w:rsidR="00876651" w:rsidRPr="00CD5014" w:rsidRDefault="00876651" w:rsidP="00E83C1A">
      <w:pPr>
        <w:numPr>
          <w:ilvl w:val="1"/>
          <w:numId w:val="3"/>
        </w:numPr>
        <w:tabs>
          <w:tab w:val="left" w:pos="5880"/>
        </w:tabs>
        <w:rPr>
          <w:rFonts w:cstheme="minorHAnsi"/>
        </w:rPr>
      </w:pPr>
      <w:r w:rsidRPr="00CD5014">
        <w:rPr>
          <w:rFonts w:cstheme="minorHAnsi"/>
        </w:rPr>
        <w:t>Findings are documented.</w:t>
      </w:r>
    </w:p>
    <w:p w14:paraId="190630F7" w14:textId="77777777" w:rsidR="00876651" w:rsidRPr="00CD5014" w:rsidRDefault="00876651" w:rsidP="00E83C1A">
      <w:pPr>
        <w:numPr>
          <w:ilvl w:val="1"/>
          <w:numId w:val="3"/>
        </w:numPr>
        <w:tabs>
          <w:tab w:val="left" w:pos="5880"/>
        </w:tabs>
        <w:rPr>
          <w:rFonts w:cstheme="minorHAnsi"/>
        </w:rPr>
      </w:pPr>
      <w:r w:rsidRPr="00CD5014">
        <w:rPr>
          <w:rFonts w:cstheme="minorHAnsi"/>
        </w:rPr>
        <w:t>Corrective and Preventive Actions (CAPA) are identified and assigned.</w:t>
      </w:r>
    </w:p>
    <w:p w14:paraId="5E0A1EED" w14:textId="1D912051" w:rsidR="00523753" w:rsidRPr="00CD5014" w:rsidRDefault="00876651" w:rsidP="00E83C1A">
      <w:pPr>
        <w:numPr>
          <w:ilvl w:val="1"/>
          <w:numId w:val="3"/>
        </w:numPr>
        <w:tabs>
          <w:tab w:val="left" w:pos="5880"/>
        </w:tabs>
        <w:rPr>
          <w:rFonts w:cstheme="minorHAnsi"/>
        </w:rPr>
      </w:pPr>
      <w:r w:rsidRPr="00CD5014">
        <w:rPr>
          <w:rFonts w:cstheme="minorHAnsi"/>
        </w:rPr>
        <w:t>Implementation status is monitored until closure.</w:t>
      </w:r>
    </w:p>
    <w:p w14:paraId="5A90F562" w14:textId="77777777" w:rsidR="00523753" w:rsidRPr="00CD5014" w:rsidRDefault="00523753" w:rsidP="00E83C1A">
      <w:pPr>
        <w:pStyle w:val="Heading2"/>
        <w:numPr>
          <w:ilvl w:val="0"/>
          <w:numId w:val="7"/>
        </w:numPr>
        <w:ind w:left="180" w:hanging="270"/>
        <w:rPr>
          <w:rFonts w:asciiTheme="minorHAnsi" w:hAnsiTheme="minorHAnsi" w:cstheme="minorHAnsi"/>
        </w:rPr>
      </w:pPr>
      <w:bookmarkStart w:id="12" w:name="_Toc223170121"/>
      <w:r w:rsidRPr="00CD5014">
        <w:rPr>
          <w:rFonts w:asciiTheme="minorHAnsi" w:hAnsiTheme="minorHAnsi" w:cstheme="minorHAnsi"/>
        </w:rPr>
        <w:t>Safety Training</w:t>
      </w:r>
      <w:bookmarkEnd w:id="12"/>
    </w:p>
    <w:p w14:paraId="06229575" w14:textId="77777777" w:rsidR="00523753" w:rsidRPr="00CD5014" w:rsidRDefault="00523753" w:rsidP="00E83C1A">
      <w:pPr>
        <w:numPr>
          <w:ilvl w:val="0"/>
          <w:numId w:val="6"/>
        </w:numPr>
        <w:tabs>
          <w:tab w:val="left" w:pos="5880"/>
        </w:tabs>
        <w:rPr>
          <w:rFonts w:cstheme="minorHAnsi"/>
        </w:rPr>
      </w:pPr>
      <w:r w:rsidRPr="00CD5014">
        <w:rPr>
          <w:rFonts w:cstheme="minorHAnsi"/>
          <w:b/>
          <w:bCs/>
        </w:rPr>
        <w:t>Training Requirements</w:t>
      </w:r>
      <w:r w:rsidRPr="00CD5014">
        <w:rPr>
          <w:rFonts w:cstheme="minorHAnsi"/>
        </w:rPr>
        <w:t>:</w:t>
      </w:r>
    </w:p>
    <w:p w14:paraId="1DC4BECF" w14:textId="77777777" w:rsidR="00876651" w:rsidRPr="00CD5014" w:rsidRDefault="00876651" w:rsidP="00E83C1A">
      <w:pPr>
        <w:numPr>
          <w:ilvl w:val="1"/>
          <w:numId w:val="6"/>
        </w:numPr>
        <w:tabs>
          <w:tab w:val="left" w:pos="5880"/>
        </w:tabs>
        <w:rPr>
          <w:rFonts w:cstheme="minorHAnsi"/>
        </w:rPr>
      </w:pPr>
      <w:r w:rsidRPr="00CD5014">
        <w:rPr>
          <w:rFonts w:cstheme="minorHAnsi"/>
        </w:rPr>
        <w:t>Safety induction training is provided to all new employees, trainees, and contract workers prior to deployment.</w:t>
      </w:r>
    </w:p>
    <w:p w14:paraId="1529ED34" w14:textId="77777777" w:rsidR="00876651" w:rsidRPr="00CD5014" w:rsidRDefault="00876651" w:rsidP="00E83C1A">
      <w:pPr>
        <w:numPr>
          <w:ilvl w:val="1"/>
          <w:numId w:val="6"/>
        </w:numPr>
        <w:tabs>
          <w:tab w:val="left" w:pos="5880"/>
        </w:tabs>
        <w:rPr>
          <w:rFonts w:cstheme="minorHAnsi"/>
        </w:rPr>
      </w:pPr>
      <w:r w:rsidRPr="00CD5014">
        <w:rPr>
          <w:rFonts w:cstheme="minorHAnsi"/>
        </w:rPr>
        <w:t>Refresher safety training is conducted periodically and after significant incidents or operational changes.</w:t>
      </w:r>
    </w:p>
    <w:p w14:paraId="78E67A85" w14:textId="6FEEA020" w:rsidR="00523753" w:rsidRPr="00CD5014" w:rsidRDefault="00876651" w:rsidP="00E83C1A">
      <w:pPr>
        <w:numPr>
          <w:ilvl w:val="1"/>
          <w:numId w:val="6"/>
        </w:numPr>
        <w:tabs>
          <w:tab w:val="left" w:pos="5880"/>
        </w:tabs>
        <w:rPr>
          <w:rFonts w:cstheme="minorHAnsi"/>
        </w:rPr>
      </w:pPr>
      <w:r w:rsidRPr="00CD5014">
        <w:rPr>
          <w:rFonts w:cstheme="minorHAnsi"/>
        </w:rPr>
        <w:t>Department-level safety briefings and toolbox talks are conducted to reinforce safe work practices.</w:t>
      </w:r>
    </w:p>
    <w:p w14:paraId="3CF7459D" w14:textId="7328B658" w:rsidR="00523753" w:rsidRPr="00CD5014" w:rsidRDefault="00523753" w:rsidP="00E83C1A">
      <w:pPr>
        <w:numPr>
          <w:ilvl w:val="0"/>
          <w:numId w:val="6"/>
        </w:numPr>
        <w:tabs>
          <w:tab w:val="left" w:pos="5880"/>
        </w:tabs>
        <w:rPr>
          <w:rFonts w:cstheme="minorHAnsi"/>
        </w:rPr>
      </w:pPr>
      <w:r w:rsidRPr="00CD5014">
        <w:rPr>
          <w:rFonts w:cstheme="minorHAnsi"/>
          <w:b/>
          <w:bCs/>
        </w:rPr>
        <w:t>Training Records</w:t>
      </w:r>
      <w:r w:rsidRPr="00CD5014">
        <w:rPr>
          <w:rFonts w:cstheme="minorHAnsi"/>
        </w:rPr>
        <w:t xml:space="preserve">: </w:t>
      </w:r>
      <w:r w:rsidR="00876651" w:rsidRPr="00CD5014">
        <w:rPr>
          <w:rFonts w:cstheme="minorHAnsi"/>
        </w:rPr>
        <w:t>The HR Department maintains training attendance records, induction registers, and refresher training documentation for verification and internal review.</w:t>
      </w:r>
    </w:p>
    <w:p w14:paraId="458A66BC" w14:textId="32A8B108" w:rsidR="00523753" w:rsidRPr="00CD5014" w:rsidRDefault="00523753" w:rsidP="00E83C1A">
      <w:pPr>
        <w:pStyle w:val="Heading2"/>
        <w:numPr>
          <w:ilvl w:val="0"/>
          <w:numId w:val="7"/>
        </w:numPr>
        <w:ind w:left="180" w:hanging="270"/>
        <w:rPr>
          <w:rFonts w:asciiTheme="minorHAnsi" w:hAnsiTheme="minorHAnsi" w:cstheme="minorHAnsi"/>
        </w:rPr>
      </w:pPr>
      <w:bookmarkStart w:id="13" w:name="_Toc223170122"/>
      <w:r w:rsidRPr="00CD5014">
        <w:rPr>
          <w:rFonts w:asciiTheme="minorHAnsi" w:hAnsiTheme="minorHAnsi" w:cstheme="minorHAnsi"/>
        </w:rPr>
        <w:t>R</w:t>
      </w:r>
      <w:r w:rsidR="00075886" w:rsidRPr="00CD5014">
        <w:rPr>
          <w:rFonts w:asciiTheme="minorHAnsi" w:hAnsiTheme="minorHAnsi" w:cstheme="minorHAnsi"/>
        </w:rPr>
        <w:t>esponsibility</w:t>
      </w:r>
      <w:bookmarkEnd w:id="13"/>
    </w:p>
    <w:p w14:paraId="504FDF1E" w14:textId="6968C0F7" w:rsidR="00876651" w:rsidRPr="00CD5014" w:rsidRDefault="00523753" w:rsidP="00E83C1A">
      <w:pPr>
        <w:pStyle w:val="ListParagraph"/>
        <w:numPr>
          <w:ilvl w:val="2"/>
          <w:numId w:val="6"/>
        </w:numPr>
        <w:tabs>
          <w:tab w:val="left" w:pos="5880"/>
        </w:tabs>
        <w:spacing w:after="120" w:line="276" w:lineRule="auto"/>
        <w:ind w:left="425" w:hanging="357"/>
        <w:contextualSpacing w:val="0"/>
        <w:rPr>
          <w:rFonts w:cstheme="minorHAnsi"/>
        </w:rPr>
      </w:pPr>
      <w:r w:rsidRPr="00CD5014">
        <w:rPr>
          <w:rFonts w:cstheme="minorHAnsi"/>
          <w:b/>
          <w:bCs/>
        </w:rPr>
        <w:t>Employees</w:t>
      </w:r>
      <w:r w:rsidRPr="00CD5014">
        <w:rPr>
          <w:rFonts w:cstheme="minorHAnsi"/>
        </w:rPr>
        <w:t xml:space="preserve">: </w:t>
      </w:r>
    </w:p>
    <w:p w14:paraId="2C022B3C" w14:textId="77777777" w:rsidR="00876651" w:rsidRPr="00CD5014" w:rsidRDefault="00876651" w:rsidP="00E83C1A">
      <w:pPr>
        <w:pStyle w:val="ListParagraph"/>
        <w:numPr>
          <w:ilvl w:val="0"/>
          <w:numId w:val="70"/>
        </w:numPr>
        <w:tabs>
          <w:tab w:val="left" w:pos="5880"/>
        </w:tabs>
        <w:spacing w:line="276" w:lineRule="auto"/>
        <w:contextualSpacing w:val="0"/>
        <w:rPr>
          <w:rFonts w:cstheme="minorHAnsi"/>
          <w:sz w:val="22"/>
        </w:rPr>
      </w:pPr>
      <w:r w:rsidRPr="00CD5014">
        <w:rPr>
          <w:rFonts w:cstheme="minorHAnsi"/>
          <w:sz w:val="22"/>
        </w:rPr>
        <w:t>Follow established safety procedures and use prescribed PPE during all work activities.</w:t>
      </w:r>
    </w:p>
    <w:p w14:paraId="6C606200" w14:textId="6A4172D0" w:rsidR="00876651" w:rsidRPr="00CD5014" w:rsidRDefault="00876651" w:rsidP="00E83C1A">
      <w:pPr>
        <w:pStyle w:val="ListParagraph"/>
        <w:numPr>
          <w:ilvl w:val="0"/>
          <w:numId w:val="70"/>
        </w:numPr>
        <w:tabs>
          <w:tab w:val="left" w:pos="5880"/>
        </w:tabs>
        <w:spacing w:line="276" w:lineRule="auto"/>
        <w:contextualSpacing w:val="0"/>
        <w:rPr>
          <w:rFonts w:cstheme="minorHAnsi"/>
          <w:sz w:val="22"/>
        </w:rPr>
      </w:pPr>
      <w:r w:rsidRPr="00CD5014">
        <w:rPr>
          <w:rFonts w:cstheme="minorHAnsi"/>
          <w:sz w:val="22"/>
        </w:rPr>
        <w:t>Report accidents, near-miss incidents, and unsafe conditions to the Supervisor without delay.</w:t>
      </w:r>
    </w:p>
    <w:p w14:paraId="74C9831A" w14:textId="77777777" w:rsidR="00876651" w:rsidRPr="00CD5014" w:rsidRDefault="00523753" w:rsidP="00E83C1A">
      <w:pPr>
        <w:pStyle w:val="ListParagraph"/>
        <w:numPr>
          <w:ilvl w:val="2"/>
          <w:numId w:val="6"/>
        </w:numPr>
        <w:tabs>
          <w:tab w:val="left" w:pos="5880"/>
        </w:tabs>
        <w:spacing w:after="120" w:line="276" w:lineRule="auto"/>
        <w:ind w:left="425" w:hanging="357"/>
        <w:contextualSpacing w:val="0"/>
        <w:rPr>
          <w:rFonts w:cstheme="minorHAnsi"/>
          <w:b/>
          <w:bCs/>
        </w:rPr>
      </w:pPr>
      <w:r w:rsidRPr="00CD5014">
        <w:rPr>
          <w:rFonts w:cstheme="minorHAnsi"/>
          <w:b/>
          <w:bCs/>
        </w:rPr>
        <w:t>Supervisors</w:t>
      </w:r>
      <w:r w:rsidR="00876651" w:rsidRPr="00CD5014">
        <w:rPr>
          <w:rFonts w:cstheme="minorHAnsi"/>
          <w:b/>
          <w:bCs/>
        </w:rPr>
        <w:t>:</w:t>
      </w:r>
    </w:p>
    <w:p w14:paraId="491337CE" w14:textId="77777777" w:rsidR="00876651" w:rsidRPr="00CD5014" w:rsidRDefault="00876651" w:rsidP="00E83C1A">
      <w:pPr>
        <w:pStyle w:val="ListParagraph"/>
        <w:numPr>
          <w:ilvl w:val="0"/>
          <w:numId w:val="70"/>
        </w:numPr>
        <w:tabs>
          <w:tab w:val="left" w:pos="5880"/>
        </w:tabs>
        <w:spacing w:line="276" w:lineRule="auto"/>
        <w:contextualSpacing w:val="0"/>
        <w:rPr>
          <w:rFonts w:cstheme="minorHAnsi"/>
          <w:sz w:val="22"/>
        </w:rPr>
      </w:pPr>
      <w:r w:rsidRPr="00CD5014">
        <w:rPr>
          <w:rFonts w:cstheme="minorHAnsi"/>
          <w:sz w:val="22"/>
        </w:rPr>
        <w:lastRenderedPageBreak/>
        <w:t>Ensure day-to-day compliance with safety procedures on the shop floor.</w:t>
      </w:r>
    </w:p>
    <w:p w14:paraId="33514767" w14:textId="77777777" w:rsidR="00876651" w:rsidRPr="00CD5014" w:rsidRDefault="00876651" w:rsidP="00E83C1A">
      <w:pPr>
        <w:pStyle w:val="ListParagraph"/>
        <w:numPr>
          <w:ilvl w:val="0"/>
          <w:numId w:val="70"/>
        </w:numPr>
        <w:tabs>
          <w:tab w:val="left" w:pos="5880"/>
        </w:tabs>
        <w:spacing w:line="276" w:lineRule="auto"/>
        <w:contextualSpacing w:val="0"/>
        <w:rPr>
          <w:rFonts w:cstheme="minorHAnsi"/>
          <w:sz w:val="22"/>
        </w:rPr>
      </w:pPr>
      <w:r w:rsidRPr="00CD5014">
        <w:rPr>
          <w:rFonts w:cstheme="minorHAnsi"/>
          <w:sz w:val="22"/>
        </w:rPr>
        <w:t>Report and document incidents and ensure immediate corrective actions are taken.</w:t>
      </w:r>
    </w:p>
    <w:p w14:paraId="7250C350" w14:textId="0DA18833" w:rsidR="00523753" w:rsidRPr="00CD5014" w:rsidRDefault="00876651" w:rsidP="00E83C1A">
      <w:pPr>
        <w:pStyle w:val="ListParagraph"/>
        <w:numPr>
          <w:ilvl w:val="0"/>
          <w:numId w:val="70"/>
        </w:numPr>
        <w:tabs>
          <w:tab w:val="left" w:pos="5880"/>
        </w:tabs>
        <w:spacing w:line="276" w:lineRule="auto"/>
        <w:contextualSpacing w:val="0"/>
        <w:rPr>
          <w:rFonts w:cstheme="minorHAnsi"/>
          <w:sz w:val="22"/>
        </w:rPr>
      </w:pPr>
      <w:r w:rsidRPr="00CD5014">
        <w:rPr>
          <w:rFonts w:cstheme="minorHAnsi"/>
          <w:sz w:val="22"/>
        </w:rPr>
        <w:t>Monitor PPE usage and safe working practices within their departments.</w:t>
      </w:r>
    </w:p>
    <w:p w14:paraId="62242C72" w14:textId="77777777" w:rsidR="00876651" w:rsidRPr="00CD5014" w:rsidRDefault="00523753" w:rsidP="00E83C1A">
      <w:pPr>
        <w:pStyle w:val="ListParagraph"/>
        <w:numPr>
          <w:ilvl w:val="2"/>
          <w:numId w:val="6"/>
        </w:numPr>
        <w:tabs>
          <w:tab w:val="left" w:pos="5880"/>
        </w:tabs>
        <w:spacing w:after="120" w:line="276" w:lineRule="auto"/>
        <w:ind w:left="425" w:hanging="357"/>
        <w:contextualSpacing w:val="0"/>
        <w:rPr>
          <w:rFonts w:cstheme="minorHAnsi"/>
          <w:b/>
          <w:bCs/>
        </w:rPr>
      </w:pPr>
      <w:r w:rsidRPr="00CD5014">
        <w:rPr>
          <w:rFonts w:cstheme="minorHAnsi"/>
          <w:b/>
          <w:bCs/>
        </w:rPr>
        <w:t>Safety Officers</w:t>
      </w:r>
      <w:r w:rsidR="00876651" w:rsidRPr="00CD5014">
        <w:rPr>
          <w:rFonts w:cstheme="minorHAnsi"/>
          <w:b/>
          <w:bCs/>
        </w:rPr>
        <w:t>:</w:t>
      </w:r>
    </w:p>
    <w:p w14:paraId="244554EF" w14:textId="77777777" w:rsidR="00876651" w:rsidRPr="00CD5014" w:rsidRDefault="00876651" w:rsidP="00E83C1A">
      <w:pPr>
        <w:pStyle w:val="ListParagraph"/>
        <w:numPr>
          <w:ilvl w:val="0"/>
          <w:numId w:val="70"/>
        </w:numPr>
        <w:tabs>
          <w:tab w:val="left" w:pos="5880"/>
        </w:tabs>
        <w:spacing w:line="276" w:lineRule="auto"/>
        <w:contextualSpacing w:val="0"/>
        <w:rPr>
          <w:rFonts w:cstheme="minorHAnsi"/>
          <w:sz w:val="22"/>
        </w:rPr>
      </w:pPr>
      <w:r w:rsidRPr="00CD5014">
        <w:rPr>
          <w:rFonts w:cstheme="minorHAnsi"/>
          <w:sz w:val="22"/>
        </w:rPr>
        <w:t>Monitor implementation of the Occupational Safety and Health system across departments.</w:t>
      </w:r>
    </w:p>
    <w:p w14:paraId="49AAF332" w14:textId="77777777" w:rsidR="00876651" w:rsidRPr="00CD5014" w:rsidRDefault="00876651" w:rsidP="00E83C1A">
      <w:pPr>
        <w:pStyle w:val="ListParagraph"/>
        <w:numPr>
          <w:ilvl w:val="0"/>
          <w:numId w:val="70"/>
        </w:numPr>
        <w:tabs>
          <w:tab w:val="left" w:pos="5880"/>
        </w:tabs>
        <w:spacing w:line="276" w:lineRule="auto"/>
        <w:contextualSpacing w:val="0"/>
        <w:rPr>
          <w:rFonts w:cstheme="minorHAnsi"/>
          <w:sz w:val="22"/>
        </w:rPr>
      </w:pPr>
      <w:r w:rsidRPr="00CD5014">
        <w:rPr>
          <w:rFonts w:cstheme="minorHAnsi"/>
          <w:sz w:val="22"/>
        </w:rPr>
        <w:t>Conduct risk assessments and incident investigations and maintain safety records.</w:t>
      </w:r>
    </w:p>
    <w:p w14:paraId="1F61CCED" w14:textId="3E409B08" w:rsidR="00523753" w:rsidRPr="00CD5014" w:rsidRDefault="00876651" w:rsidP="00E83C1A">
      <w:pPr>
        <w:pStyle w:val="ListParagraph"/>
        <w:numPr>
          <w:ilvl w:val="0"/>
          <w:numId w:val="70"/>
        </w:numPr>
        <w:tabs>
          <w:tab w:val="left" w:pos="5880"/>
        </w:tabs>
        <w:spacing w:line="276" w:lineRule="auto"/>
        <w:contextualSpacing w:val="0"/>
        <w:rPr>
          <w:rFonts w:cstheme="minorHAnsi"/>
          <w:sz w:val="22"/>
        </w:rPr>
      </w:pPr>
      <w:r w:rsidRPr="00CD5014">
        <w:rPr>
          <w:rFonts w:cstheme="minorHAnsi"/>
          <w:sz w:val="22"/>
        </w:rPr>
        <w:t>Coordinate safety training, inspections, and statutory compliance activities.</w:t>
      </w:r>
    </w:p>
    <w:p w14:paraId="621C8E58" w14:textId="77777777" w:rsidR="00876651" w:rsidRPr="00CD5014" w:rsidRDefault="00523753" w:rsidP="00E83C1A">
      <w:pPr>
        <w:pStyle w:val="ListParagraph"/>
        <w:numPr>
          <w:ilvl w:val="2"/>
          <w:numId w:val="6"/>
        </w:numPr>
        <w:tabs>
          <w:tab w:val="left" w:pos="5880"/>
        </w:tabs>
        <w:spacing w:after="120" w:line="276" w:lineRule="auto"/>
        <w:ind w:left="425" w:hanging="357"/>
        <w:contextualSpacing w:val="0"/>
        <w:rPr>
          <w:rFonts w:cstheme="minorHAnsi"/>
          <w:b/>
          <w:bCs/>
        </w:rPr>
      </w:pPr>
      <w:r w:rsidRPr="00CD5014">
        <w:rPr>
          <w:rFonts w:cstheme="minorHAnsi"/>
          <w:b/>
          <w:bCs/>
        </w:rPr>
        <w:t>Management</w:t>
      </w:r>
      <w:r w:rsidR="00876651" w:rsidRPr="00CD5014">
        <w:rPr>
          <w:rFonts w:cstheme="minorHAnsi"/>
          <w:b/>
          <w:bCs/>
        </w:rPr>
        <w:t>:</w:t>
      </w:r>
    </w:p>
    <w:p w14:paraId="7673AE73" w14:textId="77777777" w:rsidR="00876651" w:rsidRPr="00CD5014" w:rsidRDefault="00876651" w:rsidP="00E83C1A">
      <w:pPr>
        <w:pStyle w:val="ListParagraph"/>
        <w:numPr>
          <w:ilvl w:val="0"/>
          <w:numId w:val="70"/>
        </w:numPr>
        <w:tabs>
          <w:tab w:val="left" w:pos="5880"/>
        </w:tabs>
        <w:spacing w:line="276" w:lineRule="auto"/>
        <w:contextualSpacing w:val="0"/>
        <w:rPr>
          <w:rFonts w:cstheme="minorHAnsi"/>
          <w:sz w:val="22"/>
        </w:rPr>
      </w:pPr>
      <w:r w:rsidRPr="00CD5014">
        <w:rPr>
          <w:rFonts w:cstheme="minorHAnsi"/>
          <w:sz w:val="22"/>
        </w:rPr>
        <w:t>Provide necessary resources and support for effective implementation of safety measures.</w:t>
      </w:r>
    </w:p>
    <w:p w14:paraId="05FF5321" w14:textId="4EF871D4" w:rsidR="00523753" w:rsidRPr="00CD5014" w:rsidRDefault="00876651" w:rsidP="00E83C1A">
      <w:pPr>
        <w:pStyle w:val="ListParagraph"/>
        <w:numPr>
          <w:ilvl w:val="0"/>
          <w:numId w:val="70"/>
        </w:numPr>
        <w:tabs>
          <w:tab w:val="left" w:pos="5880"/>
        </w:tabs>
        <w:spacing w:line="276" w:lineRule="auto"/>
        <w:contextualSpacing w:val="0"/>
        <w:rPr>
          <w:rFonts w:cstheme="minorHAnsi"/>
        </w:rPr>
      </w:pPr>
      <w:r w:rsidRPr="00CD5014">
        <w:rPr>
          <w:rFonts w:cstheme="minorHAnsi"/>
          <w:sz w:val="22"/>
        </w:rPr>
        <w:t>Review safety performance and approve corrective and preventive actions.</w:t>
      </w:r>
    </w:p>
    <w:p w14:paraId="4845E959" w14:textId="1AE19324" w:rsidR="008A53B0" w:rsidRPr="00CD5014" w:rsidRDefault="008A53B0" w:rsidP="00E83C1A">
      <w:pPr>
        <w:pStyle w:val="Heading2"/>
        <w:numPr>
          <w:ilvl w:val="0"/>
          <w:numId w:val="7"/>
        </w:numPr>
        <w:ind w:left="180" w:hanging="270"/>
        <w:rPr>
          <w:rFonts w:asciiTheme="minorHAnsi" w:hAnsiTheme="minorHAnsi" w:cstheme="minorHAnsi"/>
        </w:rPr>
      </w:pPr>
      <w:bookmarkStart w:id="14" w:name="_Toc223170123"/>
      <w:r w:rsidRPr="00CD5014">
        <w:rPr>
          <w:rFonts w:asciiTheme="minorHAnsi" w:hAnsiTheme="minorHAnsi" w:cstheme="minorHAnsi"/>
        </w:rPr>
        <w:t>Monitoring &amp; Reporting</w:t>
      </w:r>
      <w:bookmarkEnd w:id="14"/>
      <w:r w:rsidRPr="00CD5014">
        <w:rPr>
          <w:rFonts w:asciiTheme="minorHAnsi" w:hAnsiTheme="minorHAnsi" w:cstheme="minorHAnsi"/>
        </w:rPr>
        <w:t xml:space="preserve"> </w:t>
      </w:r>
    </w:p>
    <w:p w14:paraId="72350FE6" w14:textId="10FE7D4E" w:rsidR="008A53B0" w:rsidRPr="00CD5014" w:rsidRDefault="008A53B0" w:rsidP="00E83C1A">
      <w:pPr>
        <w:numPr>
          <w:ilvl w:val="0"/>
          <w:numId w:val="3"/>
        </w:numPr>
        <w:tabs>
          <w:tab w:val="left" w:pos="5880"/>
        </w:tabs>
        <w:rPr>
          <w:rFonts w:cstheme="minorHAnsi"/>
          <w:bCs/>
        </w:rPr>
      </w:pPr>
      <w:r w:rsidRPr="00CD5014">
        <w:rPr>
          <w:rFonts w:cstheme="minorHAnsi"/>
          <w:b/>
          <w:bCs/>
        </w:rPr>
        <w:t xml:space="preserve">Audits and Inspections: </w:t>
      </w:r>
      <w:r w:rsidRPr="00CD5014">
        <w:rPr>
          <w:rFonts w:cstheme="minorHAnsi"/>
          <w:bCs/>
        </w:rPr>
        <w:t>Regular safety audits an</w:t>
      </w:r>
      <w:r w:rsidR="00DF49AE" w:rsidRPr="00CD5014">
        <w:rPr>
          <w:rFonts w:cstheme="minorHAnsi"/>
          <w:bCs/>
        </w:rPr>
        <w:t xml:space="preserve">d workplace inspections are </w:t>
      </w:r>
      <w:r w:rsidRPr="00CD5014">
        <w:rPr>
          <w:rFonts w:cstheme="minorHAnsi"/>
          <w:bCs/>
        </w:rPr>
        <w:t>conducted to ensure compliance with this SOP and applicable legal requirements.</w:t>
      </w:r>
    </w:p>
    <w:p w14:paraId="78AFCD4F" w14:textId="2A25BC4D" w:rsidR="008A53B0" w:rsidRPr="00CD5014" w:rsidRDefault="008A53B0" w:rsidP="00E83C1A">
      <w:pPr>
        <w:numPr>
          <w:ilvl w:val="0"/>
          <w:numId w:val="3"/>
        </w:numPr>
        <w:tabs>
          <w:tab w:val="left" w:pos="5880"/>
        </w:tabs>
        <w:rPr>
          <w:rFonts w:cstheme="minorHAnsi"/>
          <w:bCs/>
        </w:rPr>
      </w:pPr>
      <w:r w:rsidRPr="00CD5014">
        <w:rPr>
          <w:rFonts w:cstheme="minorHAnsi"/>
          <w:b/>
          <w:bCs/>
        </w:rPr>
        <w:t xml:space="preserve">EHS Department’s Role: </w:t>
      </w:r>
      <w:r w:rsidRPr="00CD5014">
        <w:rPr>
          <w:rFonts w:cstheme="minorHAnsi"/>
          <w:bCs/>
        </w:rPr>
        <w:t>The EHS Department is responsible for monitoring implementation of safety measures, conducting risk assessments, and tracking corrective actions.</w:t>
      </w:r>
    </w:p>
    <w:p w14:paraId="0B643920" w14:textId="3B643695" w:rsidR="008A53B0" w:rsidRPr="00CD5014" w:rsidRDefault="008A53B0" w:rsidP="00E83C1A">
      <w:pPr>
        <w:numPr>
          <w:ilvl w:val="0"/>
          <w:numId w:val="3"/>
        </w:numPr>
        <w:tabs>
          <w:tab w:val="left" w:pos="5880"/>
        </w:tabs>
        <w:rPr>
          <w:rFonts w:cstheme="minorHAnsi"/>
          <w:bCs/>
        </w:rPr>
      </w:pPr>
      <w:r w:rsidRPr="00CD5014">
        <w:rPr>
          <w:rFonts w:cstheme="minorHAnsi"/>
          <w:b/>
          <w:bCs/>
        </w:rPr>
        <w:t xml:space="preserve">Incident Reporting: </w:t>
      </w:r>
      <w:r w:rsidRPr="00CD5014">
        <w:rPr>
          <w:rFonts w:cstheme="minorHAnsi"/>
          <w:bCs/>
        </w:rPr>
        <w:t>All workplace incidents, near-misses, and unsafe conditions must be reported immediately to the reporting manager and EHS team for investigation and corrective action.</w:t>
      </w:r>
    </w:p>
    <w:p w14:paraId="1EF049FB" w14:textId="7276F43C" w:rsidR="008A53B0" w:rsidRPr="00CD5014" w:rsidRDefault="008A53B0" w:rsidP="00E83C1A">
      <w:pPr>
        <w:numPr>
          <w:ilvl w:val="0"/>
          <w:numId w:val="3"/>
        </w:numPr>
        <w:tabs>
          <w:tab w:val="left" w:pos="5880"/>
        </w:tabs>
        <w:rPr>
          <w:rFonts w:cstheme="minorHAnsi"/>
          <w:bCs/>
        </w:rPr>
      </w:pPr>
      <w:r w:rsidRPr="00CD5014">
        <w:rPr>
          <w:rFonts w:cstheme="minorHAnsi"/>
          <w:b/>
          <w:bCs/>
        </w:rPr>
        <w:t xml:space="preserve">Performance Review: </w:t>
      </w:r>
      <w:r w:rsidRPr="00CD5014">
        <w:rPr>
          <w:rFonts w:cstheme="minorHAnsi"/>
          <w:bCs/>
        </w:rPr>
        <w:t>Safety performance indicators such as injury rate</w:t>
      </w:r>
      <w:r w:rsidR="00DF49AE" w:rsidRPr="00CD5014">
        <w:rPr>
          <w:rFonts w:cstheme="minorHAnsi"/>
          <w:bCs/>
        </w:rPr>
        <w:t xml:space="preserve">s and near-miss reports are </w:t>
      </w:r>
      <w:r w:rsidRPr="00CD5014">
        <w:rPr>
          <w:rFonts w:cstheme="minorHAnsi"/>
          <w:bCs/>
        </w:rPr>
        <w:t>reviewed periodically by management to drive continuous improvement.</w:t>
      </w:r>
    </w:p>
    <w:p w14:paraId="1E925DE9" w14:textId="52AE255A" w:rsidR="00C57F2A" w:rsidRPr="00CD5014" w:rsidRDefault="00C57F2A" w:rsidP="00E83C1A">
      <w:pPr>
        <w:tabs>
          <w:tab w:val="left" w:pos="5880"/>
        </w:tabs>
        <w:ind w:left="180" w:firstLine="0"/>
        <w:rPr>
          <w:rFonts w:cstheme="minorHAnsi"/>
        </w:rPr>
      </w:pPr>
    </w:p>
    <w:p w14:paraId="13E8BA85" w14:textId="77777777" w:rsidR="000F0DA4" w:rsidRPr="00CD5014" w:rsidRDefault="000F0DA4" w:rsidP="00E83C1A">
      <w:pPr>
        <w:tabs>
          <w:tab w:val="left" w:pos="5880"/>
        </w:tabs>
        <w:ind w:left="180" w:firstLine="0"/>
        <w:rPr>
          <w:rFonts w:cstheme="minorHAnsi"/>
        </w:rPr>
      </w:pPr>
    </w:p>
    <w:p w14:paraId="62484B51" w14:textId="77777777" w:rsidR="000F0DA4" w:rsidRPr="00CD5014" w:rsidRDefault="000F0DA4" w:rsidP="00E83C1A">
      <w:pPr>
        <w:tabs>
          <w:tab w:val="left" w:pos="5880"/>
        </w:tabs>
        <w:ind w:left="180" w:firstLine="0"/>
        <w:rPr>
          <w:rFonts w:cstheme="minorHAnsi"/>
        </w:rPr>
      </w:pPr>
    </w:p>
    <w:p w14:paraId="0A7E5BD0" w14:textId="77777777" w:rsidR="000F0DA4" w:rsidRPr="00CD5014" w:rsidRDefault="000F0DA4" w:rsidP="00E83C1A">
      <w:pPr>
        <w:tabs>
          <w:tab w:val="left" w:pos="5880"/>
        </w:tabs>
        <w:ind w:left="180" w:firstLine="0"/>
        <w:rPr>
          <w:rFonts w:cstheme="minorHAnsi"/>
        </w:rPr>
      </w:pPr>
    </w:p>
    <w:p w14:paraId="2C94F7EE" w14:textId="77777777" w:rsidR="000F0DA4" w:rsidRPr="00CD5014" w:rsidRDefault="000F0DA4" w:rsidP="00E83C1A">
      <w:pPr>
        <w:tabs>
          <w:tab w:val="left" w:pos="5880"/>
        </w:tabs>
        <w:ind w:left="180" w:firstLine="0"/>
        <w:rPr>
          <w:rFonts w:cstheme="minorHAnsi"/>
        </w:rPr>
      </w:pPr>
    </w:p>
    <w:p w14:paraId="69F8363B" w14:textId="77777777" w:rsidR="000F0DA4" w:rsidRPr="00CD5014" w:rsidRDefault="000F0DA4" w:rsidP="00E83C1A">
      <w:pPr>
        <w:tabs>
          <w:tab w:val="left" w:pos="5880"/>
        </w:tabs>
        <w:ind w:left="180" w:firstLine="0"/>
        <w:rPr>
          <w:rFonts w:cstheme="minorHAnsi"/>
        </w:rPr>
      </w:pPr>
    </w:p>
    <w:p w14:paraId="7F7A0106" w14:textId="06864C87" w:rsidR="00523753" w:rsidRPr="00CD5014" w:rsidRDefault="009C0C9C" w:rsidP="00E83C1A">
      <w:pPr>
        <w:pStyle w:val="Heading1"/>
        <w:spacing w:line="276" w:lineRule="auto"/>
        <w:ind w:left="86" w:firstLine="0"/>
        <w:jc w:val="center"/>
        <w:rPr>
          <w:rFonts w:asciiTheme="minorHAnsi" w:hAnsiTheme="minorHAnsi" w:cstheme="minorHAnsi"/>
          <w:b/>
          <w:bCs/>
          <w:lang w:val="en-IN"/>
        </w:rPr>
      </w:pPr>
      <w:bookmarkStart w:id="15" w:name="_Toc223170124"/>
      <w:r w:rsidRPr="00CD5014">
        <w:rPr>
          <w:rFonts w:asciiTheme="minorHAnsi" w:hAnsiTheme="minorHAnsi" w:cstheme="minorHAnsi"/>
          <w:b/>
          <w:bCs/>
          <w:lang w:val="en-IN"/>
        </w:rPr>
        <w:lastRenderedPageBreak/>
        <w:t>Formal Authorization and Approval Procedures for Critical Transactions</w:t>
      </w:r>
      <w:bookmarkEnd w:id="15"/>
    </w:p>
    <w:p w14:paraId="5F665C53" w14:textId="77777777" w:rsidR="009C0C9C" w:rsidRPr="00CD5014" w:rsidRDefault="009C0C9C" w:rsidP="00E83C1A">
      <w:pPr>
        <w:pStyle w:val="Heading2"/>
        <w:numPr>
          <w:ilvl w:val="0"/>
          <w:numId w:val="7"/>
        </w:numPr>
        <w:ind w:left="180" w:hanging="270"/>
        <w:rPr>
          <w:rFonts w:asciiTheme="minorHAnsi" w:hAnsiTheme="minorHAnsi" w:cstheme="minorHAnsi"/>
        </w:rPr>
      </w:pPr>
      <w:bookmarkStart w:id="16" w:name="_Toc223170125"/>
      <w:r w:rsidRPr="00CD5014">
        <w:rPr>
          <w:rFonts w:asciiTheme="minorHAnsi" w:hAnsiTheme="minorHAnsi" w:cstheme="minorHAnsi"/>
        </w:rPr>
        <w:t>Purpose</w:t>
      </w:r>
      <w:bookmarkEnd w:id="16"/>
    </w:p>
    <w:p w14:paraId="00D7A750" w14:textId="77777777" w:rsidR="007E62BD" w:rsidRPr="00CD5014" w:rsidRDefault="007E62BD" w:rsidP="00E83C1A">
      <w:pPr>
        <w:tabs>
          <w:tab w:val="left" w:pos="5880"/>
        </w:tabs>
        <w:ind w:left="180" w:firstLine="0"/>
        <w:rPr>
          <w:rFonts w:cstheme="minorHAnsi"/>
        </w:rPr>
      </w:pPr>
      <w:r w:rsidRPr="00CD5014">
        <w:rPr>
          <w:rFonts w:cstheme="minorHAnsi"/>
        </w:rPr>
        <w:t>This SOP formalizes the existing authorization and approval practices followed at Birla Jute Mills for critical and sensitive financial transactions. The procedure is implemented as part of the company’s internal financial control system and Delegation of Authority framework.</w:t>
      </w:r>
    </w:p>
    <w:p w14:paraId="74F0C08E" w14:textId="44B0A42A" w:rsidR="009C0C9C" w:rsidRPr="00CD5014" w:rsidRDefault="007E62BD" w:rsidP="00E83C1A">
      <w:pPr>
        <w:tabs>
          <w:tab w:val="left" w:pos="5880"/>
        </w:tabs>
        <w:ind w:left="180" w:firstLine="0"/>
        <w:rPr>
          <w:rFonts w:cstheme="minorHAnsi"/>
        </w:rPr>
      </w:pPr>
      <w:r w:rsidRPr="00CD5014">
        <w:rPr>
          <w:rFonts w:cstheme="minorHAnsi"/>
        </w:rPr>
        <w:t>The objective is to ensure that high-value or non-routine transactions are reviewed at appropriate levels of management prior to execution, thereby safeguarding financial integrity, preventing conflicts of interest, and ensuring compliance with company policies and audit requirements.</w:t>
      </w:r>
    </w:p>
    <w:p w14:paraId="75DC18F3" w14:textId="42528F0D" w:rsidR="000F0DA4" w:rsidRPr="00CD5014" w:rsidRDefault="000F0DA4" w:rsidP="00E83C1A">
      <w:pPr>
        <w:pStyle w:val="Heading2"/>
        <w:numPr>
          <w:ilvl w:val="0"/>
          <w:numId w:val="7"/>
        </w:numPr>
        <w:ind w:left="180" w:hanging="270"/>
        <w:rPr>
          <w:rFonts w:asciiTheme="minorHAnsi" w:hAnsiTheme="minorHAnsi" w:cstheme="minorHAnsi"/>
        </w:rPr>
      </w:pPr>
      <w:bookmarkStart w:id="17" w:name="_Toc223170126"/>
      <w:r w:rsidRPr="00CD5014">
        <w:rPr>
          <w:rFonts w:asciiTheme="minorHAnsi" w:hAnsiTheme="minorHAnsi" w:cstheme="minorHAnsi"/>
        </w:rPr>
        <w:t>Scope</w:t>
      </w:r>
      <w:bookmarkEnd w:id="17"/>
    </w:p>
    <w:p w14:paraId="07DC36AE" w14:textId="4096D7A8" w:rsidR="000F0DA4" w:rsidRPr="00CD5014" w:rsidRDefault="000F0DA4" w:rsidP="00E83C1A">
      <w:pPr>
        <w:tabs>
          <w:tab w:val="left" w:pos="5880"/>
        </w:tabs>
        <w:ind w:left="180" w:firstLine="0"/>
        <w:rPr>
          <w:rFonts w:cstheme="minorHAnsi"/>
        </w:rPr>
      </w:pPr>
      <w:r w:rsidRPr="00CD5014">
        <w:rPr>
          <w:rFonts w:cstheme="minorHAnsi"/>
        </w:rPr>
        <w:t>This SOP applies to all critical financial, operational, and contractual transactions undertaken by Birla, including high-value procurements, capital expenditures, vendor appointments, strategic agreements, and other significant commitments. It ensures that such transactions are reviewed, authorized, and approved through a defined and documented process to maintain transparency, accountability, and compliance.</w:t>
      </w:r>
    </w:p>
    <w:p w14:paraId="587A49F6" w14:textId="77777777" w:rsidR="009C0C9C" w:rsidRPr="00CD5014" w:rsidRDefault="009C0C9C" w:rsidP="00E83C1A">
      <w:pPr>
        <w:pStyle w:val="Heading2"/>
        <w:numPr>
          <w:ilvl w:val="0"/>
          <w:numId w:val="7"/>
        </w:numPr>
        <w:ind w:left="180" w:hanging="270"/>
        <w:rPr>
          <w:rFonts w:asciiTheme="minorHAnsi" w:hAnsiTheme="minorHAnsi" w:cstheme="minorHAnsi"/>
        </w:rPr>
      </w:pPr>
      <w:bookmarkStart w:id="18" w:name="_Toc223170127"/>
      <w:r w:rsidRPr="00CD5014">
        <w:rPr>
          <w:rFonts w:asciiTheme="minorHAnsi" w:hAnsiTheme="minorHAnsi" w:cstheme="minorHAnsi"/>
        </w:rPr>
        <w:t>Definitions</w:t>
      </w:r>
      <w:bookmarkEnd w:id="18"/>
    </w:p>
    <w:p w14:paraId="66744605" w14:textId="2780048B" w:rsidR="009C0C9C" w:rsidRPr="00CD5014" w:rsidRDefault="009C0C9C" w:rsidP="00E83C1A">
      <w:pPr>
        <w:numPr>
          <w:ilvl w:val="0"/>
          <w:numId w:val="8"/>
        </w:numPr>
        <w:tabs>
          <w:tab w:val="left" w:pos="5880"/>
        </w:tabs>
        <w:rPr>
          <w:rFonts w:cstheme="minorHAnsi"/>
        </w:rPr>
      </w:pPr>
      <w:r w:rsidRPr="00CD5014">
        <w:rPr>
          <w:rFonts w:cstheme="minorHAnsi"/>
          <w:b/>
          <w:bCs/>
        </w:rPr>
        <w:t>Sensitive Transactions</w:t>
      </w:r>
      <w:r w:rsidRPr="00CD5014">
        <w:rPr>
          <w:rFonts w:cstheme="minorHAnsi"/>
        </w:rPr>
        <w:t xml:space="preserve">: </w:t>
      </w:r>
      <w:r w:rsidR="007E62BD" w:rsidRPr="00CD5014">
        <w:rPr>
          <w:rFonts w:cstheme="minorHAnsi"/>
        </w:rPr>
        <w:t>Transactions that require higher-level review due to their value, nature, or potential reputational or ethical implications. These include high-value gifts, exceptional travel expenses, or transactions that may influence business decisions or create conflict of interest.</w:t>
      </w:r>
    </w:p>
    <w:p w14:paraId="15AF1DFD" w14:textId="2B92855C" w:rsidR="009C0C9C" w:rsidRPr="00CD5014" w:rsidRDefault="009C0C9C" w:rsidP="00E83C1A">
      <w:pPr>
        <w:numPr>
          <w:ilvl w:val="0"/>
          <w:numId w:val="8"/>
        </w:numPr>
        <w:tabs>
          <w:tab w:val="left" w:pos="5880"/>
        </w:tabs>
        <w:rPr>
          <w:rFonts w:cstheme="minorHAnsi"/>
        </w:rPr>
      </w:pPr>
      <w:r w:rsidRPr="00CD5014">
        <w:rPr>
          <w:rFonts w:cstheme="minorHAnsi"/>
          <w:b/>
          <w:bCs/>
        </w:rPr>
        <w:t>Approval Authority</w:t>
      </w:r>
      <w:r w:rsidRPr="00CD5014">
        <w:rPr>
          <w:rFonts w:cstheme="minorHAnsi"/>
        </w:rPr>
        <w:t xml:space="preserve">: </w:t>
      </w:r>
      <w:r w:rsidR="007E62BD" w:rsidRPr="00CD5014">
        <w:rPr>
          <w:rFonts w:cstheme="minorHAnsi"/>
        </w:rPr>
        <w:t>Designated officials authorized under the company’s Delegation of Financial Powers matrix to review and approve transactions based on defined monetary thresholds.</w:t>
      </w:r>
    </w:p>
    <w:p w14:paraId="7137DB32" w14:textId="77777777" w:rsidR="009C0C9C" w:rsidRPr="00CD5014" w:rsidRDefault="009C0C9C" w:rsidP="00E83C1A">
      <w:pPr>
        <w:pStyle w:val="Heading2"/>
        <w:numPr>
          <w:ilvl w:val="0"/>
          <w:numId w:val="7"/>
        </w:numPr>
        <w:ind w:left="180" w:hanging="270"/>
        <w:rPr>
          <w:rFonts w:asciiTheme="minorHAnsi" w:hAnsiTheme="minorHAnsi" w:cstheme="minorHAnsi"/>
        </w:rPr>
      </w:pPr>
      <w:bookmarkStart w:id="19" w:name="_Toc223170128"/>
      <w:r w:rsidRPr="00CD5014">
        <w:rPr>
          <w:rFonts w:asciiTheme="minorHAnsi" w:hAnsiTheme="minorHAnsi" w:cstheme="minorHAnsi"/>
        </w:rPr>
        <w:t>Approval Procedure</w:t>
      </w:r>
      <w:bookmarkEnd w:id="19"/>
    </w:p>
    <w:p w14:paraId="33EE2A64" w14:textId="77777777" w:rsidR="007E62BD" w:rsidRPr="00CD5014" w:rsidRDefault="009C0C9C" w:rsidP="00E83C1A">
      <w:pPr>
        <w:tabs>
          <w:tab w:val="left" w:pos="5880"/>
        </w:tabs>
        <w:ind w:hanging="453"/>
        <w:rPr>
          <w:rFonts w:cstheme="minorHAnsi"/>
          <w:b/>
          <w:bCs/>
          <w:sz w:val="24"/>
        </w:rPr>
      </w:pPr>
      <w:r w:rsidRPr="00CD5014">
        <w:rPr>
          <w:rFonts w:cstheme="minorHAnsi"/>
          <w:b/>
          <w:bCs/>
          <w:sz w:val="24"/>
        </w:rPr>
        <w:t>Identification and Documentation</w:t>
      </w:r>
    </w:p>
    <w:p w14:paraId="4B13DCCB" w14:textId="06D27CD9" w:rsidR="007E62BD" w:rsidRPr="00CD5014" w:rsidRDefault="007E62BD" w:rsidP="00E83C1A">
      <w:pPr>
        <w:tabs>
          <w:tab w:val="left" w:pos="5880"/>
        </w:tabs>
        <w:ind w:left="360" w:firstLine="0"/>
        <w:rPr>
          <w:rFonts w:cstheme="minorHAnsi"/>
        </w:rPr>
      </w:pPr>
      <w:r w:rsidRPr="00CD5014">
        <w:rPr>
          <w:rFonts w:cstheme="minorHAnsi"/>
        </w:rPr>
        <w:t>At the time of initiation, employees are required to identify transactions that fall under sensitive categories. As per existing financial controls, transactions requiring prior approval include:</w:t>
      </w:r>
    </w:p>
    <w:p w14:paraId="540A3BA0" w14:textId="77777777" w:rsidR="007E62BD" w:rsidRPr="00CD5014" w:rsidRDefault="007E62BD"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Gifts exceeding ₹5,000</w:t>
      </w:r>
    </w:p>
    <w:p w14:paraId="279E47D6" w14:textId="77777777" w:rsidR="007E62BD" w:rsidRPr="00CD5014" w:rsidRDefault="007E62BD"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Travel expenses exceeding ₹25,000</w:t>
      </w:r>
    </w:p>
    <w:p w14:paraId="7E36A6FE" w14:textId="77777777" w:rsidR="007E62BD" w:rsidRPr="00CD5014" w:rsidRDefault="007E62BD"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Non-routine expenses outside approved budgets</w:t>
      </w:r>
    </w:p>
    <w:p w14:paraId="11B15EB4" w14:textId="77777777" w:rsidR="007E62BD" w:rsidRPr="00CD5014" w:rsidRDefault="007E62BD"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Any transaction that deviates from standard procurement or travel policy</w:t>
      </w:r>
    </w:p>
    <w:p w14:paraId="008BBAC4" w14:textId="17527B69" w:rsidR="009C0C9C" w:rsidRPr="00CD5014" w:rsidRDefault="007E62BD" w:rsidP="00E83C1A">
      <w:pPr>
        <w:tabs>
          <w:tab w:val="left" w:pos="5880"/>
        </w:tabs>
        <w:ind w:left="360" w:firstLine="0"/>
        <w:rPr>
          <w:rFonts w:cstheme="minorHAnsi"/>
        </w:rPr>
      </w:pPr>
      <w:r w:rsidRPr="00CD5014">
        <w:rPr>
          <w:rFonts w:cstheme="minorHAnsi"/>
        </w:rPr>
        <w:lastRenderedPageBreak/>
        <w:t>Sensitive transactions are identified before booking in the ERP/accounting system to prevent unauthorized processing.</w:t>
      </w:r>
    </w:p>
    <w:p w14:paraId="5D6F5A02" w14:textId="77777777" w:rsidR="007E62BD" w:rsidRPr="00CD5014" w:rsidRDefault="009C0C9C" w:rsidP="00E83C1A">
      <w:pPr>
        <w:pStyle w:val="NormalWeb"/>
        <w:spacing w:line="276" w:lineRule="auto"/>
        <w:ind w:firstLine="180"/>
        <w:jc w:val="both"/>
        <w:rPr>
          <w:rFonts w:asciiTheme="minorHAnsi" w:hAnsiTheme="minorHAnsi" w:cstheme="minorHAnsi"/>
        </w:rPr>
      </w:pPr>
      <w:r w:rsidRPr="00CD5014">
        <w:rPr>
          <w:rFonts w:asciiTheme="minorHAnsi" w:eastAsiaTheme="minorHAnsi" w:hAnsiTheme="minorHAnsi" w:cstheme="minorHAnsi"/>
          <w:b/>
          <w:bCs/>
          <w:kern w:val="2"/>
          <w:szCs w:val="22"/>
          <w:lang w:eastAsia="en-US"/>
        </w:rPr>
        <w:t>Documentation:</w:t>
      </w:r>
    </w:p>
    <w:p w14:paraId="69F229B7" w14:textId="13DCD5DF" w:rsidR="007E62BD" w:rsidRPr="00CD5014" w:rsidRDefault="007E62BD" w:rsidP="00E83C1A">
      <w:pPr>
        <w:tabs>
          <w:tab w:val="left" w:pos="5880"/>
        </w:tabs>
        <w:ind w:left="180" w:firstLine="0"/>
        <w:rPr>
          <w:rFonts w:cstheme="minorHAnsi"/>
        </w:rPr>
      </w:pPr>
      <w:r w:rsidRPr="00CD5014">
        <w:rPr>
          <w:rFonts w:cstheme="minorHAnsi"/>
        </w:rPr>
        <w:t>A Sensitive Transaction Request Form is completed prior to processing. The form includes:</w:t>
      </w:r>
    </w:p>
    <w:p w14:paraId="0A372F12" w14:textId="77777777" w:rsidR="007E62BD" w:rsidRPr="00CD5014" w:rsidRDefault="007E62BD" w:rsidP="00E83C1A">
      <w:pPr>
        <w:numPr>
          <w:ilvl w:val="0"/>
          <w:numId w:val="71"/>
        </w:numPr>
        <w:spacing w:before="100" w:beforeAutospacing="1" w:after="100" w:afterAutospacing="1"/>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Name of recipient/vendor</w:t>
      </w:r>
    </w:p>
    <w:p w14:paraId="02157400" w14:textId="77777777" w:rsidR="007E62BD" w:rsidRPr="00CD5014" w:rsidRDefault="007E62BD" w:rsidP="00E83C1A">
      <w:pPr>
        <w:numPr>
          <w:ilvl w:val="0"/>
          <w:numId w:val="71"/>
        </w:numPr>
        <w:spacing w:before="100" w:beforeAutospacing="1" w:after="100" w:afterAutospacing="1"/>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Nature and purpose of transaction</w:t>
      </w:r>
    </w:p>
    <w:p w14:paraId="0C0FC8CB" w14:textId="77777777" w:rsidR="007E62BD" w:rsidRPr="00CD5014" w:rsidRDefault="007E62BD" w:rsidP="00E83C1A">
      <w:pPr>
        <w:numPr>
          <w:ilvl w:val="0"/>
          <w:numId w:val="71"/>
        </w:numPr>
        <w:spacing w:before="100" w:beforeAutospacing="1" w:after="100" w:afterAutospacing="1"/>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Monetary value</w:t>
      </w:r>
    </w:p>
    <w:p w14:paraId="5496CE57" w14:textId="77777777" w:rsidR="007E62BD" w:rsidRPr="00CD5014" w:rsidRDefault="007E62BD" w:rsidP="00E83C1A">
      <w:pPr>
        <w:numPr>
          <w:ilvl w:val="0"/>
          <w:numId w:val="71"/>
        </w:numPr>
        <w:spacing w:before="100" w:beforeAutospacing="1" w:after="100" w:afterAutospacing="1"/>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Budget reference (if applicable)</w:t>
      </w:r>
    </w:p>
    <w:p w14:paraId="3876D216" w14:textId="77777777" w:rsidR="007E62BD" w:rsidRPr="00CD5014" w:rsidRDefault="007E62BD" w:rsidP="00E83C1A">
      <w:pPr>
        <w:numPr>
          <w:ilvl w:val="0"/>
          <w:numId w:val="71"/>
        </w:numPr>
        <w:spacing w:before="100" w:beforeAutospacing="1" w:after="100" w:afterAutospacing="1"/>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Business justification</w:t>
      </w:r>
    </w:p>
    <w:p w14:paraId="41667587" w14:textId="77777777" w:rsidR="007E62BD" w:rsidRPr="00CD5014" w:rsidRDefault="007E62BD" w:rsidP="00E83C1A">
      <w:pPr>
        <w:numPr>
          <w:ilvl w:val="0"/>
          <w:numId w:val="71"/>
        </w:numPr>
        <w:spacing w:before="100" w:beforeAutospacing="1" w:after="100" w:afterAutospacing="1"/>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Declaration of absence of conflict of interest</w:t>
      </w:r>
    </w:p>
    <w:p w14:paraId="12B7863A" w14:textId="77777777" w:rsidR="007E62BD" w:rsidRPr="00CD5014" w:rsidRDefault="007E62BD" w:rsidP="00E83C1A">
      <w:pPr>
        <w:tabs>
          <w:tab w:val="left" w:pos="5880"/>
        </w:tabs>
        <w:ind w:left="180" w:firstLine="0"/>
        <w:rPr>
          <w:rFonts w:cstheme="minorHAnsi"/>
        </w:rPr>
      </w:pPr>
      <w:r w:rsidRPr="00CD5014">
        <w:rPr>
          <w:rFonts w:cstheme="minorHAnsi"/>
        </w:rPr>
        <w:t>Supporting documents such as quotations, invoices, travel plans, email approvals, or business correspondence are attached. No transaction proceeds without complete documentation.</w:t>
      </w:r>
    </w:p>
    <w:p w14:paraId="33B229E4" w14:textId="77777777" w:rsidR="009C0C9C" w:rsidRPr="00CD5014" w:rsidRDefault="009C0C9C" w:rsidP="00E83C1A">
      <w:pPr>
        <w:tabs>
          <w:tab w:val="left" w:pos="5880"/>
        </w:tabs>
        <w:spacing w:before="0" w:after="0"/>
        <w:ind w:left="180" w:firstLine="0"/>
        <w:rPr>
          <w:rFonts w:cstheme="minorHAnsi"/>
          <w:b/>
          <w:bCs/>
          <w:sz w:val="24"/>
        </w:rPr>
      </w:pPr>
      <w:r w:rsidRPr="00CD5014">
        <w:rPr>
          <w:rFonts w:cstheme="minorHAnsi"/>
          <w:b/>
          <w:bCs/>
          <w:sz w:val="24"/>
        </w:rPr>
        <w:t xml:space="preserve">Initial Review: </w:t>
      </w:r>
    </w:p>
    <w:p w14:paraId="47AE8D69" w14:textId="77777777" w:rsidR="007E62BD" w:rsidRPr="00CD5014" w:rsidRDefault="007E62BD" w:rsidP="00E83C1A">
      <w:pPr>
        <w:tabs>
          <w:tab w:val="left" w:pos="5880"/>
        </w:tabs>
        <w:ind w:left="360" w:firstLine="0"/>
        <w:rPr>
          <w:rFonts w:cstheme="minorHAnsi"/>
        </w:rPr>
      </w:pPr>
      <w:r w:rsidRPr="00CD5014">
        <w:rPr>
          <w:rFonts w:cstheme="minorHAnsi"/>
        </w:rPr>
        <w:t>The request is submitted to the immediate Supervisor or Department Head for verification of:</w:t>
      </w:r>
    </w:p>
    <w:p w14:paraId="0E73D6B4" w14:textId="77777777" w:rsidR="007E62BD" w:rsidRPr="00CD5014" w:rsidRDefault="007E62BD"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Business necessity</w:t>
      </w:r>
    </w:p>
    <w:p w14:paraId="0D007DE7" w14:textId="77777777" w:rsidR="007E62BD" w:rsidRPr="00CD5014" w:rsidRDefault="007E62BD"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Budget availability</w:t>
      </w:r>
    </w:p>
    <w:p w14:paraId="66EAB778" w14:textId="77777777" w:rsidR="007E62BD" w:rsidRPr="00CD5014" w:rsidRDefault="007E62BD"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Compliance with policy</w:t>
      </w:r>
    </w:p>
    <w:p w14:paraId="558D6B68" w14:textId="77777777" w:rsidR="007E62BD" w:rsidRPr="00CD5014" w:rsidRDefault="007E62BD"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Alignment with operational requirements</w:t>
      </w:r>
    </w:p>
    <w:p w14:paraId="4AD52458" w14:textId="0B944EC4" w:rsidR="009C0C9C" w:rsidRPr="00CD5014" w:rsidRDefault="007E62BD" w:rsidP="00E83C1A">
      <w:pPr>
        <w:tabs>
          <w:tab w:val="left" w:pos="5880"/>
        </w:tabs>
        <w:ind w:left="360" w:firstLine="0"/>
        <w:rPr>
          <w:rFonts w:cstheme="minorHAnsi"/>
        </w:rPr>
      </w:pPr>
      <w:r w:rsidRPr="00CD5014">
        <w:rPr>
          <w:rFonts w:cstheme="minorHAnsi"/>
        </w:rPr>
        <w:t>Only after preliminary verification is the request forwarded to the designated approving authority as per threshold limits.</w:t>
      </w:r>
    </w:p>
    <w:p w14:paraId="4BE858B2" w14:textId="77777777" w:rsidR="009C0C9C" w:rsidRPr="00CD5014" w:rsidRDefault="009C0C9C" w:rsidP="00E83C1A">
      <w:pPr>
        <w:pStyle w:val="Heading2"/>
        <w:numPr>
          <w:ilvl w:val="0"/>
          <w:numId w:val="7"/>
        </w:numPr>
        <w:ind w:left="180" w:hanging="270"/>
        <w:rPr>
          <w:rFonts w:asciiTheme="minorHAnsi" w:hAnsiTheme="minorHAnsi" w:cstheme="minorHAnsi"/>
        </w:rPr>
      </w:pPr>
      <w:bookmarkStart w:id="20" w:name="_Toc223170129"/>
      <w:r w:rsidRPr="00CD5014">
        <w:rPr>
          <w:rFonts w:asciiTheme="minorHAnsi" w:hAnsiTheme="minorHAnsi" w:cstheme="minorHAnsi"/>
        </w:rPr>
        <w:t>Approval Process</w:t>
      </w:r>
      <w:bookmarkEnd w:id="20"/>
    </w:p>
    <w:p w14:paraId="665C2B73" w14:textId="77777777" w:rsidR="009C0C9C" w:rsidRPr="00CD5014" w:rsidRDefault="009C0C9C" w:rsidP="00E83C1A">
      <w:pPr>
        <w:tabs>
          <w:tab w:val="left" w:pos="5880"/>
        </w:tabs>
        <w:rPr>
          <w:rFonts w:cstheme="minorHAnsi"/>
          <w:b/>
          <w:bCs/>
          <w:sz w:val="24"/>
        </w:rPr>
      </w:pPr>
      <w:r w:rsidRPr="00CD5014">
        <w:rPr>
          <w:rFonts w:cstheme="minorHAnsi"/>
          <w:b/>
          <w:bCs/>
          <w:sz w:val="24"/>
        </w:rPr>
        <w:t>Approval Authorities:</w:t>
      </w:r>
    </w:p>
    <w:p w14:paraId="2B9F76B6" w14:textId="4BC9C6ED" w:rsidR="009C0C9C" w:rsidRPr="00CD5014" w:rsidRDefault="009C0C9C" w:rsidP="00E83C1A">
      <w:pPr>
        <w:tabs>
          <w:tab w:val="left" w:pos="5880"/>
        </w:tabs>
        <w:ind w:left="180" w:firstLine="0"/>
        <w:rPr>
          <w:rFonts w:cstheme="minorHAnsi"/>
        </w:rPr>
      </w:pPr>
      <w:r w:rsidRPr="00CD5014">
        <w:rPr>
          <w:rFonts w:cstheme="minorHAnsi"/>
        </w:rPr>
        <w:t>Transactions that surpass design</w:t>
      </w:r>
      <w:r w:rsidR="00B8747C" w:rsidRPr="00CD5014">
        <w:rPr>
          <w:rFonts w:cstheme="minorHAnsi"/>
        </w:rPr>
        <w:t>ated monetary thresholds are</w:t>
      </w:r>
      <w:r w:rsidRPr="00CD5014">
        <w:rPr>
          <w:rFonts w:cstheme="minorHAnsi"/>
        </w:rPr>
        <w:t xml:space="preserve"> submitted for formal review and approval to the following authorities:</w:t>
      </w:r>
    </w:p>
    <w:p w14:paraId="1F99F9FD" w14:textId="77777777" w:rsidR="009C0C9C" w:rsidRPr="00CD5014" w:rsidRDefault="009C0C9C" w:rsidP="00E83C1A">
      <w:pPr>
        <w:numPr>
          <w:ilvl w:val="0"/>
          <w:numId w:val="9"/>
        </w:numPr>
        <w:tabs>
          <w:tab w:val="left" w:pos="5880"/>
        </w:tabs>
        <w:rPr>
          <w:rFonts w:cstheme="minorHAnsi"/>
        </w:rPr>
      </w:pPr>
      <w:r w:rsidRPr="00CD5014">
        <w:rPr>
          <w:rFonts w:cstheme="minorHAnsi"/>
          <w:b/>
          <w:bCs/>
        </w:rPr>
        <w:t>For Gifts</w:t>
      </w:r>
      <w:r w:rsidRPr="00CD5014">
        <w:rPr>
          <w:rFonts w:cstheme="minorHAnsi"/>
        </w:rPr>
        <w:t>:</w:t>
      </w:r>
    </w:p>
    <w:p w14:paraId="71181887" w14:textId="77777777" w:rsidR="009C0C9C" w:rsidRPr="00CD5014" w:rsidRDefault="009C0C9C" w:rsidP="00E83C1A">
      <w:pPr>
        <w:numPr>
          <w:ilvl w:val="1"/>
          <w:numId w:val="9"/>
        </w:numPr>
        <w:tabs>
          <w:tab w:val="left" w:pos="5880"/>
        </w:tabs>
        <w:rPr>
          <w:rFonts w:cstheme="minorHAnsi"/>
        </w:rPr>
      </w:pPr>
      <w:r w:rsidRPr="00CD5014">
        <w:rPr>
          <w:rFonts w:cstheme="minorHAnsi"/>
        </w:rPr>
        <w:t>₹5,000 or more: Department Head approval required.</w:t>
      </w:r>
    </w:p>
    <w:p w14:paraId="4471E708" w14:textId="77777777" w:rsidR="009C0C9C" w:rsidRPr="00CD5014" w:rsidRDefault="009C0C9C" w:rsidP="00E83C1A">
      <w:pPr>
        <w:numPr>
          <w:ilvl w:val="1"/>
          <w:numId w:val="9"/>
        </w:numPr>
        <w:tabs>
          <w:tab w:val="left" w:pos="5880"/>
        </w:tabs>
        <w:rPr>
          <w:rFonts w:cstheme="minorHAnsi"/>
        </w:rPr>
      </w:pPr>
      <w:r w:rsidRPr="00CD5014">
        <w:rPr>
          <w:rFonts w:cstheme="minorHAnsi"/>
        </w:rPr>
        <w:t>₹10,000 or more: Senior Management approval required.</w:t>
      </w:r>
    </w:p>
    <w:p w14:paraId="60B8FEA3" w14:textId="77777777" w:rsidR="009C0C9C" w:rsidRPr="00CD5014" w:rsidRDefault="009C0C9C" w:rsidP="00E83C1A">
      <w:pPr>
        <w:numPr>
          <w:ilvl w:val="0"/>
          <w:numId w:val="9"/>
        </w:numPr>
        <w:tabs>
          <w:tab w:val="left" w:pos="5880"/>
        </w:tabs>
        <w:rPr>
          <w:rFonts w:cstheme="minorHAnsi"/>
        </w:rPr>
      </w:pPr>
      <w:r w:rsidRPr="00CD5014">
        <w:rPr>
          <w:rFonts w:cstheme="minorHAnsi"/>
          <w:b/>
          <w:bCs/>
        </w:rPr>
        <w:t>For Travel Expenses</w:t>
      </w:r>
      <w:r w:rsidRPr="00CD5014">
        <w:rPr>
          <w:rFonts w:cstheme="minorHAnsi"/>
        </w:rPr>
        <w:t>:</w:t>
      </w:r>
    </w:p>
    <w:p w14:paraId="340DA029" w14:textId="77777777" w:rsidR="009C0C9C" w:rsidRPr="00CD5014" w:rsidRDefault="009C0C9C" w:rsidP="00E83C1A">
      <w:pPr>
        <w:numPr>
          <w:ilvl w:val="1"/>
          <w:numId w:val="9"/>
        </w:numPr>
        <w:tabs>
          <w:tab w:val="left" w:pos="5880"/>
        </w:tabs>
        <w:rPr>
          <w:rFonts w:cstheme="minorHAnsi"/>
        </w:rPr>
      </w:pPr>
      <w:r w:rsidRPr="00CD5014">
        <w:rPr>
          <w:rFonts w:cstheme="minorHAnsi"/>
        </w:rPr>
        <w:t>₹25,000 or more: Senior Management approval required.</w:t>
      </w:r>
    </w:p>
    <w:p w14:paraId="09C622C9" w14:textId="77777777" w:rsidR="009C0C9C" w:rsidRPr="00CD5014" w:rsidRDefault="009C0C9C" w:rsidP="00E83C1A">
      <w:pPr>
        <w:numPr>
          <w:ilvl w:val="1"/>
          <w:numId w:val="9"/>
        </w:numPr>
        <w:tabs>
          <w:tab w:val="left" w:pos="5880"/>
        </w:tabs>
        <w:rPr>
          <w:rFonts w:cstheme="minorHAnsi"/>
        </w:rPr>
      </w:pPr>
      <w:r w:rsidRPr="00CD5014">
        <w:rPr>
          <w:rFonts w:cstheme="minorHAnsi"/>
        </w:rPr>
        <w:lastRenderedPageBreak/>
        <w:t>₹50,000 or more: Executive Committee approval required.</w:t>
      </w:r>
    </w:p>
    <w:p w14:paraId="446B78BF" w14:textId="77777777" w:rsidR="00B8747C" w:rsidRPr="00CD5014" w:rsidRDefault="009C0C9C" w:rsidP="00E83C1A">
      <w:pPr>
        <w:pStyle w:val="NormalWeb"/>
        <w:spacing w:line="276" w:lineRule="auto"/>
        <w:jc w:val="both"/>
        <w:rPr>
          <w:rFonts w:asciiTheme="minorHAnsi" w:hAnsiTheme="minorHAnsi" w:cstheme="minorHAnsi"/>
        </w:rPr>
      </w:pPr>
      <w:r w:rsidRPr="00CD5014">
        <w:rPr>
          <w:rFonts w:asciiTheme="minorHAnsi" w:hAnsiTheme="minorHAnsi" w:cstheme="minorHAnsi"/>
          <w:b/>
          <w:bCs/>
        </w:rPr>
        <w:t>Procedure:</w:t>
      </w:r>
    </w:p>
    <w:p w14:paraId="23FF6620" w14:textId="6A04230E" w:rsidR="00B8747C" w:rsidRPr="00CD5014" w:rsidRDefault="00B8747C" w:rsidP="00E83C1A">
      <w:pPr>
        <w:pStyle w:val="NormalWeb"/>
        <w:spacing w:line="276" w:lineRule="auto"/>
        <w:jc w:val="both"/>
        <w:rPr>
          <w:rFonts w:asciiTheme="minorHAnsi" w:hAnsiTheme="minorHAnsi" w:cstheme="minorHAnsi"/>
          <w14:ligatures w14:val="none"/>
        </w:rPr>
      </w:pPr>
      <w:r w:rsidRPr="00CD5014">
        <w:rPr>
          <w:rFonts w:asciiTheme="minorHAnsi" w:hAnsiTheme="minorHAnsi" w:cstheme="minorHAnsi"/>
          <w14:ligatures w14:val="none"/>
        </w:rPr>
        <w:t>The approving authority reviews:</w:t>
      </w:r>
    </w:p>
    <w:p w14:paraId="17FDA036" w14:textId="77777777" w:rsidR="00B8747C" w:rsidRPr="00CD5014" w:rsidRDefault="00B8747C"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Justification provided</w:t>
      </w:r>
    </w:p>
    <w:p w14:paraId="77F7EF23" w14:textId="77777777" w:rsidR="00B8747C" w:rsidRPr="00CD5014" w:rsidRDefault="00B8747C"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Supporting documentation</w:t>
      </w:r>
    </w:p>
    <w:p w14:paraId="7D9E0267" w14:textId="77777777" w:rsidR="00B8747C" w:rsidRPr="00CD5014" w:rsidRDefault="00B8747C"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Budget alignment</w:t>
      </w:r>
    </w:p>
    <w:p w14:paraId="31CF30D1" w14:textId="77777777" w:rsidR="00B8747C" w:rsidRPr="00CD5014" w:rsidRDefault="00B8747C"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Potential conflict of interest</w:t>
      </w:r>
    </w:p>
    <w:p w14:paraId="74907E17" w14:textId="77777777" w:rsidR="00B8747C" w:rsidRPr="00CD5014" w:rsidRDefault="00B8747C" w:rsidP="00E83C1A">
      <w:pPr>
        <w:spacing w:before="100" w:beforeAutospacing="1" w:after="100" w:afterAutospacing="1"/>
        <w:ind w:left="18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If required, additional clarification is sought before approval.</w:t>
      </w:r>
    </w:p>
    <w:p w14:paraId="66423316" w14:textId="77777777" w:rsidR="00B8747C" w:rsidRPr="00CD5014" w:rsidRDefault="00B8747C" w:rsidP="00E83C1A">
      <w:pPr>
        <w:spacing w:before="100" w:beforeAutospacing="1" w:after="100" w:afterAutospacing="1"/>
        <w:ind w:left="18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Approval or rejection is recorded in writing (email/ERP workflow/manual signature), and the decision is retained as part of the financial record. Transactions cannot be processed in the accounting system without documented approval reference.</w:t>
      </w:r>
    </w:p>
    <w:p w14:paraId="261BA039" w14:textId="77777777" w:rsidR="009C0C9C" w:rsidRPr="00CD5014" w:rsidRDefault="009C0C9C" w:rsidP="00E83C1A">
      <w:pPr>
        <w:pStyle w:val="Heading2"/>
        <w:numPr>
          <w:ilvl w:val="0"/>
          <w:numId w:val="7"/>
        </w:numPr>
        <w:ind w:left="180" w:hanging="270"/>
        <w:rPr>
          <w:rFonts w:asciiTheme="minorHAnsi" w:hAnsiTheme="minorHAnsi" w:cstheme="minorHAnsi"/>
        </w:rPr>
      </w:pPr>
      <w:bookmarkStart w:id="21" w:name="_Toc223170130"/>
      <w:r w:rsidRPr="00CD5014">
        <w:rPr>
          <w:rFonts w:asciiTheme="minorHAnsi" w:hAnsiTheme="minorHAnsi" w:cstheme="minorHAnsi"/>
        </w:rPr>
        <w:t>Processing and Recording</w:t>
      </w:r>
      <w:bookmarkEnd w:id="21"/>
    </w:p>
    <w:p w14:paraId="13633AFB" w14:textId="77777777" w:rsidR="00B8747C" w:rsidRPr="00CD5014" w:rsidRDefault="009C0C9C" w:rsidP="00E83C1A">
      <w:pPr>
        <w:spacing w:before="100" w:beforeAutospacing="1" w:after="100" w:afterAutospacing="1"/>
        <w:ind w:left="180" w:firstLine="0"/>
        <w:rPr>
          <w:rFonts w:eastAsia="Times New Roman" w:cstheme="minorHAnsi"/>
          <w:kern w:val="0"/>
          <w:szCs w:val="24"/>
          <w:lang w:eastAsia="en-IN"/>
          <w14:ligatures w14:val="none"/>
        </w:rPr>
      </w:pPr>
      <w:r w:rsidRPr="00CD5014">
        <w:rPr>
          <w:rFonts w:cstheme="minorHAnsi"/>
          <w:b/>
          <w:bCs/>
        </w:rPr>
        <w:t>Processing:</w:t>
      </w:r>
      <w:r w:rsidRPr="00CD5014">
        <w:rPr>
          <w:rFonts w:cstheme="minorHAnsi"/>
        </w:rPr>
        <w:br/>
      </w:r>
      <w:r w:rsidR="00B8747C" w:rsidRPr="00CD5014">
        <w:rPr>
          <w:rFonts w:eastAsia="Times New Roman" w:cstheme="minorHAnsi"/>
          <w:kern w:val="0"/>
          <w:szCs w:val="24"/>
          <w:lang w:eastAsia="en-IN"/>
          <w14:ligatures w14:val="none"/>
        </w:rPr>
        <w:t>Upon approval, the Finance Department processes the transaction strictly in accordance with established accounting and procurement procedures. System controls ensure that payments above defined thresholds cannot be released without attached approval documentation.</w:t>
      </w:r>
    </w:p>
    <w:p w14:paraId="0CDE781D" w14:textId="6FB26A53" w:rsidR="009C0C9C" w:rsidRPr="00CD5014" w:rsidRDefault="00B8747C" w:rsidP="00E83C1A">
      <w:pPr>
        <w:spacing w:before="100" w:beforeAutospacing="1" w:after="100" w:afterAutospacing="1"/>
        <w:ind w:left="18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For travel expenses, bookings and reimbursements are processed as per the company’s travel policy and approved budgets.</w:t>
      </w:r>
    </w:p>
    <w:p w14:paraId="2CBD312C" w14:textId="77777777" w:rsidR="00B8747C" w:rsidRPr="00CD5014" w:rsidRDefault="009C0C9C" w:rsidP="00E83C1A">
      <w:pPr>
        <w:spacing w:before="100" w:beforeAutospacing="1" w:after="100" w:afterAutospacing="1"/>
        <w:ind w:left="180" w:firstLine="0"/>
        <w:rPr>
          <w:rFonts w:eastAsia="Times New Roman" w:cstheme="minorHAnsi"/>
          <w:kern w:val="0"/>
          <w:szCs w:val="24"/>
          <w:lang w:eastAsia="en-IN"/>
          <w14:ligatures w14:val="none"/>
        </w:rPr>
      </w:pPr>
      <w:r w:rsidRPr="00CD5014">
        <w:rPr>
          <w:rFonts w:cstheme="minorHAnsi"/>
          <w:b/>
          <w:bCs/>
        </w:rPr>
        <w:t>Recording:</w:t>
      </w:r>
      <w:r w:rsidRPr="00CD5014">
        <w:rPr>
          <w:rFonts w:cstheme="minorHAnsi"/>
        </w:rPr>
        <w:br/>
      </w:r>
      <w:r w:rsidR="00B8747C" w:rsidRPr="00CD5014">
        <w:rPr>
          <w:rFonts w:eastAsia="Times New Roman" w:cstheme="minorHAnsi"/>
          <w:kern w:val="0"/>
          <w:szCs w:val="24"/>
          <w:lang w:eastAsia="en-IN"/>
          <w14:ligatures w14:val="none"/>
        </w:rPr>
        <w:t>All sensitive transactions are recorded in the accounting system with proper cost center allocation and approval reference number.</w:t>
      </w:r>
    </w:p>
    <w:p w14:paraId="711436F4" w14:textId="77777777" w:rsidR="00B8747C" w:rsidRPr="00CD5014" w:rsidRDefault="00B8747C" w:rsidP="00E83C1A">
      <w:pPr>
        <w:spacing w:before="100" w:beforeAutospacing="1" w:after="100" w:afterAutospacing="1"/>
        <w:ind w:left="18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The Finance Department maintains:</w:t>
      </w:r>
    </w:p>
    <w:p w14:paraId="2F8D23E8" w14:textId="77777777" w:rsidR="00B8747C" w:rsidRPr="00CD5014" w:rsidRDefault="00B8747C"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Sensitive Transaction Register</w:t>
      </w:r>
    </w:p>
    <w:p w14:paraId="54A73919" w14:textId="77777777" w:rsidR="00B8747C" w:rsidRPr="00CD5014" w:rsidRDefault="00B8747C"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Approval documentation (physical or digital)</w:t>
      </w:r>
    </w:p>
    <w:p w14:paraId="2E46484E" w14:textId="77777777" w:rsidR="00B8747C" w:rsidRPr="00CD5014" w:rsidRDefault="00B8747C" w:rsidP="00E83C1A">
      <w:pPr>
        <w:numPr>
          <w:ilvl w:val="0"/>
          <w:numId w:val="71"/>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Payment vouchers and supporting invoices</w:t>
      </w:r>
    </w:p>
    <w:p w14:paraId="4DB29600" w14:textId="34161BA1" w:rsidR="009C0C9C" w:rsidRPr="00CD5014" w:rsidRDefault="00B8747C" w:rsidP="00E83C1A">
      <w:pPr>
        <w:spacing w:before="100" w:beforeAutospacing="1" w:after="100" w:afterAutospacing="1"/>
        <w:ind w:left="18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Records are retained for a minimum of five years and are subject to internal audit and statutory audit verification.</w:t>
      </w:r>
    </w:p>
    <w:p w14:paraId="19FB30AE" w14:textId="77777777" w:rsidR="009C0C9C" w:rsidRPr="00CD5014" w:rsidRDefault="009C0C9C" w:rsidP="00E83C1A">
      <w:pPr>
        <w:tabs>
          <w:tab w:val="left" w:pos="5880"/>
        </w:tabs>
        <w:spacing w:after="0"/>
        <w:ind w:left="180" w:firstLine="0"/>
        <w:rPr>
          <w:rFonts w:cstheme="minorHAnsi"/>
        </w:rPr>
      </w:pPr>
      <w:r w:rsidRPr="00CD5014">
        <w:rPr>
          <w:rFonts w:cstheme="minorHAnsi"/>
          <w:b/>
          <w:bCs/>
        </w:rPr>
        <w:t>Post-Transaction Review</w:t>
      </w:r>
    </w:p>
    <w:p w14:paraId="6EB236C7" w14:textId="77777777" w:rsidR="004A1083" w:rsidRPr="00CD5014" w:rsidRDefault="004A1083" w:rsidP="00E83C1A">
      <w:pPr>
        <w:spacing w:before="100" w:beforeAutospacing="1" w:after="100" w:afterAutospacing="1"/>
        <w:ind w:left="18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As part of routine financial governance:</w:t>
      </w:r>
    </w:p>
    <w:p w14:paraId="45EC6CC0" w14:textId="77777777" w:rsidR="004A1083" w:rsidRPr="00CD5014" w:rsidRDefault="004A1083"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lastRenderedPageBreak/>
        <w:t>Periodic internal checks are conducted by the Finance Department.</w:t>
      </w:r>
    </w:p>
    <w:p w14:paraId="1A14D05A" w14:textId="77777777" w:rsidR="004A1083" w:rsidRPr="00CD5014" w:rsidRDefault="004A1083"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Internal audits verify compliance with approval thresholds and documentation standards.</w:t>
      </w:r>
    </w:p>
    <w:p w14:paraId="2B89D4EE" w14:textId="77777777" w:rsidR="004A1083" w:rsidRPr="00CD5014" w:rsidRDefault="004A1083"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Deviations, if any, are reported to senior management for corrective action.</w:t>
      </w:r>
    </w:p>
    <w:p w14:paraId="548731BE" w14:textId="27C923D1" w:rsidR="009C0C9C" w:rsidRPr="00CD5014" w:rsidRDefault="004A1083" w:rsidP="00E83C1A">
      <w:pPr>
        <w:spacing w:before="100" w:beforeAutospacing="1" w:after="100" w:afterAutospacing="1"/>
        <w:ind w:left="36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An annual consolidated review of sensitive transactions is performed to identify trends, ensure policy adherence, and recommend control improvements where necessary.</w:t>
      </w:r>
    </w:p>
    <w:p w14:paraId="56872047" w14:textId="2E10D30E" w:rsidR="009C0C9C" w:rsidRPr="00CD5014" w:rsidRDefault="009C0C9C" w:rsidP="00E83C1A">
      <w:pPr>
        <w:pStyle w:val="Heading2"/>
        <w:numPr>
          <w:ilvl w:val="0"/>
          <w:numId w:val="7"/>
        </w:numPr>
        <w:ind w:left="180" w:hanging="270"/>
        <w:rPr>
          <w:rFonts w:asciiTheme="minorHAnsi" w:hAnsiTheme="minorHAnsi" w:cstheme="minorHAnsi"/>
        </w:rPr>
      </w:pPr>
      <w:bookmarkStart w:id="22" w:name="_Toc223170131"/>
      <w:r w:rsidRPr="00CD5014">
        <w:rPr>
          <w:rFonts w:asciiTheme="minorHAnsi" w:hAnsiTheme="minorHAnsi" w:cstheme="minorHAnsi"/>
        </w:rPr>
        <w:t>Responsibilit</w:t>
      </w:r>
      <w:r w:rsidR="007F39F6" w:rsidRPr="00CD5014">
        <w:rPr>
          <w:rFonts w:asciiTheme="minorHAnsi" w:hAnsiTheme="minorHAnsi" w:cstheme="minorHAnsi"/>
        </w:rPr>
        <w:t>y</w:t>
      </w:r>
      <w:bookmarkEnd w:id="22"/>
    </w:p>
    <w:p w14:paraId="34D2B2F2" w14:textId="77777777" w:rsidR="00C069B6" w:rsidRPr="00CD5014" w:rsidRDefault="009C0C9C" w:rsidP="00E83C1A">
      <w:pPr>
        <w:pStyle w:val="ListParagraph"/>
        <w:numPr>
          <w:ilvl w:val="2"/>
          <w:numId w:val="72"/>
        </w:numPr>
        <w:tabs>
          <w:tab w:val="left" w:pos="5880"/>
        </w:tabs>
        <w:spacing w:after="120" w:line="276" w:lineRule="auto"/>
        <w:ind w:left="426"/>
        <w:contextualSpacing w:val="0"/>
        <w:rPr>
          <w:rFonts w:cstheme="minorHAnsi"/>
          <w:b/>
          <w:bCs/>
        </w:rPr>
      </w:pPr>
      <w:r w:rsidRPr="00CD5014">
        <w:rPr>
          <w:rFonts w:cstheme="minorHAnsi"/>
          <w:b/>
          <w:bCs/>
        </w:rPr>
        <w:t>Employees</w:t>
      </w:r>
      <w:r w:rsidR="00C069B6" w:rsidRPr="00CD5014">
        <w:rPr>
          <w:rFonts w:cstheme="minorHAnsi"/>
          <w:b/>
          <w:bCs/>
        </w:rPr>
        <w:t>:</w:t>
      </w:r>
    </w:p>
    <w:p w14:paraId="09E56010" w14:textId="77777777" w:rsidR="00C069B6" w:rsidRPr="00CD5014" w:rsidRDefault="00C069B6"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Identify sensitive transactions prior to processing.</w:t>
      </w:r>
    </w:p>
    <w:p w14:paraId="1DAF5383" w14:textId="77777777" w:rsidR="00C069B6" w:rsidRPr="00CD5014" w:rsidRDefault="00C069B6"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Submit complete documentation and justification.</w:t>
      </w:r>
    </w:p>
    <w:p w14:paraId="67BCCBE2" w14:textId="5113D8B1" w:rsidR="009C0C9C" w:rsidRPr="00CD5014" w:rsidRDefault="00C069B6"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Ensure no transaction is executed without required approval.</w:t>
      </w:r>
    </w:p>
    <w:p w14:paraId="0364121C" w14:textId="77777777" w:rsidR="00C069B6" w:rsidRPr="00CD5014" w:rsidRDefault="009C0C9C" w:rsidP="00E83C1A">
      <w:pPr>
        <w:pStyle w:val="ListParagraph"/>
        <w:numPr>
          <w:ilvl w:val="2"/>
          <w:numId w:val="72"/>
        </w:numPr>
        <w:tabs>
          <w:tab w:val="left" w:pos="5880"/>
        </w:tabs>
        <w:spacing w:after="120" w:line="276" w:lineRule="auto"/>
        <w:ind w:left="426"/>
        <w:contextualSpacing w:val="0"/>
        <w:rPr>
          <w:rFonts w:cstheme="minorHAnsi"/>
          <w:b/>
          <w:bCs/>
        </w:rPr>
      </w:pPr>
      <w:r w:rsidRPr="00CD5014">
        <w:rPr>
          <w:rFonts w:cstheme="minorHAnsi"/>
          <w:b/>
          <w:bCs/>
        </w:rPr>
        <w:t>Supervisors</w:t>
      </w:r>
      <w:r w:rsidR="00C069B6" w:rsidRPr="00CD5014">
        <w:rPr>
          <w:rFonts w:cstheme="minorHAnsi"/>
          <w:b/>
          <w:bCs/>
        </w:rPr>
        <w:t>:</w:t>
      </w:r>
    </w:p>
    <w:p w14:paraId="10A15FAF" w14:textId="77777777" w:rsidR="00C069B6" w:rsidRPr="00CD5014" w:rsidRDefault="00C069B6"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Conduct initial review and verify policy compliance.</w:t>
      </w:r>
    </w:p>
    <w:p w14:paraId="20A7ED7B" w14:textId="77777777" w:rsidR="00C069B6" w:rsidRPr="00CD5014" w:rsidRDefault="00C069B6"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Confirm business justification and budget availability.</w:t>
      </w:r>
    </w:p>
    <w:p w14:paraId="50E683D4" w14:textId="24500BCF" w:rsidR="009C0C9C" w:rsidRPr="00CD5014" w:rsidRDefault="00C069B6"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Escalate requests to higher approval authority as required.</w:t>
      </w:r>
    </w:p>
    <w:p w14:paraId="5B8B7357" w14:textId="77777777" w:rsidR="00C069B6" w:rsidRPr="00CD5014" w:rsidRDefault="009C0C9C" w:rsidP="00E83C1A">
      <w:pPr>
        <w:pStyle w:val="ListParagraph"/>
        <w:numPr>
          <w:ilvl w:val="2"/>
          <w:numId w:val="72"/>
        </w:numPr>
        <w:tabs>
          <w:tab w:val="left" w:pos="5880"/>
        </w:tabs>
        <w:spacing w:after="120" w:line="276" w:lineRule="auto"/>
        <w:ind w:left="426"/>
        <w:contextualSpacing w:val="0"/>
        <w:rPr>
          <w:rFonts w:cstheme="minorHAnsi"/>
          <w:b/>
          <w:bCs/>
        </w:rPr>
      </w:pPr>
      <w:r w:rsidRPr="00CD5014">
        <w:rPr>
          <w:rFonts w:cstheme="minorHAnsi"/>
          <w:b/>
          <w:bCs/>
        </w:rPr>
        <w:t>Financial Team</w:t>
      </w:r>
      <w:r w:rsidR="00C069B6" w:rsidRPr="00CD5014">
        <w:rPr>
          <w:rFonts w:cstheme="minorHAnsi"/>
          <w:b/>
          <w:bCs/>
        </w:rPr>
        <w:t>:</w:t>
      </w:r>
    </w:p>
    <w:p w14:paraId="6857C1C1" w14:textId="77777777" w:rsidR="00C069B6" w:rsidRPr="00CD5014" w:rsidRDefault="00C069B6"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Verify documented approvals before releasing payment.</w:t>
      </w:r>
    </w:p>
    <w:p w14:paraId="13AF3B4A" w14:textId="77777777" w:rsidR="00C069B6" w:rsidRPr="00CD5014" w:rsidRDefault="00C069B6"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Maintain transaction records and supporting documentation.</w:t>
      </w:r>
    </w:p>
    <w:p w14:paraId="365C36FB" w14:textId="02DD1A08" w:rsidR="009C0C9C" w:rsidRPr="00CD5014" w:rsidRDefault="00C069B6" w:rsidP="00E83C1A">
      <w:pPr>
        <w:numPr>
          <w:ilvl w:val="0"/>
          <w:numId w:val="71"/>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Conduct periodic compliance checks and support audit reviews.</w:t>
      </w:r>
    </w:p>
    <w:p w14:paraId="54048327" w14:textId="77777777" w:rsidR="000F0DA4" w:rsidRPr="00CD5014" w:rsidRDefault="000F0DA4" w:rsidP="00E83C1A">
      <w:pPr>
        <w:pStyle w:val="Heading2"/>
        <w:numPr>
          <w:ilvl w:val="0"/>
          <w:numId w:val="7"/>
        </w:numPr>
        <w:ind w:left="180" w:hanging="270"/>
        <w:rPr>
          <w:rFonts w:asciiTheme="minorHAnsi" w:hAnsiTheme="minorHAnsi" w:cstheme="minorHAnsi"/>
        </w:rPr>
      </w:pPr>
      <w:bookmarkStart w:id="23" w:name="_Toc223170132"/>
      <w:r w:rsidRPr="00CD5014">
        <w:rPr>
          <w:rFonts w:asciiTheme="minorHAnsi" w:hAnsiTheme="minorHAnsi" w:cstheme="minorHAnsi"/>
        </w:rPr>
        <w:t>Monitoring &amp; Reporting</w:t>
      </w:r>
      <w:bookmarkEnd w:id="23"/>
    </w:p>
    <w:p w14:paraId="7E698348" w14:textId="609C7D7E" w:rsidR="000F0DA4" w:rsidRPr="00CD5014" w:rsidRDefault="000F0DA4" w:rsidP="00E83C1A">
      <w:pPr>
        <w:pStyle w:val="NormalWeb"/>
        <w:numPr>
          <w:ilvl w:val="0"/>
          <w:numId w:val="91"/>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Approval Verification:</w:t>
      </w:r>
      <w:r w:rsidR="00DF49AE" w:rsidRPr="00CD5014">
        <w:rPr>
          <w:rFonts w:asciiTheme="minorHAnsi" w:hAnsiTheme="minorHAnsi" w:cstheme="minorHAnsi"/>
          <w:sz w:val="22"/>
        </w:rPr>
        <w:t xml:space="preserve"> All critical transactions are </w:t>
      </w:r>
      <w:r w:rsidRPr="00CD5014">
        <w:rPr>
          <w:rFonts w:asciiTheme="minorHAnsi" w:hAnsiTheme="minorHAnsi" w:cstheme="minorHAnsi"/>
          <w:sz w:val="22"/>
        </w:rPr>
        <w:t>verified to ensure appropriate authorization levels are followed as per the Delegation of Authority (DoA) matrix.</w:t>
      </w:r>
    </w:p>
    <w:p w14:paraId="097DA6B4" w14:textId="77777777" w:rsidR="000F0DA4" w:rsidRPr="00CD5014" w:rsidRDefault="000F0DA4" w:rsidP="00E83C1A">
      <w:pPr>
        <w:pStyle w:val="NormalWeb"/>
        <w:numPr>
          <w:ilvl w:val="0"/>
          <w:numId w:val="91"/>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Finance Department’s Role:</w:t>
      </w:r>
      <w:r w:rsidRPr="00CD5014">
        <w:rPr>
          <w:rFonts w:asciiTheme="minorHAnsi" w:hAnsiTheme="minorHAnsi" w:cstheme="minorHAnsi"/>
          <w:sz w:val="22"/>
        </w:rPr>
        <w:t xml:space="preserve"> The Finance Department is responsible for reviewing financial justifications, budget availability, and supporting documentation before final approval.</w:t>
      </w:r>
    </w:p>
    <w:p w14:paraId="4ED55B95" w14:textId="657D5484" w:rsidR="000F0DA4" w:rsidRPr="00CD5014" w:rsidRDefault="000F0DA4" w:rsidP="00E83C1A">
      <w:pPr>
        <w:pStyle w:val="NormalWeb"/>
        <w:numPr>
          <w:ilvl w:val="0"/>
          <w:numId w:val="91"/>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Management Oversight:</w:t>
      </w:r>
      <w:r w:rsidR="001B422E" w:rsidRPr="00CD5014">
        <w:rPr>
          <w:rFonts w:asciiTheme="minorHAnsi" w:hAnsiTheme="minorHAnsi" w:cstheme="minorHAnsi"/>
          <w:sz w:val="22"/>
        </w:rPr>
        <w:t xml:space="preserve"> Senior Management </w:t>
      </w:r>
      <w:r w:rsidRPr="00CD5014">
        <w:rPr>
          <w:rFonts w:asciiTheme="minorHAnsi" w:hAnsiTheme="minorHAnsi" w:cstheme="minorHAnsi"/>
          <w:sz w:val="22"/>
        </w:rPr>
        <w:t>periodically review high-value and sensitive transactions to ensure compliance with company policies and risk management requirements.</w:t>
      </w:r>
    </w:p>
    <w:p w14:paraId="1B2B6128" w14:textId="333D7758" w:rsidR="000F0DA4" w:rsidRPr="00CD5014" w:rsidRDefault="000F0DA4" w:rsidP="00E83C1A">
      <w:pPr>
        <w:pStyle w:val="NormalWeb"/>
        <w:numPr>
          <w:ilvl w:val="0"/>
          <w:numId w:val="91"/>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Audit Review:</w:t>
      </w:r>
      <w:r w:rsidRPr="00CD5014">
        <w:rPr>
          <w:rFonts w:asciiTheme="minorHAnsi" w:hAnsiTheme="minorHAnsi" w:cstheme="minorHAnsi"/>
          <w:sz w:val="22"/>
        </w:rPr>
        <w:t xml:space="preserve"> </w:t>
      </w:r>
      <w:r w:rsidR="001B422E" w:rsidRPr="00CD5014">
        <w:rPr>
          <w:rFonts w:asciiTheme="minorHAnsi" w:hAnsiTheme="minorHAnsi" w:cstheme="minorHAnsi"/>
          <w:sz w:val="22"/>
        </w:rPr>
        <w:t xml:space="preserve">Internal audits are </w:t>
      </w:r>
      <w:r w:rsidRPr="00CD5014">
        <w:rPr>
          <w:rFonts w:asciiTheme="minorHAnsi" w:hAnsiTheme="minorHAnsi" w:cstheme="minorHAnsi"/>
          <w:sz w:val="22"/>
        </w:rPr>
        <w:t>conducted to assess adherence to approval procedures and identify any deviations or control gaps.</w:t>
      </w:r>
    </w:p>
    <w:p w14:paraId="058B93DD" w14:textId="29321672" w:rsidR="009C0C9C" w:rsidRPr="00CD5014" w:rsidRDefault="009C0C9C" w:rsidP="00E83C1A">
      <w:pPr>
        <w:spacing w:before="100" w:beforeAutospacing="1" w:after="100" w:afterAutospacing="1"/>
        <w:rPr>
          <w:rFonts w:eastAsia="Times New Roman" w:cstheme="minorHAnsi"/>
          <w:kern w:val="0"/>
          <w:szCs w:val="24"/>
          <w:lang w:eastAsia="en-IN"/>
          <w14:ligatures w14:val="none"/>
        </w:rPr>
      </w:pPr>
    </w:p>
    <w:p w14:paraId="24321313" w14:textId="335CBBDF" w:rsidR="009C0C9C" w:rsidRPr="00CD5014" w:rsidRDefault="009C0C9C" w:rsidP="00E83C1A">
      <w:pPr>
        <w:pStyle w:val="Heading1"/>
        <w:spacing w:line="276" w:lineRule="auto"/>
        <w:ind w:hanging="453"/>
        <w:jc w:val="center"/>
        <w:rPr>
          <w:rFonts w:asciiTheme="minorHAnsi" w:hAnsiTheme="minorHAnsi" w:cstheme="minorHAnsi"/>
          <w:b/>
          <w:bCs/>
          <w:lang w:val="en-IN"/>
        </w:rPr>
      </w:pPr>
      <w:r w:rsidRPr="00CD5014">
        <w:rPr>
          <w:rFonts w:asciiTheme="minorHAnsi" w:hAnsiTheme="minorHAnsi" w:cstheme="minorHAnsi"/>
        </w:rPr>
        <w:br w:type="column"/>
      </w:r>
      <w:bookmarkStart w:id="24" w:name="_Toc223170133"/>
      <w:r w:rsidR="00DE25FF" w:rsidRPr="00CD5014">
        <w:rPr>
          <w:rFonts w:asciiTheme="minorHAnsi" w:hAnsiTheme="minorHAnsi" w:cstheme="minorHAnsi"/>
          <w:b/>
          <w:bCs/>
          <w:lang w:val="en-IN"/>
        </w:rPr>
        <w:lastRenderedPageBreak/>
        <w:t>Incident Response Procedure (IRP) for Breaches of Confidential Information</w:t>
      </w:r>
      <w:bookmarkEnd w:id="24"/>
    </w:p>
    <w:p w14:paraId="56A1E070" w14:textId="77777777" w:rsidR="00DE25FF" w:rsidRPr="00CD5014" w:rsidRDefault="00DE25FF" w:rsidP="00E83C1A">
      <w:pPr>
        <w:pStyle w:val="Heading2"/>
        <w:numPr>
          <w:ilvl w:val="0"/>
          <w:numId w:val="7"/>
        </w:numPr>
        <w:ind w:left="180" w:hanging="270"/>
        <w:rPr>
          <w:rFonts w:asciiTheme="minorHAnsi" w:hAnsiTheme="minorHAnsi" w:cstheme="minorHAnsi"/>
        </w:rPr>
      </w:pPr>
      <w:bookmarkStart w:id="25" w:name="_Toc223170134"/>
      <w:r w:rsidRPr="00CD5014">
        <w:rPr>
          <w:rFonts w:asciiTheme="minorHAnsi" w:hAnsiTheme="minorHAnsi" w:cstheme="minorHAnsi"/>
        </w:rPr>
        <w:t>Purpose</w:t>
      </w:r>
      <w:bookmarkEnd w:id="25"/>
    </w:p>
    <w:p w14:paraId="0B6AAAAA" w14:textId="77777777" w:rsidR="007D40B9" w:rsidRPr="00CD5014" w:rsidRDefault="007D40B9" w:rsidP="00E83C1A">
      <w:pPr>
        <w:spacing w:before="100" w:beforeAutospacing="1" w:after="100" w:afterAutospacing="1"/>
        <w:ind w:left="36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This Incident Response Procedure documents the established process followed at Birla Jute Mills for managing and responding to IT security incidents, including breaches of confidential or sensitive information. The procedure is implemented as part of the company’s existing IT governance and risk management framework.</w:t>
      </w:r>
    </w:p>
    <w:p w14:paraId="1B2BFFD5" w14:textId="094C6426" w:rsidR="00DE25FF" w:rsidRPr="00CD5014" w:rsidRDefault="007D40B9" w:rsidP="00E83C1A">
      <w:pPr>
        <w:spacing w:before="100" w:beforeAutospacing="1" w:after="100" w:afterAutospacing="1"/>
        <w:ind w:left="36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The objective is to ensure timely detection, containment, assessment, and resolution of security incidents in order to minimize operational disruption, prevent unauthorized access to data, and protect company, employee, and customer information.</w:t>
      </w:r>
    </w:p>
    <w:p w14:paraId="24AF266B" w14:textId="77777777" w:rsidR="001B422E" w:rsidRPr="00CD5014" w:rsidRDefault="001B422E" w:rsidP="00E83C1A">
      <w:pPr>
        <w:pStyle w:val="Heading2"/>
        <w:numPr>
          <w:ilvl w:val="0"/>
          <w:numId w:val="7"/>
        </w:numPr>
        <w:ind w:left="180" w:hanging="270"/>
        <w:rPr>
          <w:rFonts w:asciiTheme="minorHAnsi" w:hAnsiTheme="minorHAnsi" w:cstheme="minorHAnsi"/>
        </w:rPr>
      </w:pPr>
      <w:bookmarkStart w:id="26" w:name="_Toc223170135"/>
      <w:r w:rsidRPr="00CD5014">
        <w:rPr>
          <w:rStyle w:val="Strong"/>
          <w:rFonts w:asciiTheme="minorHAnsi" w:hAnsiTheme="minorHAnsi" w:cstheme="minorHAnsi"/>
          <w:b w:val="0"/>
          <w:bCs w:val="0"/>
        </w:rPr>
        <w:t>Scope</w:t>
      </w:r>
      <w:bookmarkEnd w:id="26"/>
    </w:p>
    <w:p w14:paraId="6E6194AF" w14:textId="77777777" w:rsidR="001B422E" w:rsidRPr="00CD5014" w:rsidRDefault="001B422E" w:rsidP="00E83C1A">
      <w:pPr>
        <w:spacing w:before="100" w:beforeAutospacing="1" w:after="100" w:afterAutospacing="1"/>
        <w:ind w:left="36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This procedure applies to all employees, contractors, and third parties who handle confidential information across all company systems and locations. It covers identification, reporting, containment, investigation, communication, and remediation of breaches involving confidential information.</w:t>
      </w:r>
    </w:p>
    <w:p w14:paraId="0C756AA6" w14:textId="182C478B" w:rsidR="001B422E" w:rsidRPr="00CD5014" w:rsidRDefault="001B422E" w:rsidP="00E83C1A">
      <w:pPr>
        <w:pStyle w:val="Heading2"/>
        <w:numPr>
          <w:ilvl w:val="0"/>
          <w:numId w:val="7"/>
        </w:numPr>
        <w:ind w:left="180" w:hanging="270"/>
        <w:rPr>
          <w:rStyle w:val="Strong"/>
          <w:rFonts w:asciiTheme="minorHAnsi" w:hAnsiTheme="minorHAnsi" w:cstheme="minorHAnsi"/>
          <w:b w:val="0"/>
        </w:rPr>
      </w:pPr>
      <w:bookmarkStart w:id="27" w:name="_Toc223170136"/>
      <w:r w:rsidRPr="00CD5014">
        <w:rPr>
          <w:rStyle w:val="Strong"/>
          <w:rFonts w:asciiTheme="minorHAnsi" w:hAnsiTheme="minorHAnsi" w:cstheme="minorHAnsi"/>
          <w:b w:val="0"/>
        </w:rPr>
        <w:t>Definitions</w:t>
      </w:r>
      <w:bookmarkEnd w:id="27"/>
    </w:p>
    <w:p w14:paraId="26F7A226" w14:textId="77777777" w:rsidR="002D799A" w:rsidRPr="00CD5014" w:rsidRDefault="001B422E" w:rsidP="00E83C1A">
      <w:pPr>
        <w:pStyle w:val="NormalWeb"/>
        <w:numPr>
          <w:ilvl w:val="0"/>
          <w:numId w:val="97"/>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Confidential Information:</w:t>
      </w:r>
      <w:r w:rsidRPr="00CD5014">
        <w:rPr>
          <w:rFonts w:asciiTheme="minorHAnsi" w:hAnsiTheme="minorHAnsi" w:cstheme="minorHAnsi"/>
          <w:sz w:val="22"/>
          <w:szCs w:val="22"/>
        </w:rPr>
        <w:t xml:space="preserve"> Any sensitive company or customer information that is not publicly available and is protected from unauthorized access, disclosure, alteration, or destruction.</w:t>
      </w:r>
    </w:p>
    <w:p w14:paraId="2DFF0385" w14:textId="77777777" w:rsidR="002D799A" w:rsidRPr="00CD5014" w:rsidRDefault="001B422E" w:rsidP="00E83C1A">
      <w:pPr>
        <w:pStyle w:val="NormalWeb"/>
        <w:numPr>
          <w:ilvl w:val="0"/>
          <w:numId w:val="97"/>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Data Breach:</w:t>
      </w:r>
      <w:r w:rsidRPr="00CD5014">
        <w:rPr>
          <w:rFonts w:asciiTheme="minorHAnsi" w:hAnsiTheme="minorHAnsi" w:cstheme="minorHAnsi"/>
          <w:sz w:val="22"/>
          <w:szCs w:val="22"/>
        </w:rPr>
        <w:t xml:space="preserve"> Any actual or suspected unauthorized access, disclosure, loss, alteration, or misuse of confidential information.</w:t>
      </w:r>
    </w:p>
    <w:p w14:paraId="43B7263D" w14:textId="77777777" w:rsidR="002D799A" w:rsidRPr="00CD5014" w:rsidRDefault="001B422E" w:rsidP="00E83C1A">
      <w:pPr>
        <w:pStyle w:val="NormalWeb"/>
        <w:numPr>
          <w:ilvl w:val="0"/>
          <w:numId w:val="97"/>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Incident Response Team (IRT):</w:t>
      </w:r>
      <w:r w:rsidRPr="00CD5014">
        <w:rPr>
          <w:rFonts w:asciiTheme="minorHAnsi" w:hAnsiTheme="minorHAnsi" w:cstheme="minorHAnsi"/>
          <w:sz w:val="22"/>
          <w:szCs w:val="22"/>
        </w:rPr>
        <w:t xml:space="preserve"> A designated team responsible for managing, investigating, and resolving information security incidents.</w:t>
      </w:r>
    </w:p>
    <w:p w14:paraId="03B065D8" w14:textId="77777777" w:rsidR="002D799A" w:rsidRPr="00CD5014" w:rsidRDefault="001B422E" w:rsidP="00E83C1A">
      <w:pPr>
        <w:pStyle w:val="NormalWeb"/>
        <w:numPr>
          <w:ilvl w:val="0"/>
          <w:numId w:val="97"/>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Containment:</w:t>
      </w:r>
      <w:r w:rsidRPr="00CD5014">
        <w:rPr>
          <w:rFonts w:asciiTheme="minorHAnsi" w:hAnsiTheme="minorHAnsi" w:cstheme="minorHAnsi"/>
          <w:sz w:val="22"/>
          <w:szCs w:val="22"/>
        </w:rPr>
        <w:t xml:space="preserve"> Immediate actions taken to limit the impact and prevent further unauthorized access or data loss.</w:t>
      </w:r>
    </w:p>
    <w:p w14:paraId="338FEEF0" w14:textId="467656A4" w:rsidR="001B422E" w:rsidRPr="00CD5014" w:rsidRDefault="001B422E" w:rsidP="00E83C1A">
      <w:pPr>
        <w:pStyle w:val="NormalWeb"/>
        <w:numPr>
          <w:ilvl w:val="0"/>
          <w:numId w:val="97"/>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Corrective Action:</w:t>
      </w:r>
      <w:r w:rsidRPr="00CD5014">
        <w:rPr>
          <w:rFonts w:asciiTheme="minorHAnsi" w:hAnsiTheme="minorHAnsi" w:cstheme="minorHAnsi"/>
          <w:sz w:val="22"/>
          <w:szCs w:val="22"/>
        </w:rPr>
        <w:t xml:space="preserve"> Measures implemented to eliminate the root cause of a breach and prevent recurrence.</w:t>
      </w:r>
    </w:p>
    <w:p w14:paraId="2D124FCF" w14:textId="77777777" w:rsidR="00DE25FF" w:rsidRPr="00CD5014" w:rsidRDefault="00DE25FF" w:rsidP="00E83C1A">
      <w:pPr>
        <w:pStyle w:val="Heading2"/>
        <w:numPr>
          <w:ilvl w:val="0"/>
          <w:numId w:val="7"/>
        </w:numPr>
        <w:ind w:left="180" w:hanging="270"/>
        <w:rPr>
          <w:rFonts w:asciiTheme="minorHAnsi" w:hAnsiTheme="minorHAnsi" w:cstheme="minorHAnsi"/>
        </w:rPr>
      </w:pPr>
      <w:bookmarkStart w:id="28" w:name="_Toc223170137"/>
      <w:r w:rsidRPr="00CD5014">
        <w:rPr>
          <w:rFonts w:asciiTheme="minorHAnsi" w:hAnsiTheme="minorHAnsi" w:cstheme="minorHAnsi"/>
        </w:rPr>
        <w:t>Incident Response Process</w:t>
      </w:r>
      <w:bookmarkEnd w:id="28"/>
    </w:p>
    <w:p w14:paraId="328C78F1" w14:textId="77777777" w:rsidR="00DE25FF" w:rsidRPr="00CD5014" w:rsidRDefault="00DE25FF" w:rsidP="00E83C1A">
      <w:pPr>
        <w:tabs>
          <w:tab w:val="left" w:pos="5880"/>
        </w:tabs>
        <w:ind w:left="180" w:firstLine="0"/>
        <w:rPr>
          <w:rFonts w:cstheme="minorHAnsi"/>
        </w:rPr>
      </w:pPr>
      <w:r w:rsidRPr="00CD5014">
        <w:rPr>
          <w:rFonts w:cstheme="minorHAnsi"/>
          <w:b/>
          <w:bCs/>
        </w:rPr>
        <w:t>1. Detection and Reporting</w:t>
      </w:r>
    </w:p>
    <w:p w14:paraId="52087DA2" w14:textId="40952FD7" w:rsidR="00DE25FF" w:rsidRPr="00CD5014" w:rsidRDefault="00DE25FF" w:rsidP="00E83C1A">
      <w:pPr>
        <w:numPr>
          <w:ilvl w:val="0"/>
          <w:numId w:val="10"/>
        </w:numPr>
        <w:tabs>
          <w:tab w:val="left" w:pos="5880"/>
        </w:tabs>
        <w:rPr>
          <w:rFonts w:cstheme="minorHAnsi"/>
        </w:rPr>
      </w:pPr>
      <w:r w:rsidRPr="00CD5014">
        <w:rPr>
          <w:rFonts w:cstheme="minorHAnsi"/>
          <w:b/>
          <w:bCs/>
        </w:rPr>
        <w:t>Detection and Immediate Reporting:</w:t>
      </w:r>
      <w:r w:rsidRPr="00CD5014">
        <w:rPr>
          <w:rFonts w:cstheme="minorHAnsi"/>
        </w:rPr>
        <w:t xml:space="preserve"> </w:t>
      </w:r>
      <w:r w:rsidR="007D40B9" w:rsidRPr="00CD5014">
        <w:rPr>
          <w:rFonts w:cstheme="minorHAnsi"/>
        </w:rPr>
        <w:t>Employees are required to report any suspected IT security incident, phishing attempt, unauthorized access, malware activity, or unusual system behavior within 1 hour of discovery. Prompt reporting enables early containment and reduces potential impact.</w:t>
      </w:r>
    </w:p>
    <w:p w14:paraId="2AC87FA7" w14:textId="5562CBDF" w:rsidR="00DE25FF" w:rsidRPr="00CD5014" w:rsidRDefault="00DE25FF" w:rsidP="00E83C1A">
      <w:pPr>
        <w:numPr>
          <w:ilvl w:val="1"/>
          <w:numId w:val="10"/>
        </w:numPr>
        <w:tabs>
          <w:tab w:val="left" w:pos="5880"/>
        </w:tabs>
        <w:rPr>
          <w:rFonts w:cstheme="minorHAnsi"/>
        </w:rPr>
      </w:pPr>
      <w:r w:rsidRPr="00CD5014">
        <w:rPr>
          <w:rFonts w:cstheme="minorHAnsi"/>
          <w:b/>
          <w:bCs/>
        </w:rPr>
        <w:lastRenderedPageBreak/>
        <w:t>Designated Reporting Channels:</w:t>
      </w:r>
      <w:r w:rsidR="00E67CC3" w:rsidRPr="00CD5014">
        <w:rPr>
          <w:rFonts w:cstheme="minorHAnsi"/>
          <w:b/>
          <w:bCs/>
        </w:rPr>
        <w:t xml:space="preserve"> </w:t>
      </w:r>
      <w:r w:rsidR="007D40B9" w:rsidRPr="00CD5014">
        <w:rPr>
          <w:rFonts w:cstheme="minorHAnsi"/>
        </w:rPr>
        <w:t>All incidents are reported through the established IT reporting mechanism:</w:t>
      </w:r>
    </w:p>
    <w:p w14:paraId="68D5EE4D" w14:textId="43234425" w:rsidR="00DE25FF" w:rsidRPr="00CD5014" w:rsidRDefault="00DE25FF" w:rsidP="00E83C1A">
      <w:pPr>
        <w:numPr>
          <w:ilvl w:val="2"/>
          <w:numId w:val="10"/>
        </w:numPr>
        <w:tabs>
          <w:tab w:val="left" w:pos="5880"/>
        </w:tabs>
        <w:rPr>
          <w:rFonts w:cstheme="minorHAnsi"/>
        </w:rPr>
      </w:pPr>
      <w:r w:rsidRPr="00CD5014">
        <w:rPr>
          <w:rFonts w:cstheme="minorHAnsi"/>
        </w:rPr>
        <w:t xml:space="preserve">Email: </w:t>
      </w:r>
      <w:hyperlink r:id="rId10" w:history="1">
        <w:r w:rsidR="007D40B9" w:rsidRPr="00CD5014">
          <w:rPr>
            <w:rStyle w:val="Hyperlink"/>
            <w:rFonts w:cstheme="minorHAnsi"/>
            <w:b/>
            <w:bCs/>
          </w:rPr>
          <w:t>itsecurity@birlajute.com</w:t>
        </w:r>
      </w:hyperlink>
      <w:r w:rsidR="007D40B9" w:rsidRPr="00CD5014">
        <w:rPr>
          <w:rFonts w:cstheme="minorHAnsi"/>
          <w:b/>
          <w:bCs/>
        </w:rPr>
        <w:t xml:space="preserve"> </w:t>
      </w:r>
    </w:p>
    <w:p w14:paraId="3AFA1A54" w14:textId="61C5FBE0" w:rsidR="007D40B9" w:rsidRPr="00CD5014" w:rsidRDefault="007D40B9" w:rsidP="00E83C1A">
      <w:pPr>
        <w:numPr>
          <w:ilvl w:val="2"/>
          <w:numId w:val="10"/>
        </w:numPr>
        <w:tabs>
          <w:tab w:val="left" w:pos="5880"/>
        </w:tabs>
        <w:rPr>
          <w:rFonts w:cstheme="minorHAnsi"/>
        </w:rPr>
      </w:pPr>
      <w:r w:rsidRPr="00CD5014">
        <w:rPr>
          <w:rFonts w:cstheme="minorHAnsi"/>
        </w:rPr>
        <w:t>Incidents may also be escalated directly to the IT Department in urgent cases.</w:t>
      </w:r>
    </w:p>
    <w:p w14:paraId="669B38E2" w14:textId="2202F879" w:rsidR="00DE25FF" w:rsidRPr="00CD5014" w:rsidRDefault="00DE25FF" w:rsidP="00E83C1A">
      <w:pPr>
        <w:numPr>
          <w:ilvl w:val="1"/>
          <w:numId w:val="10"/>
        </w:numPr>
        <w:tabs>
          <w:tab w:val="left" w:pos="5880"/>
        </w:tabs>
        <w:rPr>
          <w:rFonts w:cstheme="minorHAnsi"/>
        </w:rPr>
      </w:pPr>
      <w:r w:rsidRPr="00CD5014">
        <w:rPr>
          <w:rFonts w:cstheme="minorHAnsi"/>
          <w:b/>
          <w:bCs/>
        </w:rPr>
        <w:t>Required Reporting Details:</w:t>
      </w:r>
      <w:r w:rsidR="00E67CC3" w:rsidRPr="00CD5014">
        <w:rPr>
          <w:rFonts w:cstheme="minorHAnsi"/>
          <w:b/>
          <w:bCs/>
        </w:rPr>
        <w:t xml:space="preserve"> </w:t>
      </w:r>
      <w:r w:rsidR="009458C3" w:rsidRPr="00CD5014">
        <w:rPr>
          <w:rFonts w:cstheme="minorHAnsi"/>
        </w:rPr>
        <w:t>Employees provide the following information while reporting:</w:t>
      </w:r>
    </w:p>
    <w:p w14:paraId="0A944A5C" w14:textId="77777777" w:rsidR="009458C3" w:rsidRPr="00CD5014" w:rsidRDefault="009458C3" w:rsidP="00E83C1A">
      <w:pPr>
        <w:numPr>
          <w:ilvl w:val="2"/>
          <w:numId w:val="10"/>
        </w:numPr>
        <w:tabs>
          <w:tab w:val="left" w:pos="5880"/>
        </w:tabs>
        <w:rPr>
          <w:rFonts w:cstheme="minorHAnsi"/>
        </w:rPr>
      </w:pPr>
      <w:r w:rsidRPr="00CD5014">
        <w:rPr>
          <w:rFonts w:cstheme="minorHAnsi"/>
        </w:rPr>
        <w:t>Date and time of occurrence or detection</w:t>
      </w:r>
    </w:p>
    <w:p w14:paraId="1C057858" w14:textId="77777777" w:rsidR="009458C3" w:rsidRPr="00CD5014" w:rsidRDefault="009458C3" w:rsidP="00E83C1A">
      <w:pPr>
        <w:numPr>
          <w:ilvl w:val="2"/>
          <w:numId w:val="10"/>
        </w:numPr>
        <w:tabs>
          <w:tab w:val="left" w:pos="5880"/>
        </w:tabs>
        <w:rPr>
          <w:rFonts w:cstheme="minorHAnsi"/>
        </w:rPr>
      </w:pPr>
      <w:r w:rsidRPr="00CD5014">
        <w:rPr>
          <w:rFonts w:cstheme="minorHAnsi"/>
        </w:rPr>
        <w:t>System, application, or data affected</w:t>
      </w:r>
    </w:p>
    <w:p w14:paraId="2EB0D1BC" w14:textId="77777777" w:rsidR="009458C3" w:rsidRPr="00CD5014" w:rsidRDefault="009458C3" w:rsidP="00E83C1A">
      <w:pPr>
        <w:numPr>
          <w:ilvl w:val="2"/>
          <w:numId w:val="10"/>
        </w:numPr>
        <w:tabs>
          <w:tab w:val="left" w:pos="5880"/>
        </w:tabs>
        <w:rPr>
          <w:rFonts w:cstheme="minorHAnsi"/>
        </w:rPr>
      </w:pPr>
      <w:r w:rsidRPr="00CD5014">
        <w:rPr>
          <w:rFonts w:cstheme="minorHAnsi"/>
        </w:rPr>
        <w:t>Description of observed activity</w:t>
      </w:r>
    </w:p>
    <w:p w14:paraId="2EC3DFFE" w14:textId="506AEAE5" w:rsidR="009458C3" w:rsidRPr="00CD5014" w:rsidRDefault="009458C3" w:rsidP="00E83C1A">
      <w:pPr>
        <w:numPr>
          <w:ilvl w:val="2"/>
          <w:numId w:val="10"/>
        </w:numPr>
        <w:tabs>
          <w:tab w:val="left" w:pos="5880"/>
        </w:tabs>
        <w:rPr>
          <w:rFonts w:cstheme="minorHAnsi"/>
        </w:rPr>
      </w:pPr>
      <w:r w:rsidRPr="00CD5014">
        <w:rPr>
          <w:rFonts w:cstheme="minorHAnsi"/>
        </w:rPr>
        <w:t>Any immediate actions taken</w:t>
      </w:r>
    </w:p>
    <w:p w14:paraId="035C9B7E" w14:textId="3E15A5AC" w:rsidR="007D40B9" w:rsidRPr="00CD5014" w:rsidRDefault="009458C3" w:rsidP="00E83C1A">
      <w:pPr>
        <w:numPr>
          <w:ilvl w:val="2"/>
          <w:numId w:val="10"/>
        </w:numPr>
        <w:tabs>
          <w:tab w:val="left" w:pos="5880"/>
        </w:tabs>
        <w:rPr>
          <w:rFonts w:cstheme="minorHAnsi"/>
        </w:rPr>
      </w:pPr>
      <w:r w:rsidRPr="00CD5014">
        <w:rPr>
          <w:rFonts w:cstheme="minorHAnsi"/>
        </w:rPr>
        <w:t>All reported incidents are recorded in the IT Incident Register for tracking and monitoring.</w:t>
      </w:r>
    </w:p>
    <w:p w14:paraId="010DEE5B" w14:textId="77777777" w:rsidR="00DE25FF" w:rsidRPr="00CD5014" w:rsidRDefault="00DE25FF" w:rsidP="00E83C1A">
      <w:pPr>
        <w:tabs>
          <w:tab w:val="left" w:pos="5880"/>
        </w:tabs>
        <w:ind w:left="180" w:firstLine="0"/>
        <w:rPr>
          <w:rFonts w:cstheme="minorHAnsi"/>
        </w:rPr>
      </w:pPr>
      <w:r w:rsidRPr="00CD5014">
        <w:rPr>
          <w:rFonts w:cstheme="minorHAnsi"/>
          <w:b/>
          <w:bCs/>
        </w:rPr>
        <w:t>2. Containment Procedures</w:t>
      </w:r>
    </w:p>
    <w:p w14:paraId="0E7DC69E" w14:textId="1389C25A" w:rsidR="00DE25FF" w:rsidRPr="00CD5014" w:rsidRDefault="00DE25FF" w:rsidP="00E83C1A">
      <w:pPr>
        <w:numPr>
          <w:ilvl w:val="0"/>
          <w:numId w:val="10"/>
        </w:numPr>
        <w:tabs>
          <w:tab w:val="left" w:pos="5880"/>
        </w:tabs>
        <w:rPr>
          <w:rFonts w:cstheme="minorHAnsi"/>
        </w:rPr>
      </w:pPr>
      <w:r w:rsidRPr="00CD5014">
        <w:rPr>
          <w:rFonts w:cstheme="minorHAnsi"/>
          <w:b/>
          <w:bCs/>
        </w:rPr>
        <w:t xml:space="preserve">Immediate Actions:  </w:t>
      </w:r>
      <w:r w:rsidR="009458C3" w:rsidRPr="00CD5014">
        <w:rPr>
          <w:rFonts w:cstheme="minorHAnsi"/>
        </w:rPr>
        <w:t>Upon receipt of a reported incident, the IT Security Team initiates containment measures which may include:</w:t>
      </w:r>
    </w:p>
    <w:p w14:paraId="07195639" w14:textId="77777777" w:rsidR="009458C3" w:rsidRPr="00CD5014" w:rsidRDefault="009458C3" w:rsidP="00E83C1A">
      <w:pPr>
        <w:numPr>
          <w:ilvl w:val="1"/>
          <w:numId w:val="10"/>
        </w:numPr>
        <w:tabs>
          <w:tab w:val="left" w:pos="5880"/>
        </w:tabs>
        <w:rPr>
          <w:rFonts w:cstheme="minorHAnsi"/>
        </w:rPr>
      </w:pPr>
      <w:r w:rsidRPr="00CD5014">
        <w:rPr>
          <w:rFonts w:cstheme="minorHAnsi"/>
        </w:rPr>
        <w:t>Isolating affected systems from the network</w:t>
      </w:r>
    </w:p>
    <w:p w14:paraId="720D82EC" w14:textId="77777777" w:rsidR="009458C3" w:rsidRPr="00CD5014" w:rsidRDefault="009458C3" w:rsidP="00E83C1A">
      <w:pPr>
        <w:numPr>
          <w:ilvl w:val="1"/>
          <w:numId w:val="10"/>
        </w:numPr>
        <w:tabs>
          <w:tab w:val="left" w:pos="5880"/>
        </w:tabs>
        <w:rPr>
          <w:rFonts w:cstheme="minorHAnsi"/>
        </w:rPr>
      </w:pPr>
      <w:r w:rsidRPr="00CD5014">
        <w:rPr>
          <w:rFonts w:cstheme="minorHAnsi"/>
        </w:rPr>
        <w:t>Disabling compromised user accounts</w:t>
      </w:r>
    </w:p>
    <w:p w14:paraId="0B649D1C" w14:textId="77777777" w:rsidR="009458C3" w:rsidRPr="00CD5014" w:rsidRDefault="009458C3" w:rsidP="00E83C1A">
      <w:pPr>
        <w:numPr>
          <w:ilvl w:val="1"/>
          <w:numId w:val="10"/>
        </w:numPr>
        <w:tabs>
          <w:tab w:val="left" w:pos="5880"/>
        </w:tabs>
        <w:rPr>
          <w:rFonts w:cstheme="minorHAnsi"/>
        </w:rPr>
      </w:pPr>
      <w:r w:rsidRPr="00CD5014">
        <w:rPr>
          <w:rFonts w:cstheme="minorHAnsi"/>
        </w:rPr>
        <w:t>Blocking malicious IP addresses or access points</w:t>
      </w:r>
    </w:p>
    <w:p w14:paraId="2DEBFAF0" w14:textId="77777777" w:rsidR="009458C3" w:rsidRPr="00CD5014" w:rsidRDefault="009458C3" w:rsidP="00E83C1A">
      <w:pPr>
        <w:numPr>
          <w:ilvl w:val="1"/>
          <w:numId w:val="10"/>
        </w:numPr>
        <w:tabs>
          <w:tab w:val="left" w:pos="5880"/>
        </w:tabs>
        <w:rPr>
          <w:rFonts w:cstheme="minorHAnsi"/>
        </w:rPr>
      </w:pPr>
      <w:r w:rsidRPr="00CD5014">
        <w:rPr>
          <w:rFonts w:cstheme="minorHAnsi"/>
        </w:rPr>
        <w:t>Temporarily suspending affected services</w:t>
      </w:r>
    </w:p>
    <w:p w14:paraId="26F1AC0C" w14:textId="11739A0B" w:rsidR="009458C3" w:rsidRPr="00CD5014" w:rsidRDefault="009458C3" w:rsidP="00E83C1A">
      <w:pPr>
        <w:spacing w:before="100" w:beforeAutospacing="1" w:after="100" w:afterAutospacing="1"/>
        <w:ind w:left="0" w:firstLine="360"/>
        <w:rPr>
          <w:rFonts w:eastAsia="Times New Roman" w:cstheme="minorHAnsi"/>
          <w:kern w:val="0"/>
          <w:sz w:val="24"/>
          <w:szCs w:val="24"/>
          <w:lang w:eastAsia="en-IN"/>
          <w14:ligatures w14:val="none"/>
        </w:rPr>
      </w:pPr>
      <w:r w:rsidRPr="00CD5014">
        <w:rPr>
          <w:rFonts w:eastAsia="Times New Roman" w:cstheme="minorHAnsi"/>
          <w:kern w:val="0"/>
          <w:szCs w:val="24"/>
          <w:lang w:eastAsia="en-IN"/>
          <w14:ligatures w14:val="none"/>
        </w:rPr>
        <w:t>These measures are implemented to prevent further spread or data compromise.</w:t>
      </w:r>
    </w:p>
    <w:p w14:paraId="3B409872" w14:textId="77777777" w:rsidR="009458C3" w:rsidRPr="00CD5014" w:rsidRDefault="00DE25FF" w:rsidP="00E83C1A">
      <w:pPr>
        <w:numPr>
          <w:ilvl w:val="0"/>
          <w:numId w:val="10"/>
        </w:numPr>
        <w:tabs>
          <w:tab w:val="left" w:pos="5880"/>
        </w:tabs>
        <w:rPr>
          <w:rFonts w:cstheme="minorHAnsi"/>
        </w:rPr>
      </w:pPr>
      <w:r w:rsidRPr="00CD5014">
        <w:rPr>
          <w:rFonts w:cstheme="minorHAnsi"/>
          <w:b/>
          <w:bCs/>
        </w:rPr>
        <w:t xml:space="preserve">Documentation: </w:t>
      </w:r>
      <w:r w:rsidR="009458C3" w:rsidRPr="00CD5014">
        <w:rPr>
          <w:rFonts w:cstheme="minorHAnsi"/>
        </w:rPr>
        <w:t>All containment actions are recorded in the Incident Response Log, including:</w:t>
      </w:r>
    </w:p>
    <w:p w14:paraId="50E2541D" w14:textId="77777777" w:rsidR="009458C3" w:rsidRPr="00CD5014" w:rsidRDefault="009458C3" w:rsidP="00E83C1A">
      <w:pPr>
        <w:numPr>
          <w:ilvl w:val="1"/>
          <w:numId w:val="10"/>
        </w:numPr>
        <w:tabs>
          <w:tab w:val="left" w:pos="5880"/>
        </w:tabs>
        <w:rPr>
          <w:rFonts w:cstheme="minorHAnsi"/>
        </w:rPr>
      </w:pPr>
      <w:r w:rsidRPr="00CD5014">
        <w:rPr>
          <w:rFonts w:cstheme="minorHAnsi"/>
        </w:rPr>
        <w:t>Date and time of action</w:t>
      </w:r>
    </w:p>
    <w:p w14:paraId="15C1C98F" w14:textId="77777777" w:rsidR="009458C3" w:rsidRPr="00CD5014" w:rsidRDefault="009458C3" w:rsidP="00E83C1A">
      <w:pPr>
        <w:numPr>
          <w:ilvl w:val="1"/>
          <w:numId w:val="10"/>
        </w:numPr>
        <w:tabs>
          <w:tab w:val="left" w:pos="5880"/>
        </w:tabs>
        <w:rPr>
          <w:rFonts w:cstheme="minorHAnsi"/>
        </w:rPr>
      </w:pPr>
      <w:r w:rsidRPr="00CD5014">
        <w:rPr>
          <w:rFonts w:cstheme="minorHAnsi"/>
        </w:rPr>
        <w:t>Name of responsible personnel</w:t>
      </w:r>
    </w:p>
    <w:p w14:paraId="465E3170" w14:textId="77777777" w:rsidR="009458C3" w:rsidRPr="00CD5014" w:rsidRDefault="009458C3" w:rsidP="00E83C1A">
      <w:pPr>
        <w:numPr>
          <w:ilvl w:val="1"/>
          <w:numId w:val="10"/>
        </w:numPr>
        <w:tabs>
          <w:tab w:val="left" w:pos="5880"/>
        </w:tabs>
        <w:rPr>
          <w:rFonts w:cstheme="minorHAnsi"/>
        </w:rPr>
      </w:pPr>
      <w:r w:rsidRPr="00CD5014">
        <w:rPr>
          <w:rFonts w:cstheme="minorHAnsi"/>
        </w:rPr>
        <w:t>Description of steps taken</w:t>
      </w:r>
    </w:p>
    <w:p w14:paraId="269B8243" w14:textId="77777777" w:rsidR="009458C3" w:rsidRPr="00CD5014" w:rsidRDefault="009458C3" w:rsidP="00E83C1A">
      <w:pPr>
        <w:numPr>
          <w:ilvl w:val="1"/>
          <w:numId w:val="10"/>
        </w:numPr>
        <w:tabs>
          <w:tab w:val="left" w:pos="5880"/>
        </w:tabs>
        <w:rPr>
          <w:rFonts w:cstheme="minorHAnsi"/>
        </w:rPr>
      </w:pPr>
      <w:r w:rsidRPr="00CD5014">
        <w:rPr>
          <w:rFonts w:cstheme="minorHAnsi"/>
        </w:rPr>
        <w:lastRenderedPageBreak/>
        <w:t>Status of affected systems</w:t>
      </w:r>
    </w:p>
    <w:p w14:paraId="0A395FAA" w14:textId="7F2333ED" w:rsidR="00DE25FF" w:rsidRPr="00CD5014" w:rsidRDefault="009458C3" w:rsidP="00E83C1A">
      <w:pPr>
        <w:spacing w:before="100" w:beforeAutospacing="1" w:after="100" w:afterAutospacing="1"/>
        <w:ind w:left="0" w:firstLine="36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This log is maintained by the IT Department for audit and review purposes.</w:t>
      </w:r>
    </w:p>
    <w:p w14:paraId="5617A794" w14:textId="77777777" w:rsidR="00DE25FF" w:rsidRPr="00CD5014" w:rsidRDefault="00DE25FF" w:rsidP="00E83C1A">
      <w:pPr>
        <w:tabs>
          <w:tab w:val="left" w:pos="5880"/>
        </w:tabs>
        <w:ind w:left="180" w:firstLine="0"/>
        <w:rPr>
          <w:rFonts w:cstheme="minorHAnsi"/>
        </w:rPr>
      </w:pPr>
      <w:r w:rsidRPr="00CD5014">
        <w:rPr>
          <w:rFonts w:cstheme="minorHAnsi"/>
          <w:b/>
          <w:bCs/>
        </w:rPr>
        <w:t>3. Assessment and Root Cause Analysis (RCA)</w:t>
      </w:r>
    </w:p>
    <w:p w14:paraId="4D87067F" w14:textId="77777777" w:rsidR="009458C3" w:rsidRPr="00CD5014" w:rsidRDefault="00DE25FF" w:rsidP="00E83C1A">
      <w:pPr>
        <w:numPr>
          <w:ilvl w:val="0"/>
          <w:numId w:val="11"/>
        </w:numPr>
        <w:tabs>
          <w:tab w:val="left" w:pos="5880"/>
        </w:tabs>
        <w:rPr>
          <w:rFonts w:cstheme="minorHAnsi"/>
        </w:rPr>
      </w:pPr>
      <w:r w:rsidRPr="00CD5014">
        <w:rPr>
          <w:rFonts w:cstheme="minorHAnsi"/>
          <w:b/>
          <w:bCs/>
        </w:rPr>
        <w:t xml:space="preserve">Incident Assessment: </w:t>
      </w:r>
      <w:r w:rsidR="009458C3" w:rsidRPr="00CD5014">
        <w:rPr>
          <w:rFonts w:cstheme="minorHAnsi"/>
        </w:rPr>
        <w:t>Following containment, the IT Security Team conducts a detailed assessment, generally within 24 hours, to determine</w:t>
      </w:r>
    </w:p>
    <w:p w14:paraId="454A8FD5" w14:textId="77777777" w:rsidR="009458C3" w:rsidRPr="00CD5014" w:rsidRDefault="009458C3" w:rsidP="00E83C1A">
      <w:pPr>
        <w:numPr>
          <w:ilvl w:val="1"/>
          <w:numId w:val="10"/>
        </w:numPr>
        <w:tabs>
          <w:tab w:val="left" w:pos="5880"/>
        </w:tabs>
        <w:rPr>
          <w:rFonts w:cstheme="minorHAnsi"/>
        </w:rPr>
      </w:pPr>
      <w:r w:rsidRPr="00CD5014">
        <w:rPr>
          <w:rFonts w:cstheme="minorHAnsi"/>
        </w:rPr>
        <w:t>Scope of the incident</w:t>
      </w:r>
    </w:p>
    <w:p w14:paraId="37AED400" w14:textId="77777777" w:rsidR="009458C3" w:rsidRPr="00CD5014" w:rsidRDefault="009458C3" w:rsidP="00E83C1A">
      <w:pPr>
        <w:numPr>
          <w:ilvl w:val="1"/>
          <w:numId w:val="10"/>
        </w:numPr>
        <w:tabs>
          <w:tab w:val="left" w:pos="5880"/>
        </w:tabs>
        <w:rPr>
          <w:rFonts w:cstheme="minorHAnsi"/>
        </w:rPr>
      </w:pPr>
      <w:r w:rsidRPr="00CD5014">
        <w:rPr>
          <w:rFonts w:cstheme="minorHAnsi"/>
        </w:rPr>
        <w:t>Systems and data impacted</w:t>
      </w:r>
    </w:p>
    <w:p w14:paraId="56C14765" w14:textId="77777777" w:rsidR="009458C3" w:rsidRPr="00CD5014" w:rsidRDefault="009458C3" w:rsidP="00E83C1A">
      <w:pPr>
        <w:numPr>
          <w:ilvl w:val="1"/>
          <w:numId w:val="10"/>
        </w:numPr>
        <w:tabs>
          <w:tab w:val="left" w:pos="5880"/>
        </w:tabs>
        <w:rPr>
          <w:rFonts w:cstheme="minorHAnsi"/>
        </w:rPr>
      </w:pPr>
      <w:r w:rsidRPr="00CD5014">
        <w:rPr>
          <w:rFonts w:cstheme="minorHAnsi"/>
        </w:rPr>
        <w:t>Severity and potential operational impact</w:t>
      </w:r>
    </w:p>
    <w:p w14:paraId="6484BE67" w14:textId="3AA64043" w:rsidR="00DE25FF" w:rsidRPr="00CD5014" w:rsidRDefault="009458C3" w:rsidP="00E83C1A">
      <w:pPr>
        <w:numPr>
          <w:ilvl w:val="1"/>
          <w:numId w:val="10"/>
        </w:numPr>
        <w:tabs>
          <w:tab w:val="left" w:pos="5880"/>
        </w:tabs>
        <w:rPr>
          <w:rFonts w:cstheme="minorHAnsi"/>
        </w:rPr>
      </w:pPr>
      <w:r w:rsidRPr="00CD5014">
        <w:rPr>
          <w:rFonts w:cstheme="minorHAnsi"/>
        </w:rPr>
        <w:t>Whether personal or confidential data is involved</w:t>
      </w:r>
    </w:p>
    <w:p w14:paraId="707CFCEA" w14:textId="77777777" w:rsidR="009458C3" w:rsidRPr="00CD5014" w:rsidRDefault="00DE25FF" w:rsidP="00E83C1A">
      <w:pPr>
        <w:numPr>
          <w:ilvl w:val="0"/>
          <w:numId w:val="11"/>
        </w:numPr>
        <w:tabs>
          <w:tab w:val="left" w:pos="5880"/>
        </w:tabs>
        <w:rPr>
          <w:rFonts w:cstheme="minorHAnsi"/>
          <w:bCs/>
        </w:rPr>
      </w:pPr>
      <w:r w:rsidRPr="00CD5014">
        <w:rPr>
          <w:rFonts w:cstheme="minorHAnsi"/>
          <w:b/>
          <w:bCs/>
        </w:rPr>
        <w:t xml:space="preserve">Root Cause Analysis (RCA): </w:t>
      </w:r>
      <w:r w:rsidR="009458C3" w:rsidRPr="00CD5014">
        <w:rPr>
          <w:rFonts w:cstheme="minorHAnsi"/>
          <w:bCs/>
        </w:rPr>
        <w:t>A structured investigation is carried out to identify the underlying cause of the incident. This may include review of:</w:t>
      </w:r>
    </w:p>
    <w:p w14:paraId="05FF8696" w14:textId="77777777" w:rsidR="009458C3" w:rsidRPr="00CD5014" w:rsidRDefault="009458C3" w:rsidP="00E83C1A">
      <w:pPr>
        <w:numPr>
          <w:ilvl w:val="1"/>
          <w:numId w:val="10"/>
        </w:numPr>
        <w:tabs>
          <w:tab w:val="left" w:pos="5880"/>
        </w:tabs>
        <w:rPr>
          <w:rFonts w:cstheme="minorHAnsi"/>
        </w:rPr>
      </w:pPr>
      <w:r w:rsidRPr="00CD5014">
        <w:rPr>
          <w:rFonts w:cstheme="minorHAnsi"/>
        </w:rPr>
        <w:t>System logs</w:t>
      </w:r>
    </w:p>
    <w:p w14:paraId="36DAD96C" w14:textId="77777777" w:rsidR="009458C3" w:rsidRPr="00CD5014" w:rsidRDefault="009458C3" w:rsidP="00E83C1A">
      <w:pPr>
        <w:numPr>
          <w:ilvl w:val="1"/>
          <w:numId w:val="10"/>
        </w:numPr>
        <w:tabs>
          <w:tab w:val="left" w:pos="5880"/>
        </w:tabs>
        <w:rPr>
          <w:rFonts w:cstheme="minorHAnsi"/>
        </w:rPr>
      </w:pPr>
      <w:r w:rsidRPr="00CD5014">
        <w:rPr>
          <w:rFonts w:cstheme="minorHAnsi"/>
        </w:rPr>
        <w:t>Access control records</w:t>
      </w:r>
    </w:p>
    <w:p w14:paraId="04D3CF2B" w14:textId="77777777" w:rsidR="009458C3" w:rsidRPr="00CD5014" w:rsidRDefault="009458C3" w:rsidP="00E83C1A">
      <w:pPr>
        <w:numPr>
          <w:ilvl w:val="1"/>
          <w:numId w:val="10"/>
        </w:numPr>
        <w:tabs>
          <w:tab w:val="left" w:pos="5880"/>
        </w:tabs>
        <w:rPr>
          <w:rFonts w:cstheme="minorHAnsi"/>
        </w:rPr>
      </w:pPr>
      <w:r w:rsidRPr="00CD5014">
        <w:rPr>
          <w:rFonts w:cstheme="minorHAnsi"/>
        </w:rPr>
        <w:t>Firewall and network activity</w:t>
      </w:r>
    </w:p>
    <w:p w14:paraId="4CBF4A4F" w14:textId="77777777" w:rsidR="009458C3" w:rsidRPr="00CD5014" w:rsidRDefault="009458C3" w:rsidP="00E83C1A">
      <w:pPr>
        <w:numPr>
          <w:ilvl w:val="1"/>
          <w:numId w:val="10"/>
        </w:numPr>
        <w:tabs>
          <w:tab w:val="left" w:pos="5880"/>
        </w:tabs>
        <w:rPr>
          <w:rFonts w:cstheme="minorHAnsi"/>
        </w:rPr>
      </w:pPr>
      <w:r w:rsidRPr="00CD5014">
        <w:rPr>
          <w:rFonts w:cstheme="minorHAnsi"/>
        </w:rPr>
        <w:t>User activity history</w:t>
      </w:r>
    </w:p>
    <w:p w14:paraId="6192A08C" w14:textId="77777777" w:rsidR="009458C3" w:rsidRPr="00CD5014" w:rsidRDefault="009458C3" w:rsidP="00E83C1A">
      <w:pPr>
        <w:spacing w:before="100" w:beforeAutospacing="1" w:after="100" w:afterAutospacing="1"/>
        <w:ind w:left="360" w:firstLine="0"/>
        <w:rPr>
          <w:rFonts w:eastAsia="Times New Roman" w:cstheme="minorHAnsi"/>
          <w:kern w:val="0"/>
          <w:lang w:eastAsia="en-IN"/>
          <w14:ligatures w14:val="none"/>
        </w:rPr>
      </w:pPr>
      <w:r w:rsidRPr="00CD5014">
        <w:rPr>
          <w:rFonts w:eastAsia="Times New Roman" w:cstheme="minorHAnsi"/>
          <w:kern w:val="0"/>
          <w:lang w:eastAsia="en-IN"/>
          <w14:ligatures w14:val="none"/>
        </w:rPr>
        <w:t>Findings are documented, and Corrective and Preventive Actions (CAPA) are identified and tracked to closure.</w:t>
      </w:r>
    </w:p>
    <w:p w14:paraId="70A55D82" w14:textId="77777777" w:rsidR="00DE25FF" w:rsidRPr="00CD5014" w:rsidRDefault="00DE25FF" w:rsidP="00E83C1A">
      <w:pPr>
        <w:pStyle w:val="Heading2"/>
        <w:numPr>
          <w:ilvl w:val="0"/>
          <w:numId w:val="7"/>
        </w:numPr>
        <w:ind w:left="180" w:hanging="270"/>
        <w:rPr>
          <w:rFonts w:asciiTheme="minorHAnsi" w:hAnsiTheme="minorHAnsi" w:cstheme="minorHAnsi"/>
        </w:rPr>
      </w:pPr>
      <w:bookmarkStart w:id="29" w:name="_Toc223170138"/>
      <w:r w:rsidRPr="00CD5014">
        <w:rPr>
          <w:rFonts w:asciiTheme="minorHAnsi" w:hAnsiTheme="minorHAnsi" w:cstheme="minorHAnsi"/>
        </w:rPr>
        <w:t>Notification Process</w:t>
      </w:r>
      <w:bookmarkEnd w:id="29"/>
    </w:p>
    <w:p w14:paraId="130124F6" w14:textId="77777777" w:rsidR="00DE25FF" w:rsidRPr="00CD5014" w:rsidRDefault="00DE25FF" w:rsidP="00E83C1A">
      <w:pPr>
        <w:tabs>
          <w:tab w:val="left" w:pos="5880"/>
        </w:tabs>
        <w:ind w:left="180" w:firstLine="0"/>
        <w:rPr>
          <w:rFonts w:cstheme="minorHAnsi"/>
        </w:rPr>
      </w:pPr>
      <w:r w:rsidRPr="00CD5014">
        <w:rPr>
          <w:rFonts w:cstheme="minorHAnsi"/>
          <w:b/>
          <w:bCs/>
        </w:rPr>
        <w:t>1. Decision to Notify</w:t>
      </w:r>
    </w:p>
    <w:p w14:paraId="528E42E2" w14:textId="77777777" w:rsidR="001B214E" w:rsidRPr="00CD5014" w:rsidRDefault="001B214E" w:rsidP="00E83C1A">
      <w:pPr>
        <w:spacing w:before="100" w:beforeAutospacing="1" w:after="100" w:afterAutospacing="1"/>
        <w:ind w:left="180" w:firstLine="0"/>
        <w:rPr>
          <w:rFonts w:cstheme="minorHAnsi"/>
        </w:rPr>
      </w:pPr>
      <w:r w:rsidRPr="00CD5014">
        <w:rPr>
          <w:rFonts w:cstheme="minorHAnsi"/>
        </w:rPr>
        <w:t>If the incident involves employee or customer data, the IT Security Manager, in consultation with the Legal Department, evaluates whether regulatory or stakeholder notification is required.</w:t>
      </w:r>
    </w:p>
    <w:p w14:paraId="36A8B1A4" w14:textId="77777777" w:rsidR="001B214E" w:rsidRPr="00CD5014" w:rsidRDefault="001B214E" w:rsidP="00E83C1A">
      <w:pPr>
        <w:spacing w:before="100" w:beforeAutospacing="1" w:after="100" w:afterAutospacing="1"/>
        <w:ind w:left="18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The decision is based on:</w:t>
      </w:r>
    </w:p>
    <w:p w14:paraId="00B3BCBE" w14:textId="77777777" w:rsidR="001B214E" w:rsidRPr="00CD5014" w:rsidRDefault="001B214E" w:rsidP="00E83C1A">
      <w:pPr>
        <w:numPr>
          <w:ilvl w:val="0"/>
          <w:numId w:val="73"/>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Nature and sensitivity of data affected</w:t>
      </w:r>
    </w:p>
    <w:p w14:paraId="0A5C888A" w14:textId="77777777" w:rsidR="001B214E" w:rsidRPr="00CD5014" w:rsidRDefault="001B214E" w:rsidP="00E83C1A">
      <w:pPr>
        <w:numPr>
          <w:ilvl w:val="0"/>
          <w:numId w:val="73"/>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Severity of breach</w:t>
      </w:r>
    </w:p>
    <w:p w14:paraId="1AEEBC80" w14:textId="77777777" w:rsidR="001B214E" w:rsidRPr="00CD5014" w:rsidRDefault="001B214E" w:rsidP="00E83C1A">
      <w:pPr>
        <w:numPr>
          <w:ilvl w:val="0"/>
          <w:numId w:val="73"/>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Applicable regulatory requirements</w:t>
      </w:r>
    </w:p>
    <w:p w14:paraId="53C2397A" w14:textId="77777777" w:rsidR="001B214E" w:rsidRPr="00CD5014" w:rsidRDefault="001B214E" w:rsidP="00E83C1A">
      <w:pPr>
        <w:numPr>
          <w:ilvl w:val="0"/>
          <w:numId w:val="73"/>
        </w:numPr>
        <w:tabs>
          <w:tab w:val="clear" w:pos="720"/>
          <w:tab w:val="num" w:pos="900"/>
        </w:tabs>
        <w:spacing w:before="100" w:beforeAutospacing="1" w:after="100" w:afterAutospacing="1"/>
        <w:ind w:left="90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Potential legal and reputational impact</w:t>
      </w:r>
    </w:p>
    <w:p w14:paraId="5D23DDA4" w14:textId="77777777" w:rsidR="001B214E" w:rsidRPr="00CD5014" w:rsidRDefault="001B214E" w:rsidP="00E83C1A">
      <w:pPr>
        <w:spacing w:before="100" w:beforeAutospacing="1" w:after="100" w:afterAutospacing="1"/>
        <w:ind w:left="18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lastRenderedPageBreak/>
        <w:t>The decision and justification are documented in the incident file.</w:t>
      </w:r>
    </w:p>
    <w:p w14:paraId="79E7A308" w14:textId="77777777" w:rsidR="00DE25FF" w:rsidRPr="00CD5014" w:rsidRDefault="00DE25FF" w:rsidP="00E83C1A">
      <w:pPr>
        <w:tabs>
          <w:tab w:val="left" w:pos="5880"/>
        </w:tabs>
        <w:ind w:left="180" w:firstLine="0"/>
        <w:rPr>
          <w:rFonts w:cstheme="minorHAnsi"/>
        </w:rPr>
      </w:pPr>
      <w:r w:rsidRPr="00CD5014">
        <w:rPr>
          <w:rFonts w:cstheme="minorHAnsi"/>
          <w:b/>
          <w:bCs/>
        </w:rPr>
        <w:t>2. Notification Details</w:t>
      </w:r>
    </w:p>
    <w:p w14:paraId="4666567A" w14:textId="76B2CA1B" w:rsidR="00DE25FF" w:rsidRPr="00CD5014" w:rsidRDefault="001B214E" w:rsidP="00E83C1A">
      <w:pPr>
        <w:numPr>
          <w:ilvl w:val="0"/>
          <w:numId w:val="12"/>
        </w:numPr>
        <w:tabs>
          <w:tab w:val="left" w:pos="5880"/>
        </w:tabs>
        <w:rPr>
          <w:rFonts w:cstheme="minorHAnsi"/>
        </w:rPr>
      </w:pPr>
      <w:r w:rsidRPr="00CD5014">
        <w:rPr>
          <w:rFonts w:cstheme="minorHAnsi"/>
        </w:rPr>
        <w:t>Where notification is required, communication includes:</w:t>
      </w:r>
    </w:p>
    <w:p w14:paraId="2984A7F6" w14:textId="77777777" w:rsidR="00E67CC3" w:rsidRPr="00CD5014" w:rsidRDefault="00E67CC3" w:rsidP="00E83C1A">
      <w:pPr>
        <w:numPr>
          <w:ilvl w:val="1"/>
          <w:numId w:val="12"/>
        </w:numPr>
        <w:tabs>
          <w:tab w:val="left" w:pos="5880"/>
        </w:tabs>
        <w:rPr>
          <w:rFonts w:cstheme="minorHAnsi"/>
        </w:rPr>
      </w:pPr>
      <w:r w:rsidRPr="00CD5014">
        <w:rPr>
          <w:rFonts w:cstheme="minorHAnsi"/>
        </w:rPr>
        <w:t>A clear description of the nature and extent of the breach</w:t>
      </w:r>
    </w:p>
    <w:p w14:paraId="612C6248" w14:textId="77777777" w:rsidR="00E67CC3" w:rsidRPr="00CD5014" w:rsidRDefault="00E67CC3" w:rsidP="00E83C1A">
      <w:pPr>
        <w:numPr>
          <w:ilvl w:val="1"/>
          <w:numId w:val="12"/>
        </w:numPr>
        <w:tabs>
          <w:tab w:val="left" w:pos="5880"/>
        </w:tabs>
        <w:rPr>
          <w:rFonts w:cstheme="minorHAnsi"/>
        </w:rPr>
      </w:pPr>
      <w:r w:rsidRPr="00CD5014">
        <w:rPr>
          <w:rFonts w:cstheme="minorHAnsi"/>
        </w:rPr>
        <w:t>Information about the specific data affected, such as personal or financial information</w:t>
      </w:r>
    </w:p>
    <w:p w14:paraId="7EC33CCB" w14:textId="77777777" w:rsidR="00E67CC3" w:rsidRPr="00CD5014" w:rsidRDefault="00E67CC3" w:rsidP="00E83C1A">
      <w:pPr>
        <w:numPr>
          <w:ilvl w:val="1"/>
          <w:numId w:val="12"/>
        </w:numPr>
        <w:tabs>
          <w:tab w:val="left" w:pos="5880"/>
        </w:tabs>
        <w:rPr>
          <w:rFonts w:cstheme="minorHAnsi"/>
        </w:rPr>
      </w:pPr>
      <w:r w:rsidRPr="00CD5014">
        <w:rPr>
          <w:rFonts w:cstheme="minorHAnsi"/>
        </w:rPr>
        <w:t>Actions taken by the company to mitigate the effects of the breach and prevent future occurrences</w:t>
      </w:r>
    </w:p>
    <w:p w14:paraId="23003361" w14:textId="77777777" w:rsidR="00E67CC3" w:rsidRPr="00CD5014" w:rsidRDefault="00E67CC3" w:rsidP="00E83C1A">
      <w:pPr>
        <w:numPr>
          <w:ilvl w:val="1"/>
          <w:numId w:val="12"/>
        </w:numPr>
        <w:tabs>
          <w:tab w:val="left" w:pos="5880"/>
        </w:tabs>
        <w:rPr>
          <w:rFonts w:cstheme="minorHAnsi"/>
        </w:rPr>
      </w:pPr>
      <w:r w:rsidRPr="00CD5014">
        <w:rPr>
          <w:rFonts w:cstheme="minorHAnsi"/>
        </w:rPr>
        <w:t>Guidance for the affected individuals on how to protect themselves, such as changing passwords or monitoring accounts</w:t>
      </w:r>
    </w:p>
    <w:p w14:paraId="69191ECE" w14:textId="73BDAA1B" w:rsidR="00DE25FF" w:rsidRPr="00CD5014" w:rsidRDefault="001B214E" w:rsidP="00E83C1A">
      <w:pPr>
        <w:spacing w:before="100" w:beforeAutospacing="1" w:after="100" w:afterAutospacing="1"/>
        <w:ind w:left="180" w:firstLine="0"/>
        <w:rPr>
          <w:rFonts w:cstheme="minorHAnsi"/>
        </w:rPr>
      </w:pPr>
      <w:r w:rsidRPr="00CD5014">
        <w:rPr>
          <w:rFonts w:cstheme="minorHAnsi"/>
        </w:rPr>
        <w:t>All notifications are issued in a controlled and documented manner, ensuring accuracy and compliance with legal requirements.</w:t>
      </w:r>
    </w:p>
    <w:p w14:paraId="6E222BDF" w14:textId="77777777" w:rsidR="00DE25FF" w:rsidRPr="00CD5014" w:rsidRDefault="00DE25FF" w:rsidP="00E83C1A">
      <w:pPr>
        <w:pStyle w:val="Heading2"/>
        <w:numPr>
          <w:ilvl w:val="0"/>
          <w:numId w:val="7"/>
        </w:numPr>
        <w:ind w:left="180" w:hanging="270"/>
        <w:rPr>
          <w:rFonts w:asciiTheme="minorHAnsi" w:hAnsiTheme="minorHAnsi" w:cstheme="minorHAnsi"/>
        </w:rPr>
      </w:pPr>
      <w:bookmarkStart w:id="30" w:name="_Toc223170139"/>
      <w:r w:rsidRPr="00CD5014">
        <w:rPr>
          <w:rFonts w:asciiTheme="minorHAnsi" w:hAnsiTheme="minorHAnsi" w:cstheme="minorHAnsi"/>
        </w:rPr>
        <w:t>Documentation and Follow-Up</w:t>
      </w:r>
      <w:bookmarkEnd w:id="30"/>
    </w:p>
    <w:p w14:paraId="2FFA07D1" w14:textId="77777777" w:rsidR="00DE25FF" w:rsidRPr="00CD5014" w:rsidRDefault="00DE25FF" w:rsidP="00E83C1A">
      <w:pPr>
        <w:tabs>
          <w:tab w:val="left" w:pos="5880"/>
        </w:tabs>
        <w:ind w:left="180" w:firstLine="0"/>
        <w:rPr>
          <w:rFonts w:cstheme="minorHAnsi"/>
        </w:rPr>
      </w:pPr>
      <w:r w:rsidRPr="00CD5014">
        <w:rPr>
          <w:rFonts w:cstheme="minorHAnsi"/>
          <w:b/>
          <w:bCs/>
        </w:rPr>
        <w:t>1. Corrective and Preventive Actions (CAPA)</w:t>
      </w:r>
    </w:p>
    <w:p w14:paraId="260AB5DE" w14:textId="64C5CD08" w:rsidR="00DE25FF" w:rsidRPr="00CD5014" w:rsidRDefault="00DE25FF" w:rsidP="00E83C1A">
      <w:pPr>
        <w:numPr>
          <w:ilvl w:val="0"/>
          <w:numId w:val="13"/>
        </w:numPr>
        <w:tabs>
          <w:tab w:val="left" w:pos="5880"/>
        </w:tabs>
        <w:rPr>
          <w:rFonts w:cstheme="minorHAnsi"/>
        </w:rPr>
      </w:pPr>
      <w:r w:rsidRPr="00CD5014">
        <w:rPr>
          <w:rFonts w:cstheme="minorHAnsi"/>
          <w:b/>
          <w:bCs/>
        </w:rPr>
        <w:t xml:space="preserve">Corrective Actions: </w:t>
      </w:r>
      <w:r w:rsidR="001B214E" w:rsidRPr="00CD5014">
        <w:rPr>
          <w:rFonts w:cstheme="minorHAnsi"/>
        </w:rPr>
        <w:t>Immediate remediation steps are implemented, such as:</w:t>
      </w:r>
    </w:p>
    <w:p w14:paraId="498998A7" w14:textId="77777777" w:rsidR="001B214E" w:rsidRPr="00CD5014" w:rsidRDefault="001B214E" w:rsidP="00E83C1A">
      <w:pPr>
        <w:numPr>
          <w:ilvl w:val="1"/>
          <w:numId w:val="12"/>
        </w:numPr>
        <w:tabs>
          <w:tab w:val="left" w:pos="5880"/>
        </w:tabs>
        <w:spacing w:before="60" w:after="60"/>
        <w:ind w:left="1434" w:hanging="357"/>
        <w:rPr>
          <w:rFonts w:cstheme="minorHAnsi"/>
          <w:bCs/>
        </w:rPr>
      </w:pPr>
      <w:r w:rsidRPr="00CD5014">
        <w:rPr>
          <w:rFonts w:cstheme="minorHAnsi"/>
          <w:b/>
          <w:bCs/>
        </w:rPr>
        <w:t xml:space="preserve"> </w:t>
      </w:r>
      <w:r w:rsidRPr="00CD5014">
        <w:rPr>
          <w:rFonts w:cstheme="minorHAnsi"/>
          <w:bCs/>
        </w:rPr>
        <w:t>Applying security patches</w:t>
      </w:r>
    </w:p>
    <w:p w14:paraId="1DC21BCE" w14:textId="77777777" w:rsidR="001B214E" w:rsidRPr="00CD5014" w:rsidRDefault="001B214E" w:rsidP="00E83C1A">
      <w:pPr>
        <w:numPr>
          <w:ilvl w:val="1"/>
          <w:numId w:val="12"/>
        </w:numPr>
        <w:tabs>
          <w:tab w:val="left" w:pos="5880"/>
        </w:tabs>
        <w:spacing w:before="60" w:after="60"/>
        <w:ind w:left="1434" w:hanging="357"/>
        <w:rPr>
          <w:rFonts w:cstheme="minorHAnsi"/>
          <w:bCs/>
        </w:rPr>
      </w:pPr>
      <w:r w:rsidRPr="00CD5014">
        <w:rPr>
          <w:rFonts w:cstheme="minorHAnsi"/>
          <w:bCs/>
        </w:rPr>
        <w:t>Updating firewall configurations</w:t>
      </w:r>
    </w:p>
    <w:p w14:paraId="6DCCD859" w14:textId="77777777" w:rsidR="001B214E" w:rsidRPr="00CD5014" w:rsidRDefault="001B214E" w:rsidP="00E83C1A">
      <w:pPr>
        <w:numPr>
          <w:ilvl w:val="1"/>
          <w:numId w:val="12"/>
        </w:numPr>
        <w:tabs>
          <w:tab w:val="left" w:pos="5880"/>
        </w:tabs>
        <w:spacing w:before="60" w:after="60"/>
        <w:ind w:left="1434" w:hanging="357"/>
        <w:rPr>
          <w:rFonts w:cstheme="minorHAnsi"/>
          <w:bCs/>
        </w:rPr>
      </w:pPr>
      <w:r w:rsidRPr="00CD5014">
        <w:rPr>
          <w:rFonts w:cstheme="minorHAnsi"/>
          <w:bCs/>
        </w:rPr>
        <w:t>Resetting passwords or access credentials</w:t>
      </w:r>
    </w:p>
    <w:p w14:paraId="1357A97D" w14:textId="0D968E0F" w:rsidR="001B214E" w:rsidRPr="00CD5014" w:rsidRDefault="001B214E" w:rsidP="00E83C1A">
      <w:pPr>
        <w:numPr>
          <w:ilvl w:val="1"/>
          <w:numId w:val="12"/>
        </w:numPr>
        <w:tabs>
          <w:tab w:val="left" w:pos="5880"/>
        </w:tabs>
        <w:spacing w:before="60" w:after="60"/>
        <w:ind w:left="1434" w:hanging="357"/>
        <w:rPr>
          <w:rFonts w:cstheme="minorHAnsi"/>
          <w:bCs/>
        </w:rPr>
      </w:pPr>
      <w:r w:rsidRPr="00CD5014">
        <w:rPr>
          <w:rFonts w:cstheme="minorHAnsi"/>
          <w:bCs/>
        </w:rPr>
        <w:t>Restricting user privileges</w:t>
      </w:r>
    </w:p>
    <w:p w14:paraId="03EFD06E" w14:textId="02011777" w:rsidR="00DE25FF" w:rsidRPr="00CD5014" w:rsidRDefault="00DE25FF" w:rsidP="00E83C1A">
      <w:pPr>
        <w:numPr>
          <w:ilvl w:val="0"/>
          <w:numId w:val="13"/>
        </w:numPr>
        <w:tabs>
          <w:tab w:val="left" w:pos="5880"/>
        </w:tabs>
        <w:rPr>
          <w:rFonts w:cstheme="minorHAnsi"/>
        </w:rPr>
      </w:pPr>
      <w:r w:rsidRPr="00CD5014">
        <w:rPr>
          <w:rFonts w:cstheme="minorHAnsi"/>
          <w:b/>
          <w:bCs/>
        </w:rPr>
        <w:t xml:space="preserve">Preventive Actions: </w:t>
      </w:r>
      <w:r w:rsidR="00907A4A" w:rsidRPr="00CD5014">
        <w:rPr>
          <w:rFonts w:cstheme="minorHAnsi"/>
        </w:rPr>
        <w:t>Long-term improvements may include:</w:t>
      </w:r>
    </w:p>
    <w:p w14:paraId="392765B7" w14:textId="77777777" w:rsidR="00907A4A" w:rsidRPr="00CD5014" w:rsidRDefault="00907A4A" w:rsidP="00E83C1A">
      <w:pPr>
        <w:numPr>
          <w:ilvl w:val="1"/>
          <w:numId w:val="12"/>
        </w:numPr>
        <w:tabs>
          <w:tab w:val="left" w:pos="5880"/>
        </w:tabs>
        <w:spacing w:before="60" w:after="60"/>
        <w:ind w:left="1434" w:hanging="357"/>
        <w:rPr>
          <w:rFonts w:cstheme="minorHAnsi"/>
          <w:bCs/>
        </w:rPr>
      </w:pPr>
      <w:r w:rsidRPr="00CD5014">
        <w:rPr>
          <w:rFonts w:cstheme="minorHAnsi"/>
          <w:bCs/>
        </w:rPr>
        <w:t>Strengthening access control mechanisms</w:t>
      </w:r>
    </w:p>
    <w:p w14:paraId="3775E137" w14:textId="77777777" w:rsidR="00907A4A" w:rsidRPr="00CD5014" w:rsidRDefault="00907A4A" w:rsidP="00E83C1A">
      <w:pPr>
        <w:numPr>
          <w:ilvl w:val="1"/>
          <w:numId w:val="12"/>
        </w:numPr>
        <w:tabs>
          <w:tab w:val="left" w:pos="5880"/>
        </w:tabs>
        <w:spacing w:before="60" w:after="60"/>
        <w:ind w:left="1434" w:hanging="357"/>
        <w:rPr>
          <w:rFonts w:cstheme="minorHAnsi"/>
          <w:bCs/>
        </w:rPr>
      </w:pPr>
      <w:r w:rsidRPr="00CD5014">
        <w:rPr>
          <w:rFonts w:cstheme="minorHAnsi"/>
          <w:bCs/>
        </w:rPr>
        <w:t>Enhancing encryption practices</w:t>
      </w:r>
    </w:p>
    <w:p w14:paraId="404DDC9D" w14:textId="77777777" w:rsidR="00907A4A" w:rsidRPr="00CD5014" w:rsidRDefault="00907A4A" w:rsidP="00E83C1A">
      <w:pPr>
        <w:numPr>
          <w:ilvl w:val="1"/>
          <w:numId w:val="12"/>
        </w:numPr>
        <w:tabs>
          <w:tab w:val="left" w:pos="5880"/>
        </w:tabs>
        <w:spacing w:before="60" w:after="60"/>
        <w:ind w:left="1434" w:hanging="357"/>
        <w:rPr>
          <w:rFonts w:cstheme="minorHAnsi"/>
          <w:bCs/>
        </w:rPr>
      </w:pPr>
      <w:r w:rsidRPr="00CD5014">
        <w:rPr>
          <w:rFonts w:cstheme="minorHAnsi"/>
          <w:bCs/>
        </w:rPr>
        <w:t>Conducting employee awareness training</w:t>
      </w:r>
    </w:p>
    <w:p w14:paraId="06154084" w14:textId="77777777" w:rsidR="00907A4A" w:rsidRPr="00CD5014" w:rsidRDefault="00907A4A" w:rsidP="00E83C1A">
      <w:pPr>
        <w:numPr>
          <w:ilvl w:val="1"/>
          <w:numId w:val="12"/>
        </w:numPr>
        <w:tabs>
          <w:tab w:val="left" w:pos="5880"/>
        </w:tabs>
        <w:spacing w:before="60" w:after="60"/>
        <w:ind w:left="1434" w:hanging="357"/>
        <w:rPr>
          <w:rFonts w:cstheme="minorHAnsi"/>
          <w:bCs/>
        </w:rPr>
      </w:pPr>
      <w:r w:rsidRPr="00CD5014">
        <w:rPr>
          <w:rFonts w:cstheme="minorHAnsi"/>
          <w:bCs/>
        </w:rPr>
        <w:t>Updating IT security policies</w:t>
      </w:r>
    </w:p>
    <w:p w14:paraId="7EEDEE0B" w14:textId="1C968398" w:rsidR="00907A4A" w:rsidRPr="00CD5014" w:rsidRDefault="00907A4A" w:rsidP="00E83C1A">
      <w:pPr>
        <w:spacing w:before="120" w:after="120"/>
        <w:ind w:left="0" w:firstLine="720"/>
        <w:rPr>
          <w:rFonts w:eastAsia="Times New Roman" w:cstheme="minorHAnsi"/>
          <w:kern w:val="0"/>
          <w:lang w:eastAsia="en-IN"/>
          <w14:ligatures w14:val="none"/>
        </w:rPr>
      </w:pPr>
      <w:r w:rsidRPr="00CD5014">
        <w:rPr>
          <w:rFonts w:eastAsia="Times New Roman" w:cstheme="minorHAnsi"/>
          <w:kern w:val="0"/>
          <w:lang w:eastAsia="en-IN"/>
          <w14:ligatures w14:val="none"/>
        </w:rPr>
        <w:t>CAPA actions are monitored by the IT Department until closure.</w:t>
      </w:r>
    </w:p>
    <w:p w14:paraId="221BCA14" w14:textId="77777777" w:rsidR="00DE25FF" w:rsidRPr="00CD5014" w:rsidRDefault="00DE25FF" w:rsidP="00E83C1A">
      <w:pPr>
        <w:tabs>
          <w:tab w:val="left" w:pos="5880"/>
        </w:tabs>
        <w:ind w:left="180" w:firstLine="0"/>
        <w:rPr>
          <w:rFonts w:cstheme="minorHAnsi"/>
        </w:rPr>
      </w:pPr>
      <w:r w:rsidRPr="00CD5014">
        <w:rPr>
          <w:rFonts w:cstheme="minorHAnsi"/>
          <w:b/>
          <w:bCs/>
        </w:rPr>
        <w:t>2. Incident Log Maintenance</w:t>
      </w:r>
    </w:p>
    <w:p w14:paraId="0AE05118" w14:textId="77777777" w:rsidR="00907A4A" w:rsidRPr="00CD5014" w:rsidRDefault="00907A4A" w:rsidP="00E83C1A">
      <w:pPr>
        <w:spacing w:before="100" w:beforeAutospacing="1" w:after="100" w:afterAutospacing="1"/>
        <w:ind w:hanging="453"/>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The IT Incident Response Log is maintained as a controlled record. It includes:</w:t>
      </w:r>
    </w:p>
    <w:p w14:paraId="05E06D77" w14:textId="77777777" w:rsidR="00907A4A" w:rsidRPr="00CD5014" w:rsidRDefault="00907A4A" w:rsidP="00E83C1A">
      <w:pPr>
        <w:numPr>
          <w:ilvl w:val="1"/>
          <w:numId w:val="12"/>
        </w:numPr>
        <w:tabs>
          <w:tab w:val="left" w:pos="5880"/>
        </w:tabs>
        <w:spacing w:before="60" w:after="60"/>
        <w:ind w:left="1434" w:hanging="357"/>
        <w:rPr>
          <w:rFonts w:cstheme="minorHAnsi"/>
          <w:bCs/>
        </w:rPr>
      </w:pPr>
      <w:r w:rsidRPr="00CD5014">
        <w:rPr>
          <w:rFonts w:cstheme="minorHAnsi"/>
          <w:bCs/>
        </w:rPr>
        <w:lastRenderedPageBreak/>
        <w:t>Incident reference number</w:t>
      </w:r>
    </w:p>
    <w:p w14:paraId="0DD42E4C" w14:textId="77777777" w:rsidR="00907A4A" w:rsidRPr="00CD5014" w:rsidRDefault="00907A4A" w:rsidP="00E83C1A">
      <w:pPr>
        <w:numPr>
          <w:ilvl w:val="1"/>
          <w:numId w:val="12"/>
        </w:numPr>
        <w:tabs>
          <w:tab w:val="left" w:pos="5880"/>
        </w:tabs>
        <w:spacing w:before="60" w:after="60"/>
        <w:ind w:left="1434" w:hanging="357"/>
        <w:rPr>
          <w:rFonts w:cstheme="minorHAnsi"/>
          <w:bCs/>
        </w:rPr>
      </w:pPr>
      <w:r w:rsidRPr="00CD5014">
        <w:rPr>
          <w:rFonts w:cstheme="minorHAnsi"/>
          <w:bCs/>
        </w:rPr>
        <w:t>Timeline of events</w:t>
      </w:r>
    </w:p>
    <w:p w14:paraId="2000D8B4" w14:textId="77777777" w:rsidR="00907A4A" w:rsidRPr="00CD5014" w:rsidRDefault="00907A4A" w:rsidP="00E83C1A">
      <w:pPr>
        <w:numPr>
          <w:ilvl w:val="1"/>
          <w:numId w:val="12"/>
        </w:numPr>
        <w:tabs>
          <w:tab w:val="left" w:pos="5880"/>
        </w:tabs>
        <w:spacing w:before="60" w:after="60"/>
        <w:ind w:left="1434" w:hanging="357"/>
        <w:rPr>
          <w:rFonts w:cstheme="minorHAnsi"/>
          <w:bCs/>
        </w:rPr>
      </w:pPr>
      <w:r w:rsidRPr="00CD5014">
        <w:rPr>
          <w:rFonts w:cstheme="minorHAnsi"/>
          <w:bCs/>
        </w:rPr>
        <w:t>Actions taken</w:t>
      </w:r>
    </w:p>
    <w:p w14:paraId="5B86229E" w14:textId="77777777" w:rsidR="00907A4A" w:rsidRPr="00CD5014" w:rsidRDefault="00907A4A" w:rsidP="00E83C1A">
      <w:pPr>
        <w:numPr>
          <w:ilvl w:val="1"/>
          <w:numId w:val="12"/>
        </w:numPr>
        <w:tabs>
          <w:tab w:val="left" w:pos="5880"/>
        </w:tabs>
        <w:spacing w:before="60" w:after="60"/>
        <w:ind w:left="1434" w:hanging="357"/>
        <w:rPr>
          <w:rFonts w:cstheme="minorHAnsi"/>
          <w:bCs/>
        </w:rPr>
      </w:pPr>
      <w:r w:rsidRPr="00CD5014">
        <w:rPr>
          <w:rFonts w:cstheme="minorHAnsi"/>
          <w:bCs/>
        </w:rPr>
        <w:t>Approval and closure details</w:t>
      </w:r>
    </w:p>
    <w:p w14:paraId="43EAEE33" w14:textId="77777777" w:rsidR="00907A4A" w:rsidRPr="00CD5014" w:rsidRDefault="00907A4A" w:rsidP="00E83C1A">
      <w:pPr>
        <w:spacing w:before="100" w:beforeAutospacing="1" w:after="100" w:afterAutospacing="1"/>
        <w:ind w:hanging="453"/>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The log is retained for audit, compliance verification, and management review.</w:t>
      </w:r>
    </w:p>
    <w:p w14:paraId="49924849" w14:textId="77777777" w:rsidR="00DE25FF" w:rsidRPr="00CD5014" w:rsidRDefault="00DE25FF" w:rsidP="00E83C1A">
      <w:pPr>
        <w:tabs>
          <w:tab w:val="left" w:pos="5880"/>
        </w:tabs>
        <w:ind w:left="180" w:firstLine="0"/>
        <w:rPr>
          <w:rFonts w:cstheme="minorHAnsi"/>
        </w:rPr>
      </w:pPr>
      <w:r w:rsidRPr="00CD5014">
        <w:rPr>
          <w:rFonts w:cstheme="minorHAnsi"/>
          <w:b/>
          <w:bCs/>
        </w:rPr>
        <w:t>3. Post-Incident Review</w:t>
      </w:r>
    </w:p>
    <w:p w14:paraId="320EFECB" w14:textId="77777777" w:rsidR="00907A4A" w:rsidRPr="00CD5014" w:rsidRDefault="00907A4A" w:rsidP="00E83C1A">
      <w:pPr>
        <w:spacing w:before="100" w:beforeAutospacing="1" w:after="100" w:afterAutospacing="1"/>
        <w:ind w:hanging="453"/>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After resolution, a structured review is conducted by the IT Security Team to:</w:t>
      </w:r>
    </w:p>
    <w:p w14:paraId="04518B24" w14:textId="77777777" w:rsidR="00907A4A" w:rsidRPr="00CD5014" w:rsidRDefault="00907A4A" w:rsidP="00E83C1A">
      <w:pPr>
        <w:numPr>
          <w:ilvl w:val="1"/>
          <w:numId w:val="12"/>
        </w:numPr>
        <w:tabs>
          <w:tab w:val="left" w:pos="5880"/>
        </w:tabs>
        <w:spacing w:before="60" w:after="60"/>
        <w:ind w:left="1434" w:hanging="357"/>
        <w:rPr>
          <w:rFonts w:cstheme="minorHAnsi"/>
          <w:bCs/>
        </w:rPr>
      </w:pPr>
      <w:r w:rsidRPr="00CD5014">
        <w:rPr>
          <w:rFonts w:cstheme="minorHAnsi"/>
          <w:bCs/>
        </w:rPr>
        <w:t>Evaluate effectiveness of the response</w:t>
      </w:r>
    </w:p>
    <w:p w14:paraId="47538BF1" w14:textId="77777777" w:rsidR="00907A4A" w:rsidRPr="00CD5014" w:rsidRDefault="00907A4A" w:rsidP="00E83C1A">
      <w:pPr>
        <w:numPr>
          <w:ilvl w:val="1"/>
          <w:numId w:val="12"/>
        </w:numPr>
        <w:tabs>
          <w:tab w:val="left" w:pos="5880"/>
        </w:tabs>
        <w:spacing w:before="60" w:after="60"/>
        <w:ind w:left="1434" w:hanging="357"/>
        <w:rPr>
          <w:rFonts w:cstheme="minorHAnsi"/>
          <w:bCs/>
        </w:rPr>
      </w:pPr>
      <w:r w:rsidRPr="00CD5014">
        <w:rPr>
          <w:rFonts w:cstheme="minorHAnsi"/>
          <w:bCs/>
        </w:rPr>
        <w:t>Identify gaps in detection or containment</w:t>
      </w:r>
    </w:p>
    <w:p w14:paraId="6B2C684D" w14:textId="77777777" w:rsidR="00907A4A" w:rsidRPr="00CD5014" w:rsidRDefault="00907A4A" w:rsidP="00E83C1A">
      <w:pPr>
        <w:numPr>
          <w:ilvl w:val="1"/>
          <w:numId w:val="12"/>
        </w:numPr>
        <w:tabs>
          <w:tab w:val="left" w:pos="5880"/>
        </w:tabs>
        <w:spacing w:before="60" w:after="60"/>
        <w:ind w:left="1434" w:hanging="357"/>
        <w:rPr>
          <w:rFonts w:cstheme="minorHAnsi"/>
          <w:bCs/>
        </w:rPr>
      </w:pPr>
      <w:r w:rsidRPr="00CD5014">
        <w:rPr>
          <w:rFonts w:cstheme="minorHAnsi"/>
          <w:bCs/>
        </w:rPr>
        <w:t>Recommend process improvements</w:t>
      </w:r>
    </w:p>
    <w:p w14:paraId="21AA4451" w14:textId="77777777" w:rsidR="00907A4A" w:rsidRPr="00CD5014" w:rsidRDefault="00907A4A" w:rsidP="00E83C1A">
      <w:pPr>
        <w:spacing w:before="100" w:beforeAutospacing="1" w:after="100" w:afterAutospacing="1"/>
        <w:ind w:left="0" w:firstLine="1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Where required, updates are incorporated into the Incident Handling SOP and related IT controls.</w:t>
      </w:r>
    </w:p>
    <w:p w14:paraId="087B8C69" w14:textId="5D08F465" w:rsidR="00DE25FF" w:rsidRPr="00CD5014" w:rsidRDefault="00DE25FF" w:rsidP="00E83C1A">
      <w:pPr>
        <w:pStyle w:val="Heading2"/>
        <w:numPr>
          <w:ilvl w:val="0"/>
          <w:numId w:val="7"/>
        </w:numPr>
        <w:ind w:left="180" w:hanging="270"/>
        <w:rPr>
          <w:rFonts w:asciiTheme="minorHAnsi" w:hAnsiTheme="minorHAnsi" w:cstheme="minorHAnsi"/>
        </w:rPr>
      </w:pPr>
      <w:bookmarkStart w:id="31" w:name="_Toc223170140"/>
      <w:r w:rsidRPr="00CD5014">
        <w:rPr>
          <w:rFonts w:asciiTheme="minorHAnsi" w:hAnsiTheme="minorHAnsi" w:cstheme="minorHAnsi"/>
        </w:rPr>
        <w:t>Responsibilit</w:t>
      </w:r>
      <w:r w:rsidR="00075886" w:rsidRPr="00CD5014">
        <w:rPr>
          <w:rFonts w:asciiTheme="minorHAnsi" w:hAnsiTheme="minorHAnsi" w:cstheme="minorHAnsi"/>
        </w:rPr>
        <w:t>y</w:t>
      </w:r>
      <w:bookmarkEnd w:id="31"/>
    </w:p>
    <w:p w14:paraId="782F4CFC" w14:textId="77777777" w:rsidR="00907A4A" w:rsidRPr="00CD5014" w:rsidRDefault="00E67CC3" w:rsidP="00E83C1A">
      <w:pPr>
        <w:pStyle w:val="ListParagraph"/>
        <w:numPr>
          <w:ilvl w:val="2"/>
          <w:numId w:val="74"/>
        </w:numPr>
        <w:tabs>
          <w:tab w:val="left" w:pos="5880"/>
        </w:tabs>
        <w:spacing w:after="120" w:line="276" w:lineRule="auto"/>
        <w:ind w:left="426"/>
        <w:contextualSpacing w:val="0"/>
        <w:rPr>
          <w:rFonts w:cstheme="minorHAnsi"/>
          <w:b/>
          <w:bCs/>
        </w:rPr>
      </w:pPr>
      <w:r w:rsidRPr="00CD5014">
        <w:rPr>
          <w:rFonts w:cstheme="minorHAnsi"/>
          <w:b/>
          <w:bCs/>
        </w:rPr>
        <w:t>IT Security Team:</w:t>
      </w:r>
    </w:p>
    <w:p w14:paraId="7B81C62C" w14:textId="77777777" w:rsidR="00907A4A"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Monitor, respond to, and contain reported IT security incidents.</w:t>
      </w:r>
    </w:p>
    <w:p w14:paraId="17CB7D52" w14:textId="77777777" w:rsidR="00907A4A"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Maintain the Incident Response Log and related documentation.</w:t>
      </w:r>
    </w:p>
    <w:p w14:paraId="68644D83" w14:textId="74936BCE" w:rsidR="00907A4A"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Conduct RCA and implement corrective actions.</w:t>
      </w:r>
    </w:p>
    <w:p w14:paraId="50CAF30F" w14:textId="77777777" w:rsidR="00907A4A" w:rsidRPr="00CD5014" w:rsidRDefault="00E67CC3" w:rsidP="00E83C1A">
      <w:pPr>
        <w:pStyle w:val="ListParagraph"/>
        <w:numPr>
          <w:ilvl w:val="2"/>
          <w:numId w:val="74"/>
        </w:numPr>
        <w:tabs>
          <w:tab w:val="left" w:pos="5880"/>
        </w:tabs>
        <w:spacing w:after="120" w:line="276" w:lineRule="auto"/>
        <w:ind w:left="426"/>
        <w:contextualSpacing w:val="0"/>
        <w:rPr>
          <w:rFonts w:cstheme="minorHAnsi"/>
          <w:b/>
          <w:bCs/>
        </w:rPr>
      </w:pPr>
      <w:r w:rsidRPr="00CD5014">
        <w:rPr>
          <w:rFonts w:cstheme="minorHAnsi"/>
          <w:b/>
          <w:bCs/>
        </w:rPr>
        <w:t>Data Protection Team:</w:t>
      </w:r>
    </w:p>
    <w:p w14:paraId="6F8F09EC" w14:textId="77777777" w:rsidR="00907A4A"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Assess impact on personal or confidential data.</w:t>
      </w:r>
    </w:p>
    <w:p w14:paraId="03D7B3A3" w14:textId="77777777" w:rsidR="00907A4A"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Support breach investigation and regulatory assessment.</w:t>
      </w:r>
    </w:p>
    <w:p w14:paraId="71F5F45C" w14:textId="05133854" w:rsidR="00907A4A"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Coordinate external notifications where required.</w:t>
      </w:r>
    </w:p>
    <w:p w14:paraId="200AB11F" w14:textId="77777777" w:rsidR="00907A4A" w:rsidRPr="00CD5014" w:rsidRDefault="00E67CC3" w:rsidP="00E83C1A">
      <w:pPr>
        <w:pStyle w:val="ListParagraph"/>
        <w:numPr>
          <w:ilvl w:val="2"/>
          <w:numId w:val="74"/>
        </w:numPr>
        <w:tabs>
          <w:tab w:val="left" w:pos="5880"/>
        </w:tabs>
        <w:spacing w:after="120" w:line="276" w:lineRule="auto"/>
        <w:ind w:left="426"/>
        <w:contextualSpacing w:val="0"/>
        <w:rPr>
          <w:rFonts w:cstheme="minorHAnsi"/>
          <w:b/>
          <w:bCs/>
        </w:rPr>
      </w:pPr>
      <w:r w:rsidRPr="00CD5014">
        <w:rPr>
          <w:rFonts w:cstheme="minorHAnsi"/>
          <w:b/>
          <w:bCs/>
        </w:rPr>
        <w:t>Employees:</w:t>
      </w:r>
    </w:p>
    <w:p w14:paraId="634E08F4" w14:textId="77777777" w:rsidR="00907A4A"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Report suspicious activities within the specified timeframe.</w:t>
      </w:r>
    </w:p>
    <w:p w14:paraId="46AF44CF" w14:textId="77777777" w:rsidR="00907A4A"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Follow company IT usage and security guidelines.</w:t>
      </w:r>
    </w:p>
    <w:p w14:paraId="63AA1486" w14:textId="53F855B5" w:rsidR="00E67CC3"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Cooperate during investigations.</w:t>
      </w:r>
    </w:p>
    <w:p w14:paraId="78FCE17C" w14:textId="77777777" w:rsidR="00907A4A" w:rsidRPr="00CD5014" w:rsidRDefault="00E67CC3" w:rsidP="00E83C1A">
      <w:pPr>
        <w:pStyle w:val="ListParagraph"/>
        <w:numPr>
          <w:ilvl w:val="2"/>
          <w:numId w:val="74"/>
        </w:numPr>
        <w:tabs>
          <w:tab w:val="left" w:pos="5880"/>
        </w:tabs>
        <w:spacing w:after="120" w:line="276" w:lineRule="auto"/>
        <w:ind w:left="426"/>
        <w:contextualSpacing w:val="0"/>
        <w:rPr>
          <w:rFonts w:cstheme="minorHAnsi"/>
          <w:b/>
          <w:bCs/>
        </w:rPr>
      </w:pPr>
      <w:r w:rsidRPr="00CD5014">
        <w:rPr>
          <w:rFonts w:cstheme="minorHAnsi"/>
          <w:b/>
          <w:bCs/>
        </w:rPr>
        <w:t xml:space="preserve">Legal Department: </w:t>
      </w:r>
    </w:p>
    <w:p w14:paraId="2B67E4BA" w14:textId="77777777" w:rsidR="00907A4A"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Advise on regulatory compliance obligations.</w:t>
      </w:r>
    </w:p>
    <w:p w14:paraId="60A2ACC0" w14:textId="77777777" w:rsidR="00907A4A"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Review external notifications and communication content.</w:t>
      </w:r>
    </w:p>
    <w:p w14:paraId="0EE2355F" w14:textId="5BCA2567" w:rsidR="00E67CC3" w:rsidRPr="00CD5014" w:rsidRDefault="00907A4A" w:rsidP="00E83C1A">
      <w:pPr>
        <w:numPr>
          <w:ilvl w:val="0"/>
          <w:numId w:val="10"/>
        </w:numPr>
        <w:tabs>
          <w:tab w:val="left" w:pos="5880"/>
        </w:tabs>
        <w:spacing w:before="120" w:after="120"/>
        <w:ind w:left="714" w:hanging="357"/>
        <w:rPr>
          <w:rFonts w:cstheme="minorHAnsi"/>
        </w:rPr>
      </w:pPr>
      <w:r w:rsidRPr="00CD5014">
        <w:rPr>
          <w:rFonts w:cstheme="minorHAnsi"/>
        </w:rPr>
        <w:t>Guide management on legal implications of breaches.</w:t>
      </w:r>
    </w:p>
    <w:p w14:paraId="7548001A" w14:textId="77777777" w:rsidR="002D799A" w:rsidRPr="00CD5014" w:rsidRDefault="002D799A" w:rsidP="00E83C1A">
      <w:pPr>
        <w:pStyle w:val="Heading2"/>
        <w:numPr>
          <w:ilvl w:val="0"/>
          <w:numId w:val="7"/>
        </w:numPr>
        <w:ind w:left="180" w:hanging="270"/>
        <w:rPr>
          <w:rFonts w:asciiTheme="minorHAnsi" w:hAnsiTheme="minorHAnsi" w:cstheme="minorHAnsi"/>
        </w:rPr>
      </w:pPr>
      <w:bookmarkStart w:id="32" w:name="_Toc223170141"/>
      <w:r w:rsidRPr="00CD5014">
        <w:rPr>
          <w:rFonts w:asciiTheme="minorHAnsi" w:hAnsiTheme="minorHAnsi" w:cstheme="minorHAnsi"/>
        </w:rPr>
        <w:lastRenderedPageBreak/>
        <w:t>Monitoring &amp; Reporting</w:t>
      </w:r>
      <w:bookmarkEnd w:id="32"/>
    </w:p>
    <w:p w14:paraId="4905F942" w14:textId="77777777" w:rsidR="002D799A" w:rsidRPr="00CD5014" w:rsidRDefault="002D799A" w:rsidP="00E83C1A">
      <w:pPr>
        <w:pStyle w:val="NormalWeb"/>
        <w:numPr>
          <w:ilvl w:val="0"/>
          <w:numId w:val="98"/>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Incident Reporting:</w:t>
      </w:r>
      <w:r w:rsidRPr="00CD5014">
        <w:rPr>
          <w:rFonts w:asciiTheme="minorHAnsi" w:hAnsiTheme="minorHAnsi" w:cstheme="minorHAnsi"/>
          <w:sz w:val="22"/>
          <w:szCs w:val="22"/>
        </w:rPr>
        <w:t xml:space="preserve"> All suspected or confirmed breaches of confidential information are reported immediately to the IT Department or Compliance Officer for prompt action.</w:t>
      </w:r>
    </w:p>
    <w:p w14:paraId="674B9E78" w14:textId="77777777" w:rsidR="002D799A" w:rsidRPr="00CD5014" w:rsidRDefault="002D799A" w:rsidP="00E83C1A">
      <w:pPr>
        <w:pStyle w:val="NormalWeb"/>
        <w:numPr>
          <w:ilvl w:val="0"/>
          <w:numId w:val="98"/>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Incident Logging:</w:t>
      </w:r>
      <w:r w:rsidRPr="00CD5014">
        <w:rPr>
          <w:rFonts w:asciiTheme="minorHAnsi" w:hAnsiTheme="minorHAnsi" w:cstheme="minorHAnsi"/>
          <w:sz w:val="22"/>
          <w:szCs w:val="22"/>
        </w:rPr>
        <w:t xml:space="preserve"> All reported incidents are documented in an incident register for tracking, investigation, and closure.</w:t>
      </w:r>
    </w:p>
    <w:p w14:paraId="376AA365" w14:textId="77777777" w:rsidR="002D799A" w:rsidRPr="00CD5014" w:rsidRDefault="002D799A" w:rsidP="00E83C1A">
      <w:pPr>
        <w:pStyle w:val="NormalWeb"/>
        <w:numPr>
          <w:ilvl w:val="0"/>
          <w:numId w:val="98"/>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Investigation &amp; Review:</w:t>
      </w:r>
      <w:r w:rsidRPr="00CD5014">
        <w:rPr>
          <w:rFonts w:asciiTheme="minorHAnsi" w:hAnsiTheme="minorHAnsi" w:cstheme="minorHAnsi"/>
          <w:sz w:val="22"/>
          <w:szCs w:val="22"/>
        </w:rPr>
        <w:t xml:space="preserve"> Reported breaches are investigated to determine root cause, impact, and required corrective actions.</w:t>
      </w:r>
    </w:p>
    <w:p w14:paraId="58670FAE" w14:textId="77777777" w:rsidR="002D799A" w:rsidRPr="00CD5014" w:rsidRDefault="002D799A" w:rsidP="00E83C1A">
      <w:pPr>
        <w:pStyle w:val="NormalWeb"/>
        <w:numPr>
          <w:ilvl w:val="0"/>
          <w:numId w:val="98"/>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Corrective &amp; Preventive Actions:</w:t>
      </w:r>
      <w:r w:rsidRPr="00CD5014">
        <w:rPr>
          <w:rFonts w:asciiTheme="minorHAnsi" w:hAnsiTheme="minorHAnsi" w:cstheme="minorHAnsi"/>
          <w:sz w:val="22"/>
          <w:szCs w:val="22"/>
        </w:rPr>
        <w:t xml:space="preserve"> Appropriate containment and corrective measures are implemented and monitored to prevent recurrence.</w:t>
      </w:r>
    </w:p>
    <w:p w14:paraId="09AFC679" w14:textId="6551CB94" w:rsidR="002D799A" w:rsidRPr="00CD5014" w:rsidRDefault="002D799A" w:rsidP="00E83C1A">
      <w:pPr>
        <w:pStyle w:val="NormalWeb"/>
        <w:numPr>
          <w:ilvl w:val="0"/>
          <w:numId w:val="98"/>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Management Notification:</w:t>
      </w:r>
      <w:r w:rsidRPr="00CD5014">
        <w:rPr>
          <w:rFonts w:asciiTheme="minorHAnsi" w:hAnsiTheme="minorHAnsi" w:cstheme="minorHAnsi"/>
          <w:sz w:val="22"/>
          <w:szCs w:val="22"/>
        </w:rPr>
        <w:t xml:space="preserve"> Significant breaches are escalated to senior management, and regulatory authorities are informed where legally required</w:t>
      </w:r>
      <w:r w:rsidR="0013798C">
        <w:rPr>
          <w:rFonts w:asciiTheme="minorHAnsi" w:hAnsiTheme="minorHAnsi" w:cstheme="minorHAnsi"/>
          <w:sz w:val="22"/>
          <w:szCs w:val="22"/>
        </w:rPr>
        <w:t>.</w:t>
      </w:r>
    </w:p>
    <w:p w14:paraId="0694452C" w14:textId="499BE29E" w:rsidR="007263A5" w:rsidRPr="00CD5014" w:rsidRDefault="001F64E1" w:rsidP="00E83C1A">
      <w:pPr>
        <w:pStyle w:val="Heading1"/>
        <w:spacing w:after="240" w:line="276" w:lineRule="auto"/>
        <w:ind w:hanging="453"/>
        <w:jc w:val="center"/>
        <w:rPr>
          <w:rFonts w:asciiTheme="minorHAnsi" w:hAnsiTheme="minorHAnsi" w:cstheme="minorHAnsi"/>
          <w:b/>
          <w:bCs/>
          <w:lang w:val="en-IN"/>
        </w:rPr>
      </w:pPr>
      <w:r w:rsidRPr="00CD5014">
        <w:rPr>
          <w:rFonts w:asciiTheme="minorHAnsi" w:hAnsiTheme="minorHAnsi" w:cstheme="minorHAnsi"/>
        </w:rPr>
        <w:br w:type="column"/>
      </w:r>
      <w:bookmarkStart w:id="33" w:name="_Toc223170142"/>
      <w:r w:rsidR="007263A5" w:rsidRPr="00CD5014">
        <w:rPr>
          <w:rFonts w:asciiTheme="minorHAnsi" w:hAnsiTheme="minorHAnsi" w:cstheme="minorHAnsi"/>
          <w:b/>
          <w:bCs/>
          <w:lang w:val="en-IN"/>
        </w:rPr>
        <w:lastRenderedPageBreak/>
        <w:t>Data Access Control &amp; Customer Data Management Framework</w:t>
      </w:r>
      <w:bookmarkEnd w:id="33"/>
    </w:p>
    <w:p w14:paraId="6B4A64C7" w14:textId="77777777" w:rsidR="007263A5" w:rsidRPr="00CD5014" w:rsidRDefault="007263A5" w:rsidP="00E83C1A">
      <w:pPr>
        <w:pStyle w:val="Heading2"/>
        <w:numPr>
          <w:ilvl w:val="0"/>
          <w:numId w:val="7"/>
        </w:numPr>
        <w:ind w:left="180" w:hanging="270"/>
        <w:rPr>
          <w:rFonts w:asciiTheme="minorHAnsi" w:hAnsiTheme="minorHAnsi" w:cstheme="minorHAnsi"/>
        </w:rPr>
      </w:pPr>
      <w:bookmarkStart w:id="34" w:name="_Toc223170143"/>
      <w:r w:rsidRPr="00CD5014">
        <w:rPr>
          <w:rFonts w:asciiTheme="minorHAnsi" w:hAnsiTheme="minorHAnsi" w:cstheme="minorHAnsi"/>
        </w:rPr>
        <w:t>Purpose</w:t>
      </w:r>
      <w:bookmarkEnd w:id="34"/>
    </w:p>
    <w:p w14:paraId="3D7056D4" w14:textId="77777777" w:rsidR="00540DEC" w:rsidRPr="00CD5014" w:rsidRDefault="00540DEC" w:rsidP="00E83C1A">
      <w:pPr>
        <w:tabs>
          <w:tab w:val="left" w:pos="5880"/>
        </w:tabs>
        <w:ind w:left="180" w:firstLine="0"/>
        <w:rPr>
          <w:rFonts w:cstheme="minorHAnsi"/>
        </w:rPr>
      </w:pPr>
      <w:r w:rsidRPr="00CD5014">
        <w:rPr>
          <w:rFonts w:cstheme="minorHAnsi"/>
        </w:rPr>
        <w:t>This Standard Operating Procedure (SOP) documents the existing internal controls and practices implemented by Birla Jute Mills to safeguard customer and client data. The framework governs both physical and digital data access, ensuring that unauthorized access is prevented through structured control mechanisms, system-based restrictions, and periodic monitoring.</w:t>
      </w:r>
    </w:p>
    <w:p w14:paraId="19BFD643" w14:textId="77777777" w:rsidR="00540DEC" w:rsidRPr="00CD5014" w:rsidRDefault="00540DEC" w:rsidP="00E83C1A">
      <w:pPr>
        <w:tabs>
          <w:tab w:val="left" w:pos="5880"/>
        </w:tabs>
        <w:ind w:left="180" w:firstLine="0"/>
        <w:rPr>
          <w:rFonts w:cstheme="minorHAnsi"/>
        </w:rPr>
      </w:pPr>
      <w:r w:rsidRPr="00CD5014">
        <w:rPr>
          <w:rFonts w:cstheme="minorHAnsi"/>
        </w:rPr>
        <w:t>The procedure also outlines the established process for informing customers about the collection, storage, retention, and sharing of their personal data, ensuring transparency and compliance with applicable data protection and confidentiality requirements.</w:t>
      </w:r>
    </w:p>
    <w:p w14:paraId="200914F7" w14:textId="4B8D6439" w:rsidR="007263A5" w:rsidRPr="00CD5014" w:rsidRDefault="00320005" w:rsidP="00E83C1A">
      <w:pPr>
        <w:pStyle w:val="Heading2"/>
        <w:numPr>
          <w:ilvl w:val="0"/>
          <w:numId w:val="7"/>
        </w:numPr>
        <w:ind w:left="180" w:hanging="270"/>
        <w:rPr>
          <w:rFonts w:asciiTheme="minorHAnsi" w:hAnsiTheme="minorHAnsi" w:cstheme="minorHAnsi"/>
        </w:rPr>
      </w:pPr>
      <w:bookmarkStart w:id="35" w:name="_Toc223170144"/>
      <w:r w:rsidRPr="00CD5014">
        <w:rPr>
          <w:rFonts w:asciiTheme="minorHAnsi" w:hAnsiTheme="minorHAnsi" w:cstheme="minorHAnsi"/>
        </w:rPr>
        <w:t>Scope</w:t>
      </w:r>
      <w:bookmarkEnd w:id="35"/>
    </w:p>
    <w:p w14:paraId="6FD69001" w14:textId="500E2046" w:rsidR="00320005" w:rsidRPr="00CD5014" w:rsidRDefault="00320005" w:rsidP="00E83C1A">
      <w:pPr>
        <w:tabs>
          <w:tab w:val="left" w:pos="5880"/>
        </w:tabs>
        <w:ind w:left="180" w:firstLine="0"/>
        <w:rPr>
          <w:rFonts w:cstheme="minorHAnsi"/>
        </w:rPr>
      </w:pPr>
      <w:r w:rsidRPr="00CD5014">
        <w:rPr>
          <w:rFonts w:cstheme="minorHAnsi"/>
        </w:rPr>
        <w:t>This SOP applies to all employees, contractors, and third-party service providers who access, process, store, or manage customer data across all company systems and locations. It covers data access authorization, usage, storage, sharing, retention, and protection of customer information in both digital and physical formats.</w:t>
      </w:r>
    </w:p>
    <w:p w14:paraId="177611B0" w14:textId="77777777" w:rsidR="007263A5" w:rsidRPr="00CD5014" w:rsidRDefault="007263A5" w:rsidP="00E83C1A">
      <w:pPr>
        <w:pStyle w:val="Heading2"/>
        <w:numPr>
          <w:ilvl w:val="0"/>
          <w:numId w:val="7"/>
        </w:numPr>
        <w:ind w:left="180" w:hanging="270"/>
        <w:rPr>
          <w:rFonts w:asciiTheme="minorHAnsi" w:hAnsiTheme="minorHAnsi" w:cstheme="minorHAnsi"/>
        </w:rPr>
      </w:pPr>
      <w:bookmarkStart w:id="36" w:name="_Toc223170145"/>
      <w:r w:rsidRPr="00CD5014">
        <w:rPr>
          <w:rFonts w:asciiTheme="minorHAnsi" w:hAnsiTheme="minorHAnsi" w:cstheme="minorHAnsi"/>
        </w:rPr>
        <w:t>Definitions</w:t>
      </w:r>
      <w:bookmarkEnd w:id="36"/>
    </w:p>
    <w:p w14:paraId="27914B21" w14:textId="1E0A76C0" w:rsidR="007263A5" w:rsidRPr="00CD5014" w:rsidRDefault="007263A5" w:rsidP="00E83C1A">
      <w:pPr>
        <w:numPr>
          <w:ilvl w:val="0"/>
          <w:numId w:val="14"/>
        </w:numPr>
        <w:tabs>
          <w:tab w:val="left" w:pos="5880"/>
        </w:tabs>
        <w:rPr>
          <w:rFonts w:cstheme="minorHAnsi"/>
        </w:rPr>
      </w:pPr>
      <w:r w:rsidRPr="00CD5014">
        <w:rPr>
          <w:rFonts w:cstheme="minorHAnsi"/>
          <w:b/>
          <w:bCs/>
        </w:rPr>
        <w:t>Customer/Client Data</w:t>
      </w:r>
      <w:r w:rsidRPr="00CD5014">
        <w:rPr>
          <w:rFonts w:cstheme="minorHAnsi"/>
        </w:rPr>
        <w:t xml:space="preserve">: </w:t>
      </w:r>
      <w:r w:rsidR="00540DEC" w:rsidRPr="00CD5014">
        <w:rPr>
          <w:rFonts w:cstheme="minorHAnsi"/>
        </w:rPr>
        <w:t>Personal, sensitive, or confidential information collected during business operations, including names, contact details, billing information, order history, contractual records, and related documentation.</w:t>
      </w:r>
    </w:p>
    <w:p w14:paraId="0BFC01B1" w14:textId="015008F4" w:rsidR="007263A5" w:rsidRPr="00CD5014" w:rsidRDefault="007263A5" w:rsidP="00E83C1A">
      <w:pPr>
        <w:numPr>
          <w:ilvl w:val="0"/>
          <w:numId w:val="14"/>
        </w:numPr>
        <w:tabs>
          <w:tab w:val="left" w:pos="5880"/>
        </w:tabs>
        <w:rPr>
          <w:rFonts w:cstheme="minorHAnsi"/>
        </w:rPr>
      </w:pPr>
      <w:r w:rsidRPr="00CD5014">
        <w:rPr>
          <w:rFonts w:cstheme="minorHAnsi"/>
          <w:b/>
          <w:bCs/>
        </w:rPr>
        <w:t>Unauthorized Access</w:t>
      </w:r>
      <w:r w:rsidRPr="00CD5014">
        <w:rPr>
          <w:rFonts w:cstheme="minorHAnsi"/>
        </w:rPr>
        <w:t xml:space="preserve">: </w:t>
      </w:r>
      <w:r w:rsidR="00540DEC" w:rsidRPr="00CD5014">
        <w:rPr>
          <w:rFonts w:cstheme="minorHAnsi"/>
        </w:rPr>
        <w:t>Access to physical or digital data without proper authorization, beyond assigned job responsibilities, or in violation of established access controls.</w:t>
      </w:r>
    </w:p>
    <w:p w14:paraId="5DD98877" w14:textId="19DF003D" w:rsidR="007263A5" w:rsidRPr="00CD5014" w:rsidRDefault="007263A5" w:rsidP="00E83C1A">
      <w:pPr>
        <w:numPr>
          <w:ilvl w:val="0"/>
          <w:numId w:val="14"/>
        </w:numPr>
        <w:tabs>
          <w:tab w:val="left" w:pos="5880"/>
        </w:tabs>
        <w:rPr>
          <w:rFonts w:cstheme="minorHAnsi"/>
        </w:rPr>
      </w:pPr>
      <w:r w:rsidRPr="00CD5014">
        <w:rPr>
          <w:rFonts w:cstheme="minorHAnsi"/>
          <w:b/>
          <w:bCs/>
        </w:rPr>
        <w:t>Data Retention Schedule</w:t>
      </w:r>
      <w:r w:rsidRPr="00CD5014">
        <w:rPr>
          <w:rFonts w:cstheme="minorHAnsi"/>
        </w:rPr>
        <w:t xml:space="preserve">: </w:t>
      </w:r>
      <w:r w:rsidR="00540DEC" w:rsidRPr="00CD5014">
        <w:rPr>
          <w:rFonts w:cstheme="minorHAnsi"/>
        </w:rPr>
        <w:t>A formally maintained schedule defining retention periods for different categories of customer data, after which data is securely deleted, archived, or anonymized as per company procedure.</w:t>
      </w:r>
    </w:p>
    <w:p w14:paraId="7D551AAA" w14:textId="77777777" w:rsidR="007263A5" w:rsidRPr="00CD5014" w:rsidRDefault="007263A5" w:rsidP="00E83C1A">
      <w:pPr>
        <w:pStyle w:val="Heading2"/>
        <w:numPr>
          <w:ilvl w:val="0"/>
          <w:numId w:val="7"/>
        </w:numPr>
        <w:ind w:left="180" w:hanging="270"/>
        <w:rPr>
          <w:rFonts w:asciiTheme="minorHAnsi" w:hAnsiTheme="minorHAnsi" w:cstheme="minorHAnsi"/>
        </w:rPr>
      </w:pPr>
      <w:bookmarkStart w:id="37" w:name="_Toc223170146"/>
      <w:r w:rsidRPr="00CD5014">
        <w:rPr>
          <w:rFonts w:asciiTheme="minorHAnsi" w:hAnsiTheme="minorHAnsi" w:cstheme="minorHAnsi"/>
        </w:rPr>
        <w:t>Internal Controls for Data Access</w:t>
      </w:r>
      <w:bookmarkEnd w:id="37"/>
    </w:p>
    <w:p w14:paraId="44ECD901" w14:textId="77777777" w:rsidR="007263A5" w:rsidRPr="00CD5014" w:rsidRDefault="007263A5" w:rsidP="00E83C1A">
      <w:pPr>
        <w:tabs>
          <w:tab w:val="left" w:pos="5880"/>
        </w:tabs>
        <w:ind w:left="180" w:firstLine="0"/>
        <w:rPr>
          <w:rFonts w:cstheme="minorHAnsi"/>
        </w:rPr>
      </w:pPr>
      <w:r w:rsidRPr="00CD5014">
        <w:rPr>
          <w:rFonts w:cstheme="minorHAnsi"/>
          <w:b/>
          <w:bCs/>
        </w:rPr>
        <w:t>Physical Access Control</w:t>
      </w:r>
    </w:p>
    <w:p w14:paraId="113F59EA" w14:textId="493179A6" w:rsidR="00540DEC" w:rsidRPr="00CD5014" w:rsidRDefault="007263A5" w:rsidP="00E83C1A">
      <w:pPr>
        <w:numPr>
          <w:ilvl w:val="0"/>
          <w:numId w:val="15"/>
        </w:numPr>
        <w:tabs>
          <w:tab w:val="left" w:pos="5880"/>
        </w:tabs>
        <w:rPr>
          <w:rFonts w:cstheme="minorHAnsi"/>
          <w:bCs/>
        </w:rPr>
      </w:pPr>
      <w:r w:rsidRPr="00CD5014">
        <w:rPr>
          <w:rFonts w:cstheme="minorHAnsi"/>
          <w:b/>
          <w:bCs/>
        </w:rPr>
        <w:t xml:space="preserve">Restricted Areas: </w:t>
      </w:r>
      <w:r w:rsidRPr="00CD5014">
        <w:rPr>
          <w:rFonts w:cstheme="minorHAnsi"/>
          <w:bCs/>
        </w:rPr>
        <w:t>Customer</w:t>
      </w:r>
      <w:r w:rsidR="00540DEC" w:rsidRPr="00CD5014">
        <w:rPr>
          <w:rFonts w:cstheme="minorHAnsi"/>
          <w:bCs/>
        </w:rPr>
        <w:t xml:space="preserve"> Physical records containing customer information (such as contracts, invoices, purchase orders, or payment records) are stored in designated secure storage areas. Access to these areas is restricted to authorized personnel based on job responsibilities.</w:t>
      </w:r>
    </w:p>
    <w:p w14:paraId="4D4DCEE8" w14:textId="581C9E44" w:rsidR="007263A5" w:rsidRPr="00CD5014" w:rsidRDefault="00540DEC" w:rsidP="00E83C1A">
      <w:pPr>
        <w:tabs>
          <w:tab w:val="left" w:pos="5880"/>
        </w:tabs>
        <w:ind w:left="720" w:firstLine="0"/>
        <w:rPr>
          <w:rFonts w:cstheme="minorHAnsi"/>
          <w:bCs/>
        </w:rPr>
      </w:pPr>
      <w:r w:rsidRPr="00CD5014">
        <w:rPr>
          <w:rFonts w:cstheme="minorHAnsi"/>
          <w:bCs/>
        </w:rPr>
        <w:lastRenderedPageBreak/>
        <w:t>Access to record rooms is controlled through key management systems and monitored by security personnel and CCTV surveillance. Access authorization is approved by department heads.</w:t>
      </w:r>
    </w:p>
    <w:p w14:paraId="3D07886D" w14:textId="1950DBE8" w:rsidR="007263A5" w:rsidRPr="00CD5014" w:rsidRDefault="007263A5" w:rsidP="00E83C1A">
      <w:pPr>
        <w:numPr>
          <w:ilvl w:val="0"/>
          <w:numId w:val="15"/>
        </w:numPr>
        <w:tabs>
          <w:tab w:val="left" w:pos="5880"/>
        </w:tabs>
        <w:rPr>
          <w:rFonts w:cstheme="minorHAnsi"/>
        </w:rPr>
      </w:pPr>
      <w:r w:rsidRPr="00CD5014">
        <w:rPr>
          <w:rFonts w:cstheme="minorHAnsi"/>
          <w:b/>
          <w:bCs/>
        </w:rPr>
        <w:t>Document Handling</w:t>
      </w:r>
      <w:r w:rsidRPr="00CD5014">
        <w:rPr>
          <w:rFonts w:cstheme="minorHAnsi"/>
        </w:rPr>
        <w:t xml:space="preserve">: </w:t>
      </w:r>
      <w:r w:rsidR="0002367C" w:rsidRPr="00CD5014">
        <w:rPr>
          <w:rFonts w:cstheme="minorHAnsi"/>
        </w:rPr>
        <w:t>Sensitive documents are stored in locked cabinets within controlled access rooms. Movement of files is recorded in a document movement register. Employees handling such documents are required to log issuance and return details to maintain traceability and prevent loss or misuse.</w:t>
      </w:r>
    </w:p>
    <w:p w14:paraId="650997E2" w14:textId="77777777" w:rsidR="007263A5" w:rsidRPr="00CD5014" w:rsidRDefault="007263A5" w:rsidP="00E83C1A">
      <w:pPr>
        <w:tabs>
          <w:tab w:val="left" w:pos="5880"/>
        </w:tabs>
        <w:ind w:left="180" w:firstLine="0"/>
        <w:rPr>
          <w:rFonts w:cstheme="minorHAnsi"/>
        </w:rPr>
      </w:pPr>
      <w:r w:rsidRPr="00CD5014">
        <w:rPr>
          <w:rFonts w:cstheme="minorHAnsi"/>
          <w:b/>
          <w:bCs/>
        </w:rPr>
        <w:t>Digital Access Control</w:t>
      </w:r>
    </w:p>
    <w:p w14:paraId="3C14B495" w14:textId="467992A9" w:rsidR="007263A5" w:rsidRPr="00CD5014" w:rsidRDefault="007263A5" w:rsidP="00E83C1A">
      <w:pPr>
        <w:numPr>
          <w:ilvl w:val="0"/>
          <w:numId w:val="16"/>
        </w:numPr>
        <w:tabs>
          <w:tab w:val="left" w:pos="5880"/>
        </w:tabs>
        <w:rPr>
          <w:rFonts w:cstheme="minorHAnsi"/>
        </w:rPr>
      </w:pPr>
      <w:r w:rsidRPr="00CD5014">
        <w:rPr>
          <w:rFonts w:cstheme="minorHAnsi"/>
          <w:b/>
          <w:bCs/>
        </w:rPr>
        <w:t>User Authentication</w:t>
      </w:r>
      <w:r w:rsidRPr="00CD5014">
        <w:rPr>
          <w:rFonts w:cstheme="minorHAnsi"/>
        </w:rPr>
        <w:t xml:space="preserve">: </w:t>
      </w:r>
      <w:r w:rsidR="0002367C" w:rsidRPr="00CD5014">
        <w:rPr>
          <w:rFonts w:cstheme="minorHAnsi"/>
        </w:rPr>
        <w:t>Access to digital systems containing customer data is controlled through unique user IDs and password-protected accounts. Strong password protocols are enforced, and multi-factor authentication (MFA) is implemented where applicable for critical systems.</w:t>
      </w:r>
    </w:p>
    <w:p w14:paraId="24EB48AD" w14:textId="0F026627" w:rsidR="0002367C" w:rsidRPr="00CD5014" w:rsidRDefault="007263A5" w:rsidP="00E83C1A">
      <w:pPr>
        <w:numPr>
          <w:ilvl w:val="0"/>
          <w:numId w:val="16"/>
        </w:numPr>
        <w:tabs>
          <w:tab w:val="left" w:pos="5880"/>
        </w:tabs>
        <w:rPr>
          <w:rFonts w:cstheme="minorHAnsi"/>
          <w:bCs/>
        </w:rPr>
      </w:pPr>
      <w:r w:rsidRPr="00CD5014">
        <w:rPr>
          <w:rFonts w:cstheme="minorHAnsi"/>
          <w:b/>
          <w:bCs/>
        </w:rPr>
        <w:t>Access Permissions:</w:t>
      </w:r>
      <w:r w:rsidR="0002367C" w:rsidRPr="00CD5014">
        <w:rPr>
          <w:rFonts w:cstheme="minorHAnsi"/>
          <w:b/>
          <w:bCs/>
        </w:rPr>
        <w:t xml:space="preserve"> </w:t>
      </w:r>
      <w:r w:rsidR="0002367C" w:rsidRPr="00CD5014">
        <w:rPr>
          <w:rFonts w:cstheme="minorHAnsi"/>
          <w:bCs/>
        </w:rPr>
        <w:t>Access rights are assigned based on job roles under the principle of least privilege. For example:</w:t>
      </w:r>
    </w:p>
    <w:p w14:paraId="714FEA6A" w14:textId="77777777" w:rsidR="0002367C" w:rsidRPr="00CD5014" w:rsidRDefault="0002367C" w:rsidP="00E83C1A">
      <w:pPr>
        <w:numPr>
          <w:ilvl w:val="1"/>
          <w:numId w:val="16"/>
        </w:numPr>
        <w:tabs>
          <w:tab w:val="left" w:pos="5880"/>
        </w:tabs>
        <w:rPr>
          <w:rFonts w:cstheme="minorHAnsi"/>
          <w:bCs/>
        </w:rPr>
      </w:pPr>
      <w:r w:rsidRPr="00CD5014">
        <w:rPr>
          <w:rFonts w:cstheme="minorHAnsi"/>
          <w:bCs/>
        </w:rPr>
        <w:t>Finance personnel access payment-related data.</w:t>
      </w:r>
    </w:p>
    <w:p w14:paraId="21E0CEFC" w14:textId="77777777" w:rsidR="0002367C" w:rsidRPr="00CD5014" w:rsidRDefault="0002367C" w:rsidP="00E83C1A">
      <w:pPr>
        <w:numPr>
          <w:ilvl w:val="1"/>
          <w:numId w:val="16"/>
        </w:numPr>
        <w:tabs>
          <w:tab w:val="left" w:pos="5880"/>
        </w:tabs>
        <w:rPr>
          <w:rFonts w:cstheme="minorHAnsi"/>
          <w:bCs/>
        </w:rPr>
      </w:pPr>
      <w:r w:rsidRPr="00CD5014">
        <w:rPr>
          <w:rFonts w:cstheme="minorHAnsi"/>
          <w:bCs/>
        </w:rPr>
        <w:t>Sales personnel access order and contact details.</w:t>
      </w:r>
    </w:p>
    <w:p w14:paraId="4871515E" w14:textId="77777777" w:rsidR="0002367C" w:rsidRPr="00CD5014" w:rsidRDefault="0002367C" w:rsidP="00E83C1A">
      <w:pPr>
        <w:numPr>
          <w:ilvl w:val="1"/>
          <w:numId w:val="16"/>
        </w:numPr>
        <w:tabs>
          <w:tab w:val="left" w:pos="5880"/>
        </w:tabs>
        <w:rPr>
          <w:rFonts w:cstheme="minorHAnsi"/>
          <w:b/>
          <w:bCs/>
        </w:rPr>
      </w:pPr>
      <w:r w:rsidRPr="00CD5014">
        <w:rPr>
          <w:rFonts w:cstheme="minorHAnsi"/>
          <w:bCs/>
        </w:rPr>
        <w:t>IT personnel manage system-level controls without unauthorized data usage.</w:t>
      </w:r>
    </w:p>
    <w:p w14:paraId="3E4B695A" w14:textId="77777777" w:rsidR="0002367C" w:rsidRPr="00CD5014" w:rsidRDefault="0002367C" w:rsidP="00E83C1A">
      <w:pPr>
        <w:tabs>
          <w:tab w:val="left" w:pos="5880"/>
        </w:tabs>
        <w:ind w:left="720" w:firstLine="0"/>
        <w:rPr>
          <w:rFonts w:cstheme="minorHAnsi"/>
          <w:bCs/>
        </w:rPr>
      </w:pPr>
      <w:r w:rsidRPr="00CD5014">
        <w:rPr>
          <w:rFonts w:cstheme="minorHAnsi"/>
          <w:bCs/>
        </w:rPr>
        <w:t>User access rights are reviewed periodically by the IT Department, and inactive accounts are disabled.</w:t>
      </w:r>
    </w:p>
    <w:p w14:paraId="72C69200" w14:textId="09318BBC" w:rsidR="007263A5" w:rsidRPr="00CD5014" w:rsidRDefault="007263A5" w:rsidP="00E83C1A">
      <w:pPr>
        <w:numPr>
          <w:ilvl w:val="0"/>
          <w:numId w:val="16"/>
        </w:numPr>
        <w:tabs>
          <w:tab w:val="left" w:pos="5880"/>
        </w:tabs>
        <w:rPr>
          <w:rFonts w:cstheme="minorHAnsi"/>
        </w:rPr>
      </w:pPr>
      <w:r w:rsidRPr="00CD5014">
        <w:rPr>
          <w:rFonts w:cstheme="minorHAnsi"/>
          <w:b/>
          <w:bCs/>
        </w:rPr>
        <w:t>Data Encryption</w:t>
      </w:r>
      <w:r w:rsidRPr="00CD5014">
        <w:rPr>
          <w:rFonts w:cstheme="minorHAnsi"/>
        </w:rPr>
        <w:t xml:space="preserve">: </w:t>
      </w:r>
      <w:r w:rsidR="0002367C" w:rsidRPr="00CD5014">
        <w:rPr>
          <w:rFonts w:cstheme="minorHAnsi"/>
        </w:rPr>
        <w:t>Sensitive customer data is protected through encryption during transmission and secure storage practices. Email communication involving confidential information is shared through controlled channels to prevent interception or misuse.</w:t>
      </w:r>
    </w:p>
    <w:p w14:paraId="46DC0D5A" w14:textId="6987C728" w:rsidR="007263A5" w:rsidRPr="00CD5014" w:rsidRDefault="007263A5" w:rsidP="00E83C1A">
      <w:pPr>
        <w:numPr>
          <w:ilvl w:val="0"/>
          <w:numId w:val="16"/>
        </w:numPr>
        <w:tabs>
          <w:tab w:val="left" w:pos="5880"/>
        </w:tabs>
        <w:rPr>
          <w:rFonts w:cstheme="minorHAnsi"/>
        </w:rPr>
      </w:pPr>
      <w:r w:rsidRPr="00CD5014">
        <w:rPr>
          <w:rFonts w:cstheme="minorHAnsi"/>
          <w:b/>
          <w:bCs/>
        </w:rPr>
        <w:t>Third-Party Access</w:t>
      </w:r>
      <w:r w:rsidRPr="00CD5014">
        <w:rPr>
          <w:rFonts w:cstheme="minorHAnsi"/>
        </w:rPr>
        <w:t xml:space="preserve">: </w:t>
      </w:r>
      <w:r w:rsidR="0002367C" w:rsidRPr="00CD5014">
        <w:rPr>
          <w:rFonts w:cstheme="minorHAnsi"/>
        </w:rPr>
        <w:t>Access to customer data by third-party service providers (e.g., logistics or payment processors) is limited strictly to operational necessity. Data sharing is governed by contractual agreements that include confidentiality and data protection clauses. Access is restricted only to the specific data required for service delivery.</w:t>
      </w:r>
    </w:p>
    <w:p w14:paraId="02F904C0" w14:textId="77777777" w:rsidR="007263A5" w:rsidRPr="00CD5014" w:rsidRDefault="007263A5" w:rsidP="00E83C1A">
      <w:pPr>
        <w:pStyle w:val="Heading2"/>
        <w:numPr>
          <w:ilvl w:val="0"/>
          <w:numId w:val="7"/>
        </w:numPr>
        <w:ind w:left="180" w:hanging="270"/>
        <w:rPr>
          <w:rFonts w:asciiTheme="minorHAnsi" w:hAnsiTheme="minorHAnsi" w:cstheme="minorHAnsi"/>
        </w:rPr>
      </w:pPr>
      <w:bookmarkStart w:id="38" w:name="_Toc223170147"/>
      <w:r w:rsidRPr="00CD5014">
        <w:rPr>
          <w:rFonts w:asciiTheme="minorHAnsi" w:hAnsiTheme="minorHAnsi" w:cstheme="minorHAnsi"/>
        </w:rPr>
        <w:t>Monitoring and Auditing</w:t>
      </w:r>
      <w:bookmarkEnd w:id="38"/>
    </w:p>
    <w:p w14:paraId="2637DF11" w14:textId="77777777" w:rsidR="007263A5" w:rsidRPr="00CD5014" w:rsidRDefault="007263A5" w:rsidP="00E83C1A">
      <w:pPr>
        <w:numPr>
          <w:ilvl w:val="0"/>
          <w:numId w:val="17"/>
        </w:numPr>
        <w:tabs>
          <w:tab w:val="left" w:pos="5880"/>
        </w:tabs>
        <w:rPr>
          <w:rFonts w:cstheme="minorHAnsi"/>
        </w:rPr>
      </w:pPr>
      <w:r w:rsidRPr="00CD5014">
        <w:rPr>
          <w:rFonts w:cstheme="minorHAnsi"/>
          <w:b/>
          <w:bCs/>
        </w:rPr>
        <w:t>Activity Logs</w:t>
      </w:r>
      <w:r w:rsidRPr="00CD5014">
        <w:rPr>
          <w:rFonts w:cstheme="minorHAnsi"/>
        </w:rPr>
        <w:t>: Detailed logs of all access events are maintained, capturing information such as the time, date, and the user involved in accessing sensitive customer data. These logs are reviewed regularly by the security team to identify any unauthorized access attempts. If any irregularities are detected, the system generates an automatic alert, and corrective actions are initiated.</w:t>
      </w:r>
    </w:p>
    <w:p w14:paraId="6F4AAEA4" w14:textId="77777777" w:rsidR="0002367C" w:rsidRPr="00CD5014" w:rsidRDefault="007263A5" w:rsidP="00E83C1A">
      <w:pPr>
        <w:numPr>
          <w:ilvl w:val="0"/>
          <w:numId w:val="17"/>
        </w:numPr>
        <w:tabs>
          <w:tab w:val="left" w:pos="5880"/>
        </w:tabs>
        <w:rPr>
          <w:rFonts w:cstheme="minorHAnsi"/>
          <w:b/>
          <w:bCs/>
        </w:rPr>
      </w:pPr>
      <w:r w:rsidRPr="00CD5014">
        <w:rPr>
          <w:rFonts w:cstheme="minorHAnsi"/>
          <w:b/>
          <w:bCs/>
        </w:rPr>
        <w:lastRenderedPageBreak/>
        <w:t xml:space="preserve">Regular Audits: </w:t>
      </w:r>
      <w:r w:rsidR="0002367C" w:rsidRPr="00CD5014">
        <w:rPr>
          <w:rFonts w:cstheme="minorHAnsi"/>
          <w:bCs/>
        </w:rPr>
        <w:t>Internal reviews of access control mechanisms are conducted periodically. These reviews include:</w:t>
      </w:r>
    </w:p>
    <w:p w14:paraId="1F1AB6D3" w14:textId="77777777" w:rsidR="0002367C" w:rsidRPr="00CD5014" w:rsidRDefault="0002367C" w:rsidP="00E83C1A">
      <w:pPr>
        <w:numPr>
          <w:ilvl w:val="0"/>
          <w:numId w:val="75"/>
        </w:numPr>
        <w:spacing w:before="100" w:beforeAutospacing="1" w:after="100" w:afterAutospacing="1"/>
        <w:rPr>
          <w:rFonts w:eastAsia="Times New Roman" w:cstheme="minorHAnsi"/>
          <w:kern w:val="0"/>
          <w:sz w:val="24"/>
          <w:szCs w:val="24"/>
          <w:lang w:eastAsia="en-IN"/>
          <w14:ligatures w14:val="none"/>
        </w:rPr>
      </w:pPr>
      <w:r w:rsidRPr="00CD5014">
        <w:rPr>
          <w:rFonts w:eastAsia="Times New Roman" w:cstheme="minorHAnsi"/>
          <w:kern w:val="0"/>
          <w:sz w:val="24"/>
          <w:szCs w:val="24"/>
          <w:lang w:eastAsia="en-IN"/>
          <w14:ligatures w14:val="none"/>
        </w:rPr>
        <w:t>Verification of user access rights</w:t>
      </w:r>
    </w:p>
    <w:p w14:paraId="5EE49032" w14:textId="77777777" w:rsidR="0002367C" w:rsidRPr="00CD5014" w:rsidRDefault="0002367C" w:rsidP="00E83C1A">
      <w:pPr>
        <w:numPr>
          <w:ilvl w:val="0"/>
          <w:numId w:val="75"/>
        </w:numPr>
        <w:spacing w:before="100" w:beforeAutospacing="1" w:after="100" w:afterAutospacing="1"/>
        <w:rPr>
          <w:rFonts w:eastAsia="Times New Roman" w:cstheme="minorHAnsi"/>
          <w:kern w:val="0"/>
          <w:sz w:val="24"/>
          <w:szCs w:val="24"/>
          <w:lang w:eastAsia="en-IN"/>
          <w14:ligatures w14:val="none"/>
        </w:rPr>
      </w:pPr>
      <w:r w:rsidRPr="00CD5014">
        <w:rPr>
          <w:rFonts w:eastAsia="Times New Roman" w:cstheme="minorHAnsi"/>
          <w:kern w:val="0"/>
          <w:sz w:val="24"/>
          <w:szCs w:val="24"/>
          <w:lang w:eastAsia="en-IN"/>
          <w14:ligatures w14:val="none"/>
        </w:rPr>
        <w:t>Review of access logs</w:t>
      </w:r>
    </w:p>
    <w:p w14:paraId="017CBC50" w14:textId="77777777" w:rsidR="0002367C" w:rsidRPr="00CD5014" w:rsidRDefault="0002367C" w:rsidP="00E83C1A">
      <w:pPr>
        <w:numPr>
          <w:ilvl w:val="0"/>
          <w:numId w:val="75"/>
        </w:numPr>
        <w:spacing w:before="100" w:beforeAutospacing="1" w:after="100" w:afterAutospacing="1"/>
        <w:rPr>
          <w:rFonts w:eastAsia="Times New Roman" w:cstheme="minorHAnsi"/>
          <w:kern w:val="0"/>
          <w:sz w:val="24"/>
          <w:szCs w:val="24"/>
          <w:lang w:eastAsia="en-IN"/>
          <w14:ligatures w14:val="none"/>
        </w:rPr>
      </w:pPr>
      <w:r w:rsidRPr="00CD5014">
        <w:rPr>
          <w:rFonts w:eastAsia="Times New Roman" w:cstheme="minorHAnsi"/>
          <w:kern w:val="0"/>
          <w:sz w:val="24"/>
          <w:szCs w:val="24"/>
          <w:lang w:eastAsia="en-IN"/>
          <w14:ligatures w14:val="none"/>
        </w:rPr>
        <w:t>Assessment of encryption and security controls</w:t>
      </w:r>
    </w:p>
    <w:p w14:paraId="2950FCFD" w14:textId="77777777" w:rsidR="0002367C" w:rsidRPr="00CD5014" w:rsidRDefault="0002367C" w:rsidP="00E83C1A">
      <w:pPr>
        <w:numPr>
          <w:ilvl w:val="0"/>
          <w:numId w:val="75"/>
        </w:numPr>
        <w:spacing w:before="100" w:beforeAutospacing="1" w:after="100" w:afterAutospacing="1"/>
        <w:rPr>
          <w:rFonts w:eastAsia="Times New Roman" w:cstheme="minorHAnsi"/>
          <w:kern w:val="0"/>
          <w:sz w:val="24"/>
          <w:szCs w:val="24"/>
          <w:lang w:eastAsia="en-IN"/>
          <w14:ligatures w14:val="none"/>
        </w:rPr>
      </w:pPr>
      <w:r w:rsidRPr="00CD5014">
        <w:rPr>
          <w:rFonts w:eastAsia="Times New Roman" w:cstheme="minorHAnsi"/>
          <w:kern w:val="0"/>
          <w:sz w:val="24"/>
          <w:szCs w:val="24"/>
          <w:lang w:eastAsia="en-IN"/>
          <w14:ligatures w14:val="none"/>
        </w:rPr>
        <w:t>Evaluation of third-party compliance</w:t>
      </w:r>
    </w:p>
    <w:p w14:paraId="23064B08" w14:textId="77777777" w:rsidR="0002367C" w:rsidRPr="00CD5014" w:rsidRDefault="0002367C" w:rsidP="00E83C1A">
      <w:pPr>
        <w:spacing w:before="100" w:beforeAutospacing="1" w:after="100" w:afterAutospacing="1"/>
        <w:ind w:left="180" w:firstLine="180"/>
        <w:rPr>
          <w:rFonts w:eastAsia="Times New Roman" w:cstheme="minorHAnsi"/>
          <w:kern w:val="0"/>
          <w:sz w:val="24"/>
          <w:szCs w:val="24"/>
          <w:lang w:eastAsia="en-IN"/>
          <w14:ligatures w14:val="none"/>
        </w:rPr>
      </w:pPr>
      <w:r w:rsidRPr="00CD5014">
        <w:rPr>
          <w:rFonts w:eastAsia="Times New Roman" w:cstheme="minorHAnsi"/>
          <w:kern w:val="0"/>
          <w:szCs w:val="24"/>
          <w:lang w:eastAsia="en-IN"/>
          <w14:ligatures w14:val="none"/>
        </w:rPr>
        <w:t>Audit observations, if any, are documented and corrective actions are tracked to closure.</w:t>
      </w:r>
    </w:p>
    <w:p w14:paraId="582B8B14" w14:textId="77777777" w:rsidR="007263A5" w:rsidRPr="00CD5014" w:rsidRDefault="007263A5" w:rsidP="00E83C1A">
      <w:pPr>
        <w:pStyle w:val="Heading2"/>
        <w:numPr>
          <w:ilvl w:val="0"/>
          <w:numId w:val="7"/>
        </w:numPr>
        <w:ind w:left="360" w:hanging="270"/>
        <w:rPr>
          <w:rFonts w:asciiTheme="minorHAnsi" w:hAnsiTheme="minorHAnsi" w:cstheme="minorHAnsi"/>
        </w:rPr>
      </w:pPr>
      <w:bookmarkStart w:id="39" w:name="_Toc223170148"/>
      <w:r w:rsidRPr="00CD5014">
        <w:rPr>
          <w:rFonts w:asciiTheme="minorHAnsi" w:hAnsiTheme="minorHAnsi" w:cstheme="minorHAnsi"/>
        </w:rPr>
        <w:t>Customer Data Communication Process</w:t>
      </w:r>
      <w:bookmarkEnd w:id="39"/>
    </w:p>
    <w:p w14:paraId="19836FB6" w14:textId="77777777" w:rsidR="007263A5" w:rsidRPr="00CD5014" w:rsidRDefault="007263A5" w:rsidP="00E83C1A">
      <w:pPr>
        <w:tabs>
          <w:tab w:val="left" w:pos="5880"/>
        </w:tabs>
        <w:ind w:left="180" w:firstLine="0"/>
        <w:rPr>
          <w:rFonts w:cstheme="minorHAnsi"/>
        </w:rPr>
      </w:pPr>
      <w:r w:rsidRPr="00CD5014">
        <w:rPr>
          <w:rFonts w:cstheme="minorHAnsi"/>
          <w:b/>
          <w:bCs/>
        </w:rPr>
        <w:t>Data Collection Notice</w:t>
      </w:r>
    </w:p>
    <w:p w14:paraId="62614CBE" w14:textId="0CF951AD" w:rsidR="007263A5" w:rsidRPr="00CD5014" w:rsidRDefault="007263A5" w:rsidP="00E83C1A">
      <w:pPr>
        <w:numPr>
          <w:ilvl w:val="0"/>
          <w:numId w:val="18"/>
        </w:numPr>
        <w:tabs>
          <w:tab w:val="left" w:pos="5880"/>
        </w:tabs>
        <w:rPr>
          <w:rFonts w:cstheme="minorHAnsi"/>
        </w:rPr>
      </w:pPr>
      <w:r w:rsidRPr="00CD5014">
        <w:rPr>
          <w:rFonts w:cstheme="minorHAnsi"/>
          <w:b/>
          <w:bCs/>
        </w:rPr>
        <w:t>Transparency</w:t>
      </w:r>
      <w:r w:rsidRPr="00CD5014">
        <w:rPr>
          <w:rFonts w:cstheme="minorHAnsi"/>
        </w:rPr>
        <w:t xml:space="preserve">: </w:t>
      </w:r>
      <w:r w:rsidR="0002367C" w:rsidRPr="00CD5014">
        <w:rPr>
          <w:rFonts w:cstheme="minorHAnsi"/>
        </w:rPr>
        <w:t>At the point of data collection, customers are informed about the purpose of data collection, intended use, and storage practices. This information is provided through contractual documents, order confirmations, or service agreements.</w:t>
      </w:r>
    </w:p>
    <w:p w14:paraId="49C9F4A2" w14:textId="77777777" w:rsidR="007263A5" w:rsidRPr="00CD5014" w:rsidRDefault="007263A5" w:rsidP="00E83C1A">
      <w:pPr>
        <w:numPr>
          <w:ilvl w:val="0"/>
          <w:numId w:val="18"/>
        </w:numPr>
        <w:tabs>
          <w:tab w:val="left" w:pos="5880"/>
        </w:tabs>
        <w:rPr>
          <w:rFonts w:cstheme="minorHAnsi"/>
        </w:rPr>
      </w:pPr>
      <w:r w:rsidRPr="00CD5014">
        <w:rPr>
          <w:rFonts w:cstheme="minorHAnsi"/>
          <w:b/>
          <w:bCs/>
        </w:rPr>
        <w:t>Consent</w:t>
      </w:r>
      <w:r w:rsidRPr="00CD5014">
        <w:rPr>
          <w:rFonts w:cstheme="minorHAnsi"/>
        </w:rPr>
        <w:t>: Explicit, informed consent is obtained before collecting sensitive data from customers. The customer is made aware of the specific data being collected and its intended use. For example, if the company collects financial information for payment processing, consent is explicitly sought at the point of data collection.</w:t>
      </w:r>
    </w:p>
    <w:p w14:paraId="63BABBFF" w14:textId="77777777" w:rsidR="007263A5" w:rsidRPr="00CD5014" w:rsidRDefault="007263A5" w:rsidP="00E83C1A">
      <w:pPr>
        <w:tabs>
          <w:tab w:val="left" w:pos="5880"/>
        </w:tabs>
        <w:ind w:left="180" w:firstLine="0"/>
        <w:rPr>
          <w:rFonts w:cstheme="minorHAnsi"/>
        </w:rPr>
      </w:pPr>
      <w:r w:rsidRPr="00CD5014">
        <w:rPr>
          <w:rFonts w:cstheme="minorHAnsi"/>
          <w:b/>
          <w:bCs/>
        </w:rPr>
        <w:t>Data Storage and Sharing Information</w:t>
      </w:r>
    </w:p>
    <w:p w14:paraId="0DCB1AFA" w14:textId="77777777" w:rsidR="007263A5" w:rsidRPr="00CD5014" w:rsidRDefault="007263A5" w:rsidP="00E83C1A">
      <w:pPr>
        <w:numPr>
          <w:ilvl w:val="0"/>
          <w:numId w:val="19"/>
        </w:numPr>
        <w:tabs>
          <w:tab w:val="left" w:pos="5880"/>
        </w:tabs>
        <w:rPr>
          <w:rFonts w:cstheme="minorHAnsi"/>
        </w:rPr>
      </w:pPr>
      <w:r w:rsidRPr="00CD5014">
        <w:rPr>
          <w:rFonts w:cstheme="minorHAnsi"/>
          <w:b/>
          <w:bCs/>
        </w:rPr>
        <w:t>Data Retention</w:t>
      </w:r>
      <w:r w:rsidRPr="00CD5014">
        <w:rPr>
          <w:rFonts w:cstheme="minorHAnsi"/>
        </w:rPr>
        <w:t>: Customers are informed about the duration for which their data will be retained. The data retention period is based on legal and business requirements. For example, financial data may be retained for up to seven years for tax purposes, while order details may be kept for five years for future reference and customer service needs.</w:t>
      </w:r>
    </w:p>
    <w:p w14:paraId="43D6AD88" w14:textId="77777777" w:rsidR="007263A5" w:rsidRPr="00CD5014" w:rsidRDefault="007263A5" w:rsidP="00E83C1A">
      <w:pPr>
        <w:numPr>
          <w:ilvl w:val="0"/>
          <w:numId w:val="19"/>
        </w:numPr>
        <w:tabs>
          <w:tab w:val="left" w:pos="5880"/>
        </w:tabs>
        <w:rPr>
          <w:rFonts w:cstheme="minorHAnsi"/>
        </w:rPr>
      </w:pPr>
      <w:r w:rsidRPr="00CD5014">
        <w:rPr>
          <w:rFonts w:cstheme="minorHAnsi"/>
          <w:b/>
          <w:bCs/>
        </w:rPr>
        <w:t>Third-Party Sharing</w:t>
      </w:r>
      <w:r w:rsidRPr="00CD5014">
        <w:rPr>
          <w:rFonts w:cstheme="minorHAnsi"/>
        </w:rPr>
        <w:t>: If customer data is shared with any third-party partners, such as shipping companies or payment processors, customers are notified beforehand. These partners are carefully vetted to ensure they adhere to strict data protection policies. For example, customer shipping addresses may be shared with logistics providers solely for the purpose of delivering goods.</w:t>
      </w:r>
    </w:p>
    <w:p w14:paraId="1DCC038A" w14:textId="77777777" w:rsidR="007263A5" w:rsidRPr="00CD5014" w:rsidRDefault="007263A5" w:rsidP="00E83C1A">
      <w:pPr>
        <w:tabs>
          <w:tab w:val="left" w:pos="5880"/>
        </w:tabs>
        <w:ind w:left="180" w:firstLine="0"/>
        <w:rPr>
          <w:rFonts w:cstheme="minorHAnsi"/>
        </w:rPr>
      </w:pPr>
      <w:r w:rsidRPr="00CD5014">
        <w:rPr>
          <w:rFonts w:cstheme="minorHAnsi"/>
          <w:b/>
          <w:bCs/>
        </w:rPr>
        <w:t>Customer Consultation and Queries</w:t>
      </w:r>
    </w:p>
    <w:p w14:paraId="36B08366" w14:textId="77777777" w:rsidR="007263A5" w:rsidRPr="00CD5014" w:rsidRDefault="007263A5" w:rsidP="00E83C1A">
      <w:pPr>
        <w:numPr>
          <w:ilvl w:val="0"/>
          <w:numId w:val="20"/>
        </w:numPr>
        <w:tabs>
          <w:tab w:val="left" w:pos="5880"/>
        </w:tabs>
        <w:rPr>
          <w:rFonts w:cstheme="minorHAnsi"/>
        </w:rPr>
      </w:pPr>
      <w:r w:rsidRPr="00CD5014">
        <w:rPr>
          <w:rFonts w:cstheme="minorHAnsi"/>
          <w:b/>
          <w:bCs/>
        </w:rPr>
        <w:t>Access Requests</w:t>
      </w:r>
      <w:r w:rsidRPr="00CD5014">
        <w:rPr>
          <w:rFonts w:cstheme="minorHAnsi"/>
        </w:rPr>
        <w:t>: Customers have the right to request access to their data, request corrections, or ask for their data to be deleted. Requests are processed within a defined time frame (typically within 30 days) in compliance with applicable data protection regulations.</w:t>
      </w:r>
    </w:p>
    <w:p w14:paraId="2CADB7B9" w14:textId="77777777" w:rsidR="007263A5" w:rsidRPr="00CD5014" w:rsidRDefault="007263A5" w:rsidP="00E83C1A">
      <w:pPr>
        <w:numPr>
          <w:ilvl w:val="0"/>
          <w:numId w:val="20"/>
        </w:numPr>
        <w:tabs>
          <w:tab w:val="left" w:pos="5880"/>
        </w:tabs>
        <w:rPr>
          <w:rFonts w:cstheme="minorHAnsi"/>
        </w:rPr>
      </w:pPr>
      <w:r w:rsidRPr="00CD5014">
        <w:rPr>
          <w:rFonts w:cstheme="minorHAnsi"/>
          <w:b/>
          <w:bCs/>
        </w:rPr>
        <w:lastRenderedPageBreak/>
        <w:t>Communication Channels</w:t>
      </w:r>
      <w:r w:rsidRPr="00CD5014">
        <w:rPr>
          <w:rFonts w:cstheme="minorHAnsi"/>
        </w:rPr>
        <w:t>: Customers can reach the company through established communication channels, such as email (info@company.com) or customer service hotlines, to inquire about their data, request access, or file complaints.</w:t>
      </w:r>
    </w:p>
    <w:p w14:paraId="1F6DFB9E" w14:textId="77777777" w:rsidR="007263A5" w:rsidRPr="00CD5014" w:rsidRDefault="007263A5" w:rsidP="00E83C1A">
      <w:pPr>
        <w:tabs>
          <w:tab w:val="left" w:pos="5880"/>
        </w:tabs>
        <w:ind w:left="180" w:firstLine="0"/>
        <w:rPr>
          <w:rFonts w:cstheme="minorHAnsi"/>
        </w:rPr>
      </w:pPr>
      <w:r w:rsidRPr="00CD5014">
        <w:rPr>
          <w:rFonts w:cstheme="minorHAnsi"/>
          <w:b/>
          <w:bCs/>
        </w:rPr>
        <w:t>Data Breach Notification</w:t>
      </w:r>
    </w:p>
    <w:p w14:paraId="595A93D8" w14:textId="26902739" w:rsidR="007263A5" w:rsidRPr="00CD5014" w:rsidRDefault="007263A5" w:rsidP="00E83C1A">
      <w:pPr>
        <w:numPr>
          <w:ilvl w:val="0"/>
          <w:numId w:val="21"/>
        </w:numPr>
        <w:tabs>
          <w:tab w:val="left" w:pos="5880"/>
        </w:tabs>
        <w:rPr>
          <w:rFonts w:cstheme="minorHAnsi"/>
        </w:rPr>
      </w:pPr>
      <w:r w:rsidRPr="00CD5014">
        <w:rPr>
          <w:rFonts w:cstheme="minorHAnsi"/>
          <w:b/>
          <w:bCs/>
        </w:rPr>
        <w:t>Immediate Notification</w:t>
      </w:r>
      <w:r w:rsidRPr="00CD5014">
        <w:rPr>
          <w:rFonts w:cstheme="minorHAnsi"/>
        </w:rPr>
        <w:t xml:space="preserve">: </w:t>
      </w:r>
      <w:r w:rsidR="00832D21">
        <w:rPr>
          <w:rFonts w:cstheme="minorHAnsi"/>
        </w:rPr>
        <w:t xml:space="preserve">In the event of a </w:t>
      </w:r>
      <w:r w:rsidR="00687045" w:rsidRPr="00CD5014">
        <w:rPr>
          <w:rFonts w:cstheme="minorHAnsi"/>
        </w:rPr>
        <w:t xml:space="preserve">confirmed data breach involving customer information, affected parties are notified in a timely manner following internal assessment and legal consultation. </w:t>
      </w:r>
      <w:r w:rsidRPr="00CD5014">
        <w:rPr>
          <w:rFonts w:cstheme="minorHAnsi"/>
        </w:rPr>
        <w:t>For example, if a breach involves customer email addresses</w:t>
      </w:r>
      <w:r w:rsidR="00E83C1A">
        <w:rPr>
          <w:rFonts w:cstheme="minorHAnsi"/>
        </w:rPr>
        <w:t>, all affected customers are</w:t>
      </w:r>
      <w:r w:rsidRPr="00CD5014">
        <w:rPr>
          <w:rFonts w:cstheme="minorHAnsi"/>
        </w:rPr>
        <w:t xml:space="preserve"> informed and advised on securing their accounts.</w:t>
      </w:r>
    </w:p>
    <w:p w14:paraId="327D9A8E" w14:textId="4ECD59A7" w:rsidR="007263A5" w:rsidRPr="00CD5014" w:rsidRDefault="007263A5" w:rsidP="00E83C1A">
      <w:pPr>
        <w:numPr>
          <w:ilvl w:val="0"/>
          <w:numId w:val="21"/>
        </w:numPr>
        <w:tabs>
          <w:tab w:val="left" w:pos="5880"/>
        </w:tabs>
        <w:rPr>
          <w:rFonts w:cstheme="minorHAnsi"/>
        </w:rPr>
      </w:pPr>
      <w:r w:rsidRPr="00CD5014">
        <w:rPr>
          <w:rFonts w:cstheme="minorHAnsi"/>
          <w:b/>
          <w:bCs/>
        </w:rPr>
        <w:t>Follow-up Support</w:t>
      </w:r>
      <w:r w:rsidRPr="00CD5014">
        <w:rPr>
          <w:rFonts w:cstheme="minorHAnsi"/>
        </w:rPr>
        <w:t xml:space="preserve">: </w:t>
      </w:r>
      <w:r w:rsidR="00687045" w:rsidRPr="00CD5014">
        <w:rPr>
          <w:rFonts w:cstheme="minorHAnsi"/>
        </w:rPr>
        <w:t xml:space="preserve">Appropriate guidance and support are provided to affected customers, including recommended precautionary measures where applicable. </w:t>
      </w:r>
    </w:p>
    <w:p w14:paraId="17D26FD2" w14:textId="77777777" w:rsidR="007263A5" w:rsidRPr="00CD5014" w:rsidRDefault="007263A5" w:rsidP="00E83C1A">
      <w:pPr>
        <w:pStyle w:val="Heading2"/>
        <w:numPr>
          <w:ilvl w:val="0"/>
          <w:numId w:val="7"/>
        </w:numPr>
        <w:ind w:left="180" w:hanging="270"/>
        <w:rPr>
          <w:rFonts w:asciiTheme="minorHAnsi" w:hAnsiTheme="minorHAnsi" w:cstheme="minorHAnsi"/>
        </w:rPr>
      </w:pPr>
      <w:bookmarkStart w:id="40" w:name="_Toc223170149"/>
      <w:r w:rsidRPr="00CD5014">
        <w:rPr>
          <w:rFonts w:asciiTheme="minorHAnsi" w:hAnsiTheme="minorHAnsi" w:cstheme="minorHAnsi"/>
        </w:rPr>
        <w:t>Data Retention Schedule</w:t>
      </w:r>
      <w:bookmarkEnd w:id="40"/>
    </w:p>
    <w:tbl>
      <w:tblPr>
        <w:tblStyle w:val="TableGrid"/>
        <w:tblW w:w="0" w:type="auto"/>
        <w:tblLook w:val="04A0" w:firstRow="1" w:lastRow="0" w:firstColumn="1" w:lastColumn="0" w:noHBand="0" w:noVBand="1"/>
      </w:tblPr>
      <w:tblGrid>
        <w:gridCol w:w="2269"/>
        <w:gridCol w:w="2326"/>
        <w:gridCol w:w="4647"/>
      </w:tblGrid>
      <w:tr w:rsidR="007263A5" w:rsidRPr="00CD5014" w14:paraId="673A9890" w14:textId="77777777" w:rsidTr="007263A5">
        <w:tc>
          <w:tcPr>
            <w:tcW w:w="0" w:type="auto"/>
            <w:hideMark/>
          </w:tcPr>
          <w:p w14:paraId="7F1897A3" w14:textId="77777777" w:rsidR="007263A5" w:rsidRPr="00CD5014" w:rsidRDefault="007263A5" w:rsidP="00E83C1A">
            <w:pPr>
              <w:tabs>
                <w:tab w:val="left" w:pos="5880"/>
              </w:tabs>
              <w:spacing w:before="240" w:after="240" w:line="276" w:lineRule="auto"/>
              <w:jc w:val="center"/>
              <w:rPr>
                <w:rFonts w:cstheme="minorHAnsi"/>
                <w:b/>
                <w:bCs/>
              </w:rPr>
            </w:pPr>
            <w:r w:rsidRPr="00CD5014">
              <w:rPr>
                <w:rFonts w:cstheme="minorHAnsi"/>
                <w:b/>
                <w:bCs/>
              </w:rPr>
              <w:t>Type of Data</w:t>
            </w:r>
          </w:p>
        </w:tc>
        <w:tc>
          <w:tcPr>
            <w:tcW w:w="0" w:type="auto"/>
            <w:hideMark/>
          </w:tcPr>
          <w:p w14:paraId="6D7E4BF0" w14:textId="77777777" w:rsidR="007263A5" w:rsidRPr="00CD5014" w:rsidRDefault="007263A5" w:rsidP="00E83C1A">
            <w:pPr>
              <w:tabs>
                <w:tab w:val="left" w:pos="5880"/>
              </w:tabs>
              <w:spacing w:before="240" w:after="240" w:line="276" w:lineRule="auto"/>
              <w:jc w:val="center"/>
              <w:rPr>
                <w:rFonts w:cstheme="minorHAnsi"/>
                <w:b/>
                <w:bCs/>
              </w:rPr>
            </w:pPr>
            <w:r w:rsidRPr="00CD5014">
              <w:rPr>
                <w:rFonts w:cstheme="minorHAnsi"/>
                <w:b/>
                <w:bCs/>
              </w:rPr>
              <w:t>Retention Period</w:t>
            </w:r>
          </w:p>
        </w:tc>
        <w:tc>
          <w:tcPr>
            <w:tcW w:w="0" w:type="auto"/>
            <w:hideMark/>
          </w:tcPr>
          <w:p w14:paraId="21341C9E" w14:textId="77777777" w:rsidR="007263A5" w:rsidRPr="00CD5014" w:rsidRDefault="007263A5" w:rsidP="00E83C1A">
            <w:pPr>
              <w:tabs>
                <w:tab w:val="left" w:pos="5880"/>
              </w:tabs>
              <w:spacing w:before="240" w:after="240" w:line="276" w:lineRule="auto"/>
              <w:jc w:val="center"/>
              <w:rPr>
                <w:rFonts w:cstheme="minorHAnsi"/>
                <w:b/>
                <w:bCs/>
              </w:rPr>
            </w:pPr>
            <w:r w:rsidRPr="00CD5014">
              <w:rPr>
                <w:rFonts w:cstheme="minorHAnsi"/>
                <w:b/>
                <w:bCs/>
              </w:rPr>
              <w:t>Retention Criteria</w:t>
            </w:r>
          </w:p>
        </w:tc>
      </w:tr>
      <w:tr w:rsidR="007263A5" w:rsidRPr="00CD5014" w14:paraId="0BD2AF24" w14:textId="77777777" w:rsidTr="007263A5">
        <w:trPr>
          <w:trHeight w:val="971"/>
        </w:trPr>
        <w:tc>
          <w:tcPr>
            <w:tcW w:w="0" w:type="auto"/>
            <w:hideMark/>
          </w:tcPr>
          <w:p w14:paraId="4DFBAADF" w14:textId="77777777" w:rsidR="007263A5" w:rsidRPr="00CD5014" w:rsidRDefault="007263A5" w:rsidP="00E83C1A">
            <w:pPr>
              <w:tabs>
                <w:tab w:val="left" w:pos="5880"/>
              </w:tabs>
              <w:spacing w:line="276" w:lineRule="auto"/>
              <w:ind w:left="0" w:firstLine="0"/>
              <w:jc w:val="center"/>
              <w:rPr>
                <w:rFonts w:cstheme="minorHAnsi"/>
              </w:rPr>
            </w:pPr>
            <w:r w:rsidRPr="00CD5014">
              <w:rPr>
                <w:rFonts w:cstheme="minorHAnsi"/>
              </w:rPr>
              <w:t>Customer Contact Information</w:t>
            </w:r>
          </w:p>
        </w:tc>
        <w:tc>
          <w:tcPr>
            <w:tcW w:w="0" w:type="auto"/>
            <w:hideMark/>
          </w:tcPr>
          <w:p w14:paraId="4AD70FB1" w14:textId="77777777" w:rsidR="007263A5" w:rsidRPr="00CD5014" w:rsidRDefault="007263A5" w:rsidP="00E83C1A">
            <w:pPr>
              <w:tabs>
                <w:tab w:val="left" w:pos="5880"/>
              </w:tabs>
              <w:spacing w:line="276" w:lineRule="auto"/>
              <w:ind w:left="1" w:hanging="1"/>
              <w:jc w:val="center"/>
              <w:rPr>
                <w:rFonts w:cstheme="minorHAnsi"/>
              </w:rPr>
            </w:pPr>
            <w:r w:rsidRPr="00CD5014">
              <w:rPr>
                <w:rFonts w:cstheme="minorHAnsi"/>
              </w:rPr>
              <w:t>7 years</w:t>
            </w:r>
          </w:p>
        </w:tc>
        <w:tc>
          <w:tcPr>
            <w:tcW w:w="0" w:type="auto"/>
            <w:hideMark/>
          </w:tcPr>
          <w:p w14:paraId="3781DB9C" w14:textId="77777777" w:rsidR="007263A5" w:rsidRPr="00CD5014" w:rsidRDefault="007263A5" w:rsidP="00E83C1A">
            <w:pPr>
              <w:tabs>
                <w:tab w:val="left" w:pos="5880"/>
              </w:tabs>
              <w:spacing w:line="276" w:lineRule="auto"/>
              <w:ind w:left="0" w:firstLine="0"/>
              <w:rPr>
                <w:rFonts w:cstheme="minorHAnsi"/>
              </w:rPr>
            </w:pPr>
            <w:r w:rsidRPr="00CD5014">
              <w:rPr>
                <w:rFonts w:cstheme="minorHAnsi"/>
              </w:rPr>
              <w:t>Retained for ongoing customer relationship management and support.</w:t>
            </w:r>
          </w:p>
        </w:tc>
      </w:tr>
      <w:tr w:rsidR="007263A5" w:rsidRPr="00CD5014" w14:paraId="333665C3" w14:textId="77777777" w:rsidTr="007263A5">
        <w:tc>
          <w:tcPr>
            <w:tcW w:w="0" w:type="auto"/>
            <w:hideMark/>
          </w:tcPr>
          <w:p w14:paraId="2C95A5C9" w14:textId="77777777" w:rsidR="007263A5" w:rsidRPr="00CD5014" w:rsidRDefault="007263A5" w:rsidP="00E83C1A">
            <w:pPr>
              <w:tabs>
                <w:tab w:val="left" w:pos="5880"/>
              </w:tabs>
              <w:spacing w:line="276" w:lineRule="auto"/>
              <w:ind w:left="0" w:firstLine="0"/>
              <w:jc w:val="center"/>
              <w:rPr>
                <w:rFonts w:cstheme="minorHAnsi"/>
              </w:rPr>
            </w:pPr>
            <w:r w:rsidRPr="00CD5014">
              <w:rPr>
                <w:rFonts w:cstheme="minorHAnsi"/>
              </w:rPr>
              <w:t>Payment Information</w:t>
            </w:r>
          </w:p>
        </w:tc>
        <w:tc>
          <w:tcPr>
            <w:tcW w:w="0" w:type="auto"/>
            <w:hideMark/>
          </w:tcPr>
          <w:p w14:paraId="0405E238" w14:textId="77777777" w:rsidR="007263A5" w:rsidRPr="00CD5014" w:rsidRDefault="007263A5" w:rsidP="00E83C1A">
            <w:pPr>
              <w:tabs>
                <w:tab w:val="left" w:pos="5880"/>
              </w:tabs>
              <w:spacing w:line="276" w:lineRule="auto"/>
              <w:ind w:left="1" w:hanging="1"/>
              <w:jc w:val="center"/>
              <w:rPr>
                <w:rFonts w:cstheme="minorHAnsi"/>
              </w:rPr>
            </w:pPr>
            <w:r w:rsidRPr="00CD5014">
              <w:rPr>
                <w:rFonts w:cstheme="minorHAnsi"/>
              </w:rPr>
              <w:t>5 years</w:t>
            </w:r>
          </w:p>
        </w:tc>
        <w:tc>
          <w:tcPr>
            <w:tcW w:w="0" w:type="auto"/>
            <w:hideMark/>
          </w:tcPr>
          <w:p w14:paraId="70C43BC8" w14:textId="77777777" w:rsidR="007263A5" w:rsidRPr="00CD5014" w:rsidRDefault="007263A5" w:rsidP="00E83C1A">
            <w:pPr>
              <w:tabs>
                <w:tab w:val="left" w:pos="5880"/>
              </w:tabs>
              <w:spacing w:line="276" w:lineRule="auto"/>
              <w:ind w:left="0" w:firstLine="0"/>
              <w:rPr>
                <w:rFonts w:cstheme="minorHAnsi"/>
              </w:rPr>
            </w:pPr>
            <w:r w:rsidRPr="00CD5014">
              <w:rPr>
                <w:rFonts w:cstheme="minorHAnsi"/>
              </w:rPr>
              <w:t>Retained for auditing purposes and compliance with financial regulations.</w:t>
            </w:r>
          </w:p>
        </w:tc>
      </w:tr>
      <w:tr w:rsidR="007263A5" w:rsidRPr="00CD5014" w14:paraId="26BD5F41" w14:textId="77777777" w:rsidTr="007263A5">
        <w:tc>
          <w:tcPr>
            <w:tcW w:w="0" w:type="auto"/>
            <w:hideMark/>
          </w:tcPr>
          <w:p w14:paraId="48EAB84A" w14:textId="77777777" w:rsidR="007263A5" w:rsidRPr="00CD5014" w:rsidRDefault="007263A5" w:rsidP="00E83C1A">
            <w:pPr>
              <w:tabs>
                <w:tab w:val="left" w:pos="5880"/>
              </w:tabs>
              <w:spacing w:line="276" w:lineRule="auto"/>
              <w:ind w:left="0" w:firstLine="0"/>
              <w:jc w:val="center"/>
              <w:rPr>
                <w:rFonts w:cstheme="minorHAnsi"/>
              </w:rPr>
            </w:pPr>
            <w:r w:rsidRPr="00CD5014">
              <w:rPr>
                <w:rFonts w:cstheme="minorHAnsi"/>
              </w:rPr>
              <w:t>Order History</w:t>
            </w:r>
          </w:p>
        </w:tc>
        <w:tc>
          <w:tcPr>
            <w:tcW w:w="0" w:type="auto"/>
            <w:hideMark/>
          </w:tcPr>
          <w:p w14:paraId="6FACCF8A" w14:textId="77777777" w:rsidR="007263A5" w:rsidRPr="00CD5014" w:rsidRDefault="007263A5" w:rsidP="00E83C1A">
            <w:pPr>
              <w:tabs>
                <w:tab w:val="left" w:pos="5880"/>
              </w:tabs>
              <w:spacing w:line="276" w:lineRule="auto"/>
              <w:ind w:left="1" w:hanging="1"/>
              <w:jc w:val="center"/>
              <w:rPr>
                <w:rFonts w:cstheme="minorHAnsi"/>
              </w:rPr>
            </w:pPr>
            <w:r w:rsidRPr="00CD5014">
              <w:rPr>
                <w:rFonts w:cstheme="minorHAnsi"/>
              </w:rPr>
              <w:t>10 years</w:t>
            </w:r>
          </w:p>
        </w:tc>
        <w:tc>
          <w:tcPr>
            <w:tcW w:w="0" w:type="auto"/>
            <w:hideMark/>
          </w:tcPr>
          <w:p w14:paraId="53A2C71C" w14:textId="77777777" w:rsidR="007263A5" w:rsidRPr="00CD5014" w:rsidRDefault="007263A5" w:rsidP="00E83C1A">
            <w:pPr>
              <w:tabs>
                <w:tab w:val="left" w:pos="5880"/>
              </w:tabs>
              <w:spacing w:line="276" w:lineRule="auto"/>
              <w:ind w:left="0" w:firstLine="0"/>
              <w:rPr>
                <w:rFonts w:cstheme="minorHAnsi"/>
              </w:rPr>
            </w:pPr>
            <w:r w:rsidRPr="00CD5014">
              <w:rPr>
                <w:rFonts w:cstheme="minorHAnsi"/>
              </w:rPr>
              <w:t>Retained for reference on future orders, customer support, and analysis.</w:t>
            </w:r>
          </w:p>
        </w:tc>
      </w:tr>
      <w:tr w:rsidR="007263A5" w:rsidRPr="00CD5014" w14:paraId="71E717BC" w14:textId="77777777" w:rsidTr="007263A5">
        <w:tc>
          <w:tcPr>
            <w:tcW w:w="0" w:type="auto"/>
            <w:hideMark/>
          </w:tcPr>
          <w:p w14:paraId="49FC1189" w14:textId="77777777" w:rsidR="007263A5" w:rsidRPr="00CD5014" w:rsidRDefault="007263A5" w:rsidP="00E83C1A">
            <w:pPr>
              <w:tabs>
                <w:tab w:val="left" w:pos="5880"/>
              </w:tabs>
              <w:spacing w:line="276" w:lineRule="auto"/>
              <w:ind w:left="0" w:firstLine="0"/>
              <w:jc w:val="center"/>
              <w:rPr>
                <w:rFonts w:cstheme="minorHAnsi"/>
              </w:rPr>
            </w:pPr>
            <w:r w:rsidRPr="00CD5014">
              <w:rPr>
                <w:rFonts w:cstheme="minorHAnsi"/>
              </w:rPr>
              <w:t>Communication Records</w:t>
            </w:r>
          </w:p>
        </w:tc>
        <w:tc>
          <w:tcPr>
            <w:tcW w:w="0" w:type="auto"/>
            <w:hideMark/>
          </w:tcPr>
          <w:p w14:paraId="66399533" w14:textId="77777777" w:rsidR="007263A5" w:rsidRPr="00CD5014" w:rsidRDefault="007263A5" w:rsidP="00E83C1A">
            <w:pPr>
              <w:tabs>
                <w:tab w:val="left" w:pos="5880"/>
              </w:tabs>
              <w:spacing w:line="276" w:lineRule="auto"/>
              <w:ind w:left="1" w:hanging="1"/>
              <w:jc w:val="center"/>
              <w:rPr>
                <w:rFonts w:cstheme="minorHAnsi"/>
              </w:rPr>
            </w:pPr>
            <w:r w:rsidRPr="00CD5014">
              <w:rPr>
                <w:rFonts w:cstheme="minorHAnsi"/>
              </w:rPr>
              <w:t>3 years</w:t>
            </w:r>
          </w:p>
        </w:tc>
        <w:tc>
          <w:tcPr>
            <w:tcW w:w="0" w:type="auto"/>
            <w:hideMark/>
          </w:tcPr>
          <w:p w14:paraId="4A1DBCF6" w14:textId="77777777" w:rsidR="007263A5" w:rsidRPr="00CD5014" w:rsidRDefault="007263A5" w:rsidP="00E83C1A">
            <w:pPr>
              <w:tabs>
                <w:tab w:val="left" w:pos="5880"/>
              </w:tabs>
              <w:spacing w:line="276" w:lineRule="auto"/>
              <w:ind w:left="0" w:firstLine="0"/>
              <w:rPr>
                <w:rFonts w:cstheme="minorHAnsi"/>
              </w:rPr>
            </w:pPr>
            <w:r w:rsidRPr="00CD5014">
              <w:rPr>
                <w:rFonts w:cstheme="minorHAnsi"/>
              </w:rPr>
              <w:t>Retained for quality control, dispute resolution, and customer service enhancements.</w:t>
            </w:r>
          </w:p>
        </w:tc>
      </w:tr>
      <w:tr w:rsidR="007263A5" w:rsidRPr="00CD5014" w14:paraId="217EC313" w14:textId="77777777" w:rsidTr="007263A5">
        <w:tc>
          <w:tcPr>
            <w:tcW w:w="0" w:type="auto"/>
            <w:hideMark/>
          </w:tcPr>
          <w:p w14:paraId="4986767D" w14:textId="77777777" w:rsidR="007263A5" w:rsidRPr="00CD5014" w:rsidRDefault="007263A5" w:rsidP="00E83C1A">
            <w:pPr>
              <w:tabs>
                <w:tab w:val="left" w:pos="5880"/>
              </w:tabs>
              <w:spacing w:line="276" w:lineRule="auto"/>
              <w:ind w:left="0" w:firstLine="0"/>
              <w:jc w:val="center"/>
              <w:rPr>
                <w:rFonts w:cstheme="minorHAnsi"/>
              </w:rPr>
            </w:pPr>
            <w:r w:rsidRPr="00CD5014">
              <w:rPr>
                <w:rFonts w:cstheme="minorHAnsi"/>
              </w:rPr>
              <w:t>Sensitive Personal Data</w:t>
            </w:r>
          </w:p>
        </w:tc>
        <w:tc>
          <w:tcPr>
            <w:tcW w:w="0" w:type="auto"/>
            <w:hideMark/>
          </w:tcPr>
          <w:p w14:paraId="467C8887" w14:textId="77777777" w:rsidR="007263A5" w:rsidRPr="00CD5014" w:rsidRDefault="007263A5" w:rsidP="00E83C1A">
            <w:pPr>
              <w:tabs>
                <w:tab w:val="left" w:pos="5880"/>
              </w:tabs>
              <w:spacing w:line="276" w:lineRule="auto"/>
              <w:ind w:left="1" w:hanging="1"/>
              <w:jc w:val="center"/>
              <w:rPr>
                <w:rFonts w:cstheme="minorHAnsi"/>
              </w:rPr>
            </w:pPr>
            <w:r w:rsidRPr="00CD5014">
              <w:rPr>
                <w:rFonts w:cstheme="minorHAnsi"/>
              </w:rPr>
              <w:t>5 years or until consent is withdrawn</w:t>
            </w:r>
          </w:p>
        </w:tc>
        <w:tc>
          <w:tcPr>
            <w:tcW w:w="0" w:type="auto"/>
            <w:hideMark/>
          </w:tcPr>
          <w:p w14:paraId="328E8B32" w14:textId="77777777" w:rsidR="007263A5" w:rsidRPr="00CD5014" w:rsidRDefault="007263A5" w:rsidP="00E83C1A">
            <w:pPr>
              <w:tabs>
                <w:tab w:val="left" w:pos="5880"/>
              </w:tabs>
              <w:spacing w:line="276" w:lineRule="auto"/>
              <w:ind w:left="0" w:firstLine="0"/>
              <w:rPr>
                <w:rFonts w:cstheme="minorHAnsi"/>
              </w:rPr>
            </w:pPr>
            <w:r w:rsidRPr="00CD5014">
              <w:rPr>
                <w:rFonts w:cstheme="minorHAnsi"/>
              </w:rPr>
              <w:t>Retained based on customer consent or until the retention period expires.</w:t>
            </w:r>
          </w:p>
        </w:tc>
      </w:tr>
      <w:tr w:rsidR="007263A5" w:rsidRPr="00CD5014" w14:paraId="16E3755D" w14:textId="77777777" w:rsidTr="007263A5">
        <w:tc>
          <w:tcPr>
            <w:tcW w:w="0" w:type="auto"/>
            <w:hideMark/>
          </w:tcPr>
          <w:p w14:paraId="170E7570" w14:textId="77777777" w:rsidR="007263A5" w:rsidRPr="00CD5014" w:rsidRDefault="007263A5" w:rsidP="00E83C1A">
            <w:pPr>
              <w:tabs>
                <w:tab w:val="left" w:pos="5880"/>
              </w:tabs>
              <w:spacing w:line="276" w:lineRule="auto"/>
              <w:ind w:left="0" w:firstLine="0"/>
              <w:jc w:val="center"/>
              <w:rPr>
                <w:rFonts w:cstheme="minorHAnsi"/>
              </w:rPr>
            </w:pPr>
            <w:r w:rsidRPr="00CD5014">
              <w:rPr>
                <w:rFonts w:cstheme="minorHAnsi"/>
              </w:rPr>
              <w:t>Third-Party Data Sharing Logs</w:t>
            </w:r>
          </w:p>
        </w:tc>
        <w:tc>
          <w:tcPr>
            <w:tcW w:w="0" w:type="auto"/>
            <w:hideMark/>
          </w:tcPr>
          <w:p w14:paraId="20BC12BF" w14:textId="77777777" w:rsidR="007263A5" w:rsidRPr="00CD5014" w:rsidRDefault="007263A5" w:rsidP="00E83C1A">
            <w:pPr>
              <w:tabs>
                <w:tab w:val="left" w:pos="5880"/>
              </w:tabs>
              <w:spacing w:line="276" w:lineRule="auto"/>
              <w:ind w:left="1" w:hanging="1"/>
              <w:jc w:val="center"/>
              <w:rPr>
                <w:rFonts w:cstheme="minorHAnsi"/>
              </w:rPr>
            </w:pPr>
            <w:r w:rsidRPr="00CD5014">
              <w:rPr>
                <w:rFonts w:cstheme="minorHAnsi"/>
              </w:rPr>
              <w:t>5 years</w:t>
            </w:r>
          </w:p>
        </w:tc>
        <w:tc>
          <w:tcPr>
            <w:tcW w:w="0" w:type="auto"/>
            <w:hideMark/>
          </w:tcPr>
          <w:p w14:paraId="6A27E0AE" w14:textId="77777777" w:rsidR="007263A5" w:rsidRPr="00CD5014" w:rsidRDefault="007263A5" w:rsidP="00E83C1A">
            <w:pPr>
              <w:tabs>
                <w:tab w:val="left" w:pos="5880"/>
              </w:tabs>
              <w:spacing w:line="276" w:lineRule="auto"/>
              <w:ind w:left="0" w:firstLine="0"/>
              <w:rPr>
                <w:rFonts w:cstheme="minorHAnsi"/>
              </w:rPr>
            </w:pPr>
            <w:r w:rsidRPr="00CD5014">
              <w:rPr>
                <w:rFonts w:cstheme="minorHAnsi"/>
              </w:rPr>
              <w:t>Retained for transparency and accountability.</w:t>
            </w:r>
          </w:p>
        </w:tc>
      </w:tr>
    </w:tbl>
    <w:p w14:paraId="2F1A37D2" w14:textId="3F9396B9" w:rsidR="007263A5" w:rsidRPr="00CD5014" w:rsidRDefault="007263A5" w:rsidP="00E83C1A">
      <w:pPr>
        <w:tabs>
          <w:tab w:val="left" w:pos="5880"/>
        </w:tabs>
        <w:rPr>
          <w:rFonts w:cstheme="minorHAnsi"/>
        </w:rPr>
      </w:pPr>
      <w:r w:rsidRPr="00CD5014">
        <w:rPr>
          <w:rFonts w:cstheme="minorHAnsi"/>
          <w:b/>
          <w:bCs/>
        </w:rPr>
        <w:t>Note:</w:t>
      </w:r>
      <w:r w:rsidRPr="00CD5014">
        <w:rPr>
          <w:rFonts w:cstheme="minorHAnsi"/>
        </w:rPr>
        <w:t xml:space="preserve"> </w:t>
      </w:r>
      <w:r w:rsidR="00F0587B" w:rsidRPr="00CD5014">
        <w:rPr>
          <w:rFonts w:cstheme="minorHAnsi"/>
        </w:rPr>
        <w:t>Upon completion of the retention period, data is securely deleted, archived, or anonymized in accordance with internal IT disposal procedures.</w:t>
      </w:r>
    </w:p>
    <w:p w14:paraId="1316ADEB" w14:textId="34FCC493" w:rsidR="007263A5" w:rsidRPr="00CD5014" w:rsidRDefault="007263A5" w:rsidP="00E83C1A">
      <w:pPr>
        <w:pStyle w:val="Heading2"/>
        <w:numPr>
          <w:ilvl w:val="0"/>
          <w:numId w:val="7"/>
        </w:numPr>
        <w:ind w:left="180" w:hanging="270"/>
        <w:rPr>
          <w:rFonts w:asciiTheme="minorHAnsi" w:hAnsiTheme="minorHAnsi" w:cstheme="minorHAnsi"/>
        </w:rPr>
      </w:pPr>
      <w:bookmarkStart w:id="41" w:name="_Toc223170150"/>
      <w:r w:rsidRPr="00CD5014">
        <w:rPr>
          <w:rFonts w:asciiTheme="minorHAnsi" w:hAnsiTheme="minorHAnsi" w:cstheme="minorHAnsi"/>
        </w:rPr>
        <w:t>Responsibilit</w:t>
      </w:r>
      <w:r w:rsidR="00767CBA" w:rsidRPr="00CD5014">
        <w:rPr>
          <w:rFonts w:asciiTheme="minorHAnsi" w:hAnsiTheme="minorHAnsi" w:cstheme="minorHAnsi"/>
        </w:rPr>
        <w:t>y</w:t>
      </w:r>
      <w:bookmarkEnd w:id="41"/>
    </w:p>
    <w:p w14:paraId="4A7EBC8C" w14:textId="77777777" w:rsidR="00F0587B" w:rsidRPr="00CD5014" w:rsidRDefault="007263A5" w:rsidP="00E83C1A">
      <w:pPr>
        <w:pStyle w:val="ListParagraph"/>
        <w:numPr>
          <w:ilvl w:val="2"/>
          <w:numId w:val="76"/>
        </w:numPr>
        <w:tabs>
          <w:tab w:val="left" w:pos="5880"/>
        </w:tabs>
        <w:spacing w:after="120" w:line="276" w:lineRule="auto"/>
        <w:ind w:left="426"/>
        <w:contextualSpacing w:val="0"/>
        <w:rPr>
          <w:rFonts w:cstheme="minorHAnsi"/>
          <w:b/>
          <w:bCs/>
        </w:rPr>
      </w:pPr>
      <w:r w:rsidRPr="00CD5014">
        <w:rPr>
          <w:rFonts w:cstheme="minorHAnsi"/>
          <w:b/>
          <w:bCs/>
        </w:rPr>
        <w:t>IT Manager:</w:t>
      </w:r>
    </w:p>
    <w:p w14:paraId="6B1297D4" w14:textId="77777777" w:rsidR="00F0587B" w:rsidRPr="00CD5014" w:rsidRDefault="00F0587B" w:rsidP="00E83C1A">
      <w:pPr>
        <w:pStyle w:val="ListParagraph"/>
        <w:numPr>
          <w:ilvl w:val="0"/>
          <w:numId w:val="77"/>
        </w:numPr>
        <w:tabs>
          <w:tab w:val="left" w:pos="5880"/>
        </w:tabs>
        <w:spacing w:line="276" w:lineRule="auto"/>
        <w:contextualSpacing w:val="0"/>
        <w:rPr>
          <w:rFonts w:cstheme="minorHAnsi"/>
        </w:rPr>
      </w:pPr>
      <w:r w:rsidRPr="00CD5014">
        <w:rPr>
          <w:rFonts w:cstheme="minorHAnsi"/>
        </w:rPr>
        <w:t>Administers system access controls and security configurations.</w:t>
      </w:r>
    </w:p>
    <w:p w14:paraId="4B414714" w14:textId="77777777" w:rsidR="00F0587B" w:rsidRPr="00CD5014" w:rsidRDefault="00F0587B" w:rsidP="00E83C1A">
      <w:pPr>
        <w:pStyle w:val="ListParagraph"/>
        <w:numPr>
          <w:ilvl w:val="0"/>
          <w:numId w:val="77"/>
        </w:numPr>
        <w:tabs>
          <w:tab w:val="left" w:pos="5880"/>
        </w:tabs>
        <w:spacing w:line="276" w:lineRule="auto"/>
        <w:contextualSpacing w:val="0"/>
        <w:rPr>
          <w:rFonts w:cstheme="minorHAnsi"/>
        </w:rPr>
      </w:pPr>
      <w:r w:rsidRPr="00CD5014">
        <w:rPr>
          <w:rFonts w:cstheme="minorHAnsi"/>
        </w:rPr>
        <w:t>Conducts periodic access reviews and monitors system logs.</w:t>
      </w:r>
    </w:p>
    <w:p w14:paraId="07080360" w14:textId="26EC8C8E" w:rsidR="007263A5" w:rsidRPr="00CD5014" w:rsidRDefault="00F0587B" w:rsidP="00E83C1A">
      <w:pPr>
        <w:pStyle w:val="ListParagraph"/>
        <w:numPr>
          <w:ilvl w:val="0"/>
          <w:numId w:val="77"/>
        </w:numPr>
        <w:tabs>
          <w:tab w:val="left" w:pos="5880"/>
        </w:tabs>
        <w:spacing w:line="276" w:lineRule="auto"/>
        <w:contextualSpacing w:val="0"/>
        <w:rPr>
          <w:rFonts w:cstheme="minorHAnsi"/>
        </w:rPr>
      </w:pPr>
      <w:r w:rsidRPr="00CD5014">
        <w:rPr>
          <w:rFonts w:cstheme="minorHAnsi"/>
        </w:rPr>
        <w:t>Oversees implementation of data protection safeguards.</w:t>
      </w:r>
    </w:p>
    <w:p w14:paraId="36A3477F" w14:textId="77777777" w:rsidR="00F0587B" w:rsidRPr="00CD5014" w:rsidRDefault="007263A5" w:rsidP="00E83C1A">
      <w:pPr>
        <w:pStyle w:val="ListParagraph"/>
        <w:numPr>
          <w:ilvl w:val="2"/>
          <w:numId w:val="76"/>
        </w:numPr>
        <w:tabs>
          <w:tab w:val="left" w:pos="5880"/>
        </w:tabs>
        <w:spacing w:after="120" w:line="276" w:lineRule="auto"/>
        <w:ind w:left="426"/>
        <w:contextualSpacing w:val="0"/>
        <w:rPr>
          <w:rFonts w:cstheme="minorHAnsi"/>
          <w:b/>
          <w:bCs/>
        </w:rPr>
      </w:pPr>
      <w:r w:rsidRPr="00CD5014">
        <w:rPr>
          <w:rFonts w:cstheme="minorHAnsi"/>
          <w:b/>
          <w:bCs/>
        </w:rPr>
        <w:lastRenderedPageBreak/>
        <w:t xml:space="preserve">Employees: </w:t>
      </w:r>
    </w:p>
    <w:p w14:paraId="00FEC800" w14:textId="77777777" w:rsidR="00F0587B" w:rsidRPr="00CD5014" w:rsidRDefault="00F0587B" w:rsidP="00E83C1A">
      <w:pPr>
        <w:pStyle w:val="ListParagraph"/>
        <w:numPr>
          <w:ilvl w:val="0"/>
          <w:numId w:val="77"/>
        </w:numPr>
        <w:tabs>
          <w:tab w:val="left" w:pos="5880"/>
        </w:tabs>
        <w:spacing w:line="276" w:lineRule="auto"/>
        <w:contextualSpacing w:val="0"/>
        <w:rPr>
          <w:rFonts w:cstheme="minorHAnsi"/>
        </w:rPr>
      </w:pPr>
      <w:r w:rsidRPr="00CD5014">
        <w:rPr>
          <w:rFonts w:cstheme="minorHAnsi"/>
        </w:rPr>
        <w:t>Access customer data strictly within assigned job responsibilities.</w:t>
      </w:r>
    </w:p>
    <w:p w14:paraId="754D42AE" w14:textId="77777777" w:rsidR="00F0587B" w:rsidRPr="00CD5014" w:rsidRDefault="00F0587B" w:rsidP="00E83C1A">
      <w:pPr>
        <w:pStyle w:val="ListParagraph"/>
        <w:numPr>
          <w:ilvl w:val="0"/>
          <w:numId w:val="77"/>
        </w:numPr>
        <w:tabs>
          <w:tab w:val="left" w:pos="5880"/>
        </w:tabs>
        <w:spacing w:line="276" w:lineRule="auto"/>
        <w:contextualSpacing w:val="0"/>
        <w:rPr>
          <w:rFonts w:cstheme="minorHAnsi"/>
        </w:rPr>
      </w:pPr>
      <w:r w:rsidRPr="00CD5014">
        <w:rPr>
          <w:rFonts w:cstheme="minorHAnsi"/>
        </w:rPr>
        <w:t>Maintain confidentiality of information handled.</w:t>
      </w:r>
    </w:p>
    <w:p w14:paraId="59763AC3" w14:textId="680CD0DB" w:rsidR="007263A5" w:rsidRPr="00CD5014" w:rsidRDefault="00F0587B" w:rsidP="00E83C1A">
      <w:pPr>
        <w:pStyle w:val="ListParagraph"/>
        <w:numPr>
          <w:ilvl w:val="0"/>
          <w:numId w:val="77"/>
        </w:numPr>
        <w:tabs>
          <w:tab w:val="left" w:pos="5880"/>
        </w:tabs>
        <w:spacing w:line="276" w:lineRule="auto"/>
        <w:contextualSpacing w:val="0"/>
        <w:rPr>
          <w:rFonts w:cstheme="minorHAnsi"/>
        </w:rPr>
      </w:pPr>
      <w:r w:rsidRPr="00CD5014">
        <w:rPr>
          <w:rFonts w:cstheme="minorHAnsi"/>
        </w:rPr>
        <w:t>Report any suspected unauthorized access or data incidents.</w:t>
      </w:r>
    </w:p>
    <w:p w14:paraId="1A752110" w14:textId="77777777" w:rsidR="00F0587B" w:rsidRPr="00CD5014" w:rsidRDefault="007263A5" w:rsidP="00E83C1A">
      <w:pPr>
        <w:pStyle w:val="ListParagraph"/>
        <w:numPr>
          <w:ilvl w:val="2"/>
          <w:numId w:val="76"/>
        </w:numPr>
        <w:tabs>
          <w:tab w:val="left" w:pos="5880"/>
        </w:tabs>
        <w:spacing w:after="120" w:line="276" w:lineRule="auto"/>
        <w:ind w:left="426"/>
        <w:contextualSpacing w:val="0"/>
        <w:rPr>
          <w:rFonts w:cstheme="minorHAnsi"/>
          <w:b/>
          <w:bCs/>
        </w:rPr>
      </w:pPr>
      <w:r w:rsidRPr="00CD5014">
        <w:rPr>
          <w:rFonts w:cstheme="minorHAnsi"/>
          <w:b/>
          <w:bCs/>
        </w:rPr>
        <w:t>Compliance Officer:</w:t>
      </w:r>
    </w:p>
    <w:p w14:paraId="0A05A0E2" w14:textId="77777777" w:rsidR="00F0587B" w:rsidRPr="00CD5014" w:rsidRDefault="00F0587B" w:rsidP="00E83C1A">
      <w:pPr>
        <w:pStyle w:val="ListParagraph"/>
        <w:numPr>
          <w:ilvl w:val="0"/>
          <w:numId w:val="77"/>
        </w:numPr>
        <w:tabs>
          <w:tab w:val="left" w:pos="5880"/>
        </w:tabs>
        <w:spacing w:line="276" w:lineRule="auto"/>
        <w:contextualSpacing w:val="0"/>
        <w:rPr>
          <w:rFonts w:cstheme="minorHAnsi"/>
        </w:rPr>
      </w:pPr>
      <w:r w:rsidRPr="00CD5014">
        <w:rPr>
          <w:rFonts w:cstheme="minorHAnsi"/>
        </w:rPr>
        <w:t>Monitor adherence to data protection requirements.</w:t>
      </w:r>
    </w:p>
    <w:p w14:paraId="1F6AB245" w14:textId="77777777" w:rsidR="00F0587B" w:rsidRPr="00CD5014" w:rsidRDefault="00F0587B" w:rsidP="00E83C1A">
      <w:pPr>
        <w:pStyle w:val="ListParagraph"/>
        <w:numPr>
          <w:ilvl w:val="0"/>
          <w:numId w:val="77"/>
        </w:numPr>
        <w:tabs>
          <w:tab w:val="left" w:pos="5880"/>
        </w:tabs>
        <w:spacing w:line="276" w:lineRule="auto"/>
        <w:contextualSpacing w:val="0"/>
        <w:rPr>
          <w:rFonts w:cstheme="minorHAnsi"/>
        </w:rPr>
      </w:pPr>
      <w:r w:rsidRPr="00CD5014">
        <w:rPr>
          <w:rFonts w:cstheme="minorHAnsi"/>
        </w:rPr>
        <w:t>Coordinate handling of customer data access requests.</w:t>
      </w:r>
    </w:p>
    <w:p w14:paraId="27B93038" w14:textId="1D319E67" w:rsidR="007263A5" w:rsidRPr="00CD5014" w:rsidRDefault="00F0587B" w:rsidP="00E83C1A">
      <w:pPr>
        <w:pStyle w:val="ListParagraph"/>
        <w:numPr>
          <w:ilvl w:val="0"/>
          <w:numId w:val="77"/>
        </w:numPr>
        <w:tabs>
          <w:tab w:val="left" w:pos="5880"/>
        </w:tabs>
        <w:spacing w:line="276" w:lineRule="auto"/>
        <w:contextualSpacing w:val="0"/>
        <w:rPr>
          <w:rFonts w:cstheme="minorHAnsi"/>
        </w:rPr>
      </w:pPr>
      <w:r w:rsidRPr="00CD5014">
        <w:rPr>
          <w:rFonts w:cstheme="minorHAnsi"/>
        </w:rPr>
        <w:t>Support periodic compliance reviews and documentation.</w:t>
      </w:r>
    </w:p>
    <w:p w14:paraId="38ED7615" w14:textId="77777777" w:rsidR="00731408" w:rsidRPr="00CD5014" w:rsidRDefault="00731408" w:rsidP="00E83C1A">
      <w:pPr>
        <w:pStyle w:val="Heading2"/>
        <w:numPr>
          <w:ilvl w:val="0"/>
          <w:numId w:val="7"/>
        </w:numPr>
        <w:spacing w:before="120"/>
        <w:ind w:left="181" w:hanging="272"/>
        <w:rPr>
          <w:rFonts w:asciiTheme="minorHAnsi" w:hAnsiTheme="minorHAnsi" w:cstheme="minorHAnsi"/>
        </w:rPr>
      </w:pPr>
      <w:bookmarkStart w:id="42" w:name="_Toc223170151"/>
      <w:r w:rsidRPr="00CD5014">
        <w:rPr>
          <w:rFonts w:asciiTheme="minorHAnsi" w:hAnsiTheme="minorHAnsi" w:cstheme="minorHAnsi"/>
        </w:rPr>
        <w:t>Monitoring &amp; Reporting</w:t>
      </w:r>
      <w:bookmarkEnd w:id="42"/>
    </w:p>
    <w:p w14:paraId="31F751FF" w14:textId="187BE6DE" w:rsidR="00731408" w:rsidRPr="00CD5014" w:rsidRDefault="00731408" w:rsidP="00E83C1A">
      <w:pPr>
        <w:pStyle w:val="NormalWeb"/>
        <w:numPr>
          <w:ilvl w:val="0"/>
          <w:numId w:val="93"/>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Access Monitoring:</w:t>
      </w:r>
      <w:r w:rsidRPr="00CD5014">
        <w:rPr>
          <w:rFonts w:asciiTheme="minorHAnsi" w:hAnsiTheme="minorHAnsi" w:cstheme="minorHAnsi"/>
          <w:sz w:val="22"/>
        </w:rPr>
        <w:t xml:space="preserve"> </w:t>
      </w:r>
      <w:r w:rsidR="001B422E" w:rsidRPr="00CD5014">
        <w:rPr>
          <w:rFonts w:asciiTheme="minorHAnsi" w:hAnsiTheme="minorHAnsi" w:cstheme="minorHAnsi"/>
          <w:sz w:val="22"/>
        </w:rPr>
        <w:t xml:space="preserve">System access logs are </w:t>
      </w:r>
      <w:r w:rsidRPr="00CD5014">
        <w:rPr>
          <w:rFonts w:asciiTheme="minorHAnsi" w:hAnsiTheme="minorHAnsi" w:cstheme="minorHAnsi"/>
          <w:sz w:val="22"/>
        </w:rPr>
        <w:t>regularly reviewed to detect unauthorized or unusual activities.</w:t>
      </w:r>
    </w:p>
    <w:p w14:paraId="6B49EAA8" w14:textId="77777777" w:rsidR="00731408" w:rsidRPr="00CD5014" w:rsidRDefault="00731408" w:rsidP="00E83C1A">
      <w:pPr>
        <w:pStyle w:val="NormalWeb"/>
        <w:numPr>
          <w:ilvl w:val="0"/>
          <w:numId w:val="93"/>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IT Department’s Role:</w:t>
      </w:r>
      <w:r w:rsidRPr="00CD5014">
        <w:rPr>
          <w:rFonts w:asciiTheme="minorHAnsi" w:hAnsiTheme="minorHAnsi" w:cstheme="minorHAnsi"/>
          <w:sz w:val="22"/>
        </w:rPr>
        <w:t xml:space="preserve"> The IT Department is responsible for implementing access controls, managing user permissions, and ensuring data security measures are maintained.</w:t>
      </w:r>
    </w:p>
    <w:p w14:paraId="39E4017E" w14:textId="77777777" w:rsidR="00731408" w:rsidRPr="00CD5014" w:rsidRDefault="00731408" w:rsidP="00E83C1A">
      <w:pPr>
        <w:pStyle w:val="NormalWeb"/>
        <w:numPr>
          <w:ilvl w:val="0"/>
          <w:numId w:val="93"/>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Incident Reporting:</w:t>
      </w:r>
      <w:r w:rsidRPr="00CD5014">
        <w:rPr>
          <w:rFonts w:asciiTheme="minorHAnsi" w:hAnsiTheme="minorHAnsi" w:cstheme="minorHAnsi"/>
          <w:sz w:val="22"/>
        </w:rPr>
        <w:t xml:space="preserve"> Any suspected data breach, unauthorized access, or data loss must be reported immediately to the IT Department and Compliance Officer for investigation.</w:t>
      </w:r>
    </w:p>
    <w:p w14:paraId="2210B4F4" w14:textId="5D9DB867" w:rsidR="00731408" w:rsidRPr="00CD5014" w:rsidRDefault="00731408" w:rsidP="00E83C1A">
      <w:pPr>
        <w:pStyle w:val="NormalWeb"/>
        <w:numPr>
          <w:ilvl w:val="0"/>
          <w:numId w:val="93"/>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Periodic Review:</w:t>
      </w:r>
      <w:r w:rsidR="001B422E" w:rsidRPr="00CD5014">
        <w:rPr>
          <w:rFonts w:asciiTheme="minorHAnsi" w:hAnsiTheme="minorHAnsi" w:cstheme="minorHAnsi"/>
          <w:sz w:val="22"/>
        </w:rPr>
        <w:t xml:space="preserve"> User access rights are </w:t>
      </w:r>
      <w:r w:rsidRPr="00CD5014">
        <w:rPr>
          <w:rFonts w:asciiTheme="minorHAnsi" w:hAnsiTheme="minorHAnsi" w:cstheme="minorHAnsi"/>
          <w:sz w:val="22"/>
        </w:rPr>
        <w:t>reviewed periodically to ensure alignment with current job roles and responsibilities.</w:t>
      </w:r>
    </w:p>
    <w:p w14:paraId="630AA159" w14:textId="63565283" w:rsidR="007263A5" w:rsidRPr="00CD5014" w:rsidRDefault="007263A5" w:rsidP="00E83C1A">
      <w:pPr>
        <w:pStyle w:val="Heading1"/>
        <w:spacing w:line="276" w:lineRule="auto"/>
        <w:ind w:hanging="453"/>
        <w:jc w:val="center"/>
        <w:rPr>
          <w:rFonts w:asciiTheme="minorHAnsi" w:hAnsiTheme="minorHAnsi" w:cstheme="minorHAnsi"/>
          <w:b/>
          <w:bCs/>
          <w:lang w:val="en-IN"/>
        </w:rPr>
      </w:pPr>
      <w:r w:rsidRPr="00CD5014">
        <w:rPr>
          <w:rFonts w:asciiTheme="minorHAnsi" w:hAnsiTheme="minorHAnsi" w:cstheme="minorHAnsi"/>
        </w:rPr>
        <w:br w:type="column"/>
      </w:r>
      <w:bookmarkStart w:id="43" w:name="_Toc223170152"/>
      <w:r w:rsidRPr="00CD5014">
        <w:rPr>
          <w:rFonts w:asciiTheme="minorHAnsi" w:hAnsiTheme="minorHAnsi" w:cstheme="minorHAnsi"/>
          <w:b/>
          <w:bCs/>
          <w:lang w:val="en-IN"/>
        </w:rPr>
        <w:lastRenderedPageBreak/>
        <w:t>Waste Management</w:t>
      </w:r>
      <w:bookmarkEnd w:id="43"/>
    </w:p>
    <w:p w14:paraId="5DF3F6CA" w14:textId="4D66130C" w:rsidR="00781E79" w:rsidRPr="00CD5014" w:rsidRDefault="004A671F" w:rsidP="00E83C1A">
      <w:pPr>
        <w:pStyle w:val="Heading2"/>
        <w:numPr>
          <w:ilvl w:val="0"/>
          <w:numId w:val="7"/>
        </w:numPr>
        <w:ind w:left="180" w:hanging="270"/>
        <w:rPr>
          <w:rFonts w:asciiTheme="minorHAnsi" w:hAnsiTheme="minorHAnsi" w:cstheme="minorHAnsi"/>
        </w:rPr>
      </w:pPr>
      <w:bookmarkStart w:id="44" w:name="_Toc223170153"/>
      <w:r w:rsidRPr="00CD5014">
        <w:rPr>
          <w:rFonts w:asciiTheme="minorHAnsi" w:hAnsiTheme="minorHAnsi" w:cstheme="minorHAnsi"/>
        </w:rPr>
        <w:t>Purpose</w:t>
      </w:r>
      <w:r w:rsidR="00781E79" w:rsidRPr="00CD5014">
        <w:rPr>
          <w:rFonts w:asciiTheme="minorHAnsi" w:hAnsiTheme="minorHAnsi" w:cstheme="minorHAnsi"/>
        </w:rPr>
        <w:t>:</w:t>
      </w:r>
      <w:bookmarkEnd w:id="44"/>
    </w:p>
    <w:p w14:paraId="71E90810" w14:textId="4CE846A4" w:rsidR="00F0587B" w:rsidRPr="00CD5014" w:rsidRDefault="00F0587B" w:rsidP="00E83C1A">
      <w:pPr>
        <w:tabs>
          <w:tab w:val="left" w:pos="5880"/>
        </w:tabs>
        <w:ind w:left="180" w:firstLine="0"/>
        <w:rPr>
          <w:rFonts w:cstheme="minorHAnsi"/>
        </w:rPr>
      </w:pPr>
      <w:r w:rsidRPr="00CD5014">
        <w:rPr>
          <w:rFonts w:cstheme="minorHAnsi"/>
        </w:rPr>
        <w:t>This procedure defines the established waste management system implemented at Birla Jute Mills to reduce environmental impact, maximize recycling and recovery, and ensures compliance with applicable environmental regulations in West Bengal.</w:t>
      </w:r>
    </w:p>
    <w:p w14:paraId="08FD759D" w14:textId="00CB0C65" w:rsidR="00781E79" w:rsidRPr="00CD5014" w:rsidRDefault="00F0587B" w:rsidP="00E83C1A">
      <w:pPr>
        <w:tabs>
          <w:tab w:val="left" w:pos="5880"/>
        </w:tabs>
        <w:ind w:left="180" w:firstLine="0"/>
        <w:rPr>
          <w:rFonts w:cstheme="minorHAnsi"/>
        </w:rPr>
      </w:pPr>
      <w:r w:rsidRPr="00CD5014">
        <w:rPr>
          <w:rFonts w:cstheme="minorHAnsi"/>
        </w:rPr>
        <w:t>Waste segregation, storage, transportation, recycling, and disposal activities are carried out in accordance with statutory requirements and are monitored through internal controls and periodic reviews. The objective is to minimize waste generation, enhance resource recovery, and promote sustainability across all operations.</w:t>
      </w:r>
    </w:p>
    <w:p w14:paraId="7F307074" w14:textId="0F0D31E5" w:rsidR="00320005" w:rsidRPr="00CD5014" w:rsidRDefault="00320005" w:rsidP="00E83C1A">
      <w:pPr>
        <w:pStyle w:val="Heading2"/>
        <w:numPr>
          <w:ilvl w:val="0"/>
          <w:numId w:val="7"/>
        </w:numPr>
        <w:ind w:left="180" w:hanging="270"/>
        <w:rPr>
          <w:rFonts w:asciiTheme="minorHAnsi" w:hAnsiTheme="minorHAnsi" w:cstheme="minorHAnsi"/>
        </w:rPr>
      </w:pPr>
      <w:bookmarkStart w:id="45" w:name="_Toc223170154"/>
      <w:r w:rsidRPr="00CD5014">
        <w:rPr>
          <w:rFonts w:asciiTheme="minorHAnsi" w:hAnsiTheme="minorHAnsi" w:cstheme="minorHAnsi"/>
        </w:rPr>
        <w:t>Scope</w:t>
      </w:r>
      <w:bookmarkEnd w:id="45"/>
    </w:p>
    <w:p w14:paraId="5A14EB0E" w14:textId="2F54A96D" w:rsidR="00320005" w:rsidRPr="00CD5014" w:rsidRDefault="00320005" w:rsidP="00E83C1A">
      <w:pPr>
        <w:tabs>
          <w:tab w:val="left" w:pos="5880"/>
        </w:tabs>
        <w:ind w:left="180" w:firstLine="0"/>
        <w:rPr>
          <w:rFonts w:cstheme="minorHAnsi"/>
        </w:rPr>
      </w:pPr>
      <w:r w:rsidRPr="00CD5014">
        <w:rPr>
          <w:rFonts w:cstheme="minorHAnsi"/>
        </w:rPr>
        <w:t>This SOP applies to all departments, employees, and contractors involved in the generation, handling, storage, transportation, and disposal of waste across all operational areas. It covers hazardous and non-hazardous waste management, segregation practices, storage controls, recycling initiatives, and compliance with applicable environmental regulations.</w:t>
      </w:r>
    </w:p>
    <w:p w14:paraId="7E95C6BF" w14:textId="77777777" w:rsidR="00781E79" w:rsidRPr="00CD5014" w:rsidRDefault="00781E79" w:rsidP="00E83C1A">
      <w:pPr>
        <w:pStyle w:val="Heading2"/>
        <w:numPr>
          <w:ilvl w:val="0"/>
          <w:numId w:val="7"/>
        </w:numPr>
        <w:ind w:left="180" w:hanging="270"/>
        <w:rPr>
          <w:rFonts w:asciiTheme="minorHAnsi" w:hAnsiTheme="minorHAnsi" w:cstheme="minorHAnsi"/>
        </w:rPr>
      </w:pPr>
      <w:bookmarkStart w:id="46" w:name="_Toc223170155"/>
      <w:r w:rsidRPr="00CD5014">
        <w:rPr>
          <w:rFonts w:asciiTheme="minorHAnsi" w:hAnsiTheme="minorHAnsi" w:cstheme="minorHAnsi"/>
        </w:rPr>
        <w:t>Definitions:</w:t>
      </w:r>
      <w:bookmarkEnd w:id="46"/>
    </w:p>
    <w:p w14:paraId="52F68EDD" w14:textId="70C8C178" w:rsidR="00781E79" w:rsidRPr="00CD5014" w:rsidRDefault="00781E79" w:rsidP="00E83C1A">
      <w:pPr>
        <w:numPr>
          <w:ilvl w:val="0"/>
          <w:numId w:val="22"/>
        </w:numPr>
        <w:tabs>
          <w:tab w:val="left" w:pos="5880"/>
        </w:tabs>
        <w:rPr>
          <w:rFonts w:cstheme="minorHAnsi"/>
        </w:rPr>
      </w:pPr>
      <w:r w:rsidRPr="00CD5014">
        <w:rPr>
          <w:rFonts w:cstheme="minorHAnsi"/>
          <w:b/>
          <w:bCs/>
        </w:rPr>
        <w:t>Non-Hazardous Waste:</w:t>
      </w:r>
      <w:r w:rsidRPr="00CD5014">
        <w:rPr>
          <w:rFonts w:cstheme="minorHAnsi"/>
        </w:rPr>
        <w:t xml:space="preserve"> </w:t>
      </w:r>
      <w:r w:rsidR="00F0587B" w:rsidRPr="00CD5014">
        <w:rPr>
          <w:rFonts w:cstheme="minorHAnsi"/>
        </w:rPr>
        <w:t>Waste that poses minimal environmental or health risks, such as leftover fibers, packaging materials, paper waste, and by-products of jute processing.</w:t>
      </w:r>
    </w:p>
    <w:p w14:paraId="57D38954" w14:textId="2F778FE7" w:rsidR="00781E79" w:rsidRPr="00CD5014" w:rsidRDefault="00781E79" w:rsidP="00E83C1A">
      <w:pPr>
        <w:numPr>
          <w:ilvl w:val="0"/>
          <w:numId w:val="22"/>
        </w:numPr>
        <w:tabs>
          <w:tab w:val="left" w:pos="5880"/>
        </w:tabs>
        <w:rPr>
          <w:rFonts w:cstheme="minorHAnsi"/>
        </w:rPr>
      </w:pPr>
      <w:r w:rsidRPr="00CD5014">
        <w:rPr>
          <w:rFonts w:cstheme="minorHAnsi"/>
          <w:b/>
          <w:bCs/>
        </w:rPr>
        <w:t>Hazardous Waste:</w:t>
      </w:r>
      <w:r w:rsidRPr="00CD5014">
        <w:rPr>
          <w:rFonts w:cstheme="minorHAnsi"/>
        </w:rPr>
        <w:t xml:space="preserve"> </w:t>
      </w:r>
      <w:r w:rsidR="00F0587B" w:rsidRPr="00CD5014">
        <w:rPr>
          <w:rFonts w:cstheme="minorHAnsi"/>
        </w:rPr>
        <w:t>Waste that may pose environmental or health risks, including chemical residues from dyes and lubricants, used oil filters, broken needles, damaged electrical components, sludge from effluent treatment, and certain laboratory waste.</w:t>
      </w:r>
    </w:p>
    <w:p w14:paraId="52ABBBEE" w14:textId="77777777" w:rsidR="000A1163" w:rsidRPr="00CD5014" w:rsidRDefault="000A1163" w:rsidP="00E83C1A">
      <w:pPr>
        <w:pStyle w:val="ListParagraph"/>
        <w:numPr>
          <w:ilvl w:val="0"/>
          <w:numId w:val="22"/>
        </w:numPr>
        <w:spacing w:before="0" w:line="276" w:lineRule="auto"/>
        <w:contextualSpacing w:val="0"/>
        <w:rPr>
          <w:rFonts w:eastAsia="Times New Roman" w:cstheme="minorHAnsi"/>
          <w:bCs/>
          <w:szCs w:val="24"/>
          <w:lang w:eastAsia="en-IN"/>
        </w:rPr>
      </w:pPr>
      <w:r w:rsidRPr="00CD5014">
        <w:rPr>
          <w:rFonts w:eastAsia="Times New Roman" w:cstheme="minorHAnsi"/>
          <w:b/>
          <w:szCs w:val="24"/>
          <w:lang w:eastAsia="en-IN"/>
        </w:rPr>
        <w:t>Waste Minimization:</w:t>
      </w:r>
      <w:r w:rsidRPr="00CD5014">
        <w:rPr>
          <w:rFonts w:eastAsia="Times New Roman" w:cstheme="minorHAnsi"/>
          <w:bCs/>
          <w:szCs w:val="24"/>
          <w:lang w:eastAsia="en-IN"/>
        </w:rPr>
        <w:t xml:space="preserve"> Actions taken to reduce the quantity of waste generated at source.</w:t>
      </w:r>
    </w:p>
    <w:p w14:paraId="21558AC1" w14:textId="77777777" w:rsidR="000A1163" w:rsidRPr="00CD5014" w:rsidRDefault="000A1163" w:rsidP="00E83C1A">
      <w:pPr>
        <w:pStyle w:val="ListParagraph"/>
        <w:numPr>
          <w:ilvl w:val="0"/>
          <w:numId w:val="22"/>
        </w:numPr>
        <w:spacing w:before="0" w:line="276" w:lineRule="auto"/>
        <w:contextualSpacing w:val="0"/>
        <w:rPr>
          <w:rFonts w:eastAsia="Times New Roman" w:cstheme="minorHAnsi"/>
          <w:bCs/>
          <w:szCs w:val="24"/>
          <w:lang w:eastAsia="en-IN"/>
        </w:rPr>
      </w:pPr>
      <w:r w:rsidRPr="00CD5014">
        <w:rPr>
          <w:rFonts w:eastAsia="Times New Roman" w:cstheme="minorHAnsi"/>
          <w:b/>
          <w:szCs w:val="24"/>
          <w:lang w:eastAsia="en-IN"/>
        </w:rPr>
        <w:t>Reuse:</w:t>
      </w:r>
      <w:r w:rsidRPr="00CD5014">
        <w:rPr>
          <w:rFonts w:eastAsia="Times New Roman" w:cstheme="minorHAnsi"/>
          <w:bCs/>
          <w:szCs w:val="24"/>
          <w:lang w:eastAsia="en-IN"/>
        </w:rPr>
        <w:t xml:space="preserve"> Using materials again for the same or alternative purpose without major processing.</w:t>
      </w:r>
    </w:p>
    <w:p w14:paraId="69B8DA2A" w14:textId="77777777" w:rsidR="000A1163" w:rsidRPr="00CD5014" w:rsidRDefault="000A1163" w:rsidP="00E83C1A">
      <w:pPr>
        <w:pStyle w:val="ListParagraph"/>
        <w:numPr>
          <w:ilvl w:val="0"/>
          <w:numId w:val="22"/>
        </w:numPr>
        <w:spacing w:before="0" w:line="276" w:lineRule="auto"/>
        <w:contextualSpacing w:val="0"/>
        <w:rPr>
          <w:rFonts w:eastAsia="Times New Roman" w:cstheme="minorHAnsi"/>
          <w:bCs/>
          <w:szCs w:val="24"/>
          <w:lang w:eastAsia="en-IN"/>
        </w:rPr>
      </w:pPr>
      <w:r w:rsidRPr="00CD5014">
        <w:rPr>
          <w:rFonts w:eastAsia="Times New Roman" w:cstheme="minorHAnsi"/>
          <w:b/>
          <w:szCs w:val="24"/>
          <w:lang w:eastAsia="en-IN"/>
        </w:rPr>
        <w:t>Recycling:</w:t>
      </w:r>
      <w:r w:rsidRPr="00CD5014">
        <w:rPr>
          <w:rFonts w:eastAsia="Times New Roman" w:cstheme="minorHAnsi"/>
          <w:bCs/>
          <w:szCs w:val="24"/>
          <w:lang w:eastAsia="en-IN"/>
        </w:rPr>
        <w:t xml:space="preserve"> Processing waste materials to produce new usable products.</w:t>
      </w:r>
    </w:p>
    <w:p w14:paraId="7396651B" w14:textId="77777777" w:rsidR="000A1163" w:rsidRPr="00CD5014" w:rsidRDefault="000A1163" w:rsidP="00E83C1A">
      <w:pPr>
        <w:pStyle w:val="ListParagraph"/>
        <w:numPr>
          <w:ilvl w:val="0"/>
          <w:numId w:val="22"/>
        </w:numPr>
        <w:spacing w:before="0" w:line="276" w:lineRule="auto"/>
        <w:contextualSpacing w:val="0"/>
        <w:rPr>
          <w:rFonts w:eastAsia="Times New Roman" w:cstheme="minorHAnsi"/>
          <w:bCs/>
          <w:szCs w:val="24"/>
          <w:lang w:eastAsia="en-IN"/>
        </w:rPr>
      </w:pPr>
      <w:r w:rsidRPr="00CD5014">
        <w:rPr>
          <w:rFonts w:eastAsia="Times New Roman" w:cstheme="minorHAnsi"/>
          <w:b/>
          <w:szCs w:val="24"/>
          <w:lang w:eastAsia="en-IN"/>
        </w:rPr>
        <w:t>Waste Segregation:</w:t>
      </w:r>
      <w:r w:rsidRPr="00CD5014">
        <w:rPr>
          <w:rFonts w:eastAsia="Times New Roman" w:cstheme="minorHAnsi"/>
          <w:bCs/>
          <w:szCs w:val="24"/>
          <w:lang w:eastAsia="en-IN"/>
        </w:rPr>
        <w:t xml:space="preserve"> Sorting waste into defined categories at the point of generation.</w:t>
      </w:r>
    </w:p>
    <w:p w14:paraId="069664F5" w14:textId="6BB1B391" w:rsidR="000A1163" w:rsidRPr="00CD5014" w:rsidRDefault="000A1163" w:rsidP="00E83C1A">
      <w:pPr>
        <w:numPr>
          <w:ilvl w:val="0"/>
          <w:numId w:val="22"/>
        </w:numPr>
        <w:tabs>
          <w:tab w:val="left" w:pos="5880"/>
        </w:tabs>
        <w:rPr>
          <w:rFonts w:cstheme="minorHAnsi"/>
        </w:rPr>
      </w:pPr>
      <w:r w:rsidRPr="00CD5014">
        <w:rPr>
          <w:rFonts w:eastAsia="Times New Roman" w:cstheme="minorHAnsi"/>
          <w:b/>
          <w:sz w:val="24"/>
          <w:szCs w:val="24"/>
          <w:lang w:eastAsia="en-IN"/>
        </w:rPr>
        <w:t>Authorized Vendor:</w:t>
      </w:r>
      <w:r w:rsidRPr="00CD5014">
        <w:rPr>
          <w:rFonts w:eastAsia="Times New Roman" w:cstheme="minorHAnsi"/>
          <w:b/>
          <w:bCs/>
          <w:sz w:val="24"/>
          <w:szCs w:val="24"/>
          <w:lang w:eastAsia="en-IN"/>
        </w:rPr>
        <w:t xml:space="preserve"> </w:t>
      </w:r>
      <w:r w:rsidRPr="00CD5014">
        <w:rPr>
          <w:rFonts w:eastAsia="Times New Roman" w:cstheme="minorHAnsi"/>
          <w:bCs/>
          <w:sz w:val="24"/>
          <w:szCs w:val="24"/>
          <w:lang w:eastAsia="en-IN"/>
        </w:rPr>
        <w:t>A government-approved or licensed agency responsible for waste recycling or disposal.</w:t>
      </w:r>
    </w:p>
    <w:p w14:paraId="3939C4DF" w14:textId="67C222B1" w:rsidR="00781E79" w:rsidRPr="00CD5014" w:rsidRDefault="00781E79" w:rsidP="00E83C1A">
      <w:pPr>
        <w:pStyle w:val="Heading2"/>
        <w:numPr>
          <w:ilvl w:val="0"/>
          <w:numId w:val="7"/>
        </w:numPr>
        <w:ind w:left="180" w:hanging="270"/>
        <w:rPr>
          <w:rFonts w:asciiTheme="minorHAnsi" w:hAnsiTheme="minorHAnsi" w:cstheme="minorHAnsi"/>
        </w:rPr>
      </w:pPr>
      <w:bookmarkStart w:id="47" w:name="_Toc223170156"/>
      <w:r w:rsidRPr="00CD5014">
        <w:rPr>
          <w:rFonts w:asciiTheme="minorHAnsi" w:hAnsiTheme="minorHAnsi" w:cstheme="minorHAnsi"/>
        </w:rPr>
        <w:t>Waste Types Generated:</w:t>
      </w:r>
      <w:bookmarkEnd w:id="47"/>
    </w:p>
    <w:p w14:paraId="37F1DE9D" w14:textId="69638EB1" w:rsidR="00781E79" w:rsidRPr="00CD5014" w:rsidRDefault="00781E79" w:rsidP="00E83C1A">
      <w:pPr>
        <w:numPr>
          <w:ilvl w:val="0"/>
          <w:numId w:val="22"/>
        </w:numPr>
        <w:tabs>
          <w:tab w:val="left" w:pos="5880"/>
        </w:tabs>
        <w:rPr>
          <w:rFonts w:cstheme="minorHAnsi"/>
        </w:rPr>
      </w:pPr>
      <w:r w:rsidRPr="00CD5014">
        <w:rPr>
          <w:rFonts w:cstheme="minorHAnsi"/>
          <w:b/>
          <w:bCs/>
        </w:rPr>
        <w:t>Fibrous Waste:</w:t>
      </w:r>
      <w:r w:rsidRPr="00CD5014">
        <w:rPr>
          <w:rFonts w:cstheme="minorHAnsi"/>
        </w:rPr>
        <w:t xml:space="preserve"> </w:t>
      </w:r>
      <w:r w:rsidR="00F0587B" w:rsidRPr="00CD5014">
        <w:rPr>
          <w:rFonts w:cstheme="minorHAnsi"/>
        </w:rPr>
        <w:t>Leftover jute fibers, cotton, and raw material remnants generated during spinning and weaving processes. These materials are segregated at source and reused in secondary production or sent for recycling.</w:t>
      </w:r>
    </w:p>
    <w:p w14:paraId="54F5F5A4" w14:textId="339B5346" w:rsidR="00781E79" w:rsidRPr="00CD5014" w:rsidRDefault="00781E79" w:rsidP="00E83C1A">
      <w:pPr>
        <w:numPr>
          <w:ilvl w:val="0"/>
          <w:numId w:val="22"/>
        </w:numPr>
        <w:tabs>
          <w:tab w:val="left" w:pos="5880"/>
        </w:tabs>
        <w:rPr>
          <w:rFonts w:cstheme="minorHAnsi"/>
        </w:rPr>
      </w:pPr>
      <w:r w:rsidRPr="00CD5014">
        <w:rPr>
          <w:rFonts w:cstheme="minorHAnsi"/>
          <w:b/>
          <w:bCs/>
        </w:rPr>
        <w:lastRenderedPageBreak/>
        <w:t>Packaging Waste:</w:t>
      </w:r>
      <w:r w:rsidRPr="00CD5014">
        <w:rPr>
          <w:rFonts w:cstheme="minorHAnsi"/>
        </w:rPr>
        <w:t xml:space="preserve"> </w:t>
      </w:r>
      <w:r w:rsidR="00F0587B" w:rsidRPr="00CD5014">
        <w:rPr>
          <w:rFonts w:cstheme="minorHAnsi"/>
        </w:rPr>
        <w:t>Plastic wraps, paper, cardboard, and packaging materials used for raw materials and finished goods. These are sorted and sent to authorized recyclers.</w:t>
      </w:r>
    </w:p>
    <w:p w14:paraId="7ADD6ECA" w14:textId="0904B99B" w:rsidR="00781E79" w:rsidRPr="00CD5014" w:rsidRDefault="00781E79" w:rsidP="00E83C1A">
      <w:pPr>
        <w:numPr>
          <w:ilvl w:val="0"/>
          <w:numId w:val="22"/>
        </w:numPr>
        <w:tabs>
          <w:tab w:val="left" w:pos="5880"/>
        </w:tabs>
        <w:rPr>
          <w:rFonts w:cstheme="minorHAnsi"/>
        </w:rPr>
      </w:pPr>
      <w:r w:rsidRPr="00CD5014">
        <w:rPr>
          <w:rFonts w:cstheme="minorHAnsi"/>
          <w:b/>
          <w:bCs/>
        </w:rPr>
        <w:t>Chemical Waste:</w:t>
      </w:r>
      <w:r w:rsidRPr="00CD5014">
        <w:rPr>
          <w:rFonts w:cstheme="minorHAnsi"/>
        </w:rPr>
        <w:t xml:space="preserve"> </w:t>
      </w:r>
      <w:r w:rsidR="00F0587B" w:rsidRPr="00CD5014">
        <w:rPr>
          <w:rFonts w:cstheme="minorHAnsi"/>
        </w:rPr>
        <w:t>Residues from dyeing, bleaching, and finishing processes. This waste is treated as hazardous and handled through controlled storage and disposal procedures</w:t>
      </w:r>
      <w:r w:rsidRPr="00CD5014">
        <w:rPr>
          <w:rFonts w:cstheme="minorHAnsi"/>
        </w:rPr>
        <w:t>.</w:t>
      </w:r>
    </w:p>
    <w:p w14:paraId="1BF02FE6" w14:textId="6460BE6C" w:rsidR="00781E79" w:rsidRPr="00CD5014" w:rsidRDefault="00781E79" w:rsidP="00E83C1A">
      <w:pPr>
        <w:numPr>
          <w:ilvl w:val="0"/>
          <w:numId w:val="22"/>
        </w:numPr>
        <w:tabs>
          <w:tab w:val="left" w:pos="5880"/>
        </w:tabs>
        <w:rPr>
          <w:rFonts w:cstheme="minorHAnsi"/>
        </w:rPr>
      </w:pPr>
      <w:r w:rsidRPr="00CD5014">
        <w:rPr>
          <w:rFonts w:cstheme="minorHAnsi"/>
          <w:b/>
          <w:bCs/>
        </w:rPr>
        <w:t>E-Waste:</w:t>
      </w:r>
      <w:r w:rsidRPr="00CD5014">
        <w:rPr>
          <w:rFonts w:cstheme="minorHAnsi"/>
        </w:rPr>
        <w:t xml:space="preserve"> </w:t>
      </w:r>
      <w:r w:rsidR="00F0587B" w:rsidRPr="00CD5014">
        <w:rPr>
          <w:rFonts w:cstheme="minorHAnsi"/>
        </w:rPr>
        <w:t>Discarded electrical and electronic components such as machinery parts, lighting fixtures, batteries, and IT equipment. This waste is disposed of through certified e-waste recyclers</w:t>
      </w:r>
      <w:r w:rsidRPr="00CD5014">
        <w:rPr>
          <w:rFonts w:cstheme="minorHAnsi"/>
        </w:rPr>
        <w:t>.</w:t>
      </w:r>
    </w:p>
    <w:p w14:paraId="686A4F69" w14:textId="41CDBF9F" w:rsidR="00781E79" w:rsidRPr="00CD5014" w:rsidRDefault="00781E79" w:rsidP="00E83C1A">
      <w:pPr>
        <w:numPr>
          <w:ilvl w:val="0"/>
          <w:numId w:val="22"/>
        </w:numPr>
        <w:tabs>
          <w:tab w:val="left" w:pos="5880"/>
        </w:tabs>
        <w:rPr>
          <w:rFonts w:cstheme="minorHAnsi"/>
        </w:rPr>
      </w:pPr>
      <w:r w:rsidRPr="00CD5014">
        <w:rPr>
          <w:rFonts w:cstheme="minorHAnsi"/>
          <w:b/>
          <w:bCs/>
        </w:rPr>
        <w:t>Sanitary and General Waste:</w:t>
      </w:r>
      <w:r w:rsidRPr="00CD5014">
        <w:rPr>
          <w:rFonts w:cstheme="minorHAnsi"/>
        </w:rPr>
        <w:t xml:space="preserve"> </w:t>
      </w:r>
      <w:r w:rsidR="00F0587B" w:rsidRPr="00CD5014">
        <w:rPr>
          <w:rFonts w:cstheme="minorHAnsi"/>
        </w:rPr>
        <w:t>Office waste, sanitary materials, broken furniture, and non-operational equipment. These materials are segregated to prevent contamination and disposed of or recycled appropriately</w:t>
      </w:r>
      <w:r w:rsidRPr="00CD5014">
        <w:rPr>
          <w:rFonts w:cstheme="minorHAnsi"/>
        </w:rPr>
        <w:t>.</w:t>
      </w:r>
    </w:p>
    <w:p w14:paraId="69483B92" w14:textId="77777777" w:rsidR="00781E79" w:rsidRPr="00CD5014" w:rsidRDefault="00781E79" w:rsidP="00E83C1A">
      <w:pPr>
        <w:pStyle w:val="Heading2"/>
        <w:numPr>
          <w:ilvl w:val="0"/>
          <w:numId w:val="7"/>
        </w:numPr>
        <w:ind w:left="180" w:hanging="270"/>
        <w:rPr>
          <w:rFonts w:asciiTheme="minorHAnsi" w:hAnsiTheme="minorHAnsi" w:cstheme="minorHAnsi"/>
        </w:rPr>
      </w:pPr>
      <w:bookmarkStart w:id="48" w:name="_Toc223170157"/>
      <w:r w:rsidRPr="00CD5014">
        <w:rPr>
          <w:rFonts w:asciiTheme="minorHAnsi" w:hAnsiTheme="minorHAnsi" w:cstheme="minorHAnsi"/>
        </w:rPr>
        <w:t>Accountabilities:</w:t>
      </w:r>
      <w:bookmarkEnd w:id="48"/>
    </w:p>
    <w:p w14:paraId="04FE4368" w14:textId="5E69E67A" w:rsidR="00F0587B" w:rsidRPr="00CD5014" w:rsidRDefault="00F0587B" w:rsidP="00E83C1A">
      <w:pPr>
        <w:rPr>
          <w:rFonts w:cstheme="minorHAnsi"/>
        </w:rPr>
      </w:pPr>
      <w:r w:rsidRPr="00CD5014">
        <w:rPr>
          <w:rFonts w:cstheme="minorHAnsi"/>
        </w:rPr>
        <w:t>Defined responsibilities are assigned to ensure proper waste segregation and disposal:</w:t>
      </w:r>
    </w:p>
    <w:p w14:paraId="13224B00" w14:textId="77777777" w:rsidR="00781E79" w:rsidRPr="00CD5014" w:rsidRDefault="00781E79" w:rsidP="00E83C1A">
      <w:pPr>
        <w:numPr>
          <w:ilvl w:val="0"/>
          <w:numId w:val="23"/>
        </w:numPr>
        <w:tabs>
          <w:tab w:val="left" w:pos="5880"/>
        </w:tabs>
        <w:rPr>
          <w:rFonts w:cstheme="minorHAnsi"/>
        </w:rPr>
      </w:pPr>
      <w:r w:rsidRPr="00CD5014">
        <w:rPr>
          <w:rFonts w:cstheme="minorHAnsi"/>
          <w:b/>
          <w:bCs/>
        </w:rPr>
        <w:t>Spinning Supervisor:</w:t>
      </w:r>
      <w:r w:rsidRPr="00CD5014">
        <w:rPr>
          <w:rFonts w:cstheme="minorHAnsi"/>
        </w:rPr>
        <w:t xml:space="preserve"> Oversees waste from fiber preparation, spinning processes, and leftover yarn.</w:t>
      </w:r>
    </w:p>
    <w:p w14:paraId="25A3F540" w14:textId="77777777" w:rsidR="00781E79" w:rsidRPr="00CD5014" w:rsidRDefault="00781E79" w:rsidP="00E83C1A">
      <w:pPr>
        <w:numPr>
          <w:ilvl w:val="0"/>
          <w:numId w:val="23"/>
        </w:numPr>
        <w:tabs>
          <w:tab w:val="left" w:pos="5880"/>
        </w:tabs>
        <w:rPr>
          <w:rFonts w:cstheme="minorHAnsi"/>
        </w:rPr>
      </w:pPr>
      <w:r w:rsidRPr="00CD5014">
        <w:rPr>
          <w:rFonts w:cstheme="minorHAnsi"/>
          <w:b/>
          <w:bCs/>
        </w:rPr>
        <w:t>Weaving Supervisor:</w:t>
      </w:r>
      <w:r w:rsidRPr="00CD5014">
        <w:rPr>
          <w:rFonts w:cstheme="minorHAnsi"/>
        </w:rPr>
        <w:t xml:space="preserve"> Manages waste generated during fabric weaving, including unwanted threads and damaged weaves.</w:t>
      </w:r>
    </w:p>
    <w:p w14:paraId="1E045F36" w14:textId="77777777" w:rsidR="00781E79" w:rsidRPr="00CD5014" w:rsidRDefault="00781E79" w:rsidP="00E83C1A">
      <w:pPr>
        <w:numPr>
          <w:ilvl w:val="0"/>
          <w:numId w:val="23"/>
        </w:numPr>
        <w:tabs>
          <w:tab w:val="left" w:pos="5880"/>
        </w:tabs>
        <w:rPr>
          <w:rFonts w:cstheme="minorHAnsi"/>
        </w:rPr>
      </w:pPr>
      <w:r w:rsidRPr="00CD5014">
        <w:rPr>
          <w:rFonts w:cstheme="minorHAnsi"/>
          <w:b/>
          <w:bCs/>
        </w:rPr>
        <w:t>Finishing Supervisor:</w:t>
      </w:r>
      <w:r w:rsidRPr="00CD5014">
        <w:rPr>
          <w:rFonts w:cstheme="minorHAnsi"/>
        </w:rPr>
        <w:t xml:space="preserve"> Handles waste from dyeing, bleaching, and fabric treatment processes.</w:t>
      </w:r>
    </w:p>
    <w:p w14:paraId="28C54E9F" w14:textId="77777777" w:rsidR="00781E79" w:rsidRPr="00CD5014" w:rsidRDefault="00781E79" w:rsidP="00E83C1A">
      <w:pPr>
        <w:numPr>
          <w:ilvl w:val="0"/>
          <w:numId w:val="23"/>
        </w:numPr>
        <w:tabs>
          <w:tab w:val="left" w:pos="5880"/>
        </w:tabs>
        <w:rPr>
          <w:rFonts w:cstheme="minorHAnsi"/>
        </w:rPr>
      </w:pPr>
      <w:r w:rsidRPr="00CD5014">
        <w:rPr>
          <w:rFonts w:cstheme="minorHAnsi"/>
          <w:b/>
          <w:bCs/>
        </w:rPr>
        <w:t>Maintenance Technician:</w:t>
      </w:r>
      <w:r w:rsidRPr="00CD5014">
        <w:rPr>
          <w:rFonts w:cstheme="minorHAnsi"/>
        </w:rPr>
        <w:t xml:space="preserve"> Responsible for disposing of waste such as broken machinery parts, lubricants, and electronic waste.</w:t>
      </w:r>
    </w:p>
    <w:p w14:paraId="3465DF7D" w14:textId="77777777" w:rsidR="00781E79" w:rsidRPr="00CD5014" w:rsidRDefault="00781E79" w:rsidP="00E83C1A">
      <w:pPr>
        <w:numPr>
          <w:ilvl w:val="0"/>
          <w:numId w:val="23"/>
        </w:numPr>
        <w:tabs>
          <w:tab w:val="left" w:pos="5880"/>
        </w:tabs>
        <w:rPr>
          <w:rFonts w:cstheme="minorHAnsi"/>
        </w:rPr>
      </w:pPr>
      <w:r w:rsidRPr="00CD5014">
        <w:rPr>
          <w:rFonts w:cstheme="minorHAnsi"/>
          <w:b/>
          <w:bCs/>
        </w:rPr>
        <w:t>HR Department:</w:t>
      </w:r>
      <w:r w:rsidRPr="00CD5014">
        <w:rPr>
          <w:rFonts w:cstheme="minorHAnsi"/>
        </w:rPr>
        <w:t xml:space="preserve"> Manages disposal of expired or unused chemicals and medical supplies.</w:t>
      </w:r>
    </w:p>
    <w:p w14:paraId="433B7AF4" w14:textId="77777777" w:rsidR="00781E79" w:rsidRPr="00CD5014" w:rsidRDefault="00781E79" w:rsidP="00E83C1A">
      <w:pPr>
        <w:numPr>
          <w:ilvl w:val="0"/>
          <w:numId w:val="23"/>
        </w:numPr>
        <w:tabs>
          <w:tab w:val="left" w:pos="5880"/>
        </w:tabs>
        <w:rPr>
          <w:rFonts w:cstheme="minorHAnsi"/>
        </w:rPr>
      </w:pPr>
      <w:r w:rsidRPr="00CD5014">
        <w:rPr>
          <w:rFonts w:cstheme="minorHAnsi"/>
          <w:b/>
          <w:bCs/>
        </w:rPr>
        <w:t>Housekeeping Team:</w:t>
      </w:r>
      <w:r w:rsidRPr="00CD5014">
        <w:rPr>
          <w:rFonts w:cstheme="minorHAnsi"/>
        </w:rPr>
        <w:t xml:space="preserve"> Takes charge of sanitary waste and wastewater disposal.</w:t>
      </w:r>
    </w:p>
    <w:p w14:paraId="5BE8B37D" w14:textId="77777777" w:rsidR="00781E79" w:rsidRPr="00CD5014" w:rsidRDefault="00781E79" w:rsidP="00E83C1A">
      <w:pPr>
        <w:numPr>
          <w:ilvl w:val="0"/>
          <w:numId w:val="23"/>
        </w:numPr>
        <w:tabs>
          <w:tab w:val="left" w:pos="5880"/>
        </w:tabs>
        <w:rPr>
          <w:rFonts w:cstheme="minorHAnsi"/>
        </w:rPr>
      </w:pPr>
      <w:r w:rsidRPr="00CD5014">
        <w:rPr>
          <w:rFonts w:cstheme="minorHAnsi"/>
          <w:b/>
          <w:bCs/>
        </w:rPr>
        <w:t>Administration Team:</w:t>
      </w:r>
      <w:r w:rsidRPr="00CD5014">
        <w:rPr>
          <w:rFonts w:cstheme="minorHAnsi"/>
        </w:rPr>
        <w:t xml:space="preserve"> Oversees paper waste, broken furniture, and non-operational equipment.</w:t>
      </w:r>
    </w:p>
    <w:p w14:paraId="093A9BE1" w14:textId="77777777" w:rsidR="00781E79" w:rsidRPr="00CD5014" w:rsidRDefault="00781E79" w:rsidP="00E83C1A">
      <w:pPr>
        <w:numPr>
          <w:ilvl w:val="0"/>
          <w:numId w:val="23"/>
        </w:numPr>
        <w:tabs>
          <w:tab w:val="left" w:pos="5880"/>
        </w:tabs>
        <w:rPr>
          <w:rFonts w:cstheme="minorHAnsi"/>
        </w:rPr>
      </w:pPr>
      <w:r w:rsidRPr="00CD5014">
        <w:rPr>
          <w:rFonts w:cstheme="minorHAnsi"/>
          <w:b/>
          <w:bCs/>
        </w:rPr>
        <w:t>Electrical Engineer:</w:t>
      </w:r>
      <w:r w:rsidRPr="00CD5014">
        <w:rPr>
          <w:rFonts w:cstheme="minorHAnsi"/>
        </w:rPr>
        <w:t xml:space="preserve"> Manages disposal of electrical waste, batteries, and lighting components.</w:t>
      </w:r>
    </w:p>
    <w:p w14:paraId="3ACE4578" w14:textId="2944FD8D" w:rsidR="00956B9A" w:rsidRPr="00CD5014" w:rsidRDefault="00956B9A" w:rsidP="00E83C1A">
      <w:pPr>
        <w:tabs>
          <w:tab w:val="left" w:pos="5880"/>
        </w:tabs>
        <w:ind w:left="360" w:firstLine="0"/>
        <w:rPr>
          <w:rFonts w:cstheme="minorHAnsi"/>
        </w:rPr>
      </w:pPr>
      <w:r w:rsidRPr="00CD5014">
        <w:rPr>
          <w:rFonts w:cstheme="minorHAnsi"/>
        </w:rPr>
        <w:t>Each responsible department maintains basic records of waste handling and coordinates with the central waste management register maintained by the administration department.</w:t>
      </w:r>
    </w:p>
    <w:p w14:paraId="2E69BDF7" w14:textId="62EBDEF9" w:rsidR="00DE25FF" w:rsidRPr="00CD5014" w:rsidRDefault="00781E79" w:rsidP="00E83C1A">
      <w:pPr>
        <w:pStyle w:val="Heading2"/>
        <w:numPr>
          <w:ilvl w:val="0"/>
          <w:numId w:val="7"/>
        </w:numPr>
        <w:ind w:left="180" w:hanging="270"/>
        <w:rPr>
          <w:rFonts w:asciiTheme="minorHAnsi" w:hAnsiTheme="minorHAnsi" w:cstheme="minorHAnsi"/>
        </w:rPr>
      </w:pPr>
      <w:bookmarkStart w:id="49" w:name="_Toc223170158"/>
      <w:r w:rsidRPr="00CD5014">
        <w:rPr>
          <w:rFonts w:asciiTheme="minorHAnsi" w:hAnsiTheme="minorHAnsi" w:cstheme="minorHAnsi"/>
        </w:rPr>
        <w:lastRenderedPageBreak/>
        <w:t>Waste Segregation and Disposal Guidelines</w:t>
      </w:r>
      <w:bookmarkEnd w:id="49"/>
    </w:p>
    <w:p w14:paraId="56BFD6E0" w14:textId="2C47F041" w:rsidR="00956B9A" w:rsidRPr="00CD5014" w:rsidRDefault="00956B9A" w:rsidP="00E83C1A">
      <w:pPr>
        <w:ind w:left="0" w:firstLine="0"/>
        <w:rPr>
          <w:rFonts w:cstheme="minorHAnsi"/>
        </w:rPr>
      </w:pPr>
      <w:r w:rsidRPr="00CD5014">
        <w:rPr>
          <w:rFonts w:cstheme="minorHAnsi"/>
        </w:rPr>
        <w:t>Waste is segregated at source using designated containers and labeled storage areas. Hazardous and non-hazardous wastes are stored separately to prevent contamination.</w:t>
      </w:r>
    </w:p>
    <w:p w14:paraId="0C49E5BD" w14:textId="77777777" w:rsidR="00B20209" w:rsidRPr="00CD5014" w:rsidRDefault="00B20209" w:rsidP="00E83C1A">
      <w:pPr>
        <w:spacing w:before="0" w:after="0"/>
        <w:rPr>
          <w:rFonts w:cstheme="minorHAnsi"/>
        </w:rPr>
      </w:pPr>
    </w:p>
    <w:tbl>
      <w:tblPr>
        <w:tblStyle w:val="TableGrid"/>
        <w:tblW w:w="0" w:type="auto"/>
        <w:tblLook w:val="04A0" w:firstRow="1" w:lastRow="0" w:firstColumn="1" w:lastColumn="0" w:noHBand="0" w:noVBand="1"/>
      </w:tblPr>
      <w:tblGrid>
        <w:gridCol w:w="1355"/>
        <w:gridCol w:w="1453"/>
        <w:gridCol w:w="1254"/>
        <w:gridCol w:w="1230"/>
        <w:gridCol w:w="1535"/>
        <w:gridCol w:w="1250"/>
        <w:gridCol w:w="1165"/>
      </w:tblGrid>
      <w:tr w:rsidR="00B20209" w:rsidRPr="00CD5014" w14:paraId="2DCAD1F5" w14:textId="77777777" w:rsidTr="00B20209">
        <w:trPr>
          <w:trHeight w:val="935"/>
        </w:trPr>
        <w:tc>
          <w:tcPr>
            <w:tcW w:w="0" w:type="auto"/>
            <w:vAlign w:val="center"/>
            <w:hideMark/>
          </w:tcPr>
          <w:p w14:paraId="35122721" w14:textId="77777777" w:rsidR="00781E79" w:rsidRPr="00CD5014" w:rsidRDefault="00781E79" w:rsidP="00E83C1A">
            <w:pPr>
              <w:tabs>
                <w:tab w:val="left" w:pos="5880"/>
              </w:tabs>
              <w:spacing w:after="240" w:line="276" w:lineRule="auto"/>
              <w:ind w:left="0" w:firstLine="0"/>
              <w:jc w:val="center"/>
              <w:rPr>
                <w:rFonts w:cstheme="minorHAnsi"/>
                <w:b/>
                <w:bCs/>
              </w:rPr>
            </w:pPr>
            <w:r w:rsidRPr="00CD5014">
              <w:rPr>
                <w:rFonts w:cstheme="minorHAnsi"/>
                <w:b/>
                <w:bCs/>
              </w:rPr>
              <w:t>Waste Type</w:t>
            </w:r>
          </w:p>
        </w:tc>
        <w:tc>
          <w:tcPr>
            <w:tcW w:w="1453" w:type="dxa"/>
            <w:vAlign w:val="center"/>
            <w:hideMark/>
          </w:tcPr>
          <w:p w14:paraId="1473FE2C" w14:textId="77777777" w:rsidR="00781E79" w:rsidRPr="00CD5014" w:rsidRDefault="00781E79" w:rsidP="00E83C1A">
            <w:pPr>
              <w:tabs>
                <w:tab w:val="left" w:pos="5880"/>
              </w:tabs>
              <w:spacing w:after="240" w:line="276" w:lineRule="auto"/>
              <w:ind w:left="31" w:firstLine="0"/>
              <w:jc w:val="center"/>
              <w:rPr>
                <w:rFonts w:cstheme="minorHAnsi"/>
                <w:b/>
                <w:bCs/>
              </w:rPr>
            </w:pPr>
            <w:r w:rsidRPr="00CD5014">
              <w:rPr>
                <w:rFonts w:cstheme="minorHAnsi"/>
                <w:b/>
                <w:bCs/>
              </w:rPr>
              <w:t>Materials</w:t>
            </w:r>
          </w:p>
        </w:tc>
        <w:tc>
          <w:tcPr>
            <w:tcW w:w="1254" w:type="dxa"/>
            <w:vAlign w:val="center"/>
            <w:hideMark/>
          </w:tcPr>
          <w:p w14:paraId="40EAA804" w14:textId="77777777" w:rsidR="00781E79" w:rsidRPr="00CD5014" w:rsidRDefault="00781E79" w:rsidP="00E83C1A">
            <w:pPr>
              <w:tabs>
                <w:tab w:val="left" w:pos="5880"/>
              </w:tabs>
              <w:spacing w:after="240" w:line="276" w:lineRule="auto"/>
              <w:ind w:left="0" w:firstLine="0"/>
              <w:jc w:val="center"/>
              <w:rPr>
                <w:rFonts w:cstheme="minorHAnsi"/>
                <w:b/>
                <w:bCs/>
              </w:rPr>
            </w:pPr>
            <w:r w:rsidRPr="00CD5014">
              <w:rPr>
                <w:rFonts w:cstheme="minorHAnsi"/>
                <w:b/>
                <w:bCs/>
              </w:rPr>
              <w:t>Location</w:t>
            </w:r>
          </w:p>
        </w:tc>
        <w:tc>
          <w:tcPr>
            <w:tcW w:w="1230" w:type="dxa"/>
            <w:vAlign w:val="center"/>
            <w:hideMark/>
          </w:tcPr>
          <w:p w14:paraId="053C669E" w14:textId="77777777" w:rsidR="00781E79" w:rsidRPr="00CD5014" w:rsidRDefault="00781E79" w:rsidP="00E83C1A">
            <w:pPr>
              <w:tabs>
                <w:tab w:val="left" w:pos="5880"/>
              </w:tabs>
              <w:spacing w:after="240" w:line="276" w:lineRule="auto"/>
              <w:ind w:left="-14" w:firstLine="0"/>
              <w:jc w:val="center"/>
              <w:rPr>
                <w:rFonts w:cstheme="minorHAnsi"/>
                <w:b/>
                <w:bCs/>
              </w:rPr>
            </w:pPr>
            <w:r w:rsidRPr="00CD5014">
              <w:rPr>
                <w:rFonts w:cstheme="minorHAnsi"/>
                <w:b/>
                <w:bCs/>
              </w:rPr>
              <w:t>Category</w:t>
            </w:r>
          </w:p>
        </w:tc>
        <w:tc>
          <w:tcPr>
            <w:tcW w:w="1535" w:type="dxa"/>
            <w:vAlign w:val="center"/>
            <w:hideMark/>
          </w:tcPr>
          <w:p w14:paraId="7939619C" w14:textId="77777777" w:rsidR="00781E79" w:rsidRPr="00CD5014" w:rsidRDefault="00781E79" w:rsidP="00E83C1A">
            <w:pPr>
              <w:tabs>
                <w:tab w:val="left" w:pos="5880"/>
              </w:tabs>
              <w:spacing w:after="240" w:line="276" w:lineRule="auto"/>
              <w:ind w:left="0" w:firstLine="0"/>
              <w:jc w:val="center"/>
              <w:rPr>
                <w:rFonts w:cstheme="minorHAnsi"/>
                <w:b/>
                <w:bCs/>
              </w:rPr>
            </w:pPr>
            <w:r w:rsidRPr="00CD5014">
              <w:rPr>
                <w:rFonts w:cstheme="minorHAnsi"/>
                <w:b/>
                <w:bCs/>
              </w:rPr>
              <w:t>Responsible Party</w:t>
            </w:r>
          </w:p>
        </w:tc>
        <w:tc>
          <w:tcPr>
            <w:tcW w:w="0" w:type="auto"/>
            <w:vAlign w:val="center"/>
            <w:hideMark/>
          </w:tcPr>
          <w:p w14:paraId="29628FF0" w14:textId="77777777" w:rsidR="00781E79" w:rsidRPr="00CD5014" w:rsidRDefault="00781E79" w:rsidP="00E83C1A">
            <w:pPr>
              <w:tabs>
                <w:tab w:val="left" w:pos="5880"/>
              </w:tabs>
              <w:spacing w:after="240" w:line="276" w:lineRule="auto"/>
              <w:ind w:left="0" w:firstLine="0"/>
              <w:jc w:val="center"/>
              <w:rPr>
                <w:rFonts w:cstheme="minorHAnsi"/>
                <w:b/>
                <w:bCs/>
              </w:rPr>
            </w:pPr>
            <w:r w:rsidRPr="00CD5014">
              <w:rPr>
                <w:rFonts w:cstheme="minorHAnsi"/>
                <w:b/>
                <w:bCs/>
              </w:rPr>
              <w:t>Storage Area</w:t>
            </w:r>
          </w:p>
        </w:tc>
        <w:tc>
          <w:tcPr>
            <w:tcW w:w="0" w:type="auto"/>
            <w:vAlign w:val="center"/>
            <w:hideMark/>
          </w:tcPr>
          <w:p w14:paraId="4538C42D" w14:textId="77777777" w:rsidR="00781E79" w:rsidRPr="00CD5014" w:rsidRDefault="00781E79" w:rsidP="00E83C1A">
            <w:pPr>
              <w:tabs>
                <w:tab w:val="left" w:pos="5880"/>
              </w:tabs>
              <w:spacing w:after="240" w:line="276" w:lineRule="auto"/>
              <w:ind w:left="0" w:firstLine="0"/>
              <w:jc w:val="center"/>
              <w:rPr>
                <w:rFonts w:cstheme="minorHAnsi"/>
                <w:b/>
                <w:bCs/>
              </w:rPr>
            </w:pPr>
            <w:r w:rsidRPr="00CD5014">
              <w:rPr>
                <w:rFonts w:cstheme="minorHAnsi"/>
                <w:b/>
                <w:bCs/>
              </w:rPr>
              <w:t>Collection Frequency</w:t>
            </w:r>
          </w:p>
        </w:tc>
      </w:tr>
      <w:tr w:rsidR="00B20209" w:rsidRPr="00CD5014" w14:paraId="7E228448" w14:textId="77777777" w:rsidTr="00B20209">
        <w:tc>
          <w:tcPr>
            <w:tcW w:w="0" w:type="auto"/>
            <w:vAlign w:val="center"/>
            <w:hideMark/>
          </w:tcPr>
          <w:p w14:paraId="58E57526"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Fiber Waste</w:t>
            </w:r>
          </w:p>
        </w:tc>
        <w:tc>
          <w:tcPr>
            <w:tcW w:w="1453" w:type="dxa"/>
            <w:vAlign w:val="center"/>
            <w:hideMark/>
          </w:tcPr>
          <w:p w14:paraId="75CC2824"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Jute, Cotton</w:t>
            </w:r>
          </w:p>
        </w:tc>
        <w:tc>
          <w:tcPr>
            <w:tcW w:w="1254" w:type="dxa"/>
            <w:vAlign w:val="center"/>
            <w:hideMark/>
          </w:tcPr>
          <w:p w14:paraId="342CD827"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Spinning, Weaving</w:t>
            </w:r>
          </w:p>
        </w:tc>
        <w:tc>
          <w:tcPr>
            <w:tcW w:w="1230" w:type="dxa"/>
            <w:vAlign w:val="center"/>
            <w:hideMark/>
          </w:tcPr>
          <w:p w14:paraId="376D1960"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Non-Hazardous</w:t>
            </w:r>
          </w:p>
        </w:tc>
        <w:tc>
          <w:tcPr>
            <w:tcW w:w="1535" w:type="dxa"/>
            <w:vAlign w:val="center"/>
            <w:hideMark/>
          </w:tcPr>
          <w:p w14:paraId="6F733D1B"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Spinning Supervisor</w:t>
            </w:r>
          </w:p>
        </w:tc>
        <w:tc>
          <w:tcPr>
            <w:tcW w:w="0" w:type="auto"/>
            <w:vAlign w:val="center"/>
            <w:hideMark/>
          </w:tcPr>
          <w:p w14:paraId="32FC2EB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Compacted for recycling</w:t>
            </w:r>
          </w:p>
        </w:tc>
        <w:tc>
          <w:tcPr>
            <w:tcW w:w="0" w:type="auto"/>
            <w:vAlign w:val="center"/>
            <w:hideMark/>
          </w:tcPr>
          <w:p w14:paraId="0F9910B4"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Weekly</w:t>
            </w:r>
          </w:p>
        </w:tc>
      </w:tr>
      <w:tr w:rsidR="00B20209" w:rsidRPr="00CD5014" w14:paraId="0D463A2F" w14:textId="77777777" w:rsidTr="00B20209">
        <w:tc>
          <w:tcPr>
            <w:tcW w:w="0" w:type="auto"/>
            <w:vAlign w:val="center"/>
            <w:hideMark/>
          </w:tcPr>
          <w:p w14:paraId="0D39B585"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Jute Scraps</w:t>
            </w:r>
          </w:p>
        </w:tc>
        <w:tc>
          <w:tcPr>
            <w:tcW w:w="1453" w:type="dxa"/>
            <w:vAlign w:val="center"/>
            <w:hideMark/>
          </w:tcPr>
          <w:p w14:paraId="79F5706D"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Jute</w:t>
            </w:r>
          </w:p>
        </w:tc>
        <w:tc>
          <w:tcPr>
            <w:tcW w:w="1254" w:type="dxa"/>
            <w:vAlign w:val="center"/>
            <w:hideMark/>
          </w:tcPr>
          <w:p w14:paraId="57E6FFE1"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Weaving, Cutting</w:t>
            </w:r>
          </w:p>
        </w:tc>
        <w:tc>
          <w:tcPr>
            <w:tcW w:w="1230" w:type="dxa"/>
            <w:vAlign w:val="center"/>
            <w:hideMark/>
          </w:tcPr>
          <w:p w14:paraId="53F3455C"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Non-Hazardous</w:t>
            </w:r>
          </w:p>
        </w:tc>
        <w:tc>
          <w:tcPr>
            <w:tcW w:w="1535" w:type="dxa"/>
            <w:vAlign w:val="center"/>
            <w:hideMark/>
          </w:tcPr>
          <w:p w14:paraId="36B8C67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Weaving Supervisor</w:t>
            </w:r>
          </w:p>
        </w:tc>
        <w:tc>
          <w:tcPr>
            <w:tcW w:w="0" w:type="auto"/>
            <w:vAlign w:val="center"/>
            <w:hideMark/>
          </w:tcPr>
          <w:p w14:paraId="69A2C095"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Donated or repurposed</w:t>
            </w:r>
          </w:p>
        </w:tc>
        <w:tc>
          <w:tcPr>
            <w:tcW w:w="0" w:type="auto"/>
            <w:vAlign w:val="center"/>
            <w:hideMark/>
          </w:tcPr>
          <w:p w14:paraId="23C30FEA"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Monthly</w:t>
            </w:r>
          </w:p>
        </w:tc>
      </w:tr>
      <w:tr w:rsidR="00B20209" w:rsidRPr="00CD5014" w14:paraId="32C35460" w14:textId="77777777" w:rsidTr="00B20209">
        <w:tc>
          <w:tcPr>
            <w:tcW w:w="0" w:type="auto"/>
            <w:vAlign w:val="center"/>
            <w:hideMark/>
          </w:tcPr>
          <w:p w14:paraId="5A32DD10"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Fabric Rolls</w:t>
            </w:r>
          </w:p>
        </w:tc>
        <w:tc>
          <w:tcPr>
            <w:tcW w:w="1453" w:type="dxa"/>
            <w:vAlign w:val="center"/>
            <w:hideMark/>
          </w:tcPr>
          <w:p w14:paraId="6C578D4B"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Jute</w:t>
            </w:r>
          </w:p>
        </w:tc>
        <w:tc>
          <w:tcPr>
            <w:tcW w:w="1254" w:type="dxa"/>
            <w:vAlign w:val="center"/>
            <w:hideMark/>
          </w:tcPr>
          <w:p w14:paraId="75D47852"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Storage</w:t>
            </w:r>
          </w:p>
        </w:tc>
        <w:tc>
          <w:tcPr>
            <w:tcW w:w="1230" w:type="dxa"/>
            <w:vAlign w:val="center"/>
            <w:hideMark/>
          </w:tcPr>
          <w:p w14:paraId="7318C837"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Non-Hazardous</w:t>
            </w:r>
          </w:p>
        </w:tc>
        <w:tc>
          <w:tcPr>
            <w:tcW w:w="1535" w:type="dxa"/>
            <w:vAlign w:val="center"/>
            <w:hideMark/>
          </w:tcPr>
          <w:p w14:paraId="18C5CB83"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Weaving Supervisor</w:t>
            </w:r>
          </w:p>
        </w:tc>
        <w:tc>
          <w:tcPr>
            <w:tcW w:w="0" w:type="auto"/>
            <w:vAlign w:val="center"/>
            <w:hideMark/>
          </w:tcPr>
          <w:p w14:paraId="771D18DC"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Recycled or donated</w:t>
            </w:r>
          </w:p>
        </w:tc>
        <w:tc>
          <w:tcPr>
            <w:tcW w:w="0" w:type="auto"/>
            <w:vAlign w:val="center"/>
            <w:hideMark/>
          </w:tcPr>
          <w:p w14:paraId="324F9992"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6 Months</w:t>
            </w:r>
          </w:p>
        </w:tc>
      </w:tr>
      <w:tr w:rsidR="00B20209" w:rsidRPr="00CD5014" w14:paraId="6044B4CC" w14:textId="77777777" w:rsidTr="00B20209">
        <w:tc>
          <w:tcPr>
            <w:tcW w:w="0" w:type="auto"/>
            <w:vAlign w:val="center"/>
            <w:hideMark/>
          </w:tcPr>
          <w:p w14:paraId="0A88B4A7"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Plastic Packaging</w:t>
            </w:r>
          </w:p>
        </w:tc>
        <w:tc>
          <w:tcPr>
            <w:tcW w:w="1453" w:type="dxa"/>
            <w:vAlign w:val="center"/>
            <w:hideMark/>
          </w:tcPr>
          <w:p w14:paraId="398732F9"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Polyethylene, PVC</w:t>
            </w:r>
          </w:p>
        </w:tc>
        <w:tc>
          <w:tcPr>
            <w:tcW w:w="1254" w:type="dxa"/>
            <w:vAlign w:val="center"/>
            <w:hideMark/>
          </w:tcPr>
          <w:p w14:paraId="12BB5F2A"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Shipping, Storage</w:t>
            </w:r>
          </w:p>
        </w:tc>
        <w:tc>
          <w:tcPr>
            <w:tcW w:w="1230" w:type="dxa"/>
            <w:vAlign w:val="center"/>
            <w:hideMark/>
          </w:tcPr>
          <w:p w14:paraId="393E8688"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Non-Hazardous</w:t>
            </w:r>
          </w:p>
        </w:tc>
        <w:tc>
          <w:tcPr>
            <w:tcW w:w="1535" w:type="dxa"/>
            <w:vAlign w:val="center"/>
            <w:hideMark/>
          </w:tcPr>
          <w:p w14:paraId="2EBBD2B1"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Admin, Accessories</w:t>
            </w:r>
          </w:p>
        </w:tc>
        <w:tc>
          <w:tcPr>
            <w:tcW w:w="0" w:type="auto"/>
            <w:vAlign w:val="center"/>
            <w:hideMark/>
          </w:tcPr>
          <w:p w14:paraId="768EAE7C"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Recycled</w:t>
            </w:r>
          </w:p>
        </w:tc>
        <w:tc>
          <w:tcPr>
            <w:tcW w:w="0" w:type="auto"/>
            <w:vAlign w:val="center"/>
            <w:hideMark/>
          </w:tcPr>
          <w:p w14:paraId="5AC8B13F"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3 Months</w:t>
            </w:r>
          </w:p>
        </w:tc>
      </w:tr>
      <w:tr w:rsidR="00B20209" w:rsidRPr="00CD5014" w14:paraId="0BAC49D5" w14:textId="77777777" w:rsidTr="00B20209">
        <w:tc>
          <w:tcPr>
            <w:tcW w:w="0" w:type="auto"/>
            <w:vAlign w:val="center"/>
            <w:hideMark/>
          </w:tcPr>
          <w:p w14:paraId="46D8DA10"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Used Machine Oils</w:t>
            </w:r>
          </w:p>
        </w:tc>
        <w:tc>
          <w:tcPr>
            <w:tcW w:w="1453" w:type="dxa"/>
            <w:vAlign w:val="center"/>
            <w:hideMark/>
          </w:tcPr>
          <w:p w14:paraId="08327D7E"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Lubricants, Petroleum</w:t>
            </w:r>
          </w:p>
        </w:tc>
        <w:tc>
          <w:tcPr>
            <w:tcW w:w="1254" w:type="dxa"/>
            <w:vAlign w:val="center"/>
            <w:hideMark/>
          </w:tcPr>
          <w:p w14:paraId="140510E9"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Workshop</w:t>
            </w:r>
          </w:p>
        </w:tc>
        <w:tc>
          <w:tcPr>
            <w:tcW w:w="1230" w:type="dxa"/>
            <w:vAlign w:val="center"/>
            <w:hideMark/>
          </w:tcPr>
          <w:p w14:paraId="21666EB9"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Hazardous</w:t>
            </w:r>
          </w:p>
        </w:tc>
        <w:tc>
          <w:tcPr>
            <w:tcW w:w="1535" w:type="dxa"/>
            <w:vAlign w:val="center"/>
            <w:hideMark/>
          </w:tcPr>
          <w:p w14:paraId="71B26BE5"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Maintenance Technician</w:t>
            </w:r>
          </w:p>
        </w:tc>
        <w:tc>
          <w:tcPr>
            <w:tcW w:w="0" w:type="auto"/>
            <w:vAlign w:val="center"/>
            <w:hideMark/>
          </w:tcPr>
          <w:p w14:paraId="64E23556"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Recycled or disposed</w:t>
            </w:r>
          </w:p>
        </w:tc>
        <w:tc>
          <w:tcPr>
            <w:tcW w:w="0" w:type="auto"/>
            <w:vAlign w:val="center"/>
            <w:hideMark/>
          </w:tcPr>
          <w:p w14:paraId="55251BE7"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3 Months</w:t>
            </w:r>
          </w:p>
        </w:tc>
      </w:tr>
      <w:tr w:rsidR="00B20209" w:rsidRPr="00CD5014" w14:paraId="1366D2FB" w14:textId="77777777" w:rsidTr="00B20209">
        <w:tc>
          <w:tcPr>
            <w:tcW w:w="0" w:type="auto"/>
            <w:vAlign w:val="center"/>
            <w:hideMark/>
          </w:tcPr>
          <w:p w14:paraId="6B992CD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Broken Tools (Needles)</w:t>
            </w:r>
          </w:p>
        </w:tc>
        <w:tc>
          <w:tcPr>
            <w:tcW w:w="1453" w:type="dxa"/>
            <w:vAlign w:val="center"/>
            <w:hideMark/>
          </w:tcPr>
          <w:p w14:paraId="6E5A4AB5"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Metal, Plastic</w:t>
            </w:r>
          </w:p>
        </w:tc>
        <w:tc>
          <w:tcPr>
            <w:tcW w:w="1254" w:type="dxa"/>
            <w:vAlign w:val="center"/>
            <w:hideMark/>
          </w:tcPr>
          <w:p w14:paraId="18F105DB"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Workshop</w:t>
            </w:r>
          </w:p>
        </w:tc>
        <w:tc>
          <w:tcPr>
            <w:tcW w:w="1230" w:type="dxa"/>
            <w:vAlign w:val="center"/>
            <w:hideMark/>
          </w:tcPr>
          <w:p w14:paraId="717A5F06"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Hazardous</w:t>
            </w:r>
          </w:p>
        </w:tc>
        <w:tc>
          <w:tcPr>
            <w:tcW w:w="1535" w:type="dxa"/>
            <w:vAlign w:val="center"/>
            <w:hideMark/>
          </w:tcPr>
          <w:p w14:paraId="7E9C596B"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Maintenance Technician</w:t>
            </w:r>
          </w:p>
        </w:tc>
        <w:tc>
          <w:tcPr>
            <w:tcW w:w="0" w:type="auto"/>
            <w:vAlign w:val="center"/>
            <w:hideMark/>
          </w:tcPr>
          <w:p w14:paraId="4F1F61F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Recycled for scrap</w:t>
            </w:r>
          </w:p>
        </w:tc>
        <w:tc>
          <w:tcPr>
            <w:tcW w:w="0" w:type="auto"/>
            <w:vAlign w:val="center"/>
            <w:hideMark/>
          </w:tcPr>
          <w:p w14:paraId="01FE49EE"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3 Months</w:t>
            </w:r>
          </w:p>
        </w:tc>
      </w:tr>
      <w:tr w:rsidR="00B20209" w:rsidRPr="00CD5014" w14:paraId="3B4139D8" w14:textId="77777777" w:rsidTr="00B20209">
        <w:tc>
          <w:tcPr>
            <w:tcW w:w="0" w:type="auto"/>
            <w:vAlign w:val="center"/>
            <w:hideMark/>
          </w:tcPr>
          <w:p w14:paraId="6AB89E6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Paper Waste</w:t>
            </w:r>
          </w:p>
        </w:tc>
        <w:tc>
          <w:tcPr>
            <w:tcW w:w="1453" w:type="dxa"/>
            <w:vAlign w:val="center"/>
            <w:hideMark/>
          </w:tcPr>
          <w:p w14:paraId="47A1E79A"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Paper, Cardboard</w:t>
            </w:r>
          </w:p>
        </w:tc>
        <w:tc>
          <w:tcPr>
            <w:tcW w:w="1254" w:type="dxa"/>
            <w:vAlign w:val="center"/>
            <w:hideMark/>
          </w:tcPr>
          <w:p w14:paraId="293EE766"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Office, Storage</w:t>
            </w:r>
          </w:p>
        </w:tc>
        <w:tc>
          <w:tcPr>
            <w:tcW w:w="1230" w:type="dxa"/>
            <w:vAlign w:val="center"/>
            <w:hideMark/>
          </w:tcPr>
          <w:p w14:paraId="6D3FEF78"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Non-Hazardous</w:t>
            </w:r>
          </w:p>
        </w:tc>
        <w:tc>
          <w:tcPr>
            <w:tcW w:w="1535" w:type="dxa"/>
            <w:vAlign w:val="center"/>
            <w:hideMark/>
          </w:tcPr>
          <w:p w14:paraId="48D2D05F"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Admin</w:t>
            </w:r>
          </w:p>
        </w:tc>
        <w:tc>
          <w:tcPr>
            <w:tcW w:w="0" w:type="auto"/>
            <w:vAlign w:val="center"/>
            <w:hideMark/>
          </w:tcPr>
          <w:p w14:paraId="5A909710"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Recycled</w:t>
            </w:r>
          </w:p>
        </w:tc>
        <w:tc>
          <w:tcPr>
            <w:tcW w:w="0" w:type="auto"/>
            <w:vAlign w:val="center"/>
            <w:hideMark/>
          </w:tcPr>
          <w:p w14:paraId="780036BF"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3 Months</w:t>
            </w:r>
          </w:p>
        </w:tc>
      </w:tr>
      <w:tr w:rsidR="00B20209" w:rsidRPr="00CD5014" w14:paraId="7973B36B" w14:textId="77777777" w:rsidTr="00B20209">
        <w:tc>
          <w:tcPr>
            <w:tcW w:w="0" w:type="auto"/>
            <w:vAlign w:val="center"/>
            <w:hideMark/>
          </w:tcPr>
          <w:p w14:paraId="5054E211"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Electrical Components</w:t>
            </w:r>
          </w:p>
        </w:tc>
        <w:tc>
          <w:tcPr>
            <w:tcW w:w="1453" w:type="dxa"/>
            <w:vAlign w:val="center"/>
            <w:hideMark/>
          </w:tcPr>
          <w:p w14:paraId="637194C5"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Metals, Plastics</w:t>
            </w:r>
          </w:p>
        </w:tc>
        <w:tc>
          <w:tcPr>
            <w:tcW w:w="1254" w:type="dxa"/>
            <w:vAlign w:val="center"/>
            <w:hideMark/>
          </w:tcPr>
          <w:p w14:paraId="1765274E"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Electrical Section</w:t>
            </w:r>
          </w:p>
        </w:tc>
        <w:tc>
          <w:tcPr>
            <w:tcW w:w="1230" w:type="dxa"/>
            <w:vAlign w:val="center"/>
            <w:hideMark/>
          </w:tcPr>
          <w:p w14:paraId="1EA197BB"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Hazardous</w:t>
            </w:r>
          </w:p>
        </w:tc>
        <w:tc>
          <w:tcPr>
            <w:tcW w:w="1535" w:type="dxa"/>
            <w:vAlign w:val="center"/>
            <w:hideMark/>
          </w:tcPr>
          <w:p w14:paraId="3846A3D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Electrical Engineer</w:t>
            </w:r>
          </w:p>
        </w:tc>
        <w:tc>
          <w:tcPr>
            <w:tcW w:w="0" w:type="auto"/>
            <w:vAlign w:val="center"/>
            <w:hideMark/>
          </w:tcPr>
          <w:p w14:paraId="0908772E"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Recycled via certified partners</w:t>
            </w:r>
          </w:p>
        </w:tc>
        <w:tc>
          <w:tcPr>
            <w:tcW w:w="0" w:type="auto"/>
            <w:vAlign w:val="center"/>
            <w:hideMark/>
          </w:tcPr>
          <w:p w14:paraId="24D0CDCB"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3 Months</w:t>
            </w:r>
          </w:p>
        </w:tc>
      </w:tr>
      <w:tr w:rsidR="00B20209" w:rsidRPr="00CD5014" w14:paraId="31CD310B" w14:textId="77777777" w:rsidTr="00B20209">
        <w:tc>
          <w:tcPr>
            <w:tcW w:w="0" w:type="auto"/>
            <w:vAlign w:val="center"/>
            <w:hideMark/>
          </w:tcPr>
          <w:p w14:paraId="66B7056E"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Outdated Chemicals</w:t>
            </w:r>
          </w:p>
        </w:tc>
        <w:tc>
          <w:tcPr>
            <w:tcW w:w="1453" w:type="dxa"/>
            <w:vAlign w:val="center"/>
            <w:hideMark/>
          </w:tcPr>
          <w:p w14:paraId="16584D04"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Various chemicals</w:t>
            </w:r>
          </w:p>
        </w:tc>
        <w:tc>
          <w:tcPr>
            <w:tcW w:w="1254" w:type="dxa"/>
            <w:vAlign w:val="center"/>
            <w:hideMark/>
          </w:tcPr>
          <w:p w14:paraId="548F5630"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Laboratory, Storage</w:t>
            </w:r>
          </w:p>
        </w:tc>
        <w:tc>
          <w:tcPr>
            <w:tcW w:w="1230" w:type="dxa"/>
            <w:vAlign w:val="center"/>
            <w:hideMark/>
          </w:tcPr>
          <w:p w14:paraId="19EA5112"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Hazardous</w:t>
            </w:r>
          </w:p>
        </w:tc>
        <w:tc>
          <w:tcPr>
            <w:tcW w:w="1535" w:type="dxa"/>
            <w:vAlign w:val="center"/>
            <w:hideMark/>
          </w:tcPr>
          <w:p w14:paraId="4D34ED04"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HR Department</w:t>
            </w:r>
          </w:p>
        </w:tc>
        <w:tc>
          <w:tcPr>
            <w:tcW w:w="0" w:type="auto"/>
            <w:vAlign w:val="center"/>
            <w:hideMark/>
          </w:tcPr>
          <w:p w14:paraId="02758541"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Disposed to licensed facility</w:t>
            </w:r>
          </w:p>
        </w:tc>
        <w:tc>
          <w:tcPr>
            <w:tcW w:w="0" w:type="auto"/>
            <w:vAlign w:val="center"/>
            <w:hideMark/>
          </w:tcPr>
          <w:p w14:paraId="7185B712"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Monthly</w:t>
            </w:r>
          </w:p>
        </w:tc>
      </w:tr>
      <w:tr w:rsidR="00B20209" w:rsidRPr="00CD5014" w14:paraId="7B7EB769" w14:textId="77777777" w:rsidTr="00B20209">
        <w:tc>
          <w:tcPr>
            <w:tcW w:w="0" w:type="auto"/>
            <w:vAlign w:val="center"/>
            <w:hideMark/>
          </w:tcPr>
          <w:p w14:paraId="27DF3502"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Medical Waste</w:t>
            </w:r>
          </w:p>
        </w:tc>
        <w:tc>
          <w:tcPr>
            <w:tcW w:w="1453" w:type="dxa"/>
            <w:vAlign w:val="center"/>
            <w:hideMark/>
          </w:tcPr>
          <w:p w14:paraId="3901688A"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Bandages, Medicines</w:t>
            </w:r>
          </w:p>
        </w:tc>
        <w:tc>
          <w:tcPr>
            <w:tcW w:w="1254" w:type="dxa"/>
            <w:vAlign w:val="center"/>
            <w:hideMark/>
          </w:tcPr>
          <w:p w14:paraId="061455AC"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First Aid Room</w:t>
            </w:r>
          </w:p>
        </w:tc>
        <w:tc>
          <w:tcPr>
            <w:tcW w:w="1230" w:type="dxa"/>
            <w:vAlign w:val="center"/>
            <w:hideMark/>
          </w:tcPr>
          <w:p w14:paraId="55274B4D"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Hazardous</w:t>
            </w:r>
          </w:p>
        </w:tc>
        <w:tc>
          <w:tcPr>
            <w:tcW w:w="1535" w:type="dxa"/>
            <w:vAlign w:val="center"/>
            <w:hideMark/>
          </w:tcPr>
          <w:p w14:paraId="5F809C11"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HR Department</w:t>
            </w:r>
          </w:p>
        </w:tc>
        <w:tc>
          <w:tcPr>
            <w:tcW w:w="0" w:type="auto"/>
            <w:vAlign w:val="center"/>
            <w:hideMark/>
          </w:tcPr>
          <w:p w14:paraId="63F022DF"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Disposed safely</w:t>
            </w:r>
          </w:p>
        </w:tc>
        <w:tc>
          <w:tcPr>
            <w:tcW w:w="0" w:type="auto"/>
            <w:vAlign w:val="center"/>
            <w:hideMark/>
          </w:tcPr>
          <w:p w14:paraId="0E76B80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Monthly</w:t>
            </w:r>
          </w:p>
        </w:tc>
      </w:tr>
      <w:tr w:rsidR="00B20209" w:rsidRPr="00CD5014" w14:paraId="38CA7504" w14:textId="77777777" w:rsidTr="00B20209">
        <w:tc>
          <w:tcPr>
            <w:tcW w:w="0" w:type="auto"/>
            <w:vAlign w:val="center"/>
            <w:hideMark/>
          </w:tcPr>
          <w:p w14:paraId="474F334D"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lastRenderedPageBreak/>
              <w:t>E-Waste</w:t>
            </w:r>
          </w:p>
        </w:tc>
        <w:tc>
          <w:tcPr>
            <w:tcW w:w="1453" w:type="dxa"/>
            <w:vAlign w:val="center"/>
            <w:hideMark/>
          </w:tcPr>
          <w:p w14:paraId="446FEA10"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Electrical waste</w:t>
            </w:r>
          </w:p>
        </w:tc>
        <w:tc>
          <w:tcPr>
            <w:tcW w:w="1254" w:type="dxa"/>
            <w:vAlign w:val="center"/>
            <w:hideMark/>
          </w:tcPr>
          <w:p w14:paraId="1473408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Office, Workshop</w:t>
            </w:r>
          </w:p>
        </w:tc>
        <w:tc>
          <w:tcPr>
            <w:tcW w:w="1230" w:type="dxa"/>
            <w:vAlign w:val="center"/>
            <w:hideMark/>
          </w:tcPr>
          <w:p w14:paraId="247F5748"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Hazardous</w:t>
            </w:r>
          </w:p>
        </w:tc>
        <w:tc>
          <w:tcPr>
            <w:tcW w:w="1535" w:type="dxa"/>
            <w:vAlign w:val="center"/>
            <w:hideMark/>
          </w:tcPr>
          <w:p w14:paraId="44442FA3"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Electrical Engineer</w:t>
            </w:r>
          </w:p>
        </w:tc>
        <w:tc>
          <w:tcPr>
            <w:tcW w:w="0" w:type="auto"/>
            <w:vAlign w:val="center"/>
            <w:hideMark/>
          </w:tcPr>
          <w:p w14:paraId="06E448D3"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Sent for recycling</w:t>
            </w:r>
          </w:p>
        </w:tc>
        <w:tc>
          <w:tcPr>
            <w:tcW w:w="0" w:type="auto"/>
            <w:vAlign w:val="center"/>
            <w:hideMark/>
          </w:tcPr>
          <w:p w14:paraId="7ECA7A80"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6 Months</w:t>
            </w:r>
          </w:p>
        </w:tc>
      </w:tr>
      <w:tr w:rsidR="00B20209" w:rsidRPr="00CD5014" w14:paraId="7F053A16" w14:textId="77777777" w:rsidTr="00B20209">
        <w:tc>
          <w:tcPr>
            <w:tcW w:w="0" w:type="auto"/>
            <w:vAlign w:val="center"/>
            <w:hideMark/>
          </w:tcPr>
          <w:p w14:paraId="49F7DF50"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Broken Furniture</w:t>
            </w:r>
          </w:p>
        </w:tc>
        <w:tc>
          <w:tcPr>
            <w:tcW w:w="1453" w:type="dxa"/>
            <w:vAlign w:val="center"/>
            <w:hideMark/>
          </w:tcPr>
          <w:p w14:paraId="453ED721"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Wood, Metal</w:t>
            </w:r>
          </w:p>
        </w:tc>
        <w:tc>
          <w:tcPr>
            <w:tcW w:w="1254" w:type="dxa"/>
            <w:vAlign w:val="center"/>
            <w:hideMark/>
          </w:tcPr>
          <w:p w14:paraId="16CFE961"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Office, Workshop</w:t>
            </w:r>
          </w:p>
        </w:tc>
        <w:tc>
          <w:tcPr>
            <w:tcW w:w="1230" w:type="dxa"/>
            <w:vAlign w:val="center"/>
            <w:hideMark/>
          </w:tcPr>
          <w:p w14:paraId="4138E04A"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Non-Hazardous</w:t>
            </w:r>
          </w:p>
        </w:tc>
        <w:tc>
          <w:tcPr>
            <w:tcW w:w="1535" w:type="dxa"/>
            <w:vAlign w:val="center"/>
            <w:hideMark/>
          </w:tcPr>
          <w:p w14:paraId="3E015D9C"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Admin</w:t>
            </w:r>
          </w:p>
        </w:tc>
        <w:tc>
          <w:tcPr>
            <w:tcW w:w="0" w:type="auto"/>
            <w:vAlign w:val="center"/>
            <w:hideMark/>
          </w:tcPr>
          <w:p w14:paraId="557104A2"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Recycled or refurbished</w:t>
            </w:r>
          </w:p>
        </w:tc>
        <w:tc>
          <w:tcPr>
            <w:tcW w:w="0" w:type="auto"/>
            <w:vAlign w:val="center"/>
            <w:hideMark/>
          </w:tcPr>
          <w:p w14:paraId="6BCBA852"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6 Months</w:t>
            </w:r>
          </w:p>
        </w:tc>
      </w:tr>
      <w:tr w:rsidR="00B20209" w:rsidRPr="00CD5014" w14:paraId="30320BD1" w14:textId="77777777" w:rsidTr="00B20209">
        <w:tc>
          <w:tcPr>
            <w:tcW w:w="0" w:type="auto"/>
            <w:vAlign w:val="center"/>
            <w:hideMark/>
          </w:tcPr>
          <w:p w14:paraId="06925834"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Water Waste</w:t>
            </w:r>
          </w:p>
        </w:tc>
        <w:tc>
          <w:tcPr>
            <w:tcW w:w="1453" w:type="dxa"/>
            <w:vAlign w:val="center"/>
            <w:hideMark/>
          </w:tcPr>
          <w:p w14:paraId="374E8042"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Liquid (mainly water)</w:t>
            </w:r>
          </w:p>
        </w:tc>
        <w:tc>
          <w:tcPr>
            <w:tcW w:w="1254" w:type="dxa"/>
            <w:vAlign w:val="center"/>
            <w:hideMark/>
          </w:tcPr>
          <w:p w14:paraId="599B34BF"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Production, Cleaning</w:t>
            </w:r>
          </w:p>
        </w:tc>
        <w:tc>
          <w:tcPr>
            <w:tcW w:w="1230" w:type="dxa"/>
            <w:vAlign w:val="center"/>
            <w:hideMark/>
          </w:tcPr>
          <w:p w14:paraId="32437C3F"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Non-Hazardous</w:t>
            </w:r>
          </w:p>
        </w:tc>
        <w:tc>
          <w:tcPr>
            <w:tcW w:w="1535" w:type="dxa"/>
            <w:vAlign w:val="center"/>
            <w:hideMark/>
          </w:tcPr>
          <w:p w14:paraId="62025633"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Housekeeping, Maintenance</w:t>
            </w:r>
          </w:p>
        </w:tc>
        <w:tc>
          <w:tcPr>
            <w:tcW w:w="0" w:type="auto"/>
            <w:vAlign w:val="center"/>
            <w:hideMark/>
          </w:tcPr>
          <w:p w14:paraId="0EB1D027"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Treated and discharged</w:t>
            </w:r>
          </w:p>
        </w:tc>
        <w:tc>
          <w:tcPr>
            <w:tcW w:w="0" w:type="auto"/>
            <w:vAlign w:val="center"/>
            <w:hideMark/>
          </w:tcPr>
          <w:p w14:paraId="568B11AD"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Ongoing</w:t>
            </w:r>
          </w:p>
        </w:tc>
      </w:tr>
      <w:tr w:rsidR="00B20209" w:rsidRPr="00CD5014" w14:paraId="049EBF44" w14:textId="77777777" w:rsidTr="00B20209">
        <w:tc>
          <w:tcPr>
            <w:tcW w:w="0" w:type="auto"/>
            <w:vAlign w:val="center"/>
            <w:hideMark/>
          </w:tcPr>
          <w:p w14:paraId="0AFC0EF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Dye Residue</w:t>
            </w:r>
          </w:p>
        </w:tc>
        <w:tc>
          <w:tcPr>
            <w:tcW w:w="1453" w:type="dxa"/>
            <w:vAlign w:val="center"/>
            <w:hideMark/>
          </w:tcPr>
          <w:p w14:paraId="02D702DC"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Chemical residues</w:t>
            </w:r>
          </w:p>
        </w:tc>
        <w:tc>
          <w:tcPr>
            <w:tcW w:w="1254" w:type="dxa"/>
            <w:vAlign w:val="center"/>
            <w:hideMark/>
          </w:tcPr>
          <w:p w14:paraId="0D955F55"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Dyeing, Finishing</w:t>
            </w:r>
          </w:p>
        </w:tc>
        <w:tc>
          <w:tcPr>
            <w:tcW w:w="1230" w:type="dxa"/>
            <w:vAlign w:val="center"/>
            <w:hideMark/>
          </w:tcPr>
          <w:p w14:paraId="3676F635"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Hazardous</w:t>
            </w:r>
          </w:p>
        </w:tc>
        <w:tc>
          <w:tcPr>
            <w:tcW w:w="1535" w:type="dxa"/>
            <w:vAlign w:val="center"/>
            <w:hideMark/>
          </w:tcPr>
          <w:p w14:paraId="0CD00DD3"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Finishing Supervisor</w:t>
            </w:r>
          </w:p>
        </w:tc>
        <w:tc>
          <w:tcPr>
            <w:tcW w:w="0" w:type="auto"/>
            <w:vAlign w:val="center"/>
            <w:hideMark/>
          </w:tcPr>
          <w:p w14:paraId="24AEFE7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Sent to treatment plant</w:t>
            </w:r>
          </w:p>
        </w:tc>
        <w:tc>
          <w:tcPr>
            <w:tcW w:w="0" w:type="auto"/>
            <w:vAlign w:val="center"/>
            <w:hideMark/>
          </w:tcPr>
          <w:p w14:paraId="6864F884"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Monthly</w:t>
            </w:r>
          </w:p>
        </w:tc>
      </w:tr>
      <w:tr w:rsidR="00B20209" w:rsidRPr="00CD5014" w14:paraId="61B16C68" w14:textId="77777777" w:rsidTr="00B20209">
        <w:tc>
          <w:tcPr>
            <w:tcW w:w="0" w:type="auto"/>
            <w:vAlign w:val="center"/>
            <w:hideMark/>
          </w:tcPr>
          <w:p w14:paraId="591C48FA"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Fabric Cutting Waste</w:t>
            </w:r>
          </w:p>
        </w:tc>
        <w:tc>
          <w:tcPr>
            <w:tcW w:w="1453" w:type="dxa"/>
            <w:vAlign w:val="center"/>
            <w:hideMark/>
          </w:tcPr>
          <w:p w14:paraId="2D287E48"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Small fabric pieces</w:t>
            </w:r>
          </w:p>
        </w:tc>
        <w:tc>
          <w:tcPr>
            <w:tcW w:w="1254" w:type="dxa"/>
            <w:vAlign w:val="center"/>
            <w:hideMark/>
          </w:tcPr>
          <w:p w14:paraId="0581535F"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Cutting Section</w:t>
            </w:r>
          </w:p>
        </w:tc>
        <w:tc>
          <w:tcPr>
            <w:tcW w:w="1230" w:type="dxa"/>
            <w:vAlign w:val="center"/>
            <w:hideMark/>
          </w:tcPr>
          <w:p w14:paraId="4D68145D"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Non-Hazardous</w:t>
            </w:r>
          </w:p>
        </w:tc>
        <w:tc>
          <w:tcPr>
            <w:tcW w:w="1535" w:type="dxa"/>
            <w:vAlign w:val="center"/>
            <w:hideMark/>
          </w:tcPr>
          <w:p w14:paraId="2CE21E1C"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Cutting Supervisor</w:t>
            </w:r>
          </w:p>
        </w:tc>
        <w:tc>
          <w:tcPr>
            <w:tcW w:w="0" w:type="auto"/>
            <w:vAlign w:val="center"/>
            <w:hideMark/>
          </w:tcPr>
          <w:p w14:paraId="79A9E85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Recycled into smaller products</w:t>
            </w:r>
          </w:p>
        </w:tc>
        <w:tc>
          <w:tcPr>
            <w:tcW w:w="0" w:type="auto"/>
            <w:vAlign w:val="center"/>
            <w:hideMark/>
          </w:tcPr>
          <w:p w14:paraId="06435F73"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Weekly</w:t>
            </w:r>
          </w:p>
        </w:tc>
      </w:tr>
      <w:tr w:rsidR="00B20209" w:rsidRPr="00CD5014" w14:paraId="115C8D5A" w14:textId="77777777" w:rsidTr="00B20209">
        <w:tc>
          <w:tcPr>
            <w:tcW w:w="0" w:type="auto"/>
            <w:vAlign w:val="center"/>
            <w:hideMark/>
          </w:tcPr>
          <w:p w14:paraId="6E98C35F"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Sludge from Water Treatment</w:t>
            </w:r>
          </w:p>
        </w:tc>
        <w:tc>
          <w:tcPr>
            <w:tcW w:w="1453" w:type="dxa"/>
            <w:vAlign w:val="center"/>
            <w:hideMark/>
          </w:tcPr>
          <w:p w14:paraId="758BFB6F"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Chemicals, Residual dyes</w:t>
            </w:r>
          </w:p>
        </w:tc>
        <w:tc>
          <w:tcPr>
            <w:tcW w:w="1254" w:type="dxa"/>
            <w:vAlign w:val="center"/>
            <w:hideMark/>
          </w:tcPr>
          <w:p w14:paraId="1639CF22"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Water Treatment Plant</w:t>
            </w:r>
          </w:p>
        </w:tc>
        <w:tc>
          <w:tcPr>
            <w:tcW w:w="1230" w:type="dxa"/>
            <w:vAlign w:val="center"/>
            <w:hideMark/>
          </w:tcPr>
          <w:p w14:paraId="42CBFDEE"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Hazardous</w:t>
            </w:r>
          </w:p>
        </w:tc>
        <w:tc>
          <w:tcPr>
            <w:tcW w:w="1535" w:type="dxa"/>
            <w:vAlign w:val="center"/>
            <w:hideMark/>
          </w:tcPr>
          <w:p w14:paraId="26D95E3E"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Maintenance Team</w:t>
            </w:r>
          </w:p>
        </w:tc>
        <w:tc>
          <w:tcPr>
            <w:tcW w:w="0" w:type="auto"/>
            <w:vAlign w:val="center"/>
            <w:hideMark/>
          </w:tcPr>
          <w:p w14:paraId="7C012EA3"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Disposed or sent for treatment</w:t>
            </w:r>
          </w:p>
        </w:tc>
        <w:tc>
          <w:tcPr>
            <w:tcW w:w="0" w:type="auto"/>
            <w:vAlign w:val="center"/>
            <w:hideMark/>
          </w:tcPr>
          <w:p w14:paraId="5467134F"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Monthly</w:t>
            </w:r>
          </w:p>
        </w:tc>
      </w:tr>
      <w:tr w:rsidR="00B20209" w:rsidRPr="00CD5014" w14:paraId="6CC284B6" w14:textId="77777777" w:rsidTr="00B20209">
        <w:tc>
          <w:tcPr>
            <w:tcW w:w="0" w:type="auto"/>
            <w:vAlign w:val="center"/>
            <w:hideMark/>
          </w:tcPr>
          <w:p w14:paraId="26A76C65"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Air Filter Waste</w:t>
            </w:r>
          </w:p>
        </w:tc>
        <w:tc>
          <w:tcPr>
            <w:tcW w:w="1453" w:type="dxa"/>
            <w:vAlign w:val="center"/>
            <w:hideMark/>
          </w:tcPr>
          <w:p w14:paraId="7FF62917"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Dust, particles</w:t>
            </w:r>
          </w:p>
        </w:tc>
        <w:tc>
          <w:tcPr>
            <w:tcW w:w="1254" w:type="dxa"/>
            <w:vAlign w:val="center"/>
            <w:hideMark/>
          </w:tcPr>
          <w:p w14:paraId="219365B9"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Air filtration system</w:t>
            </w:r>
          </w:p>
        </w:tc>
        <w:tc>
          <w:tcPr>
            <w:tcW w:w="1230" w:type="dxa"/>
            <w:vAlign w:val="center"/>
            <w:hideMark/>
          </w:tcPr>
          <w:p w14:paraId="2EB2222E"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Non-Hazardous</w:t>
            </w:r>
          </w:p>
        </w:tc>
        <w:tc>
          <w:tcPr>
            <w:tcW w:w="1535" w:type="dxa"/>
            <w:vAlign w:val="center"/>
            <w:hideMark/>
          </w:tcPr>
          <w:p w14:paraId="02D60C7E"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Maintenance Supervisor</w:t>
            </w:r>
          </w:p>
        </w:tc>
        <w:tc>
          <w:tcPr>
            <w:tcW w:w="0" w:type="auto"/>
            <w:vAlign w:val="center"/>
            <w:hideMark/>
          </w:tcPr>
          <w:p w14:paraId="68A9DFB7"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Recycled or disposed</w:t>
            </w:r>
          </w:p>
        </w:tc>
        <w:tc>
          <w:tcPr>
            <w:tcW w:w="0" w:type="auto"/>
            <w:vAlign w:val="center"/>
            <w:hideMark/>
          </w:tcPr>
          <w:p w14:paraId="57F8542F"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Quarterly</w:t>
            </w:r>
          </w:p>
        </w:tc>
      </w:tr>
      <w:tr w:rsidR="00B20209" w:rsidRPr="00CD5014" w14:paraId="3E4A39A5" w14:textId="77777777" w:rsidTr="00B20209">
        <w:tc>
          <w:tcPr>
            <w:tcW w:w="0" w:type="auto"/>
            <w:vAlign w:val="center"/>
            <w:hideMark/>
          </w:tcPr>
          <w:p w14:paraId="7D6A1AB2"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Lubricant Filters</w:t>
            </w:r>
          </w:p>
        </w:tc>
        <w:tc>
          <w:tcPr>
            <w:tcW w:w="1453" w:type="dxa"/>
            <w:vAlign w:val="center"/>
            <w:hideMark/>
          </w:tcPr>
          <w:p w14:paraId="6A8F241C"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Oil filters</w:t>
            </w:r>
          </w:p>
        </w:tc>
        <w:tc>
          <w:tcPr>
            <w:tcW w:w="1254" w:type="dxa"/>
            <w:vAlign w:val="center"/>
            <w:hideMark/>
          </w:tcPr>
          <w:p w14:paraId="1069335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Workshop</w:t>
            </w:r>
          </w:p>
        </w:tc>
        <w:tc>
          <w:tcPr>
            <w:tcW w:w="1230" w:type="dxa"/>
            <w:vAlign w:val="center"/>
            <w:hideMark/>
          </w:tcPr>
          <w:p w14:paraId="2EE38366"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Hazardous</w:t>
            </w:r>
          </w:p>
        </w:tc>
        <w:tc>
          <w:tcPr>
            <w:tcW w:w="1535" w:type="dxa"/>
            <w:vAlign w:val="center"/>
            <w:hideMark/>
          </w:tcPr>
          <w:p w14:paraId="69349E05"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Maintenance Technician</w:t>
            </w:r>
          </w:p>
        </w:tc>
        <w:tc>
          <w:tcPr>
            <w:tcW w:w="0" w:type="auto"/>
            <w:vAlign w:val="center"/>
            <w:hideMark/>
          </w:tcPr>
          <w:p w14:paraId="229F07F9"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Disposed or recycled</w:t>
            </w:r>
          </w:p>
        </w:tc>
        <w:tc>
          <w:tcPr>
            <w:tcW w:w="0" w:type="auto"/>
            <w:vAlign w:val="center"/>
            <w:hideMark/>
          </w:tcPr>
          <w:p w14:paraId="4A01B359"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Quarterly</w:t>
            </w:r>
          </w:p>
        </w:tc>
      </w:tr>
      <w:tr w:rsidR="00B20209" w:rsidRPr="00CD5014" w14:paraId="5F8A366C" w14:textId="77777777" w:rsidTr="00B20209">
        <w:tc>
          <w:tcPr>
            <w:tcW w:w="0" w:type="auto"/>
            <w:vAlign w:val="center"/>
            <w:hideMark/>
          </w:tcPr>
          <w:p w14:paraId="40924064"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Metal Scrap</w:t>
            </w:r>
          </w:p>
        </w:tc>
        <w:tc>
          <w:tcPr>
            <w:tcW w:w="1453" w:type="dxa"/>
            <w:vAlign w:val="center"/>
            <w:hideMark/>
          </w:tcPr>
          <w:p w14:paraId="45BD00D0"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Metal shavings, parts</w:t>
            </w:r>
          </w:p>
        </w:tc>
        <w:tc>
          <w:tcPr>
            <w:tcW w:w="1254" w:type="dxa"/>
            <w:vAlign w:val="center"/>
            <w:hideMark/>
          </w:tcPr>
          <w:p w14:paraId="7ED50626"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Machining, Workshop</w:t>
            </w:r>
          </w:p>
        </w:tc>
        <w:tc>
          <w:tcPr>
            <w:tcW w:w="1230" w:type="dxa"/>
            <w:vAlign w:val="center"/>
            <w:hideMark/>
          </w:tcPr>
          <w:p w14:paraId="4D59D0CC"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Non-Hazardous</w:t>
            </w:r>
          </w:p>
        </w:tc>
        <w:tc>
          <w:tcPr>
            <w:tcW w:w="1535" w:type="dxa"/>
            <w:vAlign w:val="center"/>
            <w:hideMark/>
          </w:tcPr>
          <w:p w14:paraId="09ABF8A8"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Machining Supervisor</w:t>
            </w:r>
          </w:p>
        </w:tc>
        <w:tc>
          <w:tcPr>
            <w:tcW w:w="0" w:type="auto"/>
            <w:vAlign w:val="center"/>
            <w:hideMark/>
          </w:tcPr>
          <w:p w14:paraId="256EF0A4"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Sent for metal recycling</w:t>
            </w:r>
          </w:p>
        </w:tc>
        <w:tc>
          <w:tcPr>
            <w:tcW w:w="0" w:type="auto"/>
            <w:vAlign w:val="center"/>
            <w:hideMark/>
          </w:tcPr>
          <w:p w14:paraId="2C12927B"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Monthly</w:t>
            </w:r>
          </w:p>
        </w:tc>
      </w:tr>
      <w:tr w:rsidR="00B20209" w:rsidRPr="00CD5014" w14:paraId="7430DC40" w14:textId="77777777" w:rsidTr="00B20209">
        <w:tc>
          <w:tcPr>
            <w:tcW w:w="0" w:type="auto"/>
            <w:vAlign w:val="center"/>
            <w:hideMark/>
          </w:tcPr>
          <w:p w14:paraId="5456C0D9"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Waste from R&amp;D</w:t>
            </w:r>
          </w:p>
        </w:tc>
        <w:tc>
          <w:tcPr>
            <w:tcW w:w="1453" w:type="dxa"/>
            <w:vAlign w:val="center"/>
            <w:hideMark/>
          </w:tcPr>
          <w:p w14:paraId="1F312917"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Chemicals, plastics, packaging</w:t>
            </w:r>
          </w:p>
        </w:tc>
        <w:tc>
          <w:tcPr>
            <w:tcW w:w="1254" w:type="dxa"/>
            <w:vAlign w:val="center"/>
            <w:hideMark/>
          </w:tcPr>
          <w:p w14:paraId="3C020C2E"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R&amp;D Lab</w:t>
            </w:r>
          </w:p>
        </w:tc>
        <w:tc>
          <w:tcPr>
            <w:tcW w:w="1230" w:type="dxa"/>
            <w:vAlign w:val="center"/>
            <w:hideMark/>
          </w:tcPr>
          <w:p w14:paraId="359A1CB9"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Hazardous</w:t>
            </w:r>
          </w:p>
        </w:tc>
        <w:tc>
          <w:tcPr>
            <w:tcW w:w="1535" w:type="dxa"/>
            <w:vAlign w:val="center"/>
            <w:hideMark/>
          </w:tcPr>
          <w:p w14:paraId="744CC124"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R&amp;D Manager</w:t>
            </w:r>
          </w:p>
        </w:tc>
        <w:tc>
          <w:tcPr>
            <w:tcW w:w="0" w:type="auto"/>
            <w:vAlign w:val="center"/>
            <w:hideMark/>
          </w:tcPr>
          <w:p w14:paraId="3F9A7D69"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Disposed to certified facility</w:t>
            </w:r>
          </w:p>
        </w:tc>
        <w:tc>
          <w:tcPr>
            <w:tcW w:w="0" w:type="auto"/>
            <w:vAlign w:val="center"/>
            <w:hideMark/>
          </w:tcPr>
          <w:p w14:paraId="24C9FE63"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As Needed</w:t>
            </w:r>
          </w:p>
        </w:tc>
      </w:tr>
      <w:tr w:rsidR="00B20209" w:rsidRPr="00CD5014" w14:paraId="3E2FD213" w14:textId="77777777" w:rsidTr="00B20209">
        <w:tc>
          <w:tcPr>
            <w:tcW w:w="0" w:type="auto"/>
            <w:vAlign w:val="center"/>
            <w:hideMark/>
          </w:tcPr>
          <w:p w14:paraId="117E7D9C"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Broken Pallets</w:t>
            </w:r>
          </w:p>
        </w:tc>
        <w:tc>
          <w:tcPr>
            <w:tcW w:w="1453" w:type="dxa"/>
            <w:vAlign w:val="center"/>
            <w:hideMark/>
          </w:tcPr>
          <w:p w14:paraId="3CA594FA" w14:textId="77777777" w:rsidR="00781E79" w:rsidRPr="00CD5014" w:rsidRDefault="00781E79" w:rsidP="00E83C1A">
            <w:pPr>
              <w:tabs>
                <w:tab w:val="left" w:pos="5880"/>
              </w:tabs>
              <w:spacing w:after="240" w:line="276" w:lineRule="auto"/>
              <w:ind w:left="31" w:firstLine="0"/>
              <w:jc w:val="center"/>
              <w:rPr>
                <w:rFonts w:cstheme="minorHAnsi"/>
              </w:rPr>
            </w:pPr>
            <w:r w:rsidRPr="00CD5014">
              <w:rPr>
                <w:rFonts w:cstheme="minorHAnsi"/>
              </w:rPr>
              <w:t>Wood, plastic</w:t>
            </w:r>
          </w:p>
        </w:tc>
        <w:tc>
          <w:tcPr>
            <w:tcW w:w="1254" w:type="dxa"/>
            <w:vAlign w:val="center"/>
            <w:hideMark/>
          </w:tcPr>
          <w:p w14:paraId="3751035A"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Storage</w:t>
            </w:r>
          </w:p>
        </w:tc>
        <w:tc>
          <w:tcPr>
            <w:tcW w:w="1230" w:type="dxa"/>
            <w:vAlign w:val="center"/>
            <w:hideMark/>
          </w:tcPr>
          <w:p w14:paraId="39FA66F1" w14:textId="77777777" w:rsidR="00781E79" w:rsidRPr="00CD5014" w:rsidRDefault="00781E79" w:rsidP="00E83C1A">
            <w:pPr>
              <w:tabs>
                <w:tab w:val="left" w:pos="5880"/>
              </w:tabs>
              <w:spacing w:after="240" w:line="276" w:lineRule="auto"/>
              <w:ind w:left="-14" w:firstLine="0"/>
              <w:jc w:val="center"/>
              <w:rPr>
                <w:rFonts w:cstheme="minorHAnsi"/>
              </w:rPr>
            </w:pPr>
            <w:r w:rsidRPr="00CD5014">
              <w:rPr>
                <w:rFonts w:cstheme="minorHAnsi"/>
              </w:rPr>
              <w:t>Non-Hazardous</w:t>
            </w:r>
          </w:p>
        </w:tc>
        <w:tc>
          <w:tcPr>
            <w:tcW w:w="1535" w:type="dxa"/>
            <w:vAlign w:val="center"/>
            <w:hideMark/>
          </w:tcPr>
          <w:p w14:paraId="564BFDD2"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Warehouse Team</w:t>
            </w:r>
          </w:p>
        </w:tc>
        <w:tc>
          <w:tcPr>
            <w:tcW w:w="0" w:type="auto"/>
            <w:vAlign w:val="center"/>
            <w:hideMark/>
          </w:tcPr>
          <w:p w14:paraId="3C554C10"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Recycled or repaired</w:t>
            </w:r>
          </w:p>
        </w:tc>
        <w:tc>
          <w:tcPr>
            <w:tcW w:w="0" w:type="auto"/>
            <w:vAlign w:val="center"/>
            <w:hideMark/>
          </w:tcPr>
          <w:p w14:paraId="2F53D56F" w14:textId="77777777" w:rsidR="00781E79" w:rsidRPr="00CD5014" w:rsidRDefault="00781E79" w:rsidP="00E83C1A">
            <w:pPr>
              <w:tabs>
                <w:tab w:val="left" w:pos="5880"/>
              </w:tabs>
              <w:spacing w:after="240" w:line="276" w:lineRule="auto"/>
              <w:ind w:left="0" w:firstLine="0"/>
              <w:jc w:val="center"/>
              <w:rPr>
                <w:rFonts w:cstheme="minorHAnsi"/>
              </w:rPr>
            </w:pPr>
            <w:r w:rsidRPr="00CD5014">
              <w:rPr>
                <w:rFonts w:cstheme="minorHAnsi"/>
              </w:rPr>
              <w:t>Monthly</w:t>
            </w:r>
          </w:p>
        </w:tc>
      </w:tr>
    </w:tbl>
    <w:p w14:paraId="73561EFD" w14:textId="15829EBE" w:rsidR="00B20209" w:rsidRPr="00CD5014" w:rsidRDefault="00956B9A" w:rsidP="00E83C1A">
      <w:pPr>
        <w:ind w:left="0" w:firstLine="0"/>
        <w:rPr>
          <w:rFonts w:cstheme="minorHAnsi"/>
        </w:rPr>
      </w:pPr>
      <w:r w:rsidRPr="00CD5014">
        <w:rPr>
          <w:rFonts w:cstheme="minorHAnsi"/>
        </w:rPr>
        <w:t>Hazardous waste is stored in designated secured areas with proper labeling and handed over to authorized disposal agencies against documentation.</w:t>
      </w:r>
    </w:p>
    <w:p w14:paraId="60973B88" w14:textId="7CE8356A" w:rsidR="00B20209" w:rsidRPr="00CD5014" w:rsidRDefault="00B20209" w:rsidP="00E83C1A">
      <w:pPr>
        <w:pStyle w:val="Heading2"/>
        <w:numPr>
          <w:ilvl w:val="0"/>
          <w:numId w:val="7"/>
        </w:numPr>
        <w:ind w:left="188" w:hanging="274"/>
        <w:rPr>
          <w:rFonts w:asciiTheme="minorHAnsi" w:hAnsiTheme="minorHAnsi" w:cstheme="minorHAnsi"/>
        </w:rPr>
      </w:pPr>
      <w:bookmarkStart w:id="50" w:name="_Toc223170159"/>
      <w:r w:rsidRPr="00CD5014">
        <w:rPr>
          <w:rFonts w:asciiTheme="minorHAnsi" w:hAnsiTheme="minorHAnsi" w:cstheme="minorHAnsi"/>
        </w:rPr>
        <w:lastRenderedPageBreak/>
        <w:t>Waste Minimization Measures:</w:t>
      </w:r>
      <w:bookmarkEnd w:id="50"/>
    </w:p>
    <w:p w14:paraId="5890F228" w14:textId="77777777" w:rsidR="00B20209" w:rsidRPr="00CD5014" w:rsidRDefault="00B20209" w:rsidP="00E83C1A">
      <w:pPr>
        <w:numPr>
          <w:ilvl w:val="0"/>
          <w:numId w:val="24"/>
        </w:numPr>
        <w:tabs>
          <w:tab w:val="left" w:pos="5880"/>
        </w:tabs>
        <w:rPr>
          <w:rFonts w:cstheme="minorHAnsi"/>
        </w:rPr>
      </w:pPr>
      <w:r w:rsidRPr="00CD5014">
        <w:rPr>
          <w:rFonts w:cstheme="minorHAnsi"/>
        </w:rPr>
        <w:t>By-products from spinning (e.g., short fibers) are reused in the production of secondary products, like eco-friendly mats or filler materials.</w:t>
      </w:r>
    </w:p>
    <w:p w14:paraId="4BA6E0F1" w14:textId="77777777" w:rsidR="00B20209" w:rsidRPr="00CD5014" w:rsidRDefault="00B20209" w:rsidP="00E83C1A">
      <w:pPr>
        <w:numPr>
          <w:ilvl w:val="0"/>
          <w:numId w:val="24"/>
        </w:numPr>
        <w:tabs>
          <w:tab w:val="left" w:pos="5880"/>
        </w:tabs>
        <w:rPr>
          <w:rFonts w:cstheme="minorHAnsi"/>
        </w:rPr>
      </w:pPr>
      <w:r w:rsidRPr="00CD5014">
        <w:rPr>
          <w:rFonts w:cstheme="minorHAnsi"/>
        </w:rPr>
        <w:t>Damaged or leftover fabric rolls are donated to local artisans or reprocessed into new products.</w:t>
      </w:r>
    </w:p>
    <w:p w14:paraId="5C10536B" w14:textId="77777777" w:rsidR="00B20209" w:rsidRPr="00CD5014" w:rsidRDefault="00B20209" w:rsidP="00E83C1A">
      <w:pPr>
        <w:numPr>
          <w:ilvl w:val="0"/>
          <w:numId w:val="24"/>
        </w:numPr>
        <w:tabs>
          <w:tab w:val="left" w:pos="5880"/>
        </w:tabs>
        <w:rPr>
          <w:rFonts w:cstheme="minorHAnsi"/>
        </w:rPr>
      </w:pPr>
      <w:r w:rsidRPr="00CD5014">
        <w:rPr>
          <w:rFonts w:cstheme="minorHAnsi"/>
        </w:rPr>
        <w:t>Jute waste from the production process, such as small offcuts and trimmings, is converted into eco-friendly insulation material or used for packaging.</w:t>
      </w:r>
    </w:p>
    <w:p w14:paraId="795D0FDA" w14:textId="77777777" w:rsidR="00B20209" w:rsidRPr="00CD5014" w:rsidRDefault="00B20209" w:rsidP="00E83C1A">
      <w:pPr>
        <w:numPr>
          <w:ilvl w:val="0"/>
          <w:numId w:val="24"/>
        </w:numPr>
        <w:tabs>
          <w:tab w:val="left" w:pos="5880"/>
        </w:tabs>
        <w:rPr>
          <w:rFonts w:cstheme="minorHAnsi"/>
        </w:rPr>
      </w:pPr>
      <w:r w:rsidRPr="00CD5014">
        <w:rPr>
          <w:rFonts w:cstheme="minorHAnsi"/>
        </w:rPr>
        <w:t>Old jute sacks, once used for transportation, are repurposed as sturdy storage bags or upcycled into fashion accessories.</w:t>
      </w:r>
    </w:p>
    <w:p w14:paraId="27A29CE1" w14:textId="77777777" w:rsidR="00B20209" w:rsidRPr="00CD5014" w:rsidRDefault="00B20209" w:rsidP="00E83C1A">
      <w:pPr>
        <w:pStyle w:val="ListParagraph"/>
        <w:numPr>
          <w:ilvl w:val="0"/>
          <w:numId w:val="32"/>
        </w:numPr>
        <w:tabs>
          <w:tab w:val="left" w:pos="5880"/>
        </w:tabs>
        <w:spacing w:after="240" w:line="276" w:lineRule="auto"/>
        <w:ind w:left="720"/>
        <w:contextualSpacing w:val="0"/>
        <w:rPr>
          <w:rFonts w:cstheme="minorHAnsi"/>
          <w:b/>
          <w:bCs/>
        </w:rPr>
      </w:pPr>
      <w:r w:rsidRPr="00CD5014">
        <w:rPr>
          <w:rFonts w:cstheme="minorHAnsi"/>
          <w:b/>
          <w:bCs/>
        </w:rPr>
        <w:t>Packaging Waste Reduction:</w:t>
      </w:r>
    </w:p>
    <w:p w14:paraId="24693975" w14:textId="77777777" w:rsidR="00B20209" w:rsidRPr="00CD5014" w:rsidRDefault="00B20209" w:rsidP="00E83C1A">
      <w:pPr>
        <w:numPr>
          <w:ilvl w:val="0"/>
          <w:numId w:val="25"/>
        </w:numPr>
        <w:tabs>
          <w:tab w:val="left" w:pos="5880"/>
        </w:tabs>
        <w:rPr>
          <w:rFonts w:cstheme="minorHAnsi"/>
        </w:rPr>
      </w:pPr>
      <w:r w:rsidRPr="00CD5014">
        <w:rPr>
          <w:rFonts w:cstheme="minorHAnsi"/>
        </w:rPr>
        <w:t>We prioritize biodegradable or recyclable packaging options to minimize the amount of plastic and other waste generated during shipping and storage.</w:t>
      </w:r>
    </w:p>
    <w:p w14:paraId="73CE0F8C" w14:textId="77777777" w:rsidR="00B20209" w:rsidRPr="00CD5014" w:rsidRDefault="00B20209" w:rsidP="00E83C1A">
      <w:pPr>
        <w:numPr>
          <w:ilvl w:val="0"/>
          <w:numId w:val="25"/>
        </w:numPr>
        <w:tabs>
          <w:tab w:val="left" w:pos="5880"/>
        </w:tabs>
        <w:rPr>
          <w:rFonts w:cstheme="minorHAnsi"/>
        </w:rPr>
      </w:pPr>
      <w:r w:rsidRPr="00CD5014">
        <w:rPr>
          <w:rFonts w:cstheme="minorHAnsi"/>
        </w:rPr>
        <w:t>All plastic waste, including spools and wraps, is sent to certified recycling centers.</w:t>
      </w:r>
    </w:p>
    <w:p w14:paraId="43376A17" w14:textId="77777777" w:rsidR="00B20209" w:rsidRPr="00CD5014" w:rsidRDefault="00B20209" w:rsidP="00E83C1A">
      <w:pPr>
        <w:pStyle w:val="ListParagraph"/>
        <w:numPr>
          <w:ilvl w:val="0"/>
          <w:numId w:val="32"/>
        </w:numPr>
        <w:tabs>
          <w:tab w:val="left" w:pos="5880"/>
        </w:tabs>
        <w:spacing w:after="240" w:line="276" w:lineRule="auto"/>
        <w:ind w:left="720"/>
        <w:contextualSpacing w:val="0"/>
        <w:rPr>
          <w:rFonts w:cstheme="minorHAnsi"/>
          <w:b/>
          <w:bCs/>
        </w:rPr>
      </w:pPr>
      <w:r w:rsidRPr="00CD5014">
        <w:rPr>
          <w:rFonts w:cstheme="minorHAnsi"/>
          <w:b/>
          <w:bCs/>
        </w:rPr>
        <w:t>Equipment Reuse and Repair:</w:t>
      </w:r>
    </w:p>
    <w:p w14:paraId="3FEDD47D" w14:textId="77777777" w:rsidR="00B20209" w:rsidRPr="00CD5014" w:rsidRDefault="00B20209" w:rsidP="00E83C1A">
      <w:pPr>
        <w:numPr>
          <w:ilvl w:val="0"/>
          <w:numId w:val="26"/>
        </w:numPr>
        <w:tabs>
          <w:tab w:val="left" w:pos="5880"/>
        </w:tabs>
        <w:rPr>
          <w:rFonts w:cstheme="minorHAnsi"/>
        </w:rPr>
      </w:pPr>
      <w:r w:rsidRPr="00CD5014">
        <w:rPr>
          <w:rFonts w:cstheme="minorHAnsi"/>
        </w:rPr>
        <w:t>Equipment and machinery that can no longer be used in production are either repaired or dismantled for valuable parts that can be reused in other manufacturing processes.</w:t>
      </w:r>
    </w:p>
    <w:p w14:paraId="21FD9AFA" w14:textId="77777777" w:rsidR="00B20209" w:rsidRPr="00CD5014" w:rsidRDefault="00B20209" w:rsidP="00E83C1A">
      <w:pPr>
        <w:numPr>
          <w:ilvl w:val="0"/>
          <w:numId w:val="26"/>
        </w:numPr>
        <w:tabs>
          <w:tab w:val="left" w:pos="5880"/>
        </w:tabs>
        <w:rPr>
          <w:rFonts w:cstheme="minorHAnsi"/>
        </w:rPr>
      </w:pPr>
      <w:r w:rsidRPr="00CD5014">
        <w:rPr>
          <w:rFonts w:cstheme="minorHAnsi"/>
        </w:rPr>
        <w:t>Outdated computers and electronics are either refurbished or sent for responsible e-waste recycling.</w:t>
      </w:r>
    </w:p>
    <w:p w14:paraId="192F1AF3" w14:textId="6576899E" w:rsidR="00B20209" w:rsidRPr="00CD5014" w:rsidRDefault="00B20209" w:rsidP="00E83C1A">
      <w:pPr>
        <w:pStyle w:val="ListParagraph"/>
        <w:numPr>
          <w:ilvl w:val="0"/>
          <w:numId w:val="32"/>
        </w:numPr>
        <w:tabs>
          <w:tab w:val="left" w:pos="5880"/>
        </w:tabs>
        <w:spacing w:after="240" w:line="276" w:lineRule="auto"/>
        <w:ind w:left="720"/>
        <w:contextualSpacing w:val="0"/>
        <w:rPr>
          <w:rFonts w:cstheme="minorHAnsi"/>
          <w:b/>
          <w:bCs/>
        </w:rPr>
      </w:pPr>
      <w:r w:rsidRPr="00CD5014">
        <w:rPr>
          <w:rFonts w:cstheme="minorHAnsi"/>
          <w:b/>
          <w:bCs/>
        </w:rPr>
        <w:t>E-Waste Management:</w:t>
      </w:r>
    </w:p>
    <w:p w14:paraId="3F29A39C" w14:textId="77777777" w:rsidR="00B20209" w:rsidRPr="00CD5014" w:rsidRDefault="00B20209" w:rsidP="00E83C1A">
      <w:pPr>
        <w:numPr>
          <w:ilvl w:val="0"/>
          <w:numId w:val="27"/>
        </w:numPr>
        <w:tabs>
          <w:tab w:val="left" w:pos="5880"/>
        </w:tabs>
        <w:rPr>
          <w:rFonts w:cstheme="minorHAnsi"/>
        </w:rPr>
      </w:pPr>
      <w:r w:rsidRPr="00CD5014">
        <w:rPr>
          <w:rFonts w:cstheme="minorHAnsi"/>
        </w:rPr>
        <w:t>Electronics such as computers, printers, and damaged electrical components are sorted, dismantled, and sent to specialized recycling firms, ensuring they are disposed of safely and sustainably.</w:t>
      </w:r>
    </w:p>
    <w:p w14:paraId="3B766E84" w14:textId="77777777" w:rsidR="00B20209" w:rsidRPr="00CD5014" w:rsidRDefault="00B20209" w:rsidP="00E83C1A">
      <w:pPr>
        <w:pStyle w:val="ListParagraph"/>
        <w:numPr>
          <w:ilvl w:val="0"/>
          <w:numId w:val="32"/>
        </w:numPr>
        <w:tabs>
          <w:tab w:val="left" w:pos="5880"/>
        </w:tabs>
        <w:spacing w:after="240" w:line="276" w:lineRule="auto"/>
        <w:ind w:left="720"/>
        <w:contextualSpacing w:val="0"/>
        <w:rPr>
          <w:rFonts w:cstheme="minorHAnsi"/>
          <w:b/>
          <w:bCs/>
        </w:rPr>
      </w:pPr>
      <w:r w:rsidRPr="00CD5014">
        <w:rPr>
          <w:rFonts w:cstheme="minorHAnsi"/>
          <w:b/>
          <w:bCs/>
        </w:rPr>
        <w:t>Hazardous Waste Disposal:</w:t>
      </w:r>
    </w:p>
    <w:p w14:paraId="497A856F" w14:textId="77777777" w:rsidR="00B20209" w:rsidRPr="00CD5014" w:rsidRDefault="00B20209" w:rsidP="00E83C1A">
      <w:pPr>
        <w:numPr>
          <w:ilvl w:val="0"/>
          <w:numId w:val="28"/>
        </w:numPr>
        <w:tabs>
          <w:tab w:val="left" w:pos="5880"/>
        </w:tabs>
        <w:rPr>
          <w:rFonts w:cstheme="minorHAnsi"/>
        </w:rPr>
      </w:pPr>
      <w:r w:rsidRPr="00CD5014">
        <w:rPr>
          <w:rFonts w:cstheme="minorHAnsi"/>
        </w:rPr>
        <w:t>Hazardous waste, such as chemical residues from dyes and lubricants, broken needles, and damaged electrical components, is carefully segregated.</w:t>
      </w:r>
    </w:p>
    <w:p w14:paraId="7C5DD819" w14:textId="3C21D748" w:rsidR="00B20209" w:rsidRPr="00CD5014" w:rsidRDefault="00B20209" w:rsidP="00E83C1A">
      <w:pPr>
        <w:numPr>
          <w:ilvl w:val="0"/>
          <w:numId w:val="28"/>
        </w:numPr>
        <w:tabs>
          <w:tab w:val="left" w:pos="5880"/>
        </w:tabs>
        <w:rPr>
          <w:rFonts w:cstheme="minorHAnsi"/>
        </w:rPr>
      </w:pPr>
      <w:r w:rsidRPr="00CD5014">
        <w:rPr>
          <w:rFonts w:cstheme="minorHAnsi"/>
        </w:rPr>
        <w:t xml:space="preserve">These hazardous wastes are sent to </w:t>
      </w:r>
      <w:r w:rsidRPr="00CD5014">
        <w:rPr>
          <w:rFonts w:cstheme="minorHAnsi"/>
          <w:b/>
          <w:bCs/>
        </w:rPr>
        <w:t xml:space="preserve">West Bengal Waste Management </w:t>
      </w:r>
      <w:r w:rsidR="00B12504" w:rsidRPr="00CD5014">
        <w:rPr>
          <w:rFonts w:cstheme="minorHAnsi"/>
          <w:b/>
          <w:bCs/>
        </w:rPr>
        <w:t>Limited</w:t>
      </w:r>
      <w:r w:rsidRPr="00CD5014">
        <w:rPr>
          <w:rFonts w:cstheme="minorHAnsi"/>
        </w:rPr>
        <w:t>, a certified facility for proper disposal and treatment, ensuring compliance with local environmental regulations.</w:t>
      </w:r>
    </w:p>
    <w:p w14:paraId="3738430D" w14:textId="77777777" w:rsidR="00B20209" w:rsidRPr="00CD5014" w:rsidRDefault="00B20209" w:rsidP="00E83C1A">
      <w:pPr>
        <w:pStyle w:val="ListParagraph"/>
        <w:numPr>
          <w:ilvl w:val="0"/>
          <w:numId w:val="32"/>
        </w:numPr>
        <w:tabs>
          <w:tab w:val="left" w:pos="5880"/>
        </w:tabs>
        <w:spacing w:after="240" w:line="276" w:lineRule="auto"/>
        <w:ind w:left="720"/>
        <w:contextualSpacing w:val="0"/>
        <w:rPr>
          <w:rFonts w:cstheme="minorHAnsi"/>
          <w:b/>
          <w:bCs/>
        </w:rPr>
      </w:pPr>
      <w:r w:rsidRPr="00CD5014">
        <w:rPr>
          <w:rFonts w:cstheme="minorHAnsi"/>
          <w:b/>
          <w:bCs/>
        </w:rPr>
        <w:t>Employee Training and Awareness:</w:t>
      </w:r>
    </w:p>
    <w:p w14:paraId="047108E4" w14:textId="77777777" w:rsidR="00B20209" w:rsidRPr="00CD5014" w:rsidRDefault="00B20209" w:rsidP="00E83C1A">
      <w:pPr>
        <w:numPr>
          <w:ilvl w:val="0"/>
          <w:numId w:val="29"/>
        </w:numPr>
        <w:tabs>
          <w:tab w:val="left" w:pos="5880"/>
        </w:tabs>
        <w:rPr>
          <w:rFonts w:cstheme="minorHAnsi"/>
        </w:rPr>
      </w:pPr>
      <w:r w:rsidRPr="00CD5014">
        <w:rPr>
          <w:rFonts w:cstheme="minorHAnsi"/>
        </w:rPr>
        <w:lastRenderedPageBreak/>
        <w:t>Regular workshops are conducted to ensure all staff are trained on best practices for waste segregation and reduction.</w:t>
      </w:r>
    </w:p>
    <w:p w14:paraId="7F6ECB05" w14:textId="77777777" w:rsidR="00B20209" w:rsidRPr="00CD5014" w:rsidRDefault="00B20209" w:rsidP="00E83C1A">
      <w:pPr>
        <w:numPr>
          <w:ilvl w:val="0"/>
          <w:numId w:val="29"/>
        </w:numPr>
        <w:tabs>
          <w:tab w:val="left" w:pos="5880"/>
        </w:tabs>
        <w:rPr>
          <w:rFonts w:cstheme="minorHAnsi"/>
        </w:rPr>
      </w:pPr>
      <w:r w:rsidRPr="00CD5014">
        <w:rPr>
          <w:rFonts w:cstheme="minorHAnsi"/>
        </w:rPr>
        <w:t>Staff members are encouraged to come forward with innovative ideas to further reduce waste in manufacturing and office operations.</w:t>
      </w:r>
    </w:p>
    <w:p w14:paraId="586F87DC" w14:textId="77777777" w:rsidR="00B20209" w:rsidRPr="00CD5014" w:rsidRDefault="00B20209" w:rsidP="00E83C1A">
      <w:pPr>
        <w:pStyle w:val="ListParagraph"/>
        <w:numPr>
          <w:ilvl w:val="0"/>
          <w:numId w:val="32"/>
        </w:numPr>
        <w:tabs>
          <w:tab w:val="left" w:pos="5880"/>
        </w:tabs>
        <w:spacing w:after="240" w:line="276" w:lineRule="auto"/>
        <w:ind w:left="720"/>
        <w:contextualSpacing w:val="0"/>
        <w:rPr>
          <w:rFonts w:cstheme="minorHAnsi"/>
          <w:b/>
          <w:bCs/>
        </w:rPr>
      </w:pPr>
      <w:r w:rsidRPr="00CD5014">
        <w:rPr>
          <w:rFonts w:cstheme="minorHAnsi"/>
          <w:b/>
          <w:bCs/>
        </w:rPr>
        <w:t>Water Management:</w:t>
      </w:r>
    </w:p>
    <w:p w14:paraId="49BBE54D" w14:textId="77777777" w:rsidR="00B20209" w:rsidRPr="00CD5014" w:rsidRDefault="00B20209" w:rsidP="00E83C1A">
      <w:pPr>
        <w:numPr>
          <w:ilvl w:val="0"/>
          <w:numId w:val="30"/>
        </w:numPr>
        <w:tabs>
          <w:tab w:val="left" w:pos="5880"/>
        </w:tabs>
        <w:rPr>
          <w:rFonts w:cstheme="minorHAnsi"/>
        </w:rPr>
      </w:pPr>
      <w:r w:rsidRPr="00CD5014">
        <w:rPr>
          <w:rFonts w:cstheme="minorHAnsi"/>
        </w:rPr>
        <w:t>Wastewater from dyeing and processing is treated using an on-site filtration system before it is safely discharged.</w:t>
      </w:r>
    </w:p>
    <w:p w14:paraId="4858A7C5" w14:textId="77777777" w:rsidR="00B20209" w:rsidRPr="00CD5014" w:rsidRDefault="00B20209" w:rsidP="00E83C1A">
      <w:pPr>
        <w:numPr>
          <w:ilvl w:val="0"/>
          <w:numId w:val="30"/>
        </w:numPr>
        <w:tabs>
          <w:tab w:val="left" w:pos="5880"/>
        </w:tabs>
        <w:rPr>
          <w:rFonts w:cstheme="minorHAnsi"/>
        </w:rPr>
      </w:pPr>
      <w:r w:rsidRPr="00CD5014">
        <w:rPr>
          <w:rFonts w:cstheme="minorHAnsi"/>
        </w:rPr>
        <w:t>Water consumption is continually monitored, with efforts made to recycle water wherever possible in the production cycle.</w:t>
      </w:r>
    </w:p>
    <w:p w14:paraId="0C290085" w14:textId="77777777" w:rsidR="00B20209" w:rsidRPr="00CD5014" w:rsidRDefault="00B20209" w:rsidP="00E83C1A">
      <w:pPr>
        <w:pStyle w:val="ListParagraph"/>
        <w:numPr>
          <w:ilvl w:val="0"/>
          <w:numId w:val="32"/>
        </w:numPr>
        <w:tabs>
          <w:tab w:val="left" w:pos="5880"/>
        </w:tabs>
        <w:spacing w:after="240" w:line="276" w:lineRule="auto"/>
        <w:ind w:left="720"/>
        <w:contextualSpacing w:val="0"/>
        <w:rPr>
          <w:rFonts w:cstheme="minorHAnsi"/>
          <w:b/>
          <w:bCs/>
        </w:rPr>
      </w:pPr>
      <w:r w:rsidRPr="00CD5014">
        <w:rPr>
          <w:rFonts w:cstheme="minorHAnsi"/>
          <w:b/>
          <w:bCs/>
        </w:rPr>
        <w:t>Towards Zero Waste:</w:t>
      </w:r>
    </w:p>
    <w:p w14:paraId="1C059A87" w14:textId="77777777" w:rsidR="00B20209" w:rsidRPr="00CD5014" w:rsidRDefault="00B20209" w:rsidP="00E83C1A">
      <w:pPr>
        <w:numPr>
          <w:ilvl w:val="0"/>
          <w:numId w:val="31"/>
        </w:numPr>
        <w:tabs>
          <w:tab w:val="left" w:pos="5880"/>
        </w:tabs>
        <w:rPr>
          <w:rFonts w:cstheme="minorHAnsi"/>
        </w:rPr>
      </w:pPr>
      <w:r w:rsidRPr="00CD5014">
        <w:rPr>
          <w:rFonts w:cstheme="minorHAnsi"/>
        </w:rPr>
        <w:t>Birla Jute Mills is committed to achieving zero waste by continually improving waste segregation, reducing waste sent to landfills, and promoting a circular economy within the facility.</w:t>
      </w:r>
    </w:p>
    <w:p w14:paraId="419F101A" w14:textId="73CFDBF8" w:rsidR="00B20209" w:rsidRPr="00CD5014" w:rsidRDefault="00B20209" w:rsidP="00E83C1A">
      <w:pPr>
        <w:numPr>
          <w:ilvl w:val="0"/>
          <w:numId w:val="31"/>
        </w:numPr>
        <w:tabs>
          <w:tab w:val="left" w:pos="5880"/>
        </w:tabs>
        <w:rPr>
          <w:rFonts w:cstheme="minorHAnsi"/>
        </w:rPr>
      </w:pPr>
      <w:r w:rsidRPr="00CD5014">
        <w:rPr>
          <w:rFonts w:cstheme="minorHAnsi"/>
        </w:rPr>
        <w:t>All surplus materials, including fabric offcuts, are either reused in-house or sent for recycling, reducing our overall environmental footprint.</w:t>
      </w:r>
    </w:p>
    <w:p w14:paraId="08E46C05" w14:textId="77777777" w:rsidR="000A1163" w:rsidRPr="00CD5014" w:rsidRDefault="000A1163" w:rsidP="00E83C1A">
      <w:pPr>
        <w:pStyle w:val="Heading2"/>
        <w:numPr>
          <w:ilvl w:val="0"/>
          <w:numId w:val="7"/>
        </w:numPr>
        <w:spacing w:after="240"/>
        <w:ind w:left="188" w:hanging="274"/>
        <w:rPr>
          <w:rFonts w:asciiTheme="minorHAnsi" w:hAnsiTheme="minorHAnsi" w:cstheme="minorHAnsi"/>
        </w:rPr>
      </w:pPr>
      <w:bookmarkStart w:id="51" w:name="_Toc223170160"/>
      <w:r w:rsidRPr="00CD5014">
        <w:rPr>
          <w:rFonts w:asciiTheme="minorHAnsi" w:hAnsiTheme="minorHAnsi" w:cstheme="minorHAnsi"/>
        </w:rPr>
        <w:t>Reduction of Internal Waste through Reuse, Recovery and Repurposing</w:t>
      </w:r>
      <w:bookmarkEnd w:id="51"/>
    </w:p>
    <w:p w14:paraId="1A1D66AE" w14:textId="77777777" w:rsidR="000A1163" w:rsidRPr="00CD5014" w:rsidRDefault="000A1163" w:rsidP="00E83C1A">
      <w:pPr>
        <w:pStyle w:val="NormalWeb"/>
        <w:spacing w:before="0" w:beforeAutospacing="0" w:after="0" w:afterAutospacing="0" w:line="276" w:lineRule="auto"/>
        <w:ind w:left="188"/>
        <w:jc w:val="both"/>
        <w:rPr>
          <w:rFonts w:asciiTheme="minorHAnsi" w:hAnsiTheme="minorHAnsi" w:cstheme="minorHAnsi"/>
          <w:sz w:val="22"/>
        </w:rPr>
      </w:pPr>
      <w:r w:rsidRPr="00CD5014">
        <w:rPr>
          <w:rFonts w:asciiTheme="minorHAnsi" w:hAnsiTheme="minorHAnsi" w:cstheme="minorHAnsi"/>
          <w:sz w:val="22"/>
        </w:rPr>
        <w:t>Birla Jute Mill has implemented multiple operational controls to reduce waste generation at the source and promote circular use of materials within the facility.</w:t>
      </w:r>
    </w:p>
    <w:p w14:paraId="74F8D62F" w14:textId="77777777" w:rsidR="000A1163" w:rsidRPr="00CD5014" w:rsidRDefault="000A1163" w:rsidP="00E83C1A">
      <w:pPr>
        <w:pStyle w:val="NormalWeb"/>
        <w:numPr>
          <w:ilvl w:val="0"/>
          <w:numId w:val="81"/>
        </w:numPr>
        <w:spacing w:before="0" w:beforeAutospacing="0" w:after="0" w:afterAutospacing="0" w:line="276" w:lineRule="auto"/>
        <w:ind w:left="908"/>
        <w:jc w:val="both"/>
        <w:rPr>
          <w:rFonts w:asciiTheme="minorHAnsi" w:hAnsiTheme="minorHAnsi" w:cstheme="minorHAnsi"/>
          <w:sz w:val="22"/>
        </w:rPr>
      </w:pPr>
      <w:r w:rsidRPr="00CD5014">
        <w:rPr>
          <w:rFonts w:asciiTheme="minorHAnsi" w:hAnsiTheme="minorHAnsi" w:cstheme="minorHAnsi"/>
          <w:sz w:val="22"/>
        </w:rPr>
        <w:t>Production planning and process optimizations are routinely carried out to minimize fibre losses during batching, spinning, weaving, and finishing operations.</w:t>
      </w:r>
    </w:p>
    <w:p w14:paraId="093DB307" w14:textId="77777777" w:rsidR="000A1163" w:rsidRPr="00CD5014" w:rsidRDefault="000A1163" w:rsidP="00E83C1A">
      <w:pPr>
        <w:pStyle w:val="NormalWeb"/>
        <w:numPr>
          <w:ilvl w:val="0"/>
          <w:numId w:val="81"/>
        </w:numPr>
        <w:spacing w:before="0" w:beforeAutospacing="0" w:after="0" w:afterAutospacing="0" w:line="276" w:lineRule="auto"/>
        <w:ind w:left="908"/>
        <w:jc w:val="both"/>
        <w:rPr>
          <w:rFonts w:asciiTheme="minorHAnsi" w:hAnsiTheme="minorHAnsi" w:cstheme="minorHAnsi"/>
          <w:sz w:val="22"/>
        </w:rPr>
      </w:pPr>
      <w:r w:rsidRPr="00CD5014">
        <w:rPr>
          <w:rFonts w:asciiTheme="minorHAnsi" w:hAnsiTheme="minorHAnsi" w:cstheme="minorHAnsi"/>
          <w:sz w:val="22"/>
        </w:rPr>
        <w:t>Departments monitor material consumption and identify opportunities to prevent avoidable waste generation.</w:t>
      </w:r>
    </w:p>
    <w:p w14:paraId="1F09C107" w14:textId="77777777" w:rsidR="000A1163" w:rsidRPr="00CD5014" w:rsidRDefault="000A1163" w:rsidP="00E83C1A">
      <w:pPr>
        <w:pStyle w:val="NormalWeb"/>
        <w:numPr>
          <w:ilvl w:val="0"/>
          <w:numId w:val="81"/>
        </w:numPr>
        <w:spacing w:before="0" w:beforeAutospacing="0" w:after="0" w:afterAutospacing="0" w:line="276" w:lineRule="auto"/>
        <w:ind w:left="908"/>
        <w:jc w:val="both"/>
        <w:rPr>
          <w:rFonts w:asciiTheme="minorHAnsi" w:hAnsiTheme="minorHAnsi" w:cstheme="minorHAnsi"/>
          <w:sz w:val="22"/>
        </w:rPr>
      </w:pPr>
      <w:r w:rsidRPr="00CD5014">
        <w:rPr>
          <w:rFonts w:asciiTheme="minorHAnsi" w:hAnsiTheme="minorHAnsi" w:cstheme="minorHAnsi"/>
          <w:sz w:val="22"/>
        </w:rPr>
        <w:t>Jute droppings, cuttings, yarn waste, and process residues are systematically collected and reintroduced into suitable stages of production wherever quality requirements allow.</w:t>
      </w:r>
    </w:p>
    <w:p w14:paraId="543EE6D5" w14:textId="77777777" w:rsidR="000A1163" w:rsidRPr="00CD5014" w:rsidRDefault="000A1163" w:rsidP="00E83C1A">
      <w:pPr>
        <w:pStyle w:val="NormalWeb"/>
        <w:numPr>
          <w:ilvl w:val="0"/>
          <w:numId w:val="81"/>
        </w:numPr>
        <w:spacing w:before="0" w:beforeAutospacing="0" w:after="0" w:afterAutospacing="0" w:line="276" w:lineRule="auto"/>
        <w:ind w:left="908"/>
        <w:jc w:val="both"/>
        <w:rPr>
          <w:rFonts w:asciiTheme="minorHAnsi" w:hAnsiTheme="minorHAnsi" w:cstheme="minorHAnsi"/>
          <w:sz w:val="22"/>
        </w:rPr>
      </w:pPr>
      <w:r w:rsidRPr="00CD5014">
        <w:rPr>
          <w:rFonts w:asciiTheme="minorHAnsi" w:hAnsiTheme="minorHAnsi" w:cstheme="minorHAnsi"/>
          <w:sz w:val="22"/>
        </w:rPr>
        <w:t>Reusable packaging materials such as pallets, cones, bobbins, and protective wrapping are recovered and reused internally.</w:t>
      </w:r>
    </w:p>
    <w:p w14:paraId="0C2A698D" w14:textId="77777777" w:rsidR="000A1163" w:rsidRPr="00CD5014" w:rsidRDefault="000A1163" w:rsidP="00E83C1A">
      <w:pPr>
        <w:pStyle w:val="NormalWeb"/>
        <w:numPr>
          <w:ilvl w:val="0"/>
          <w:numId w:val="81"/>
        </w:numPr>
        <w:spacing w:before="0" w:beforeAutospacing="0" w:after="0" w:afterAutospacing="0" w:line="276" w:lineRule="auto"/>
        <w:ind w:left="908"/>
        <w:jc w:val="both"/>
        <w:rPr>
          <w:rFonts w:asciiTheme="minorHAnsi" w:hAnsiTheme="minorHAnsi" w:cstheme="minorHAnsi"/>
          <w:sz w:val="22"/>
        </w:rPr>
      </w:pPr>
      <w:r w:rsidRPr="00CD5014">
        <w:rPr>
          <w:rFonts w:asciiTheme="minorHAnsi" w:hAnsiTheme="minorHAnsi" w:cstheme="minorHAnsi"/>
          <w:sz w:val="22"/>
        </w:rPr>
        <w:t>Maintenance teams segregate scrap metal, wooden components, and reusable consumables for recycling or repurposing.</w:t>
      </w:r>
    </w:p>
    <w:p w14:paraId="521FF67A" w14:textId="77777777" w:rsidR="000A1163" w:rsidRPr="00CD5014" w:rsidRDefault="000A1163" w:rsidP="00E83C1A">
      <w:pPr>
        <w:pStyle w:val="NormalWeb"/>
        <w:numPr>
          <w:ilvl w:val="0"/>
          <w:numId w:val="81"/>
        </w:numPr>
        <w:spacing w:before="0" w:beforeAutospacing="0" w:after="0" w:afterAutospacing="0" w:line="276" w:lineRule="auto"/>
        <w:ind w:left="908"/>
        <w:jc w:val="both"/>
        <w:rPr>
          <w:rFonts w:asciiTheme="minorHAnsi" w:hAnsiTheme="minorHAnsi" w:cstheme="minorHAnsi"/>
          <w:sz w:val="22"/>
        </w:rPr>
      </w:pPr>
      <w:r w:rsidRPr="00CD5014">
        <w:rPr>
          <w:rFonts w:asciiTheme="minorHAnsi" w:hAnsiTheme="minorHAnsi" w:cstheme="minorHAnsi"/>
          <w:sz w:val="22"/>
        </w:rPr>
        <w:t>Colour-coded bins and clear signage are placed at waste generation points to ensure segregation at source.</w:t>
      </w:r>
    </w:p>
    <w:p w14:paraId="2F3F7F43" w14:textId="77777777" w:rsidR="000A1163" w:rsidRPr="00CD5014" w:rsidRDefault="000A1163" w:rsidP="00E83C1A">
      <w:pPr>
        <w:pStyle w:val="NormalWeb"/>
        <w:numPr>
          <w:ilvl w:val="0"/>
          <w:numId w:val="81"/>
        </w:numPr>
        <w:spacing w:before="0" w:beforeAutospacing="0" w:after="0" w:afterAutospacing="0" w:line="276" w:lineRule="auto"/>
        <w:ind w:left="908"/>
        <w:jc w:val="both"/>
        <w:rPr>
          <w:rFonts w:asciiTheme="minorHAnsi" w:hAnsiTheme="minorHAnsi" w:cstheme="minorHAnsi"/>
          <w:sz w:val="22"/>
        </w:rPr>
      </w:pPr>
      <w:r w:rsidRPr="00CD5014">
        <w:rPr>
          <w:rFonts w:asciiTheme="minorHAnsi" w:hAnsiTheme="minorHAnsi" w:cstheme="minorHAnsi"/>
          <w:sz w:val="22"/>
        </w:rPr>
        <w:t>Dedicated storage zones are maintained for safe temporary waste holding prior to recycling or disposal.</w:t>
      </w:r>
    </w:p>
    <w:p w14:paraId="3201F81F" w14:textId="77777777" w:rsidR="000A1163" w:rsidRPr="00CD5014" w:rsidRDefault="000A1163" w:rsidP="00E83C1A">
      <w:pPr>
        <w:pStyle w:val="NormalWeb"/>
        <w:numPr>
          <w:ilvl w:val="0"/>
          <w:numId w:val="81"/>
        </w:numPr>
        <w:spacing w:before="0" w:beforeAutospacing="0" w:after="0" w:afterAutospacing="0" w:line="276" w:lineRule="auto"/>
        <w:ind w:left="908"/>
        <w:jc w:val="both"/>
        <w:rPr>
          <w:rFonts w:asciiTheme="minorHAnsi" w:hAnsiTheme="minorHAnsi" w:cstheme="minorHAnsi"/>
          <w:sz w:val="22"/>
        </w:rPr>
      </w:pPr>
      <w:r w:rsidRPr="00CD5014">
        <w:rPr>
          <w:rFonts w:asciiTheme="minorHAnsi" w:hAnsiTheme="minorHAnsi" w:cstheme="minorHAnsi"/>
          <w:sz w:val="22"/>
        </w:rPr>
        <w:t>Paper, plastics, metals, and other recyclable materials are transferred to approved recyclers.</w:t>
      </w:r>
    </w:p>
    <w:p w14:paraId="10987B61" w14:textId="77777777" w:rsidR="000A1163" w:rsidRPr="00CD5014" w:rsidRDefault="000A1163" w:rsidP="00E83C1A">
      <w:pPr>
        <w:pStyle w:val="NormalWeb"/>
        <w:numPr>
          <w:ilvl w:val="0"/>
          <w:numId w:val="81"/>
        </w:numPr>
        <w:spacing w:before="0" w:beforeAutospacing="0" w:after="0" w:afterAutospacing="0" w:line="276" w:lineRule="auto"/>
        <w:ind w:left="908"/>
        <w:jc w:val="both"/>
        <w:rPr>
          <w:rFonts w:asciiTheme="minorHAnsi" w:hAnsiTheme="minorHAnsi" w:cstheme="minorHAnsi"/>
          <w:sz w:val="22"/>
        </w:rPr>
      </w:pPr>
      <w:r w:rsidRPr="00CD5014">
        <w:rPr>
          <w:rFonts w:asciiTheme="minorHAnsi" w:hAnsiTheme="minorHAnsi" w:cstheme="minorHAnsi"/>
          <w:sz w:val="22"/>
        </w:rPr>
        <w:lastRenderedPageBreak/>
        <w:t>Maintenance-related waste is handled and disposed of through authorized agencies in compliance with applicable requirements.</w:t>
      </w:r>
    </w:p>
    <w:p w14:paraId="44C201F8" w14:textId="77777777" w:rsidR="000A1163" w:rsidRPr="00CD5014" w:rsidRDefault="000A1163" w:rsidP="00E83C1A">
      <w:pPr>
        <w:pStyle w:val="NormalWeb"/>
        <w:numPr>
          <w:ilvl w:val="0"/>
          <w:numId w:val="81"/>
        </w:numPr>
        <w:spacing w:before="0" w:beforeAutospacing="0" w:after="0" w:afterAutospacing="0" w:line="276" w:lineRule="auto"/>
        <w:ind w:left="908"/>
        <w:jc w:val="both"/>
        <w:rPr>
          <w:rFonts w:asciiTheme="minorHAnsi" w:hAnsiTheme="minorHAnsi" w:cstheme="minorHAnsi"/>
          <w:sz w:val="22"/>
        </w:rPr>
      </w:pPr>
      <w:r w:rsidRPr="00CD5014">
        <w:rPr>
          <w:rFonts w:asciiTheme="minorHAnsi" w:hAnsiTheme="minorHAnsi" w:cstheme="minorHAnsi"/>
          <w:sz w:val="22"/>
        </w:rPr>
        <w:t>Routine housekeeping drives are conducted to maintain cleanliness and strengthen segregation practices across production floors, warehouses, utilities, and administrative areas.</w:t>
      </w:r>
    </w:p>
    <w:p w14:paraId="61D256BE" w14:textId="77777777" w:rsidR="000A1163" w:rsidRPr="00CD5014" w:rsidRDefault="000A1163" w:rsidP="00E83C1A">
      <w:pPr>
        <w:pStyle w:val="NormalWeb"/>
        <w:spacing w:before="0" w:beforeAutospacing="0" w:after="0" w:afterAutospacing="0" w:line="276" w:lineRule="auto"/>
        <w:ind w:left="188"/>
        <w:jc w:val="both"/>
        <w:rPr>
          <w:rFonts w:asciiTheme="minorHAnsi" w:hAnsiTheme="minorHAnsi" w:cstheme="minorHAnsi"/>
          <w:sz w:val="22"/>
        </w:rPr>
      </w:pPr>
      <w:r w:rsidRPr="00CD5014">
        <w:rPr>
          <w:rFonts w:asciiTheme="minorHAnsi" w:hAnsiTheme="minorHAnsi" w:cstheme="minorHAnsi"/>
          <w:sz w:val="22"/>
        </w:rPr>
        <w:t>These practices have significantly reduced landfill disposal and improved material efficiency across operations.</w:t>
      </w:r>
    </w:p>
    <w:p w14:paraId="53FC86BB" w14:textId="77777777" w:rsidR="000A1163" w:rsidRPr="00CD5014" w:rsidRDefault="000A1163" w:rsidP="00E83C1A">
      <w:pPr>
        <w:pStyle w:val="Heading2"/>
        <w:numPr>
          <w:ilvl w:val="0"/>
          <w:numId w:val="7"/>
        </w:numPr>
        <w:spacing w:before="120" w:after="240"/>
        <w:ind w:left="187" w:hanging="272"/>
        <w:rPr>
          <w:rFonts w:asciiTheme="minorHAnsi" w:hAnsiTheme="minorHAnsi" w:cstheme="minorHAnsi"/>
        </w:rPr>
      </w:pPr>
      <w:bookmarkStart w:id="52" w:name="_Toc223170161"/>
      <w:r w:rsidRPr="00CD5014">
        <w:rPr>
          <w:rFonts w:asciiTheme="minorHAnsi" w:hAnsiTheme="minorHAnsi" w:cstheme="minorHAnsi"/>
        </w:rPr>
        <w:t>Employee Training and Awareness on Waste Reduction and Segregation</w:t>
      </w:r>
      <w:bookmarkEnd w:id="52"/>
    </w:p>
    <w:p w14:paraId="524FB34C" w14:textId="77777777" w:rsidR="000A1163" w:rsidRPr="00CD5014" w:rsidRDefault="000A1163" w:rsidP="00E83C1A">
      <w:pPr>
        <w:pStyle w:val="NormalWeb"/>
        <w:spacing w:before="0" w:beforeAutospacing="0" w:after="0" w:afterAutospacing="0" w:line="276" w:lineRule="auto"/>
        <w:ind w:left="187"/>
        <w:jc w:val="both"/>
        <w:rPr>
          <w:rFonts w:asciiTheme="minorHAnsi" w:hAnsiTheme="minorHAnsi" w:cstheme="minorHAnsi"/>
          <w:sz w:val="22"/>
        </w:rPr>
      </w:pPr>
      <w:r w:rsidRPr="00CD5014">
        <w:rPr>
          <w:rFonts w:asciiTheme="minorHAnsi" w:hAnsiTheme="minorHAnsi" w:cstheme="minorHAnsi"/>
          <w:sz w:val="22"/>
        </w:rPr>
        <w:t>Birla Jute Mill conducts structured training and awareness programs to ensure that all employees and contract workers understand their responsibilities in waste minimization and proper segregation.</w:t>
      </w:r>
    </w:p>
    <w:p w14:paraId="569E3BAE" w14:textId="77777777" w:rsidR="000A1163" w:rsidRPr="00CD5014" w:rsidRDefault="000A1163" w:rsidP="00E83C1A">
      <w:pPr>
        <w:pStyle w:val="NormalWeb"/>
        <w:spacing w:before="0" w:beforeAutospacing="0" w:after="0" w:afterAutospacing="0" w:line="276" w:lineRule="auto"/>
        <w:ind w:left="187"/>
        <w:jc w:val="both"/>
        <w:rPr>
          <w:rFonts w:asciiTheme="minorHAnsi" w:hAnsiTheme="minorHAnsi" w:cstheme="minorHAnsi"/>
          <w:sz w:val="22"/>
        </w:rPr>
      </w:pPr>
      <w:r w:rsidRPr="00CD5014">
        <w:rPr>
          <w:rFonts w:asciiTheme="minorHAnsi" w:hAnsiTheme="minorHAnsi" w:cstheme="minorHAnsi"/>
          <w:sz w:val="22"/>
        </w:rPr>
        <w:t>Training includes:</w:t>
      </w:r>
    </w:p>
    <w:p w14:paraId="0F647095" w14:textId="77777777" w:rsidR="000A1163" w:rsidRPr="00CD5014" w:rsidRDefault="000A1163" w:rsidP="00E83C1A">
      <w:pPr>
        <w:pStyle w:val="NormalWeb"/>
        <w:numPr>
          <w:ilvl w:val="0"/>
          <w:numId w:val="82"/>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Orientation sessions for new employees and contractors covering waste categories and segregation rules.</w:t>
      </w:r>
    </w:p>
    <w:p w14:paraId="1B3FCCF6" w14:textId="77777777" w:rsidR="000A1163" w:rsidRPr="00CD5014" w:rsidRDefault="000A1163" w:rsidP="00E83C1A">
      <w:pPr>
        <w:pStyle w:val="NormalWeb"/>
        <w:numPr>
          <w:ilvl w:val="0"/>
          <w:numId w:val="82"/>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Periodic refresher training on responsible material usage and workplace housekeeping.</w:t>
      </w:r>
    </w:p>
    <w:p w14:paraId="79A6C21F" w14:textId="77777777" w:rsidR="000A1163" w:rsidRPr="00CD5014" w:rsidRDefault="000A1163" w:rsidP="00E83C1A">
      <w:pPr>
        <w:pStyle w:val="NormalWeb"/>
        <w:numPr>
          <w:ilvl w:val="0"/>
          <w:numId w:val="82"/>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Visual signage and colour-coded labelling placed across production floors, warehouses, and offices.</w:t>
      </w:r>
    </w:p>
    <w:p w14:paraId="0D72076A" w14:textId="77777777" w:rsidR="000A1163" w:rsidRPr="00CD5014" w:rsidRDefault="000A1163" w:rsidP="00E83C1A">
      <w:pPr>
        <w:pStyle w:val="NormalWeb"/>
        <w:numPr>
          <w:ilvl w:val="0"/>
          <w:numId w:val="82"/>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Toolbox talks and department-level briefings reinforcing daily waste management practices.</w:t>
      </w:r>
    </w:p>
    <w:p w14:paraId="6A933390" w14:textId="77777777" w:rsidR="000A1163" w:rsidRPr="00CD5014" w:rsidRDefault="000A1163" w:rsidP="00E83C1A">
      <w:pPr>
        <w:pStyle w:val="NormalWeb"/>
        <w:spacing w:before="0" w:beforeAutospacing="0" w:after="0" w:afterAutospacing="0" w:line="276" w:lineRule="auto"/>
        <w:ind w:left="187"/>
        <w:jc w:val="both"/>
        <w:rPr>
          <w:rFonts w:asciiTheme="minorHAnsi" w:hAnsiTheme="minorHAnsi" w:cstheme="minorHAnsi"/>
          <w:sz w:val="22"/>
        </w:rPr>
      </w:pPr>
      <w:r w:rsidRPr="00CD5014">
        <w:rPr>
          <w:rFonts w:asciiTheme="minorHAnsi" w:hAnsiTheme="minorHAnsi" w:cstheme="minorHAnsi"/>
          <w:sz w:val="22"/>
        </w:rPr>
        <w:t>Supervisors monitor adherence to segregation practices and provide guidance where improvements are required.</w:t>
      </w:r>
    </w:p>
    <w:p w14:paraId="1AE5C608" w14:textId="77777777" w:rsidR="000A1163" w:rsidRPr="00CD5014" w:rsidRDefault="000A1163" w:rsidP="00E83C1A">
      <w:pPr>
        <w:pStyle w:val="Heading2"/>
        <w:numPr>
          <w:ilvl w:val="0"/>
          <w:numId w:val="7"/>
        </w:numPr>
        <w:spacing w:before="120" w:after="240"/>
        <w:ind w:left="187" w:hanging="272"/>
        <w:rPr>
          <w:rFonts w:asciiTheme="minorHAnsi" w:hAnsiTheme="minorHAnsi" w:cstheme="minorHAnsi"/>
        </w:rPr>
      </w:pPr>
      <w:bookmarkStart w:id="53" w:name="_Toc223170162"/>
      <w:r w:rsidRPr="00CD5014">
        <w:rPr>
          <w:rFonts w:asciiTheme="minorHAnsi" w:hAnsiTheme="minorHAnsi" w:cstheme="minorHAnsi"/>
        </w:rPr>
        <w:t>Identification and Mapping of Waste Sources</w:t>
      </w:r>
      <w:bookmarkEnd w:id="53"/>
    </w:p>
    <w:p w14:paraId="17FF8A65" w14:textId="77777777" w:rsidR="000A1163" w:rsidRPr="00CD5014" w:rsidRDefault="000A1163" w:rsidP="00E83C1A">
      <w:pPr>
        <w:pStyle w:val="NormalWeb"/>
        <w:spacing w:before="0" w:beforeAutospacing="0" w:after="0" w:afterAutospacing="0" w:line="276" w:lineRule="auto"/>
        <w:ind w:left="187"/>
        <w:jc w:val="both"/>
        <w:rPr>
          <w:rFonts w:asciiTheme="minorHAnsi" w:hAnsiTheme="minorHAnsi" w:cstheme="minorHAnsi"/>
          <w:sz w:val="22"/>
        </w:rPr>
      </w:pPr>
      <w:r w:rsidRPr="00CD5014">
        <w:rPr>
          <w:rFonts w:asciiTheme="minorHAnsi" w:hAnsiTheme="minorHAnsi" w:cstheme="minorHAnsi"/>
          <w:sz w:val="22"/>
        </w:rPr>
        <w:t>Birla Jute Mill has carried out a comprehensive mapping of waste generation points across the facility, including:</w:t>
      </w:r>
    </w:p>
    <w:p w14:paraId="416D05A8" w14:textId="77777777" w:rsidR="000A1163" w:rsidRPr="00CD5014" w:rsidRDefault="000A1163" w:rsidP="00E83C1A">
      <w:pPr>
        <w:pStyle w:val="NormalWeb"/>
        <w:numPr>
          <w:ilvl w:val="0"/>
          <w:numId w:val="83"/>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Raw material storage areas</w:t>
      </w:r>
    </w:p>
    <w:p w14:paraId="0E7EC405" w14:textId="77777777" w:rsidR="000A1163" w:rsidRPr="00CD5014" w:rsidRDefault="000A1163" w:rsidP="00E83C1A">
      <w:pPr>
        <w:pStyle w:val="NormalWeb"/>
        <w:numPr>
          <w:ilvl w:val="0"/>
          <w:numId w:val="83"/>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Production and processing sections</w:t>
      </w:r>
    </w:p>
    <w:p w14:paraId="303299F5" w14:textId="77777777" w:rsidR="000A1163" w:rsidRPr="00CD5014" w:rsidRDefault="000A1163" w:rsidP="00E83C1A">
      <w:pPr>
        <w:pStyle w:val="NormalWeb"/>
        <w:numPr>
          <w:ilvl w:val="0"/>
          <w:numId w:val="83"/>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Maintenance workshops</w:t>
      </w:r>
    </w:p>
    <w:p w14:paraId="204910F1" w14:textId="77777777" w:rsidR="000A1163" w:rsidRPr="00CD5014" w:rsidRDefault="000A1163" w:rsidP="00E83C1A">
      <w:pPr>
        <w:pStyle w:val="NormalWeb"/>
        <w:numPr>
          <w:ilvl w:val="0"/>
          <w:numId w:val="83"/>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Warehouses and dispatch areas</w:t>
      </w:r>
    </w:p>
    <w:p w14:paraId="2E1BA539" w14:textId="77777777" w:rsidR="000A1163" w:rsidRPr="00CD5014" w:rsidRDefault="000A1163" w:rsidP="00E83C1A">
      <w:pPr>
        <w:pStyle w:val="NormalWeb"/>
        <w:numPr>
          <w:ilvl w:val="0"/>
          <w:numId w:val="83"/>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Offices and common facilities</w:t>
      </w:r>
    </w:p>
    <w:p w14:paraId="759E53F8" w14:textId="77777777" w:rsidR="000A1163" w:rsidRPr="00CD5014" w:rsidRDefault="000A1163" w:rsidP="00E83C1A">
      <w:pPr>
        <w:pStyle w:val="NormalWeb"/>
        <w:spacing w:before="0" w:beforeAutospacing="0" w:after="0" w:afterAutospacing="0" w:line="276" w:lineRule="auto"/>
        <w:ind w:left="187"/>
        <w:jc w:val="both"/>
        <w:rPr>
          <w:rFonts w:asciiTheme="minorHAnsi" w:hAnsiTheme="minorHAnsi" w:cstheme="minorHAnsi"/>
          <w:sz w:val="22"/>
        </w:rPr>
      </w:pPr>
      <w:r w:rsidRPr="00CD5014">
        <w:rPr>
          <w:rFonts w:asciiTheme="minorHAnsi" w:hAnsiTheme="minorHAnsi" w:cstheme="minorHAnsi"/>
          <w:sz w:val="22"/>
        </w:rPr>
        <w:t>The mapping exercise enables the mill to:</w:t>
      </w:r>
    </w:p>
    <w:p w14:paraId="5608503F" w14:textId="77777777" w:rsidR="000A1163" w:rsidRPr="00CD5014" w:rsidRDefault="000A1163" w:rsidP="00E83C1A">
      <w:pPr>
        <w:pStyle w:val="NormalWeb"/>
        <w:numPr>
          <w:ilvl w:val="0"/>
          <w:numId w:val="84"/>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Track the type and volume of waste generated from each department.</w:t>
      </w:r>
    </w:p>
    <w:p w14:paraId="17FB642B" w14:textId="77777777" w:rsidR="000A1163" w:rsidRPr="00CD5014" w:rsidRDefault="000A1163" w:rsidP="00E83C1A">
      <w:pPr>
        <w:pStyle w:val="NormalWeb"/>
        <w:numPr>
          <w:ilvl w:val="0"/>
          <w:numId w:val="84"/>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Identify opportunities for reduction and recovery.</w:t>
      </w:r>
    </w:p>
    <w:p w14:paraId="223E92F3" w14:textId="77777777" w:rsidR="000A1163" w:rsidRPr="00CD5014" w:rsidRDefault="000A1163" w:rsidP="00E83C1A">
      <w:pPr>
        <w:pStyle w:val="NormalWeb"/>
        <w:numPr>
          <w:ilvl w:val="0"/>
          <w:numId w:val="84"/>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Improve segregation efficiency and storage arrangements.</w:t>
      </w:r>
    </w:p>
    <w:p w14:paraId="55983923" w14:textId="77777777" w:rsidR="000A1163" w:rsidRPr="00CD5014" w:rsidRDefault="000A1163" w:rsidP="00E83C1A">
      <w:pPr>
        <w:pStyle w:val="NormalWeb"/>
        <w:numPr>
          <w:ilvl w:val="0"/>
          <w:numId w:val="84"/>
        </w:numPr>
        <w:spacing w:before="0" w:beforeAutospacing="0" w:after="0" w:afterAutospacing="0" w:line="276" w:lineRule="auto"/>
        <w:ind w:left="907"/>
        <w:jc w:val="both"/>
        <w:rPr>
          <w:rFonts w:asciiTheme="minorHAnsi" w:hAnsiTheme="minorHAnsi" w:cstheme="minorHAnsi"/>
          <w:sz w:val="22"/>
        </w:rPr>
      </w:pPr>
      <w:r w:rsidRPr="00CD5014">
        <w:rPr>
          <w:rFonts w:asciiTheme="minorHAnsi" w:hAnsiTheme="minorHAnsi" w:cstheme="minorHAnsi"/>
          <w:sz w:val="22"/>
        </w:rPr>
        <w:t>Monitor waste performance and drive continuous improvement initiatives.</w:t>
      </w:r>
    </w:p>
    <w:p w14:paraId="4BD4CAC8" w14:textId="77777777" w:rsidR="000A1163" w:rsidRPr="00CD5014" w:rsidRDefault="000A1163" w:rsidP="00E83C1A">
      <w:pPr>
        <w:pStyle w:val="NormalWeb"/>
        <w:spacing w:before="0" w:beforeAutospacing="0" w:after="0" w:afterAutospacing="0" w:line="276" w:lineRule="auto"/>
        <w:ind w:left="187"/>
        <w:jc w:val="both"/>
        <w:rPr>
          <w:rFonts w:asciiTheme="minorHAnsi" w:hAnsiTheme="minorHAnsi" w:cstheme="minorHAnsi"/>
          <w:sz w:val="22"/>
        </w:rPr>
      </w:pPr>
      <w:r w:rsidRPr="00CD5014">
        <w:rPr>
          <w:rFonts w:asciiTheme="minorHAnsi" w:hAnsiTheme="minorHAnsi" w:cstheme="minorHAnsi"/>
          <w:sz w:val="22"/>
        </w:rPr>
        <w:t>Waste data is reviewed periodically by the responsible teams to evaluate progress and strengthen waste reduction measures.</w:t>
      </w:r>
    </w:p>
    <w:p w14:paraId="49154A83" w14:textId="75903840" w:rsidR="00207578" w:rsidRPr="00CD5014" w:rsidRDefault="00767CBA" w:rsidP="00E83C1A">
      <w:pPr>
        <w:pStyle w:val="Heading2"/>
        <w:numPr>
          <w:ilvl w:val="0"/>
          <w:numId w:val="7"/>
        </w:numPr>
        <w:spacing w:before="120" w:after="240"/>
        <w:ind w:left="187" w:hanging="272"/>
        <w:rPr>
          <w:rFonts w:asciiTheme="minorHAnsi" w:hAnsiTheme="minorHAnsi" w:cstheme="minorHAnsi"/>
        </w:rPr>
      </w:pPr>
      <w:bookmarkStart w:id="54" w:name="_Toc223170163"/>
      <w:r w:rsidRPr="00CD5014">
        <w:rPr>
          <w:rFonts w:asciiTheme="minorHAnsi" w:hAnsiTheme="minorHAnsi" w:cstheme="minorHAnsi"/>
        </w:rPr>
        <w:t>Responsibility</w:t>
      </w:r>
      <w:bookmarkEnd w:id="54"/>
      <w:r w:rsidR="00207578" w:rsidRPr="00CD5014">
        <w:rPr>
          <w:rFonts w:asciiTheme="minorHAnsi" w:hAnsiTheme="minorHAnsi" w:cstheme="minorHAnsi"/>
        </w:rPr>
        <w:t xml:space="preserve"> </w:t>
      </w:r>
    </w:p>
    <w:p w14:paraId="440C15D3" w14:textId="77777777" w:rsidR="00767CBA" w:rsidRPr="00CD5014" w:rsidRDefault="00767CBA" w:rsidP="00E83C1A">
      <w:pPr>
        <w:pStyle w:val="ListParagraph"/>
        <w:numPr>
          <w:ilvl w:val="2"/>
          <w:numId w:val="116"/>
        </w:numPr>
        <w:tabs>
          <w:tab w:val="left" w:pos="5880"/>
        </w:tabs>
        <w:spacing w:after="120" w:line="276" w:lineRule="auto"/>
        <w:ind w:left="426"/>
        <w:contextualSpacing w:val="0"/>
        <w:rPr>
          <w:rFonts w:cstheme="minorHAnsi"/>
          <w:b/>
          <w:bCs/>
        </w:rPr>
      </w:pPr>
      <w:r w:rsidRPr="00CD5014">
        <w:rPr>
          <w:rFonts w:cstheme="minorHAnsi"/>
          <w:b/>
          <w:bCs/>
        </w:rPr>
        <w:t>Environmental Coordinator:</w:t>
      </w:r>
    </w:p>
    <w:p w14:paraId="59E49166" w14:textId="77777777"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lastRenderedPageBreak/>
        <w:t>Oversees the implementation of the waste management program, ensuring compliance with internal policies and regulatory requirements.</w:t>
      </w:r>
    </w:p>
    <w:p w14:paraId="0932A8A9" w14:textId="77777777"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Monitors waste segregation, storage, and disposal practices and prepares periodic reports on performance and improvements.</w:t>
      </w:r>
    </w:p>
    <w:p w14:paraId="0F154B4B" w14:textId="777D0A5F"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Coordinates training and awareness programs for all employees on proper waste handling and environmental responsibilities.</w:t>
      </w:r>
    </w:p>
    <w:p w14:paraId="5CEC1497" w14:textId="77777777" w:rsidR="00767CBA" w:rsidRPr="00CD5014" w:rsidRDefault="00767CBA" w:rsidP="00E83C1A">
      <w:pPr>
        <w:pStyle w:val="ListParagraph"/>
        <w:numPr>
          <w:ilvl w:val="2"/>
          <w:numId w:val="116"/>
        </w:numPr>
        <w:tabs>
          <w:tab w:val="left" w:pos="5880"/>
        </w:tabs>
        <w:spacing w:after="120" w:line="276" w:lineRule="auto"/>
        <w:ind w:left="426"/>
        <w:contextualSpacing w:val="0"/>
        <w:rPr>
          <w:rFonts w:cstheme="minorHAnsi"/>
          <w:b/>
          <w:bCs/>
        </w:rPr>
      </w:pPr>
      <w:r w:rsidRPr="00CD5014">
        <w:rPr>
          <w:rFonts w:cstheme="minorHAnsi"/>
          <w:b/>
          <w:bCs/>
        </w:rPr>
        <w:t>Operations and Production Team:</w:t>
      </w:r>
    </w:p>
    <w:p w14:paraId="32E5D068" w14:textId="77777777"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Segregates waste at source according to type (hazardous, non-hazardous, recyclable, and organic).</w:t>
      </w:r>
    </w:p>
    <w:p w14:paraId="3B16A787" w14:textId="77777777"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Ensures proper storage, labeling, and handling of waste to prevent environmental contamination or safety hazards.</w:t>
      </w:r>
    </w:p>
    <w:p w14:paraId="3EF628AE" w14:textId="6F25C460"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Supports waste reduction initiatives by optimizing material usage and minimizing process residues.</w:t>
      </w:r>
    </w:p>
    <w:p w14:paraId="59A2CED9" w14:textId="77777777" w:rsidR="00767CBA" w:rsidRPr="00CD5014" w:rsidRDefault="00767CBA" w:rsidP="00E83C1A">
      <w:pPr>
        <w:pStyle w:val="ListParagraph"/>
        <w:numPr>
          <w:ilvl w:val="2"/>
          <w:numId w:val="116"/>
        </w:numPr>
        <w:tabs>
          <w:tab w:val="left" w:pos="5880"/>
        </w:tabs>
        <w:spacing w:after="120" w:line="276" w:lineRule="auto"/>
        <w:ind w:left="426"/>
        <w:contextualSpacing w:val="0"/>
        <w:rPr>
          <w:rFonts w:cstheme="minorHAnsi"/>
          <w:b/>
          <w:bCs/>
        </w:rPr>
      </w:pPr>
      <w:r w:rsidRPr="00CD5014">
        <w:rPr>
          <w:rFonts w:cstheme="minorHAnsi"/>
          <w:b/>
          <w:bCs/>
        </w:rPr>
        <w:t>Maintenance Team:</w:t>
      </w:r>
    </w:p>
    <w:p w14:paraId="39A0755C" w14:textId="77777777"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Maintains waste storage areas, collection points, and treatment systems to ensure proper functioning and compliance.</w:t>
      </w:r>
    </w:p>
    <w:p w14:paraId="04836A0A" w14:textId="5BC32097"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Ensures timely removal of waste to prevent accumulation and operational hazards.</w:t>
      </w:r>
    </w:p>
    <w:p w14:paraId="51E2F21B" w14:textId="77777777" w:rsidR="00767CBA" w:rsidRPr="00CD5014" w:rsidRDefault="00767CBA" w:rsidP="00E83C1A">
      <w:pPr>
        <w:pStyle w:val="ListParagraph"/>
        <w:numPr>
          <w:ilvl w:val="2"/>
          <w:numId w:val="116"/>
        </w:numPr>
        <w:tabs>
          <w:tab w:val="left" w:pos="5880"/>
        </w:tabs>
        <w:spacing w:after="120" w:line="276" w:lineRule="auto"/>
        <w:ind w:left="426"/>
        <w:contextualSpacing w:val="0"/>
        <w:rPr>
          <w:rFonts w:cstheme="minorHAnsi"/>
          <w:b/>
          <w:bCs/>
        </w:rPr>
      </w:pPr>
      <w:r w:rsidRPr="00CD5014">
        <w:rPr>
          <w:rFonts w:cstheme="minorHAnsi"/>
          <w:b/>
          <w:bCs/>
        </w:rPr>
        <w:t>Compliance Officer:</w:t>
      </w:r>
    </w:p>
    <w:p w14:paraId="5F2AEA7B" w14:textId="77777777"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Ensures all waste management practices meet applicable local, national, and international regulatory standards.</w:t>
      </w:r>
    </w:p>
    <w:p w14:paraId="39CB604D" w14:textId="77777777"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Conducts audits and inspections to verify compliance and recommends corrective actions where necessary.</w:t>
      </w:r>
    </w:p>
    <w:p w14:paraId="4087B868" w14:textId="4A3A2BD6"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Maintains records of waste generation, disposal, and recycling in accordance with regulatory requirements.</w:t>
      </w:r>
    </w:p>
    <w:p w14:paraId="3B782FCF" w14:textId="77777777" w:rsidR="00767CBA" w:rsidRPr="00CD5014" w:rsidRDefault="00767CBA" w:rsidP="00E83C1A">
      <w:pPr>
        <w:pStyle w:val="ListParagraph"/>
        <w:numPr>
          <w:ilvl w:val="2"/>
          <w:numId w:val="116"/>
        </w:numPr>
        <w:tabs>
          <w:tab w:val="left" w:pos="5880"/>
        </w:tabs>
        <w:spacing w:after="120" w:line="276" w:lineRule="auto"/>
        <w:ind w:left="426"/>
        <w:contextualSpacing w:val="0"/>
        <w:rPr>
          <w:rFonts w:cstheme="minorHAnsi"/>
          <w:b/>
          <w:bCs/>
        </w:rPr>
      </w:pPr>
      <w:r w:rsidRPr="00CD5014">
        <w:rPr>
          <w:rFonts w:cstheme="minorHAnsi"/>
          <w:b/>
          <w:bCs/>
        </w:rPr>
        <w:t>Employees and Workforce Members:</w:t>
      </w:r>
    </w:p>
    <w:p w14:paraId="4949F009" w14:textId="77777777"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Follow waste segregation, collection, and disposal protocols diligently.</w:t>
      </w:r>
    </w:p>
    <w:p w14:paraId="552EDE70" w14:textId="77777777"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Participate in recycling initiatives and report any irregularities, spills, or unsafe waste handling practices.</w:t>
      </w:r>
    </w:p>
    <w:p w14:paraId="31BA3F28" w14:textId="02184C34" w:rsidR="00767CBA" w:rsidRPr="00CD5014" w:rsidRDefault="00767CBA"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Suggest improvements for reducing waste generation and enhancing sustainability in operations.</w:t>
      </w:r>
    </w:p>
    <w:p w14:paraId="38CAD65A" w14:textId="77777777" w:rsidR="00767CBA" w:rsidRPr="00CD5014" w:rsidRDefault="00767CBA" w:rsidP="00E83C1A">
      <w:pPr>
        <w:ind w:left="0" w:firstLine="0"/>
        <w:rPr>
          <w:rFonts w:cstheme="minorHAnsi"/>
        </w:rPr>
      </w:pPr>
    </w:p>
    <w:p w14:paraId="5E8E0E4A" w14:textId="77777777" w:rsidR="004A671F" w:rsidRPr="00CD5014" w:rsidRDefault="004A671F" w:rsidP="00E83C1A">
      <w:pPr>
        <w:pStyle w:val="Heading2"/>
        <w:numPr>
          <w:ilvl w:val="0"/>
          <w:numId w:val="7"/>
        </w:numPr>
        <w:spacing w:before="120" w:after="240"/>
        <w:ind w:left="187" w:hanging="272"/>
        <w:rPr>
          <w:rFonts w:asciiTheme="minorHAnsi" w:hAnsiTheme="minorHAnsi" w:cstheme="minorHAnsi"/>
        </w:rPr>
      </w:pPr>
      <w:bookmarkStart w:id="55" w:name="_Toc223170164"/>
      <w:r w:rsidRPr="00CD5014">
        <w:rPr>
          <w:rFonts w:asciiTheme="minorHAnsi" w:hAnsiTheme="minorHAnsi" w:cstheme="minorHAnsi"/>
        </w:rPr>
        <w:lastRenderedPageBreak/>
        <w:t>Monitoring &amp; Reporting</w:t>
      </w:r>
      <w:bookmarkEnd w:id="55"/>
    </w:p>
    <w:p w14:paraId="69B19F4C" w14:textId="19659C7C" w:rsidR="004A671F" w:rsidRPr="00CD5014" w:rsidRDefault="004A671F" w:rsidP="00E83C1A">
      <w:pPr>
        <w:pStyle w:val="NormalWeb"/>
        <w:numPr>
          <w:ilvl w:val="0"/>
          <w:numId w:val="94"/>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Inspections:</w:t>
      </w:r>
      <w:r w:rsidR="001B422E" w:rsidRPr="00CD5014">
        <w:rPr>
          <w:rFonts w:asciiTheme="minorHAnsi" w:hAnsiTheme="minorHAnsi" w:cstheme="minorHAnsi"/>
          <w:sz w:val="22"/>
        </w:rPr>
        <w:t xml:space="preserve"> Regular inspections are </w:t>
      </w:r>
      <w:r w:rsidRPr="00CD5014">
        <w:rPr>
          <w:rFonts w:asciiTheme="minorHAnsi" w:hAnsiTheme="minorHAnsi" w:cstheme="minorHAnsi"/>
          <w:sz w:val="22"/>
        </w:rPr>
        <w:t>conducted to ensure proper waste segregation, labeling, storage, and housekeeping practices.</w:t>
      </w:r>
    </w:p>
    <w:p w14:paraId="4251D8EB" w14:textId="77777777" w:rsidR="004A671F" w:rsidRPr="00CD5014" w:rsidRDefault="004A671F" w:rsidP="00E83C1A">
      <w:pPr>
        <w:pStyle w:val="NormalWeb"/>
        <w:numPr>
          <w:ilvl w:val="0"/>
          <w:numId w:val="94"/>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EHS Department’s Role:</w:t>
      </w:r>
      <w:r w:rsidRPr="00CD5014">
        <w:rPr>
          <w:rFonts w:asciiTheme="minorHAnsi" w:hAnsiTheme="minorHAnsi" w:cstheme="minorHAnsi"/>
          <w:sz w:val="22"/>
        </w:rPr>
        <w:t xml:space="preserve"> The EHS Department is responsible for monitoring waste generation, maintaining disposal records, and ensuring compliance with statutory requirements.</w:t>
      </w:r>
    </w:p>
    <w:p w14:paraId="55DACA37" w14:textId="798F5BDD" w:rsidR="004A671F" w:rsidRPr="00CD5014" w:rsidRDefault="004A671F" w:rsidP="00E83C1A">
      <w:pPr>
        <w:pStyle w:val="NormalWeb"/>
        <w:numPr>
          <w:ilvl w:val="0"/>
          <w:numId w:val="94"/>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Authorized Disposal Tracking:</w:t>
      </w:r>
      <w:r w:rsidRPr="00CD5014">
        <w:rPr>
          <w:rFonts w:asciiTheme="minorHAnsi" w:hAnsiTheme="minorHAnsi" w:cstheme="minorHAnsi"/>
          <w:sz w:val="22"/>
        </w:rPr>
        <w:t xml:space="preserve"> Disposal manifests and records from authori</w:t>
      </w:r>
      <w:r w:rsidR="001B422E" w:rsidRPr="00CD5014">
        <w:rPr>
          <w:rFonts w:asciiTheme="minorHAnsi" w:hAnsiTheme="minorHAnsi" w:cstheme="minorHAnsi"/>
          <w:sz w:val="22"/>
        </w:rPr>
        <w:t xml:space="preserve">zed recyclers/disposers are </w:t>
      </w:r>
      <w:r w:rsidRPr="00CD5014">
        <w:rPr>
          <w:rFonts w:asciiTheme="minorHAnsi" w:hAnsiTheme="minorHAnsi" w:cstheme="minorHAnsi"/>
          <w:sz w:val="22"/>
        </w:rPr>
        <w:t>verified and maintained.</w:t>
      </w:r>
    </w:p>
    <w:p w14:paraId="575715E0" w14:textId="605BB045" w:rsidR="004A671F" w:rsidRPr="00CD5014" w:rsidRDefault="004A671F" w:rsidP="00E83C1A">
      <w:pPr>
        <w:pStyle w:val="NormalWeb"/>
        <w:numPr>
          <w:ilvl w:val="0"/>
          <w:numId w:val="94"/>
        </w:numPr>
        <w:spacing w:line="276" w:lineRule="auto"/>
        <w:jc w:val="both"/>
        <w:rPr>
          <w:rFonts w:asciiTheme="minorHAnsi" w:hAnsiTheme="minorHAnsi" w:cstheme="minorHAnsi"/>
          <w:sz w:val="22"/>
        </w:rPr>
      </w:pPr>
      <w:r w:rsidRPr="00CD5014">
        <w:rPr>
          <w:rStyle w:val="Strong"/>
          <w:rFonts w:asciiTheme="minorHAnsi" w:eastAsiaTheme="majorEastAsia" w:hAnsiTheme="minorHAnsi" w:cstheme="minorHAnsi"/>
          <w:sz w:val="22"/>
        </w:rPr>
        <w:t>Performance Review:</w:t>
      </w:r>
      <w:r w:rsidRPr="00CD5014">
        <w:rPr>
          <w:rFonts w:asciiTheme="minorHAnsi" w:hAnsiTheme="minorHAnsi" w:cstheme="minorHAnsi"/>
          <w:sz w:val="22"/>
        </w:rPr>
        <w:t xml:space="preserve"> Waste gener</w:t>
      </w:r>
      <w:r w:rsidR="001B422E" w:rsidRPr="00CD5014">
        <w:rPr>
          <w:rFonts w:asciiTheme="minorHAnsi" w:hAnsiTheme="minorHAnsi" w:cstheme="minorHAnsi"/>
          <w:sz w:val="22"/>
        </w:rPr>
        <w:t xml:space="preserve">ation data and recycling rates are </w:t>
      </w:r>
      <w:r w:rsidRPr="00CD5014">
        <w:rPr>
          <w:rFonts w:asciiTheme="minorHAnsi" w:hAnsiTheme="minorHAnsi" w:cstheme="minorHAnsi"/>
          <w:sz w:val="22"/>
        </w:rPr>
        <w:t>periodically reviewed to identify reduction and improvement opportunities.</w:t>
      </w:r>
    </w:p>
    <w:p w14:paraId="5797C0E4" w14:textId="70A67538" w:rsidR="009C0C9C" w:rsidRPr="00CD5014" w:rsidRDefault="00B20209" w:rsidP="00E83C1A">
      <w:pPr>
        <w:pStyle w:val="Heading1"/>
        <w:spacing w:after="240" w:line="276" w:lineRule="auto"/>
        <w:jc w:val="center"/>
        <w:rPr>
          <w:rFonts w:asciiTheme="minorHAnsi" w:hAnsiTheme="minorHAnsi" w:cstheme="minorHAnsi"/>
          <w:b/>
        </w:rPr>
      </w:pPr>
      <w:r w:rsidRPr="00CD5014">
        <w:rPr>
          <w:rFonts w:asciiTheme="minorHAnsi" w:hAnsiTheme="minorHAnsi" w:cstheme="minorHAnsi"/>
        </w:rPr>
        <w:br w:type="column"/>
      </w:r>
      <w:bookmarkStart w:id="56" w:name="_Toc223170165"/>
      <w:r w:rsidR="00512AFE" w:rsidRPr="00CD5014">
        <w:rPr>
          <w:rFonts w:asciiTheme="minorHAnsi" w:hAnsiTheme="minorHAnsi" w:cstheme="minorHAnsi"/>
          <w:b/>
        </w:rPr>
        <w:lastRenderedPageBreak/>
        <w:t>Hazardous Waste Management and Disposal Procedure</w:t>
      </w:r>
      <w:bookmarkEnd w:id="56"/>
    </w:p>
    <w:p w14:paraId="4E5BF11E" w14:textId="77777777" w:rsidR="00512AFE" w:rsidRPr="00CD5014" w:rsidRDefault="00512AFE" w:rsidP="00E83C1A">
      <w:pPr>
        <w:pStyle w:val="Heading2"/>
        <w:numPr>
          <w:ilvl w:val="0"/>
          <w:numId w:val="7"/>
        </w:numPr>
        <w:ind w:left="188" w:hanging="274"/>
        <w:rPr>
          <w:rFonts w:asciiTheme="minorHAnsi" w:hAnsiTheme="minorHAnsi" w:cstheme="minorHAnsi"/>
        </w:rPr>
      </w:pPr>
      <w:bookmarkStart w:id="57" w:name="_Toc223170166"/>
      <w:r w:rsidRPr="00CD5014">
        <w:rPr>
          <w:rFonts w:asciiTheme="minorHAnsi" w:hAnsiTheme="minorHAnsi" w:cstheme="minorHAnsi"/>
        </w:rPr>
        <w:t>Purpose</w:t>
      </w:r>
      <w:bookmarkEnd w:id="57"/>
    </w:p>
    <w:p w14:paraId="383DDDF2" w14:textId="5F55693A" w:rsidR="00512AFE" w:rsidRPr="00CD5014" w:rsidRDefault="00512AFE" w:rsidP="00E83C1A">
      <w:pPr>
        <w:tabs>
          <w:tab w:val="left" w:pos="5880"/>
        </w:tabs>
        <w:ind w:left="180" w:firstLine="0"/>
        <w:rPr>
          <w:rFonts w:cstheme="minorHAnsi"/>
        </w:rPr>
      </w:pPr>
      <w:r w:rsidRPr="00CD5014">
        <w:rPr>
          <w:rFonts w:cstheme="minorHAnsi"/>
        </w:rPr>
        <w:t xml:space="preserve">The aim of this Standard Operating Procedure (SOP) is to provide guidelines for the safe management of hazardous substances at Birla Jute Mills. This document establishes protocols for the proper </w:t>
      </w:r>
      <w:r w:rsidR="00B12504" w:rsidRPr="00CD5014">
        <w:rPr>
          <w:rFonts w:cstheme="minorHAnsi"/>
        </w:rPr>
        <w:t>labelling</w:t>
      </w:r>
      <w:r w:rsidRPr="00CD5014">
        <w:rPr>
          <w:rFonts w:cstheme="minorHAnsi"/>
        </w:rPr>
        <w:t>, storage, handling, transportation, and disposal of hazardous materials. The procedure is designed to minimize exposure risks, comply with environmental regulations, and safeguard the health and safety of our employees and the surrounding environment.</w:t>
      </w:r>
    </w:p>
    <w:p w14:paraId="5FF5888D" w14:textId="53D6F208" w:rsidR="004A671F" w:rsidRPr="00CD5014" w:rsidRDefault="004A671F" w:rsidP="00E83C1A">
      <w:pPr>
        <w:pStyle w:val="Heading2"/>
        <w:numPr>
          <w:ilvl w:val="0"/>
          <w:numId w:val="7"/>
        </w:numPr>
        <w:ind w:left="188" w:hanging="274"/>
        <w:rPr>
          <w:rFonts w:asciiTheme="minorHAnsi" w:hAnsiTheme="minorHAnsi" w:cstheme="minorHAnsi"/>
        </w:rPr>
      </w:pPr>
      <w:bookmarkStart w:id="58" w:name="_Toc223170167"/>
      <w:r w:rsidRPr="00CD5014">
        <w:rPr>
          <w:rFonts w:asciiTheme="minorHAnsi" w:hAnsiTheme="minorHAnsi" w:cstheme="minorHAnsi"/>
        </w:rPr>
        <w:t>Scope</w:t>
      </w:r>
      <w:bookmarkEnd w:id="58"/>
    </w:p>
    <w:p w14:paraId="406CA320" w14:textId="1DA9C72C" w:rsidR="004A671F" w:rsidRPr="00CD5014" w:rsidRDefault="004A671F" w:rsidP="00E83C1A">
      <w:pPr>
        <w:tabs>
          <w:tab w:val="left" w:pos="5880"/>
        </w:tabs>
        <w:ind w:left="180" w:firstLine="0"/>
        <w:rPr>
          <w:rFonts w:cstheme="minorHAnsi"/>
        </w:rPr>
      </w:pPr>
      <w:r w:rsidRPr="00CD5014">
        <w:rPr>
          <w:rFonts w:cstheme="minorHAnsi"/>
        </w:rPr>
        <w:t>This procedure applies to all departments generating hazardous waste within the facility. It covers identification, segregation, labeling, temporary storage, handling, transportation, documentation, and disposal of hazardous waste in compliance with applicable environmental regulations.</w:t>
      </w:r>
    </w:p>
    <w:p w14:paraId="537DC8B9" w14:textId="77777777" w:rsidR="004A671F" w:rsidRPr="00CD5014" w:rsidRDefault="004A671F" w:rsidP="00E83C1A">
      <w:pPr>
        <w:pStyle w:val="Heading2"/>
        <w:numPr>
          <w:ilvl w:val="0"/>
          <w:numId w:val="7"/>
        </w:numPr>
        <w:ind w:left="188" w:hanging="274"/>
        <w:rPr>
          <w:rFonts w:asciiTheme="minorHAnsi" w:hAnsiTheme="minorHAnsi" w:cstheme="minorHAnsi"/>
        </w:rPr>
      </w:pPr>
      <w:bookmarkStart w:id="59" w:name="_Toc223170168"/>
      <w:r w:rsidRPr="00CD5014">
        <w:rPr>
          <w:rFonts w:asciiTheme="minorHAnsi" w:hAnsiTheme="minorHAnsi" w:cstheme="minorHAnsi"/>
        </w:rPr>
        <w:t>Definitions</w:t>
      </w:r>
      <w:bookmarkEnd w:id="59"/>
    </w:p>
    <w:p w14:paraId="67799D69" w14:textId="77777777" w:rsidR="004A671F" w:rsidRPr="00CD5014" w:rsidRDefault="004A671F" w:rsidP="00E83C1A">
      <w:pPr>
        <w:pStyle w:val="NormalWeb"/>
        <w:numPr>
          <w:ilvl w:val="0"/>
          <w:numId w:val="95"/>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Hazardous Waste:</w:t>
      </w:r>
      <w:r w:rsidRPr="00CD5014">
        <w:rPr>
          <w:rFonts w:asciiTheme="minorHAnsi" w:hAnsiTheme="minorHAnsi" w:cstheme="minorHAnsi"/>
          <w:sz w:val="22"/>
          <w:szCs w:val="22"/>
        </w:rPr>
        <w:t xml:space="preserve"> Any waste that exhibits characteristics such as toxicity, flammability, corrosivity, or reactivity, posing a risk to human health or the environment.</w:t>
      </w:r>
    </w:p>
    <w:p w14:paraId="2AB03662" w14:textId="77777777" w:rsidR="004A671F" w:rsidRPr="00CD5014" w:rsidRDefault="004A671F" w:rsidP="00E83C1A">
      <w:pPr>
        <w:pStyle w:val="NormalWeb"/>
        <w:numPr>
          <w:ilvl w:val="0"/>
          <w:numId w:val="95"/>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Hazardous Waste Generator:</w:t>
      </w:r>
      <w:r w:rsidRPr="00CD5014">
        <w:rPr>
          <w:rFonts w:asciiTheme="minorHAnsi" w:hAnsiTheme="minorHAnsi" w:cstheme="minorHAnsi"/>
          <w:sz w:val="22"/>
          <w:szCs w:val="22"/>
        </w:rPr>
        <w:t xml:space="preserve"> Any department or activity that produces hazardous waste during operations.</w:t>
      </w:r>
    </w:p>
    <w:p w14:paraId="1C6C4E3C" w14:textId="77777777" w:rsidR="004A671F" w:rsidRPr="00CD5014" w:rsidRDefault="004A671F" w:rsidP="00E83C1A">
      <w:pPr>
        <w:pStyle w:val="NormalWeb"/>
        <w:numPr>
          <w:ilvl w:val="0"/>
          <w:numId w:val="95"/>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Authorized Disposal Facility:</w:t>
      </w:r>
      <w:r w:rsidRPr="00CD5014">
        <w:rPr>
          <w:rFonts w:asciiTheme="minorHAnsi" w:hAnsiTheme="minorHAnsi" w:cstheme="minorHAnsi"/>
          <w:sz w:val="22"/>
          <w:szCs w:val="22"/>
        </w:rPr>
        <w:t xml:space="preserve"> A government-approved treatment, storage, and disposal facility (TSDF) authorized to handle hazardous waste.</w:t>
      </w:r>
    </w:p>
    <w:p w14:paraId="55640B15" w14:textId="77777777" w:rsidR="004A671F" w:rsidRPr="00CD5014" w:rsidRDefault="004A671F" w:rsidP="00E83C1A">
      <w:pPr>
        <w:pStyle w:val="NormalWeb"/>
        <w:numPr>
          <w:ilvl w:val="0"/>
          <w:numId w:val="95"/>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Manifest System:</w:t>
      </w:r>
      <w:r w:rsidRPr="00CD5014">
        <w:rPr>
          <w:rFonts w:asciiTheme="minorHAnsi" w:hAnsiTheme="minorHAnsi" w:cstheme="minorHAnsi"/>
          <w:sz w:val="22"/>
          <w:szCs w:val="22"/>
        </w:rPr>
        <w:t xml:space="preserve"> A legally required tracking document used to monitor the movement of hazardous waste from generation to final disposal.</w:t>
      </w:r>
    </w:p>
    <w:p w14:paraId="13BC7183" w14:textId="3DFFB8A6" w:rsidR="004A671F" w:rsidRPr="00CD5014" w:rsidRDefault="004A671F" w:rsidP="00E83C1A">
      <w:pPr>
        <w:pStyle w:val="NormalWeb"/>
        <w:numPr>
          <w:ilvl w:val="0"/>
          <w:numId w:val="95"/>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Temporary Storage Area:</w:t>
      </w:r>
      <w:r w:rsidRPr="00CD5014">
        <w:rPr>
          <w:rFonts w:asciiTheme="minorHAnsi" w:hAnsiTheme="minorHAnsi" w:cstheme="minorHAnsi"/>
          <w:sz w:val="22"/>
          <w:szCs w:val="22"/>
        </w:rPr>
        <w:t xml:space="preserve"> A designated and secured area within the premises for safe storage of hazardous waste prior to disposal.</w:t>
      </w:r>
    </w:p>
    <w:p w14:paraId="387862C8" w14:textId="77777777" w:rsidR="00512AFE" w:rsidRPr="00CD5014" w:rsidRDefault="00512AFE" w:rsidP="00E83C1A">
      <w:pPr>
        <w:pStyle w:val="Heading2"/>
        <w:numPr>
          <w:ilvl w:val="0"/>
          <w:numId w:val="7"/>
        </w:numPr>
        <w:spacing w:after="240"/>
        <w:ind w:left="188" w:hanging="274"/>
        <w:rPr>
          <w:rFonts w:asciiTheme="minorHAnsi" w:hAnsiTheme="minorHAnsi" w:cstheme="minorHAnsi"/>
        </w:rPr>
      </w:pPr>
      <w:bookmarkStart w:id="60" w:name="_Toc223170169"/>
      <w:r w:rsidRPr="00CD5014">
        <w:rPr>
          <w:rFonts w:asciiTheme="minorHAnsi" w:hAnsiTheme="minorHAnsi" w:cstheme="minorHAnsi"/>
        </w:rPr>
        <w:t>Minimization of Hazardous Waste</w:t>
      </w:r>
      <w:bookmarkEnd w:id="60"/>
    </w:p>
    <w:p w14:paraId="78793D3D" w14:textId="67653297" w:rsidR="00583896" w:rsidRPr="00CD5014" w:rsidRDefault="00583896" w:rsidP="00E83C1A">
      <w:pPr>
        <w:tabs>
          <w:tab w:val="left" w:pos="5880"/>
        </w:tabs>
        <w:ind w:left="180" w:firstLine="0"/>
        <w:rPr>
          <w:rFonts w:cstheme="minorHAnsi"/>
        </w:rPr>
      </w:pPr>
      <w:r w:rsidRPr="00CD5014">
        <w:rPr>
          <w:rFonts w:cstheme="minorHAnsi"/>
        </w:rPr>
        <w:t>Hazardous waste minimization practices are integrated into procurement, production, and disposal processes:</w:t>
      </w:r>
    </w:p>
    <w:p w14:paraId="7D7272A3" w14:textId="11CDC706" w:rsidR="00512AFE" w:rsidRPr="00CD5014" w:rsidRDefault="00512AFE" w:rsidP="00E83C1A">
      <w:pPr>
        <w:numPr>
          <w:ilvl w:val="0"/>
          <w:numId w:val="33"/>
        </w:numPr>
        <w:spacing w:before="0"/>
        <w:rPr>
          <w:rFonts w:cstheme="minorHAnsi"/>
        </w:rPr>
      </w:pPr>
      <w:r w:rsidRPr="00CD5014">
        <w:rPr>
          <w:rFonts w:cstheme="minorHAnsi"/>
          <w:b/>
          <w:bCs/>
        </w:rPr>
        <w:t>Procurement Strategy:</w:t>
      </w:r>
      <w:r w:rsidRPr="00CD5014">
        <w:rPr>
          <w:rFonts w:cstheme="minorHAnsi"/>
        </w:rPr>
        <w:t xml:space="preserve"> </w:t>
      </w:r>
      <w:r w:rsidR="00583896" w:rsidRPr="00CD5014">
        <w:rPr>
          <w:rFonts w:cstheme="minorHAnsi"/>
        </w:rPr>
        <w:t>Hazardous chemicals are procured based on approved consumption forecasts, typically not exceeding six months’ operational requirements, to prevent excess storage and expiry.</w:t>
      </w:r>
    </w:p>
    <w:p w14:paraId="2AA4CB35" w14:textId="41201A10" w:rsidR="00512AFE" w:rsidRPr="00CD5014" w:rsidRDefault="00512AFE" w:rsidP="00E83C1A">
      <w:pPr>
        <w:numPr>
          <w:ilvl w:val="0"/>
          <w:numId w:val="33"/>
        </w:numPr>
        <w:rPr>
          <w:rFonts w:cstheme="minorHAnsi"/>
        </w:rPr>
      </w:pPr>
      <w:r w:rsidRPr="00CD5014">
        <w:rPr>
          <w:rFonts w:cstheme="minorHAnsi"/>
          <w:b/>
          <w:bCs/>
        </w:rPr>
        <w:t>Substitution with Safer Materials:</w:t>
      </w:r>
      <w:r w:rsidRPr="00CD5014">
        <w:rPr>
          <w:rFonts w:cstheme="minorHAnsi"/>
        </w:rPr>
        <w:t xml:space="preserve"> </w:t>
      </w:r>
      <w:r w:rsidR="00583896" w:rsidRPr="00CD5014">
        <w:rPr>
          <w:rFonts w:cstheme="minorHAnsi"/>
        </w:rPr>
        <w:t>Where technically feasible, hazardous materials are replaced with less harmful or water-based alternatives. Substitution feasibility assessments are documented</w:t>
      </w:r>
      <w:r w:rsidRPr="00CD5014">
        <w:rPr>
          <w:rFonts w:cstheme="minorHAnsi"/>
        </w:rPr>
        <w:t>.</w:t>
      </w:r>
    </w:p>
    <w:p w14:paraId="0F146AA0" w14:textId="7A23674A" w:rsidR="00512AFE" w:rsidRPr="00CD5014" w:rsidRDefault="00512AFE" w:rsidP="00E83C1A">
      <w:pPr>
        <w:numPr>
          <w:ilvl w:val="0"/>
          <w:numId w:val="33"/>
        </w:numPr>
        <w:rPr>
          <w:rFonts w:cstheme="minorHAnsi"/>
        </w:rPr>
      </w:pPr>
      <w:r w:rsidRPr="00CD5014">
        <w:rPr>
          <w:rFonts w:cstheme="minorHAnsi"/>
          <w:b/>
          <w:bCs/>
        </w:rPr>
        <w:lastRenderedPageBreak/>
        <w:t>Waste Segregation:</w:t>
      </w:r>
      <w:r w:rsidRPr="00CD5014">
        <w:rPr>
          <w:rFonts w:cstheme="minorHAnsi"/>
        </w:rPr>
        <w:t xml:space="preserve"> </w:t>
      </w:r>
      <w:r w:rsidR="00583896" w:rsidRPr="00CD5014">
        <w:rPr>
          <w:rFonts w:cstheme="minorHAnsi"/>
        </w:rPr>
        <w:t>Hazardous and non-hazardous wastes are segregated at source using labeled containers to prevent cross-contamination</w:t>
      </w:r>
      <w:r w:rsidRPr="00CD5014">
        <w:rPr>
          <w:rFonts w:cstheme="minorHAnsi"/>
        </w:rPr>
        <w:t>.</w:t>
      </w:r>
    </w:p>
    <w:p w14:paraId="1D4B42B6" w14:textId="51139806" w:rsidR="00512AFE" w:rsidRPr="00CD5014" w:rsidRDefault="00512AFE" w:rsidP="00E83C1A">
      <w:pPr>
        <w:numPr>
          <w:ilvl w:val="0"/>
          <w:numId w:val="33"/>
        </w:numPr>
        <w:rPr>
          <w:rFonts w:cstheme="minorHAnsi"/>
        </w:rPr>
      </w:pPr>
      <w:r w:rsidRPr="00CD5014">
        <w:rPr>
          <w:rFonts w:cstheme="minorHAnsi"/>
          <w:b/>
          <w:bCs/>
        </w:rPr>
        <w:t>Spill Prevention:</w:t>
      </w:r>
      <w:r w:rsidRPr="00CD5014">
        <w:rPr>
          <w:rFonts w:cstheme="minorHAnsi"/>
        </w:rPr>
        <w:t xml:space="preserve"> </w:t>
      </w:r>
      <w:r w:rsidR="00583896" w:rsidRPr="00CD5014">
        <w:rPr>
          <w:rFonts w:cstheme="minorHAnsi"/>
        </w:rPr>
        <w:t>Chemical containers are sealed when not in use. Spill prevention and control measures are enforced through standard handling procedures</w:t>
      </w:r>
      <w:r w:rsidRPr="00CD5014">
        <w:rPr>
          <w:rFonts w:cstheme="minorHAnsi"/>
        </w:rPr>
        <w:t>.</w:t>
      </w:r>
    </w:p>
    <w:p w14:paraId="6B4AF7A3" w14:textId="1E753BE7" w:rsidR="00512AFE" w:rsidRPr="00CD5014" w:rsidRDefault="00512AFE" w:rsidP="00E83C1A">
      <w:pPr>
        <w:numPr>
          <w:ilvl w:val="0"/>
          <w:numId w:val="33"/>
        </w:numPr>
        <w:rPr>
          <w:rFonts w:cstheme="minorHAnsi"/>
        </w:rPr>
      </w:pPr>
      <w:r w:rsidRPr="00CD5014">
        <w:rPr>
          <w:rFonts w:cstheme="minorHAnsi"/>
          <w:b/>
          <w:bCs/>
        </w:rPr>
        <w:t>Waste Recycling:</w:t>
      </w:r>
      <w:r w:rsidRPr="00CD5014">
        <w:rPr>
          <w:rFonts w:cstheme="minorHAnsi"/>
        </w:rPr>
        <w:t xml:space="preserve"> </w:t>
      </w:r>
      <w:r w:rsidR="00583896" w:rsidRPr="00CD5014">
        <w:rPr>
          <w:rFonts w:cstheme="minorHAnsi"/>
        </w:rPr>
        <w:t>Usable chemicals are reassessed for internal reuse or redirected for authorized recycling where permitted</w:t>
      </w:r>
      <w:r w:rsidRPr="00CD5014">
        <w:rPr>
          <w:rFonts w:cstheme="minorHAnsi"/>
        </w:rPr>
        <w:t>.</w:t>
      </w:r>
    </w:p>
    <w:p w14:paraId="360B18E8" w14:textId="1B4A1460" w:rsidR="00512AFE" w:rsidRPr="00CD5014" w:rsidRDefault="00512AFE" w:rsidP="00E83C1A">
      <w:pPr>
        <w:numPr>
          <w:ilvl w:val="0"/>
          <w:numId w:val="33"/>
        </w:numPr>
        <w:rPr>
          <w:rFonts w:cstheme="minorHAnsi"/>
        </w:rPr>
      </w:pPr>
      <w:r w:rsidRPr="00CD5014">
        <w:rPr>
          <w:rFonts w:cstheme="minorHAnsi"/>
          <w:b/>
          <w:bCs/>
        </w:rPr>
        <w:t>Neutralization of Hazardous Chemicals:</w:t>
      </w:r>
      <w:r w:rsidRPr="00CD5014">
        <w:rPr>
          <w:rFonts w:cstheme="minorHAnsi"/>
        </w:rPr>
        <w:t xml:space="preserve"> </w:t>
      </w:r>
      <w:r w:rsidR="00583896" w:rsidRPr="00CD5014">
        <w:rPr>
          <w:rFonts w:cstheme="minorHAnsi"/>
        </w:rPr>
        <w:t>Selected waste streams are neutralized under controlled conditions prior to disposal, where permitted by safety standards</w:t>
      </w:r>
      <w:r w:rsidRPr="00CD5014">
        <w:rPr>
          <w:rFonts w:cstheme="minorHAnsi"/>
        </w:rPr>
        <w:t>.</w:t>
      </w:r>
    </w:p>
    <w:p w14:paraId="62C75D50" w14:textId="493DC31D" w:rsidR="00512AFE" w:rsidRPr="00CD5014" w:rsidRDefault="00512AFE" w:rsidP="00E83C1A">
      <w:pPr>
        <w:numPr>
          <w:ilvl w:val="0"/>
          <w:numId w:val="33"/>
        </w:numPr>
        <w:rPr>
          <w:rFonts w:cstheme="minorHAnsi"/>
        </w:rPr>
      </w:pPr>
      <w:r w:rsidRPr="00CD5014">
        <w:rPr>
          <w:rFonts w:cstheme="minorHAnsi"/>
          <w:b/>
          <w:bCs/>
        </w:rPr>
        <w:t xml:space="preserve">Clear </w:t>
      </w:r>
      <w:r w:rsidR="00B12504" w:rsidRPr="00CD5014">
        <w:rPr>
          <w:rFonts w:cstheme="minorHAnsi"/>
          <w:b/>
          <w:bCs/>
        </w:rPr>
        <w:t>Labelling</w:t>
      </w:r>
      <w:r w:rsidRPr="00CD5014">
        <w:rPr>
          <w:rFonts w:cstheme="minorHAnsi"/>
          <w:b/>
          <w:bCs/>
        </w:rPr>
        <w:t>:</w:t>
      </w:r>
      <w:r w:rsidRPr="00CD5014">
        <w:rPr>
          <w:rFonts w:cstheme="minorHAnsi"/>
        </w:rPr>
        <w:t xml:space="preserve"> </w:t>
      </w:r>
      <w:r w:rsidR="00583896" w:rsidRPr="00CD5014">
        <w:rPr>
          <w:rFonts w:cstheme="minorHAnsi"/>
        </w:rPr>
        <w:t>All hazardous substances are labeled according to GHS standards, improving identification and disposal handling</w:t>
      </w:r>
      <w:r w:rsidRPr="00CD5014">
        <w:rPr>
          <w:rFonts w:cstheme="minorHAnsi"/>
        </w:rPr>
        <w:t>.</w:t>
      </w:r>
    </w:p>
    <w:p w14:paraId="7CC2AF48" w14:textId="77777777" w:rsidR="00780081" w:rsidRPr="00CD5014" w:rsidRDefault="00780081" w:rsidP="00E83C1A">
      <w:pPr>
        <w:pStyle w:val="Heading2"/>
        <w:numPr>
          <w:ilvl w:val="0"/>
          <w:numId w:val="7"/>
        </w:numPr>
        <w:spacing w:after="240"/>
        <w:ind w:left="188" w:hanging="274"/>
        <w:rPr>
          <w:rFonts w:asciiTheme="minorHAnsi" w:hAnsiTheme="minorHAnsi" w:cstheme="minorHAnsi"/>
        </w:rPr>
      </w:pPr>
      <w:bookmarkStart w:id="61" w:name="_Toc182410693"/>
      <w:bookmarkStart w:id="62" w:name="_Toc223170170"/>
      <w:r w:rsidRPr="00CD5014">
        <w:rPr>
          <w:rFonts w:asciiTheme="minorHAnsi" w:hAnsiTheme="minorHAnsi" w:cstheme="minorHAnsi"/>
        </w:rPr>
        <w:t>Hazardous Substances Management Protocols</w:t>
      </w:r>
      <w:bookmarkEnd w:id="61"/>
      <w:bookmarkEnd w:id="62"/>
    </w:p>
    <w:p w14:paraId="1490CB98" w14:textId="5B3EF539" w:rsidR="00780081" w:rsidRPr="00CD5014" w:rsidRDefault="00766F37" w:rsidP="00E83C1A">
      <w:pPr>
        <w:ind w:left="720"/>
        <w:rPr>
          <w:rFonts w:cstheme="minorHAnsi"/>
          <w:b/>
          <w:bCs/>
        </w:rPr>
      </w:pPr>
      <w:r w:rsidRPr="00CD5014">
        <w:rPr>
          <w:rFonts w:cstheme="minorHAnsi"/>
          <w:b/>
          <w:bCs/>
        </w:rPr>
        <w:t>Substituting Hazardous Materials with Less Harmful Alternatives</w:t>
      </w:r>
    </w:p>
    <w:p w14:paraId="11DF55B9" w14:textId="2107EB7D" w:rsidR="00780081" w:rsidRPr="00CD5014" w:rsidRDefault="00F73633" w:rsidP="00E83C1A">
      <w:pPr>
        <w:numPr>
          <w:ilvl w:val="0"/>
          <w:numId w:val="34"/>
        </w:numPr>
        <w:rPr>
          <w:rFonts w:cstheme="minorHAnsi"/>
        </w:rPr>
      </w:pPr>
      <w:r w:rsidRPr="00CD5014">
        <w:rPr>
          <w:rFonts w:cstheme="minorHAnsi"/>
        </w:rPr>
        <w:t>The production process has incorporated water-based solvents in designated cleaning operations, reducing employee exposure to volatile substances.</w:t>
      </w:r>
    </w:p>
    <w:p w14:paraId="3FE842F8" w14:textId="07EFA8F0" w:rsidR="00780081" w:rsidRPr="00CD5014" w:rsidRDefault="00F73633" w:rsidP="00E83C1A">
      <w:pPr>
        <w:numPr>
          <w:ilvl w:val="0"/>
          <w:numId w:val="34"/>
        </w:numPr>
        <w:rPr>
          <w:rFonts w:cstheme="minorHAnsi"/>
        </w:rPr>
      </w:pPr>
      <w:r w:rsidRPr="00CD5014">
        <w:rPr>
          <w:rFonts w:cstheme="minorHAnsi"/>
        </w:rPr>
        <w:t>In selected dyeing operations, lower-impact dye formulations are used after internal validation to ensure product quality and process compatibility.</w:t>
      </w:r>
    </w:p>
    <w:p w14:paraId="4C5DF6BD" w14:textId="69AAE275" w:rsidR="00780081" w:rsidRPr="00CD5014" w:rsidRDefault="00F73633" w:rsidP="00E83C1A">
      <w:pPr>
        <w:numPr>
          <w:ilvl w:val="0"/>
          <w:numId w:val="34"/>
        </w:numPr>
        <w:rPr>
          <w:rFonts w:cstheme="minorHAnsi"/>
        </w:rPr>
      </w:pPr>
      <w:r w:rsidRPr="00CD5014">
        <w:rPr>
          <w:rFonts w:cstheme="minorHAnsi"/>
        </w:rPr>
        <w:t>Material substitutions are reviewed in consultation with technical experts and suppliers to ensure operational feasibility and compliance.</w:t>
      </w:r>
    </w:p>
    <w:p w14:paraId="4BCF97E9" w14:textId="78641CDA" w:rsidR="00780081" w:rsidRPr="00CD5014" w:rsidRDefault="00F73633" w:rsidP="00E83C1A">
      <w:pPr>
        <w:numPr>
          <w:ilvl w:val="0"/>
          <w:numId w:val="34"/>
        </w:numPr>
        <w:rPr>
          <w:rFonts w:cstheme="minorHAnsi"/>
        </w:rPr>
      </w:pPr>
      <w:r w:rsidRPr="00CD5014">
        <w:rPr>
          <w:rFonts w:cstheme="minorHAnsi"/>
        </w:rPr>
        <w:t>Performance and safety observations related to substituted materials are documented during production review meetings</w:t>
      </w:r>
    </w:p>
    <w:p w14:paraId="7603AB05" w14:textId="68DA9815" w:rsidR="00780081" w:rsidRPr="00CD5014" w:rsidRDefault="00F73633" w:rsidP="00E83C1A">
      <w:pPr>
        <w:numPr>
          <w:ilvl w:val="0"/>
          <w:numId w:val="34"/>
        </w:numPr>
        <w:rPr>
          <w:rFonts w:cstheme="minorHAnsi"/>
        </w:rPr>
      </w:pPr>
      <w:r w:rsidRPr="00CD5014">
        <w:rPr>
          <w:rFonts w:cstheme="minorHAnsi"/>
        </w:rPr>
        <w:t>Employees handling newly introduced materials receive task-based training prior to implementation.</w:t>
      </w:r>
    </w:p>
    <w:p w14:paraId="05C4D5CE" w14:textId="538237F0" w:rsidR="00780081" w:rsidRPr="00CD5014" w:rsidRDefault="00F73633" w:rsidP="00E83C1A">
      <w:pPr>
        <w:numPr>
          <w:ilvl w:val="0"/>
          <w:numId w:val="34"/>
        </w:numPr>
        <w:rPr>
          <w:rFonts w:cstheme="minorHAnsi"/>
        </w:rPr>
      </w:pPr>
      <w:r w:rsidRPr="00CD5014">
        <w:rPr>
          <w:rFonts w:cstheme="minorHAnsi"/>
        </w:rPr>
        <w:t>Safety Data Sheets (SDS) of all chemicals are maintained and periodically reviewed by the EHS department to identify potential risks and necessary control measures.</w:t>
      </w:r>
    </w:p>
    <w:p w14:paraId="77AE60F7" w14:textId="77777777" w:rsidR="00780081" w:rsidRPr="00CD5014" w:rsidRDefault="00780081" w:rsidP="00E83C1A">
      <w:pPr>
        <w:pStyle w:val="Heading2"/>
        <w:numPr>
          <w:ilvl w:val="0"/>
          <w:numId w:val="7"/>
        </w:numPr>
        <w:spacing w:after="240"/>
        <w:ind w:left="188" w:hanging="274"/>
        <w:rPr>
          <w:rFonts w:asciiTheme="minorHAnsi" w:hAnsiTheme="minorHAnsi" w:cstheme="minorHAnsi"/>
        </w:rPr>
      </w:pPr>
      <w:bookmarkStart w:id="63" w:name="_Toc223170171"/>
      <w:r w:rsidRPr="00CD5014">
        <w:rPr>
          <w:rFonts w:asciiTheme="minorHAnsi" w:hAnsiTheme="minorHAnsi" w:cstheme="minorHAnsi"/>
        </w:rPr>
        <w:t>Minimizing Material Use through Process Optimization</w:t>
      </w:r>
      <w:bookmarkEnd w:id="63"/>
    </w:p>
    <w:p w14:paraId="77CAEC8C" w14:textId="77777777" w:rsidR="00780081" w:rsidRPr="00CD5014" w:rsidRDefault="00780081" w:rsidP="00E83C1A">
      <w:pPr>
        <w:rPr>
          <w:rFonts w:cstheme="minorHAnsi"/>
        </w:rPr>
      </w:pPr>
      <w:r w:rsidRPr="00CD5014">
        <w:rPr>
          <w:rFonts w:cstheme="minorHAnsi"/>
          <w:b/>
          <w:bCs/>
        </w:rPr>
        <w:t>Process Optimization:</w:t>
      </w:r>
    </w:p>
    <w:p w14:paraId="3EE1AAC6" w14:textId="79DB1E0B" w:rsidR="00780081" w:rsidRPr="00CD5014" w:rsidRDefault="00F73633" w:rsidP="00E83C1A">
      <w:pPr>
        <w:numPr>
          <w:ilvl w:val="0"/>
          <w:numId w:val="35"/>
        </w:numPr>
        <w:rPr>
          <w:rFonts w:cstheme="minorHAnsi"/>
        </w:rPr>
      </w:pPr>
      <w:r w:rsidRPr="00CD5014">
        <w:rPr>
          <w:rFonts w:cstheme="minorHAnsi"/>
        </w:rPr>
        <w:t>Production processes are periodically reviewed to identify opportunities for reducing excess material consumption</w:t>
      </w:r>
      <w:r w:rsidR="007607E0" w:rsidRPr="00CD5014">
        <w:rPr>
          <w:rFonts w:cstheme="minorHAnsi"/>
        </w:rPr>
        <w:t>.</w:t>
      </w:r>
    </w:p>
    <w:p w14:paraId="726147C4" w14:textId="7EDA2DA2" w:rsidR="00780081" w:rsidRPr="00CD5014" w:rsidRDefault="00F73633" w:rsidP="00E83C1A">
      <w:pPr>
        <w:numPr>
          <w:ilvl w:val="0"/>
          <w:numId w:val="35"/>
        </w:numPr>
        <w:rPr>
          <w:rFonts w:cstheme="minorHAnsi"/>
        </w:rPr>
      </w:pPr>
      <w:r w:rsidRPr="00CD5014">
        <w:rPr>
          <w:rFonts w:cstheme="minorHAnsi"/>
        </w:rPr>
        <w:lastRenderedPageBreak/>
        <w:t>Chemical usage data is reviewed during monthly production meetings to monitor trends and identify deviations</w:t>
      </w:r>
      <w:r w:rsidR="00780081" w:rsidRPr="00CD5014">
        <w:rPr>
          <w:rFonts w:cstheme="minorHAnsi"/>
        </w:rPr>
        <w:t>.</w:t>
      </w:r>
    </w:p>
    <w:p w14:paraId="190B223E" w14:textId="48E67D05" w:rsidR="00780081" w:rsidRPr="00CD5014" w:rsidRDefault="00F73633" w:rsidP="00E83C1A">
      <w:pPr>
        <w:numPr>
          <w:ilvl w:val="0"/>
          <w:numId w:val="35"/>
        </w:numPr>
        <w:rPr>
          <w:rFonts w:cstheme="minorHAnsi"/>
        </w:rPr>
      </w:pPr>
      <w:r w:rsidRPr="00CD5014">
        <w:rPr>
          <w:rFonts w:cstheme="minorHAnsi"/>
        </w:rPr>
        <w:t>Equipment settings and batch controls are adjusted where required to optimize dye and solvent consumption</w:t>
      </w:r>
      <w:r w:rsidR="00780081" w:rsidRPr="00CD5014">
        <w:rPr>
          <w:rFonts w:cstheme="minorHAnsi"/>
        </w:rPr>
        <w:t>.</w:t>
      </w:r>
    </w:p>
    <w:p w14:paraId="5B2D57B3" w14:textId="328C7A1D" w:rsidR="00780081" w:rsidRPr="00CD5014" w:rsidRDefault="00F73633" w:rsidP="00E83C1A">
      <w:pPr>
        <w:numPr>
          <w:ilvl w:val="0"/>
          <w:numId w:val="35"/>
        </w:numPr>
        <w:rPr>
          <w:rFonts w:cstheme="minorHAnsi"/>
        </w:rPr>
      </w:pPr>
      <w:r w:rsidRPr="00CD5014">
        <w:rPr>
          <w:rFonts w:cstheme="minorHAnsi"/>
        </w:rPr>
        <w:t>Process modifications are evaluated to ensure environmental benefits without compromising operational efficiency</w:t>
      </w:r>
      <w:r w:rsidR="00780081" w:rsidRPr="00CD5014">
        <w:rPr>
          <w:rFonts w:cstheme="minorHAnsi"/>
        </w:rPr>
        <w:t>.</w:t>
      </w:r>
    </w:p>
    <w:p w14:paraId="758A4A30" w14:textId="3D10D8EF" w:rsidR="00780081" w:rsidRPr="00CD5014" w:rsidRDefault="00F73633" w:rsidP="00E83C1A">
      <w:pPr>
        <w:numPr>
          <w:ilvl w:val="0"/>
          <w:numId w:val="35"/>
        </w:numPr>
        <w:rPr>
          <w:rFonts w:cstheme="minorHAnsi"/>
        </w:rPr>
      </w:pPr>
      <w:r w:rsidRPr="00CD5014">
        <w:rPr>
          <w:rFonts w:cstheme="minorHAnsi"/>
        </w:rPr>
        <w:t>Continuous improvement initiatives are recorded and monitored by department heads</w:t>
      </w:r>
      <w:r w:rsidR="00780081" w:rsidRPr="00CD5014">
        <w:rPr>
          <w:rFonts w:cstheme="minorHAnsi"/>
        </w:rPr>
        <w:t>.</w:t>
      </w:r>
    </w:p>
    <w:p w14:paraId="554CFD4F" w14:textId="77777777" w:rsidR="00780081" w:rsidRPr="00CD5014" w:rsidRDefault="00780081" w:rsidP="00E83C1A">
      <w:pPr>
        <w:rPr>
          <w:rFonts w:cstheme="minorHAnsi"/>
        </w:rPr>
      </w:pPr>
      <w:r w:rsidRPr="00CD5014">
        <w:rPr>
          <w:rFonts w:cstheme="minorHAnsi"/>
          <w:b/>
          <w:bCs/>
        </w:rPr>
        <w:t>Lean Manufacturing Practices:</w:t>
      </w:r>
    </w:p>
    <w:p w14:paraId="059EB2DE" w14:textId="0C7721EB" w:rsidR="00780081" w:rsidRPr="00CD5014" w:rsidRDefault="00F73633" w:rsidP="00E83C1A">
      <w:pPr>
        <w:numPr>
          <w:ilvl w:val="0"/>
          <w:numId w:val="36"/>
        </w:numPr>
        <w:rPr>
          <w:rFonts w:cstheme="minorHAnsi"/>
        </w:rPr>
      </w:pPr>
      <w:r w:rsidRPr="00CD5014">
        <w:rPr>
          <w:rFonts w:cstheme="minorHAnsi"/>
        </w:rPr>
        <w:t>Value Stream Mapping exercises are conducted periodically to identify inefficiencies in material flow</w:t>
      </w:r>
      <w:r w:rsidR="00780081" w:rsidRPr="00CD5014">
        <w:rPr>
          <w:rFonts w:cstheme="minorHAnsi"/>
        </w:rPr>
        <w:t>.</w:t>
      </w:r>
    </w:p>
    <w:p w14:paraId="3440A918" w14:textId="0DE262F3" w:rsidR="00780081" w:rsidRPr="00CD5014" w:rsidRDefault="00F73633" w:rsidP="00E83C1A">
      <w:pPr>
        <w:numPr>
          <w:ilvl w:val="0"/>
          <w:numId w:val="36"/>
        </w:numPr>
        <w:rPr>
          <w:rFonts w:cstheme="minorHAnsi"/>
        </w:rPr>
      </w:pPr>
      <w:r w:rsidRPr="00CD5014">
        <w:rPr>
          <w:rFonts w:cstheme="minorHAnsi"/>
        </w:rPr>
        <w:t>Employees receive internal awareness sessions on efficient material handling and waste reduction.</w:t>
      </w:r>
    </w:p>
    <w:p w14:paraId="2FA3CB45" w14:textId="3B99BC22" w:rsidR="00780081" w:rsidRPr="00CD5014" w:rsidRDefault="00F73633" w:rsidP="00E83C1A">
      <w:pPr>
        <w:numPr>
          <w:ilvl w:val="0"/>
          <w:numId w:val="36"/>
        </w:numPr>
        <w:rPr>
          <w:rFonts w:cstheme="minorHAnsi"/>
        </w:rPr>
      </w:pPr>
      <w:r w:rsidRPr="00CD5014">
        <w:rPr>
          <w:rFonts w:cstheme="minorHAnsi"/>
        </w:rPr>
        <w:t>Inventory planning aligns with production schedules to avoid unnecessary storage and disposal of unused chemicals</w:t>
      </w:r>
      <w:r w:rsidR="00780081" w:rsidRPr="00CD5014">
        <w:rPr>
          <w:rFonts w:cstheme="minorHAnsi"/>
        </w:rPr>
        <w:t>.</w:t>
      </w:r>
    </w:p>
    <w:p w14:paraId="39B9EFD5" w14:textId="45CBC35A" w:rsidR="00780081" w:rsidRPr="00CD5014" w:rsidRDefault="00F73633" w:rsidP="00E83C1A">
      <w:pPr>
        <w:numPr>
          <w:ilvl w:val="0"/>
          <w:numId w:val="36"/>
        </w:numPr>
        <w:rPr>
          <w:rFonts w:cstheme="minorHAnsi"/>
        </w:rPr>
      </w:pPr>
      <w:r w:rsidRPr="00CD5014">
        <w:rPr>
          <w:rFonts w:cstheme="minorHAnsi"/>
        </w:rPr>
        <w:t>Lean initiatives are incorporated into routine production planning discussions</w:t>
      </w:r>
      <w:r w:rsidR="00780081" w:rsidRPr="00CD5014">
        <w:rPr>
          <w:rFonts w:cstheme="minorHAnsi"/>
        </w:rPr>
        <w:t>.</w:t>
      </w:r>
    </w:p>
    <w:p w14:paraId="2D328915" w14:textId="77777777" w:rsidR="00780081" w:rsidRPr="00CD5014" w:rsidRDefault="00780081" w:rsidP="00E83C1A">
      <w:pPr>
        <w:pStyle w:val="Heading2"/>
        <w:numPr>
          <w:ilvl w:val="0"/>
          <w:numId w:val="7"/>
        </w:numPr>
        <w:spacing w:after="240"/>
        <w:ind w:left="188" w:hanging="274"/>
        <w:rPr>
          <w:rFonts w:asciiTheme="minorHAnsi" w:hAnsiTheme="minorHAnsi" w:cstheme="minorHAnsi"/>
        </w:rPr>
      </w:pPr>
      <w:bookmarkStart w:id="64" w:name="_Toc223170172"/>
      <w:r w:rsidRPr="00CD5014">
        <w:rPr>
          <w:rFonts w:asciiTheme="minorHAnsi" w:hAnsiTheme="minorHAnsi" w:cstheme="minorHAnsi"/>
        </w:rPr>
        <w:t>Adoption of Recycled Materials</w:t>
      </w:r>
      <w:bookmarkEnd w:id="64"/>
    </w:p>
    <w:p w14:paraId="06C1C825" w14:textId="77777777" w:rsidR="00780081" w:rsidRPr="00CD5014" w:rsidRDefault="00780081" w:rsidP="00E83C1A">
      <w:pPr>
        <w:rPr>
          <w:rFonts w:cstheme="minorHAnsi"/>
        </w:rPr>
      </w:pPr>
      <w:r w:rsidRPr="00CD5014">
        <w:rPr>
          <w:rFonts w:cstheme="minorHAnsi"/>
          <w:b/>
          <w:bCs/>
        </w:rPr>
        <w:t>Material Recovery Initiatives:</w:t>
      </w:r>
    </w:p>
    <w:p w14:paraId="5327DAEE" w14:textId="7B8D2CFB" w:rsidR="00780081" w:rsidRPr="00CD5014" w:rsidRDefault="00F73633" w:rsidP="00E83C1A">
      <w:pPr>
        <w:numPr>
          <w:ilvl w:val="0"/>
          <w:numId w:val="37"/>
        </w:numPr>
        <w:rPr>
          <w:rFonts w:cstheme="minorHAnsi"/>
        </w:rPr>
      </w:pPr>
      <w:r w:rsidRPr="00CD5014">
        <w:rPr>
          <w:rFonts w:cstheme="minorHAnsi"/>
        </w:rPr>
        <w:t>Recovered jute fibers are integrated into applicable production processes following quality verification.</w:t>
      </w:r>
    </w:p>
    <w:p w14:paraId="77E13D1B" w14:textId="5B287C6D" w:rsidR="00766F37" w:rsidRPr="00CD5014" w:rsidRDefault="00F73633" w:rsidP="00E83C1A">
      <w:pPr>
        <w:numPr>
          <w:ilvl w:val="0"/>
          <w:numId w:val="37"/>
        </w:numPr>
        <w:rPr>
          <w:rFonts w:cstheme="minorHAnsi"/>
        </w:rPr>
      </w:pPr>
      <w:r w:rsidRPr="00CD5014">
        <w:rPr>
          <w:rFonts w:cstheme="minorHAnsi"/>
        </w:rPr>
        <w:t>Jute waste generated during spinning and weaving is evaluated for reuse in secondary applications</w:t>
      </w:r>
      <w:r w:rsidR="00766F37" w:rsidRPr="00CD5014">
        <w:rPr>
          <w:rFonts w:cstheme="minorHAnsi"/>
        </w:rPr>
        <w:t>.</w:t>
      </w:r>
    </w:p>
    <w:p w14:paraId="16F23982" w14:textId="399168AC" w:rsidR="00766F37" w:rsidRPr="00CD5014" w:rsidRDefault="00F73633" w:rsidP="00E83C1A">
      <w:pPr>
        <w:numPr>
          <w:ilvl w:val="0"/>
          <w:numId w:val="37"/>
        </w:numPr>
        <w:rPr>
          <w:rFonts w:cstheme="minorHAnsi"/>
        </w:rPr>
      </w:pPr>
      <w:r w:rsidRPr="00CD5014">
        <w:rPr>
          <w:rFonts w:cstheme="minorHAnsi"/>
        </w:rPr>
        <w:t>Fabric off-cuts and recovered materials are assessed and utilized wherever feasible to reduce disposal volumes</w:t>
      </w:r>
      <w:r w:rsidR="00766F37" w:rsidRPr="00CD5014">
        <w:rPr>
          <w:rFonts w:cstheme="minorHAnsi"/>
        </w:rPr>
        <w:t>.</w:t>
      </w:r>
    </w:p>
    <w:p w14:paraId="6594FE13" w14:textId="3C478BC1" w:rsidR="00766F37" w:rsidRPr="00CD5014" w:rsidRDefault="00F73633" w:rsidP="00E83C1A">
      <w:pPr>
        <w:numPr>
          <w:ilvl w:val="0"/>
          <w:numId w:val="37"/>
        </w:numPr>
        <w:rPr>
          <w:rFonts w:cstheme="minorHAnsi"/>
        </w:rPr>
      </w:pPr>
      <w:r w:rsidRPr="00CD5014">
        <w:rPr>
          <w:rFonts w:cstheme="minorHAnsi"/>
        </w:rPr>
        <w:t>The feasibility of using recycled natural dyes or alternative low-impact materials is evaluated in coordination with suppliers</w:t>
      </w:r>
      <w:r w:rsidR="00766F37" w:rsidRPr="00CD5014">
        <w:rPr>
          <w:rFonts w:cstheme="minorHAnsi"/>
        </w:rPr>
        <w:t>.</w:t>
      </w:r>
    </w:p>
    <w:p w14:paraId="75FC9881" w14:textId="693CA0CD" w:rsidR="00766F37" w:rsidRPr="00CD5014" w:rsidRDefault="00F73633" w:rsidP="00E83C1A">
      <w:pPr>
        <w:numPr>
          <w:ilvl w:val="0"/>
          <w:numId w:val="37"/>
        </w:numPr>
        <w:rPr>
          <w:rFonts w:cstheme="minorHAnsi"/>
        </w:rPr>
      </w:pPr>
      <w:r w:rsidRPr="00CD5014">
        <w:rPr>
          <w:rFonts w:cstheme="minorHAnsi"/>
        </w:rPr>
        <w:t>Periodic quality checks ensure that incorporation of recycled materials does not affect product standards</w:t>
      </w:r>
      <w:r w:rsidR="00766F37" w:rsidRPr="00CD5014">
        <w:rPr>
          <w:rFonts w:cstheme="minorHAnsi"/>
        </w:rPr>
        <w:t>.</w:t>
      </w:r>
    </w:p>
    <w:p w14:paraId="4829C684" w14:textId="77777777" w:rsidR="00780081" w:rsidRPr="00CD5014" w:rsidRDefault="00780081" w:rsidP="00E83C1A">
      <w:pPr>
        <w:rPr>
          <w:rFonts w:cstheme="minorHAnsi"/>
        </w:rPr>
      </w:pPr>
      <w:r w:rsidRPr="00CD5014">
        <w:rPr>
          <w:rFonts w:cstheme="minorHAnsi"/>
          <w:b/>
          <w:bCs/>
        </w:rPr>
        <w:t>Supplier Collaboration:</w:t>
      </w:r>
    </w:p>
    <w:p w14:paraId="05B17F89" w14:textId="42CE1967" w:rsidR="00780081" w:rsidRPr="00CD5014" w:rsidRDefault="00F73633" w:rsidP="00E83C1A">
      <w:pPr>
        <w:numPr>
          <w:ilvl w:val="0"/>
          <w:numId w:val="38"/>
        </w:numPr>
        <w:rPr>
          <w:rFonts w:cstheme="minorHAnsi"/>
        </w:rPr>
      </w:pPr>
      <w:r w:rsidRPr="00CD5014">
        <w:rPr>
          <w:rFonts w:cstheme="minorHAnsi"/>
        </w:rPr>
        <w:lastRenderedPageBreak/>
        <w:t>Suppliers are engaged regarding availability of recycled and environmentally preferable materials</w:t>
      </w:r>
      <w:r w:rsidR="00780081" w:rsidRPr="00CD5014">
        <w:rPr>
          <w:rFonts w:cstheme="minorHAnsi"/>
        </w:rPr>
        <w:t>.</w:t>
      </w:r>
    </w:p>
    <w:p w14:paraId="05766C7C" w14:textId="067F1571" w:rsidR="00780081" w:rsidRPr="00CD5014" w:rsidRDefault="00F73633" w:rsidP="00E83C1A">
      <w:pPr>
        <w:numPr>
          <w:ilvl w:val="0"/>
          <w:numId w:val="38"/>
        </w:numPr>
        <w:rPr>
          <w:rFonts w:cstheme="minorHAnsi"/>
        </w:rPr>
      </w:pPr>
      <w:r w:rsidRPr="00CD5014">
        <w:rPr>
          <w:rFonts w:cstheme="minorHAnsi"/>
        </w:rPr>
        <w:t>Preference is given to suppliers demonstrating responsible material recovery practices.</w:t>
      </w:r>
      <w:r w:rsidR="00780081" w:rsidRPr="00CD5014">
        <w:rPr>
          <w:rFonts w:cstheme="minorHAnsi"/>
        </w:rPr>
        <w:t>.</w:t>
      </w:r>
    </w:p>
    <w:p w14:paraId="2B2C8FFD" w14:textId="593B3F3B" w:rsidR="00780081" w:rsidRPr="00CD5014" w:rsidRDefault="00F73633" w:rsidP="00E83C1A">
      <w:pPr>
        <w:numPr>
          <w:ilvl w:val="0"/>
          <w:numId w:val="38"/>
        </w:numPr>
        <w:rPr>
          <w:rFonts w:cstheme="minorHAnsi"/>
        </w:rPr>
      </w:pPr>
      <w:r w:rsidRPr="00CD5014">
        <w:rPr>
          <w:rFonts w:cstheme="minorHAnsi"/>
        </w:rPr>
        <w:t>Procurement discussions include sustainability considerations as part of vendor evaluation</w:t>
      </w:r>
      <w:r w:rsidR="00780081" w:rsidRPr="00CD5014">
        <w:rPr>
          <w:rFonts w:cstheme="minorHAnsi"/>
        </w:rPr>
        <w:t>.</w:t>
      </w:r>
    </w:p>
    <w:p w14:paraId="679CA690" w14:textId="77777777" w:rsidR="00780081" w:rsidRPr="00CD5014" w:rsidRDefault="00780081" w:rsidP="00E83C1A">
      <w:pPr>
        <w:pStyle w:val="Heading2"/>
        <w:numPr>
          <w:ilvl w:val="0"/>
          <w:numId w:val="7"/>
        </w:numPr>
        <w:spacing w:after="240"/>
        <w:ind w:left="188" w:hanging="274"/>
        <w:rPr>
          <w:rFonts w:asciiTheme="minorHAnsi" w:hAnsiTheme="minorHAnsi" w:cstheme="minorHAnsi"/>
        </w:rPr>
      </w:pPr>
      <w:bookmarkStart w:id="65" w:name="_Toc223170173"/>
      <w:r w:rsidRPr="00CD5014">
        <w:rPr>
          <w:rFonts w:asciiTheme="minorHAnsi" w:hAnsiTheme="minorHAnsi" w:cstheme="minorHAnsi"/>
        </w:rPr>
        <w:t>Embracing Sustainable or Bio-Based Raw Materials</w:t>
      </w:r>
      <w:bookmarkEnd w:id="65"/>
    </w:p>
    <w:p w14:paraId="7FAED15A" w14:textId="77777777" w:rsidR="00780081" w:rsidRPr="00CD5014" w:rsidRDefault="00780081" w:rsidP="00E83C1A">
      <w:pPr>
        <w:rPr>
          <w:rFonts w:cstheme="minorHAnsi"/>
        </w:rPr>
      </w:pPr>
      <w:r w:rsidRPr="00CD5014">
        <w:rPr>
          <w:rFonts w:cstheme="minorHAnsi"/>
          <w:b/>
          <w:bCs/>
        </w:rPr>
        <w:t>Sustainable Material Sourcing:</w:t>
      </w:r>
    </w:p>
    <w:p w14:paraId="4F20F364" w14:textId="77777777" w:rsidR="00272B50" w:rsidRPr="00CD5014" w:rsidRDefault="00272B50" w:rsidP="00E83C1A">
      <w:pPr>
        <w:numPr>
          <w:ilvl w:val="0"/>
          <w:numId w:val="39"/>
        </w:numPr>
        <w:rPr>
          <w:rFonts w:cstheme="minorHAnsi"/>
        </w:rPr>
      </w:pPr>
      <w:r w:rsidRPr="00CD5014">
        <w:rPr>
          <w:rFonts w:cstheme="minorHAnsi"/>
        </w:rPr>
        <w:t>Bio-based and renewable raw materials are given preference during procurement evaluation. The Purchase and Production departments review available alternatives before finalizing supplier selection to minimize environmental impact and ensure sourcing from environmentally responsible vendors.</w:t>
      </w:r>
    </w:p>
    <w:p w14:paraId="3E262FAD" w14:textId="10A65DC0" w:rsidR="00272B50" w:rsidRPr="00CD5014" w:rsidRDefault="00272B50" w:rsidP="00E83C1A">
      <w:pPr>
        <w:numPr>
          <w:ilvl w:val="0"/>
          <w:numId w:val="39"/>
        </w:numPr>
        <w:rPr>
          <w:rFonts w:cstheme="minorHAnsi"/>
        </w:rPr>
      </w:pPr>
      <w:r w:rsidRPr="00CD5014">
        <w:rPr>
          <w:rFonts w:cstheme="minorHAnsi"/>
        </w:rPr>
        <w:t>The company conducts periodic internal trials and product development evaluations to assess biodegradable or lower-impact material alternatives. Findings from these evaluations are reviewed by the Production and Quality teams before wider adoption in manufacturing processes.</w:t>
      </w:r>
    </w:p>
    <w:p w14:paraId="59FFCC59" w14:textId="01463CA1" w:rsidR="00272B50" w:rsidRPr="00CD5014" w:rsidRDefault="00272B50" w:rsidP="00E83C1A">
      <w:pPr>
        <w:numPr>
          <w:ilvl w:val="0"/>
          <w:numId w:val="39"/>
        </w:numPr>
        <w:rPr>
          <w:rFonts w:cstheme="minorHAnsi"/>
        </w:rPr>
      </w:pPr>
      <w:r w:rsidRPr="00CD5014">
        <w:rPr>
          <w:rFonts w:cstheme="minorHAnsi"/>
        </w:rPr>
        <w:t>Suppliers providing eco-friendly materials are assessed based on quality compliance, safety documentation, and environmental practices prior to approval. Sustainable sourcing considerations are incorporated into routine vendor evaluation procedures.</w:t>
      </w:r>
    </w:p>
    <w:p w14:paraId="454F5DA1" w14:textId="0575C7A1" w:rsidR="00272B50" w:rsidRPr="00CD5014" w:rsidRDefault="00272B50" w:rsidP="00E83C1A">
      <w:pPr>
        <w:numPr>
          <w:ilvl w:val="0"/>
          <w:numId w:val="39"/>
        </w:numPr>
        <w:rPr>
          <w:rFonts w:cstheme="minorHAnsi"/>
        </w:rPr>
      </w:pPr>
      <w:r w:rsidRPr="00CD5014">
        <w:rPr>
          <w:rFonts w:cstheme="minorHAnsi"/>
        </w:rPr>
        <w:t>Lifecycle aspects of major raw materials are reviewed during process improvement discussions to identify opportunities for reducing environmental impact at sourcing, usage, and disposal stages.</w:t>
      </w:r>
    </w:p>
    <w:p w14:paraId="10C7C787" w14:textId="04032B24" w:rsidR="00272B50" w:rsidRPr="00CD5014" w:rsidRDefault="00272B50" w:rsidP="00E83C1A">
      <w:pPr>
        <w:numPr>
          <w:ilvl w:val="0"/>
          <w:numId w:val="39"/>
        </w:numPr>
        <w:rPr>
          <w:rFonts w:cstheme="minorHAnsi"/>
        </w:rPr>
      </w:pPr>
      <w:r w:rsidRPr="00CD5014">
        <w:rPr>
          <w:rFonts w:cstheme="minorHAnsi"/>
        </w:rPr>
        <w:t>Preference is extended to suppliers demonstrating responsible environmental practices, and supplier documentation is verified during onboarding and periodic performance reviews to maintain traceability and transparency in the supply chain.</w:t>
      </w:r>
    </w:p>
    <w:p w14:paraId="5B3E37F2" w14:textId="7AFBED1C" w:rsidR="00272B50" w:rsidRPr="00CD5014" w:rsidRDefault="00272B50" w:rsidP="00E83C1A">
      <w:pPr>
        <w:numPr>
          <w:ilvl w:val="0"/>
          <w:numId w:val="39"/>
        </w:numPr>
        <w:rPr>
          <w:rFonts w:cstheme="minorHAnsi"/>
        </w:rPr>
      </w:pPr>
      <w:r w:rsidRPr="00CD5014">
        <w:rPr>
          <w:rFonts w:cstheme="minorHAnsi"/>
        </w:rPr>
        <w:t>Environmental compliance declarations, certifications (where applicable), and statutory documentation submitted by suppliers are reviewed and maintained by the procurement department as part of vendor records.</w:t>
      </w:r>
    </w:p>
    <w:p w14:paraId="6519E9B0" w14:textId="524999D4" w:rsidR="00780081" w:rsidRPr="00CD5014" w:rsidRDefault="00272B50" w:rsidP="00E83C1A">
      <w:pPr>
        <w:numPr>
          <w:ilvl w:val="0"/>
          <w:numId w:val="39"/>
        </w:numPr>
        <w:rPr>
          <w:rFonts w:cstheme="minorHAnsi"/>
        </w:rPr>
      </w:pPr>
      <w:r w:rsidRPr="00CD5014">
        <w:rPr>
          <w:rFonts w:cstheme="minorHAnsi"/>
        </w:rPr>
        <w:t>The company periodically interacts with technical experts, industry associations, and material suppliers to stay updated on developments in sustainable raw materials and process improvements relevant to jute manufacturing operations.</w:t>
      </w:r>
    </w:p>
    <w:p w14:paraId="2E26FABA" w14:textId="77777777" w:rsidR="00780081" w:rsidRPr="00CD5014" w:rsidRDefault="00780081" w:rsidP="00E83C1A">
      <w:pPr>
        <w:rPr>
          <w:rFonts w:cstheme="minorHAnsi"/>
        </w:rPr>
      </w:pPr>
      <w:r w:rsidRPr="00CD5014">
        <w:rPr>
          <w:rFonts w:cstheme="minorHAnsi"/>
          <w:b/>
          <w:bCs/>
        </w:rPr>
        <w:t>Research and Development:</w:t>
      </w:r>
    </w:p>
    <w:p w14:paraId="286D79BA" w14:textId="2A236F22" w:rsidR="00780081" w:rsidRPr="00CD5014" w:rsidRDefault="001E7BB5" w:rsidP="00E83C1A">
      <w:pPr>
        <w:numPr>
          <w:ilvl w:val="0"/>
          <w:numId w:val="39"/>
        </w:numPr>
        <w:rPr>
          <w:rFonts w:cstheme="minorHAnsi"/>
        </w:rPr>
      </w:pPr>
      <w:r w:rsidRPr="00CD5014">
        <w:rPr>
          <w:rFonts w:cstheme="minorHAnsi"/>
        </w:rPr>
        <w:lastRenderedPageBreak/>
        <w:t>The company allocates resources for periodic evaluation of alternative, eco-friendly materials and conducts internal assessments in coordination with suppliers and technical consultants before introducing such materials into regular production.</w:t>
      </w:r>
    </w:p>
    <w:p w14:paraId="0AE3AB57" w14:textId="61A958A2" w:rsidR="00780081" w:rsidRPr="00CD5014" w:rsidRDefault="001E7BB5" w:rsidP="00E83C1A">
      <w:pPr>
        <w:numPr>
          <w:ilvl w:val="0"/>
          <w:numId w:val="39"/>
        </w:numPr>
        <w:rPr>
          <w:rFonts w:cstheme="minorHAnsi"/>
        </w:rPr>
      </w:pPr>
      <w:r w:rsidRPr="00CD5014">
        <w:rPr>
          <w:rFonts w:cstheme="minorHAnsi"/>
        </w:rPr>
        <w:t>Bio-based or lower-impact materials are tested through pilot trials, and their performance, durability, and disposal characteristics are validated by Production and Quality teams prior to approval for routine use</w:t>
      </w:r>
      <w:r w:rsidR="00780081" w:rsidRPr="00CD5014">
        <w:rPr>
          <w:rFonts w:cstheme="minorHAnsi"/>
        </w:rPr>
        <w:t>.</w:t>
      </w:r>
    </w:p>
    <w:p w14:paraId="12095E12" w14:textId="46E1E8B8" w:rsidR="00780081" w:rsidRPr="00CD5014" w:rsidRDefault="00780081" w:rsidP="00E83C1A">
      <w:pPr>
        <w:pStyle w:val="Heading2"/>
        <w:numPr>
          <w:ilvl w:val="0"/>
          <w:numId w:val="7"/>
        </w:numPr>
        <w:spacing w:after="240"/>
        <w:ind w:left="188" w:hanging="274"/>
        <w:rPr>
          <w:rFonts w:asciiTheme="minorHAnsi" w:hAnsiTheme="minorHAnsi" w:cstheme="minorHAnsi"/>
        </w:rPr>
      </w:pPr>
      <w:bookmarkStart w:id="66" w:name="_Toc223170174"/>
      <w:r w:rsidRPr="00CD5014">
        <w:rPr>
          <w:rFonts w:asciiTheme="minorHAnsi" w:hAnsiTheme="minorHAnsi" w:cstheme="minorHAnsi"/>
        </w:rPr>
        <w:t>Label</w:t>
      </w:r>
      <w:r w:rsidR="00155C32" w:rsidRPr="00CD5014">
        <w:rPr>
          <w:rFonts w:asciiTheme="minorHAnsi" w:hAnsiTheme="minorHAnsi" w:cstheme="minorHAnsi"/>
        </w:rPr>
        <w:t>l</w:t>
      </w:r>
      <w:r w:rsidRPr="00CD5014">
        <w:rPr>
          <w:rFonts w:asciiTheme="minorHAnsi" w:hAnsiTheme="minorHAnsi" w:cstheme="minorHAnsi"/>
        </w:rPr>
        <w:t>ing of Hazardous Substances</w:t>
      </w:r>
      <w:bookmarkEnd w:id="66"/>
    </w:p>
    <w:p w14:paraId="6E0BCCD0" w14:textId="09BAD71F" w:rsidR="00780081" w:rsidRPr="00CD5014" w:rsidRDefault="00780081" w:rsidP="00E83C1A">
      <w:pPr>
        <w:numPr>
          <w:ilvl w:val="0"/>
          <w:numId w:val="37"/>
        </w:numPr>
        <w:rPr>
          <w:rFonts w:cstheme="minorHAnsi"/>
        </w:rPr>
      </w:pPr>
      <w:r w:rsidRPr="00CD5014">
        <w:rPr>
          <w:rFonts w:cstheme="minorHAnsi"/>
          <w:b/>
          <w:bCs/>
        </w:rPr>
        <w:t>Standardized Label</w:t>
      </w:r>
      <w:r w:rsidR="00155C32" w:rsidRPr="00CD5014">
        <w:rPr>
          <w:rFonts w:cstheme="minorHAnsi"/>
          <w:b/>
          <w:bCs/>
        </w:rPr>
        <w:t>l</w:t>
      </w:r>
      <w:r w:rsidRPr="00CD5014">
        <w:rPr>
          <w:rFonts w:cstheme="minorHAnsi"/>
          <w:b/>
          <w:bCs/>
        </w:rPr>
        <w:t>ing:</w:t>
      </w:r>
      <w:r w:rsidR="00155C32" w:rsidRPr="00CD5014">
        <w:rPr>
          <w:rFonts w:cstheme="minorHAnsi"/>
          <w:b/>
          <w:bCs/>
        </w:rPr>
        <w:t xml:space="preserve"> </w:t>
      </w:r>
      <w:r w:rsidR="00B95266" w:rsidRPr="00CD5014">
        <w:rPr>
          <w:rFonts w:cstheme="minorHAnsi"/>
        </w:rPr>
        <w:t>All chemical containers stored and used within the facility are labelled in accordance with Globally Harmonized System (GHS) requirements. Labels include hazard symbols, precautionary statements, and reference to Safety Data Sheets. Compliance is verified during routine EHS inspections.</w:t>
      </w:r>
    </w:p>
    <w:p w14:paraId="57D34ED5" w14:textId="6D82BC9F" w:rsidR="00780081" w:rsidRPr="00CD5014" w:rsidRDefault="00780081" w:rsidP="00E83C1A">
      <w:pPr>
        <w:numPr>
          <w:ilvl w:val="0"/>
          <w:numId w:val="37"/>
        </w:numPr>
        <w:rPr>
          <w:rFonts w:cstheme="minorHAnsi"/>
        </w:rPr>
      </w:pPr>
      <w:r w:rsidRPr="00CD5014">
        <w:rPr>
          <w:rFonts w:cstheme="minorHAnsi"/>
          <w:b/>
          <w:bCs/>
        </w:rPr>
        <w:t>Language and Clarity:</w:t>
      </w:r>
      <w:r w:rsidR="00155C32" w:rsidRPr="00CD5014">
        <w:rPr>
          <w:rFonts w:cstheme="minorHAnsi"/>
          <w:b/>
          <w:bCs/>
        </w:rPr>
        <w:t xml:space="preserve"> </w:t>
      </w:r>
      <w:r w:rsidR="00B95266" w:rsidRPr="00CD5014">
        <w:rPr>
          <w:rFonts w:cstheme="minorHAnsi"/>
        </w:rPr>
        <w:t>Chemical labels are maintained in English and the local language to ensure clear understanding among all workers handling or exposed to hazardous substances</w:t>
      </w:r>
      <w:r w:rsidRPr="00CD5014">
        <w:rPr>
          <w:rFonts w:cstheme="minorHAnsi"/>
        </w:rPr>
        <w:t>.</w:t>
      </w:r>
    </w:p>
    <w:p w14:paraId="5C5F687C" w14:textId="79CDB818" w:rsidR="00B52538" w:rsidRPr="00B52538" w:rsidRDefault="00780081" w:rsidP="00B52538">
      <w:pPr>
        <w:numPr>
          <w:ilvl w:val="0"/>
          <w:numId w:val="37"/>
        </w:numPr>
        <w:rPr>
          <w:rFonts w:cstheme="minorHAnsi"/>
        </w:rPr>
      </w:pPr>
      <w:r w:rsidRPr="00CD5014">
        <w:rPr>
          <w:rFonts w:cstheme="minorHAnsi"/>
          <w:b/>
          <w:bCs/>
        </w:rPr>
        <w:t>Regular Inspections:</w:t>
      </w:r>
      <w:r w:rsidR="00155C32" w:rsidRPr="00CD5014">
        <w:rPr>
          <w:rFonts w:cstheme="minorHAnsi"/>
          <w:b/>
          <w:bCs/>
        </w:rPr>
        <w:t xml:space="preserve"> </w:t>
      </w:r>
      <w:r w:rsidR="00B95266" w:rsidRPr="00CD5014">
        <w:rPr>
          <w:rFonts w:cstheme="minorHAnsi"/>
        </w:rPr>
        <w:t>Supervisors and EHS personnel conduct periodic inspections (at least monthly) to ensure labels remain intact and legible. Any damaged or missing labels are replaced immediately and recorded in inspection checklists</w:t>
      </w:r>
      <w:r w:rsidRPr="00CD5014">
        <w:rPr>
          <w:rFonts w:cstheme="minorHAnsi"/>
        </w:rPr>
        <w:t>.</w:t>
      </w:r>
    </w:p>
    <w:tbl>
      <w:tblPr>
        <w:tblW w:w="9831"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0"/>
        <w:gridCol w:w="3241"/>
        <w:gridCol w:w="3510"/>
      </w:tblGrid>
      <w:tr w:rsidR="00B52538" w:rsidRPr="00B31053" w14:paraId="2EEEF084" w14:textId="77777777" w:rsidTr="007D0474">
        <w:trPr>
          <w:trHeight w:val="566"/>
        </w:trPr>
        <w:tc>
          <w:tcPr>
            <w:tcW w:w="9831" w:type="dxa"/>
            <w:gridSpan w:val="3"/>
            <w:shd w:val="clear" w:color="auto" w:fill="92D050"/>
          </w:tcPr>
          <w:p w14:paraId="533838FC" w14:textId="77777777" w:rsidR="00B52538" w:rsidRPr="00B31053" w:rsidRDefault="00B52538" w:rsidP="007D0474">
            <w:pPr>
              <w:pStyle w:val="TableParagraph"/>
              <w:spacing w:before="117"/>
              <w:ind w:left="6"/>
              <w:jc w:val="center"/>
              <w:rPr>
                <w:rFonts w:ascii="Segoe UI Symbol" w:hAnsi="Segoe UI Symbol"/>
                <w:sz w:val="36"/>
              </w:rPr>
            </w:pPr>
            <w:r w:rsidRPr="00B31053">
              <w:rPr>
                <w:rFonts w:ascii="Segoe UI Symbol" w:hAnsi="Segoe UI Symbol"/>
                <w:color w:val="000000"/>
                <w:sz w:val="36"/>
              </w:rPr>
              <w:t>Labels/Transport</w:t>
            </w:r>
            <w:r w:rsidRPr="00B31053">
              <w:rPr>
                <w:rFonts w:ascii="Segoe UI Symbol" w:hAnsi="Segoe UI Symbol"/>
                <w:color w:val="000000"/>
                <w:spacing w:val="-6"/>
                <w:sz w:val="36"/>
              </w:rPr>
              <w:t xml:space="preserve"> </w:t>
            </w:r>
            <w:r w:rsidRPr="00B31053">
              <w:rPr>
                <w:rFonts w:ascii="Segoe UI Symbol" w:hAnsi="Segoe UI Symbol"/>
                <w:color w:val="000000"/>
                <w:spacing w:val="-2"/>
                <w:sz w:val="36"/>
              </w:rPr>
              <w:t>Pictogram</w:t>
            </w:r>
          </w:p>
        </w:tc>
      </w:tr>
      <w:tr w:rsidR="00B52538" w:rsidRPr="00B31053" w14:paraId="7EC6015A" w14:textId="77777777" w:rsidTr="007D0474">
        <w:trPr>
          <w:trHeight w:val="1499"/>
        </w:trPr>
        <w:tc>
          <w:tcPr>
            <w:tcW w:w="3080" w:type="dxa"/>
          </w:tcPr>
          <w:p w14:paraId="1F8DD10C" w14:textId="77777777" w:rsidR="00B52538" w:rsidRPr="00B31053" w:rsidRDefault="00B52538" w:rsidP="007D0474">
            <w:pPr>
              <w:pStyle w:val="TableParagraph"/>
              <w:ind w:left="743"/>
              <w:rPr>
                <w:rFonts w:ascii="Segoe UI Symbol" w:hAnsi="Segoe UI Symbol"/>
                <w:sz w:val="20"/>
              </w:rPr>
            </w:pPr>
            <w:r w:rsidRPr="00B31053">
              <w:rPr>
                <w:rFonts w:ascii="Segoe UI Symbol" w:hAnsi="Segoe UI Symbol"/>
                <w:noProof/>
                <w:sz w:val="20"/>
                <w:lang w:val="en-IN" w:eastAsia="en-IN"/>
              </w:rPr>
              <w:drawing>
                <wp:inline distT="0" distB="0" distL="0" distR="0" wp14:anchorId="4AE12A3C" wp14:editId="3B1E1930">
                  <wp:extent cx="1011258" cy="92392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1" cstate="print"/>
                          <a:stretch>
                            <a:fillRect/>
                          </a:stretch>
                        </pic:blipFill>
                        <pic:spPr>
                          <a:xfrm>
                            <a:off x="0" y="0"/>
                            <a:ext cx="1011258" cy="923925"/>
                          </a:xfrm>
                          <a:prstGeom prst="rect">
                            <a:avLst/>
                          </a:prstGeom>
                        </pic:spPr>
                      </pic:pic>
                    </a:graphicData>
                  </a:graphic>
                </wp:inline>
              </w:drawing>
            </w:r>
          </w:p>
        </w:tc>
        <w:tc>
          <w:tcPr>
            <w:tcW w:w="6751" w:type="dxa"/>
            <w:gridSpan w:val="2"/>
          </w:tcPr>
          <w:p w14:paraId="1E996BB7" w14:textId="7EA7DACB" w:rsidR="00B52538" w:rsidRPr="00B31053" w:rsidRDefault="00000000" w:rsidP="007D0474">
            <w:pPr>
              <w:pStyle w:val="TableParagraph"/>
              <w:ind w:left="848"/>
              <w:rPr>
                <w:rFonts w:ascii="Segoe UI Symbol" w:hAnsi="Segoe UI Symbol"/>
                <w:sz w:val="20"/>
              </w:rPr>
            </w:pPr>
            <w:r>
              <w:pict w14:anchorId="7D11B725">
                <v:group id="Group 90" o:spid="_x0000_s2059" style="width:252.1pt;height:75pt;mso-position-horizontal-relative:char;mso-position-vertical-relative:line" coordsize="32016,95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1" o:spid="_x0000_s2060" type="#_x0000_t75" style="position:absolute;top:284;width:2134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">
                    <v:imagedata r:id="rId12" o:title=""/>
                  </v:shape>
                  <v:shape id="Image 92" o:spid="_x0000_s2061" type="#_x0000_t75" style="position:absolute;left:21348;width:10668;height:9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">
                    <v:imagedata r:id="rId13" o:title=""/>
                  </v:shape>
                  <w10:wrap type="none"/>
                  <w10:anchorlock/>
                </v:group>
              </w:pict>
            </w:r>
          </w:p>
        </w:tc>
      </w:tr>
      <w:tr w:rsidR="00B52538" w:rsidRPr="00B31053" w14:paraId="4B55C74E" w14:textId="77777777" w:rsidTr="007D0474">
        <w:trPr>
          <w:trHeight w:val="817"/>
        </w:trPr>
        <w:tc>
          <w:tcPr>
            <w:tcW w:w="3080" w:type="dxa"/>
          </w:tcPr>
          <w:p w14:paraId="0D2ECA8A" w14:textId="77777777" w:rsidR="00B52538" w:rsidRPr="00B31053" w:rsidRDefault="00B52538" w:rsidP="007D0474">
            <w:pPr>
              <w:pStyle w:val="TableParagraph"/>
              <w:spacing w:line="412" w:lineRule="exact"/>
              <w:ind w:left="707" w:right="100" w:hanging="600"/>
              <w:rPr>
                <w:rFonts w:ascii="Segoe UI Symbol" w:hAnsi="Segoe UI Symbol"/>
                <w:sz w:val="24"/>
              </w:rPr>
            </w:pPr>
            <w:r w:rsidRPr="00B31053">
              <w:rPr>
                <w:rFonts w:ascii="Segoe UI Symbol" w:hAnsi="Segoe UI Symbol"/>
                <w:sz w:val="24"/>
              </w:rPr>
              <w:t>Symbol:</w:t>
            </w:r>
            <w:r w:rsidRPr="00B31053">
              <w:rPr>
                <w:rFonts w:ascii="Segoe UI Symbol" w:hAnsi="Segoe UI Symbol"/>
                <w:spacing w:val="40"/>
                <w:sz w:val="24"/>
              </w:rPr>
              <w:t xml:space="preserve"> </w:t>
            </w:r>
            <w:r w:rsidRPr="00B31053">
              <w:rPr>
                <w:rFonts w:ascii="Segoe UI Symbol" w:hAnsi="Segoe UI Symbol"/>
                <w:sz w:val="24"/>
              </w:rPr>
              <w:t xml:space="preserve">Exploding Bomb </w:t>
            </w:r>
            <w:r w:rsidRPr="00B31053">
              <w:rPr>
                <w:rFonts w:ascii="Segoe UI Symbol" w:hAnsi="Segoe UI Symbol"/>
                <w:spacing w:val="-4"/>
                <w:sz w:val="24"/>
              </w:rPr>
              <w:t>[for</w:t>
            </w:r>
            <w:r w:rsidRPr="00B31053">
              <w:rPr>
                <w:rFonts w:ascii="Segoe UI Symbol" w:hAnsi="Segoe UI Symbol"/>
                <w:spacing w:val="-11"/>
                <w:sz w:val="24"/>
              </w:rPr>
              <w:t xml:space="preserve"> </w:t>
            </w:r>
            <w:r w:rsidRPr="00B31053">
              <w:rPr>
                <w:rFonts w:ascii="Segoe UI Symbol" w:hAnsi="Segoe UI Symbol"/>
                <w:spacing w:val="-4"/>
                <w:sz w:val="24"/>
              </w:rPr>
              <w:t>Division</w:t>
            </w:r>
            <w:r w:rsidRPr="00B31053">
              <w:rPr>
                <w:rFonts w:ascii="Segoe UI Symbol" w:hAnsi="Segoe UI Symbol"/>
                <w:spacing w:val="-11"/>
                <w:sz w:val="24"/>
              </w:rPr>
              <w:t xml:space="preserve"> </w:t>
            </w:r>
            <w:r w:rsidRPr="00B31053">
              <w:rPr>
                <w:rFonts w:ascii="Segoe UI Symbol" w:hAnsi="Segoe UI Symbol"/>
                <w:spacing w:val="-4"/>
                <w:sz w:val="24"/>
              </w:rPr>
              <w:t>1.1</w:t>
            </w:r>
            <w:r w:rsidRPr="00B31053">
              <w:rPr>
                <w:rFonts w:ascii="Segoe UI Symbol" w:hAnsi="Segoe UI Symbol"/>
                <w:spacing w:val="-11"/>
                <w:sz w:val="24"/>
              </w:rPr>
              <w:t xml:space="preserve"> </w:t>
            </w:r>
            <w:r w:rsidRPr="00B31053">
              <w:rPr>
                <w:rFonts w:ascii="Segoe UI Symbol" w:hAnsi="Segoe UI Symbol"/>
                <w:spacing w:val="-4"/>
                <w:sz w:val="24"/>
              </w:rPr>
              <w:t>to</w:t>
            </w:r>
            <w:r w:rsidRPr="00B31053">
              <w:rPr>
                <w:rFonts w:ascii="Segoe UI Symbol" w:hAnsi="Segoe UI Symbol"/>
                <w:spacing w:val="-11"/>
                <w:sz w:val="24"/>
              </w:rPr>
              <w:t xml:space="preserve"> </w:t>
            </w:r>
            <w:r w:rsidRPr="00B31053">
              <w:rPr>
                <w:rFonts w:ascii="Segoe UI Symbol" w:hAnsi="Segoe UI Symbol"/>
                <w:spacing w:val="-4"/>
                <w:sz w:val="24"/>
              </w:rPr>
              <w:t>1.3]</w:t>
            </w:r>
          </w:p>
        </w:tc>
        <w:tc>
          <w:tcPr>
            <w:tcW w:w="6751" w:type="dxa"/>
            <w:gridSpan w:val="2"/>
          </w:tcPr>
          <w:p w14:paraId="571CD8E3" w14:textId="77777777" w:rsidR="00B52538" w:rsidRPr="00B31053" w:rsidRDefault="00B52538" w:rsidP="007D0474">
            <w:pPr>
              <w:pStyle w:val="TableParagraph"/>
              <w:tabs>
                <w:tab w:val="left" w:pos="1158"/>
              </w:tabs>
              <w:spacing w:before="115"/>
              <w:ind w:left="165"/>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z w:val="24"/>
              </w:rPr>
              <w:tab/>
            </w:r>
            <w:r w:rsidRPr="00B31053">
              <w:rPr>
                <w:rFonts w:ascii="Segoe UI Symbol" w:hAnsi="Segoe UI Symbol"/>
                <w:spacing w:val="-2"/>
                <w:sz w:val="24"/>
              </w:rPr>
              <w:t>Only</w:t>
            </w:r>
            <w:r w:rsidRPr="00B31053">
              <w:rPr>
                <w:rFonts w:ascii="Segoe UI Symbol" w:hAnsi="Segoe UI Symbol"/>
                <w:spacing w:val="-12"/>
                <w:sz w:val="24"/>
              </w:rPr>
              <w:t xml:space="preserve"> </w:t>
            </w:r>
            <w:r w:rsidRPr="00B31053">
              <w:rPr>
                <w:rFonts w:ascii="Segoe UI Symbol" w:hAnsi="Segoe UI Symbol"/>
                <w:spacing w:val="-2"/>
                <w:sz w:val="24"/>
              </w:rPr>
              <w:t>Number</w:t>
            </w:r>
          </w:p>
          <w:p w14:paraId="08B9649E" w14:textId="77777777" w:rsidR="00B52538" w:rsidRPr="00B31053" w:rsidRDefault="00B52538" w:rsidP="007D0474">
            <w:pPr>
              <w:pStyle w:val="TableParagraph"/>
              <w:spacing w:before="196"/>
              <w:ind w:left="0"/>
              <w:rPr>
                <w:rFonts w:ascii="Segoe UI Symbol" w:hAnsi="Segoe UI Symbol"/>
                <w:b/>
                <w:sz w:val="20"/>
              </w:rPr>
            </w:pPr>
          </w:p>
        </w:tc>
      </w:tr>
      <w:tr w:rsidR="00B52538" w:rsidRPr="00B31053" w14:paraId="041DD5DC" w14:textId="77777777" w:rsidTr="007D0474">
        <w:trPr>
          <w:trHeight w:val="407"/>
        </w:trPr>
        <w:tc>
          <w:tcPr>
            <w:tcW w:w="3080" w:type="dxa"/>
          </w:tcPr>
          <w:p w14:paraId="34CBE73C" w14:textId="77777777" w:rsidR="00B52538" w:rsidRPr="00B31053" w:rsidRDefault="00B52538" w:rsidP="007D0474">
            <w:pPr>
              <w:pStyle w:val="TableParagraph"/>
              <w:spacing w:before="119" w:line="269" w:lineRule="exact"/>
              <w:rPr>
                <w:rFonts w:ascii="Segoe UI Symbol" w:hAnsi="Segoe UI Symbol"/>
                <w:sz w:val="24"/>
              </w:rPr>
            </w:pPr>
            <w:r w:rsidRPr="00B31053">
              <w:rPr>
                <w:rFonts w:ascii="Segoe UI Symbol" w:hAnsi="Segoe UI Symbol"/>
                <w:spacing w:val="-2"/>
                <w:sz w:val="24"/>
              </w:rPr>
              <w:t>Colour</w:t>
            </w:r>
            <w:r w:rsidRPr="00B31053">
              <w:rPr>
                <w:rFonts w:ascii="Segoe UI Symbol" w:hAnsi="Segoe UI Symbol"/>
                <w:spacing w:val="-13"/>
                <w:sz w:val="24"/>
              </w:rPr>
              <w:t xml:space="preserve"> </w:t>
            </w:r>
            <w:r w:rsidRPr="00B31053">
              <w:rPr>
                <w:rFonts w:ascii="Segoe UI Symbol" w:hAnsi="Segoe UI Symbol"/>
                <w:spacing w:val="-2"/>
                <w:sz w:val="24"/>
              </w:rPr>
              <w:t>of</w:t>
            </w:r>
            <w:r w:rsidRPr="00B31053">
              <w:rPr>
                <w:rFonts w:ascii="Segoe UI Symbol" w:hAnsi="Segoe UI Symbol"/>
                <w:spacing w:val="-13"/>
                <w:sz w:val="24"/>
              </w:rPr>
              <w:t xml:space="preserve"> </w:t>
            </w:r>
            <w:r w:rsidRPr="00B31053">
              <w:rPr>
                <w:rFonts w:ascii="Segoe UI Symbol" w:hAnsi="Segoe UI Symbol"/>
                <w:spacing w:val="-2"/>
                <w:sz w:val="24"/>
              </w:rPr>
              <w:t>Symbol:</w:t>
            </w:r>
            <w:r w:rsidRPr="00B31053">
              <w:rPr>
                <w:rFonts w:ascii="Segoe UI Symbol" w:hAnsi="Segoe UI Symbol"/>
                <w:spacing w:val="22"/>
                <w:sz w:val="24"/>
              </w:rPr>
              <w:t xml:space="preserve"> </w:t>
            </w:r>
            <w:r w:rsidRPr="00B31053">
              <w:rPr>
                <w:rFonts w:ascii="Segoe UI Symbol" w:hAnsi="Segoe UI Symbol"/>
                <w:spacing w:val="-4"/>
                <w:sz w:val="24"/>
              </w:rPr>
              <w:t>Black</w:t>
            </w:r>
          </w:p>
        </w:tc>
        <w:tc>
          <w:tcPr>
            <w:tcW w:w="6751" w:type="dxa"/>
            <w:gridSpan w:val="2"/>
          </w:tcPr>
          <w:p w14:paraId="0D72B1DB" w14:textId="77777777" w:rsidR="00B52538" w:rsidRPr="00B31053" w:rsidRDefault="00B52538" w:rsidP="007D0474">
            <w:pPr>
              <w:pStyle w:val="TableParagraph"/>
              <w:spacing w:before="119" w:line="269" w:lineRule="exact"/>
              <w:ind w:left="105"/>
              <w:rPr>
                <w:rFonts w:ascii="Segoe UI Symbol" w:hAnsi="Segoe UI Symbol"/>
                <w:sz w:val="24"/>
              </w:rPr>
            </w:pPr>
            <w:r w:rsidRPr="00B31053">
              <w:rPr>
                <w:rFonts w:ascii="Segoe UI Symbol" w:hAnsi="Segoe UI Symbol"/>
                <w:spacing w:val="-2"/>
                <w:sz w:val="24"/>
              </w:rPr>
              <w:t>Colour</w:t>
            </w:r>
            <w:r w:rsidRPr="00B31053">
              <w:rPr>
                <w:rFonts w:ascii="Segoe UI Symbol" w:hAnsi="Segoe UI Symbol"/>
                <w:spacing w:val="-13"/>
                <w:sz w:val="24"/>
              </w:rPr>
              <w:t xml:space="preserve"> </w:t>
            </w:r>
            <w:r w:rsidRPr="00B31053">
              <w:rPr>
                <w:rFonts w:ascii="Segoe UI Symbol" w:hAnsi="Segoe UI Symbol"/>
                <w:spacing w:val="-2"/>
                <w:sz w:val="24"/>
              </w:rPr>
              <w:t>of</w:t>
            </w:r>
            <w:r w:rsidRPr="00B31053">
              <w:rPr>
                <w:rFonts w:ascii="Segoe UI Symbol" w:hAnsi="Segoe UI Symbol"/>
                <w:spacing w:val="-13"/>
                <w:sz w:val="24"/>
              </w:rPr>
              <w:t xml:space="preserve"> </w:t>
            </w:r>
            <w:r w:rsidRPr="00B31053">
              <w:rPr>
                <w:rFonts w:ascii="Segoe UI Symbol" w:hAnsi="Segoe UI Symbol"/>
                <w:spacing w:val="-2"/>
                <w:sz w:val="24"/>
              </w:rPr>
              <w:t>Symbol:</w:t>
            </w:r>
            <w:r w:rsidRPr="00B31053">
              <w:rPr>
                <w:rFonts w:ascii="Segoe UI Symbol" w:hAnsi="Segoe UI Symbol"/>
                <w:spacing w:val="22"/>
                <w:sz w:val="24"/>
              </w:rPr>
              <w:t xml:space="preserve"> </w:t>
            </w:r>
            <w:r w:rsidRPr="00B31053">
              <w:rPr>
                <w:rFonts w:ascii="Segoe UI Symbol" w:hAnsi="Segoe UI Symbol"/>
                <w:spacing w:val="-4"/>
                <w:sz w:val="24"/>
              </w:rPr>
              <w:t>Black</w:t>
            </w:r>
          </w:p>
        </w:tc>
      </w:tr>
      <w:tr w:rsidR="00B52538" w:rsidRPr="00B31053" w14:paraId="6878581D" w14:textId="77777777" w:rsidTr="007D0474">
        <w:trPr>
          <w:trHeight w:val="413"/>
        </w:trPr>
        <w:tc>
          <w:tcPr>
            <w:tcW w:w="3080" w:type="dxa"/>
          </w:tcPr>
          <w:p w14:paraId="07A20E59" w14:textId="1F6ECBB7" w:rsidR="00B52538" w:rsidRPr="00B31053" w:rsidRDefault="005C1038" w:rsidP="007D0474">
            <w:pPr>
              <w:pStyle w:val="TableParagraph"/>
              <w:spacing w:before="126" w:line="266" w:lineRule="exact"/>
              <w:rPr>
                <w:rFonts w:ascii="Segoe UI Symbol" w:hAnsi="Segoe UI Symbol"/>
                <w:sz w:val="24"/>
              </w:rPr>
            </w:pPr>
            <w:r w:rsidRPr="00B31053">
              <w:rPr>
                <w:rFonts w:ascii="Segoe UI Symbol" w:hAnsi="Segoe UI Symbol"/>
                <w:spacing w:val="-2"/>
                <w:sz w:val="24"/>
              </w:rPr>
              <w:t>Background</w:t>
            </w:r>
            <w:r w:rsidRPr="00B31053">
              <w:rPr>
                <w:rFonts w:ascii="Segoe UI Symbol" w:hAnsi="Segoe UI Symbol"/>
                <w:spacing w:val="-13"/>
                <w:sz w:val="24"/>
              </w:rPr>
              <w:t>:</w:t>
            </w:r>
            <w:r w:rsidR="00B52538" w:rsidRPr="00B31053">
              <w:rPr>
                <w:rFonts w:ascii="Segoe UI Symbol" w:hAnsi="Segoe UI Symbol"/>
                <w:spacing w:val="26"/>
                <w:sz w:val="24"/>
              </w:rPr>
              <w:t xml:space="preserve"> </w:t>
            </w:r>
            <w:r w:rsidR="00B52538" w:rsidRPr="00B31053">
              <w:rPr>
                <w:rFonts w:ascii="Segoe UI Symbol" w:hAnsi="Segoe UI Symbol"/>
                <w:spacing w:val="-2"/>
                <w:sz w:val="24"/>
              </w:rPr>
              <w:t>Orange</w:t>
            </w:r>
          </w:p>
        </w:tc>
        <w:tc>
          <w:tcPr>
            <w:tcW w:w="6751" w:type="dxa"/>
            <w:gridSpan w:val="2"/>
          </w:tcPr>
          <w:p w14:paraId="6F0D335D" w14:textId="77777777" w:rsidR="00B52538" w:rsidRPr="00B31053" w:rsidRDefault="00B52538" w:rsidP="007D0474">
            <w:pPr>
              <w:pStyle w:val="TableParagraph"/>
              <w:spacing w:before="126" w:line="266" w:lineRule="exact"/>
              <w:ind w:left="105"/>
              <w:rPr>
                <w:rFonts w:ascii="Segoe UI Symbol" w:hAnsi="Segoe UI Symbol"/>
                <w:sz w:val="24"/>
              </w:rPr>
            </w:pPr>
            <w:r w:rsidRPr="00B31053">
              <w:rPr>
                <w:rFonts w:ascii="Segoe UI Symbol" w:hAnsi="Segoe UI Symbol"/>
                <w:spacing w:val="-7"/>
                <w:sz w:val="24"/>
              </w:rPr>
              <w:t>Background:</w:t>
            </w:r>
            <w:r w:rsidRPr="00B31053">
              <w:rPr>
                <w:rFonts w:ascii="Segoe UI Symbol" w:hAnsi="Segoe UI Symbol"/>
                <w:spacing w:val="6"/>
                <w:sz w:val="24"/>
              </w:rPr>
              <w:t xml:space="preserve"> </w:t>
            </w:r>
            <w:r w:rsidRPr="00B31053">
              <w:rPr>
                <w:rFonts w:ascii="Segoe UI Symbol" w:hAnsi="Segoe UI Symbol"/>
                <w:spacing w:val="-2"/>
                <w:sz w:val="24"/>
              </w:rPr>
              <w:t>Orange</w:t>
            </w:r>
          </w:p>
        </w:tc>
      </w:tr>
      <w:tr w:rsidR="00B52538" w:rsidRPr="00B31053" w14:paraId="5124B22A" w14:textId="77777777" w:rsidTr="007D0474">
        <w:trPr>
          <w:trHeight w:val="1350"/>
        </w:trPr>
        <w:tc>
          <w:tcPr>
            <w:tcW w:w="3080" w:type="dxa"/>
          </w:tcPr>
          <w:p w14:paraId="6BD94EF0" w14:textId="77777777" w:rsidR="00B52538" w:rsidRPr="00B31053" w:rsidRDefault="00B52538" w:rsidP="007D0474">
            <w:pPr>
              <w:pStyle w:val="TableParagraph"/>
              <w:ind w:left="803"/>
              <w:rPr>
                <w:rFonts w:ascii="Segoe UI Symbol" w:hAnsi="Segoe UI Symbol"/>
                <w:sz w:val="20"/>
              </w:rPr>
            </w:pPr>
            <w:r w:rsidRPr="00B31053">
              <w:rPr>
                <w:rFonts w:ascii="Segoe UI Symbol" w:hAnsi="Segoe UI Symbol"/>
                <w:noProof/>
                <w:sz w:val="20"/>
                <w:lang w:val="en-IN" w:eastAsia="en-IN"/>
              </w:rPr>
              <w:drawing>
                <wp:inline distT="0" distB="0" distL="0" distR="0" wp14:anchorId="335A3291" wp14:editId="2652C58F">
                  <wp:extent cx="934374" cy="819150"/>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4" cstate="print"/>
                          <a:stretch>
                            <a:fillRect/>
                          </a:stretch>
                        </pic:blipFill>
                        <pic:spPr>
                          <a:xfrm>
                            <a:off x="0" y="0"/>
                            <a:ext cx="934374" cy="819150"/>
                          </a:xfrm>
                          <a:prstGeom prst="rect">
                            <a:avLst/>
                          </a:prstGeom>
                        </pic:spPr>
                      </pic:pic>
                    </a:graphicData>
                  </a:graphic>
                </wp:inline>
              </w:drawing>
            </w:r>
          </w:p>
        </w:tc>
        <w:tc>
          <w:tcPr>
            <w:tcW w:w="3241" w:type="dxa"/>
          </w:tcPr>
          <w:p w14:paraId="0AB63770" w14:textId="13837D63" w:rsidR="00B52538" w:rsidRPr="00B31053" w:rsidRDefault="00000000" w:rsidP="007D0474">
            <w:pPr>
              <w:pStyle w:val="TableParagraph"/>
              <w:ind w:left="176"/>
              <w:rPr>
                <w:rFonts w:ascii="Segoe UI Symbol" w:hAnsi="Segoe UI Symbol"/>
                <w:sz w:val="20"/>
              </w:rPr>
            </w:pPr>
            <w:r>
              <w:pict w14:anchorId="48B47575">
                <v:group id="Group 96" o:spid="_x0000_s2056" style="width:133.6pt;height:57.25pt;mso-position-horizontal-relative:char;mso-position-vertical-relative:line" coordsize="18288,8374">
                  <v:shape id="Image 97" o:spid="_x0000_s2057" type="#_x0000_t75" style="position:absolute;top:176;width:9429;height:8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">
                    <v:imagedata r:id="rId15" o:title=""/>
                  </v:shape>
                  <v:shape id="Image 98" o:spid="_x0000_s2058" type="#_x0000_t75" style="position:absolute;left:9429;width:8859;height:8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">
                    <v:imagedata r:id="rId16" o:title=""/>
                  </v:shape>
                  <w10:wrap type="none"/>
                  <w10:anchorlock/>
                </v:group>
              </w:pict>
            </w:r>
          </w:p>
        </w:tc>
        <w:tc>
          <w:tcPr>
            <w:tcW w:w="3510" w:type="dxa"/>
          </w:tcPr>
          <w:p w14:paraId="0B798D0C" w14:textId="77777777" w:rsidR="00B52538" w:rsidRPr="00B31053" w:rsidRDefault="00B52538" w:rsidP="007D0474">
            <w:pPr>
              <w:pStyle w:val="TableParagraph"/>
              <w:ind w:left="1058"/>
              <w:rPr>
                <w:rFonts w:ascii="Segoe UI Symbol" w:hAnsi="Segoe UI Symbol"/>
                <w:sz w:val="20"/>
              </w:rPr>
            </w:pPr>
            <w:r w:rsidRPr="00B31053">
              <w:rPr>
                <w:rFonts w:ascii="Segoe UI Symbol" w:hAnsi="Segoe UI Symbol"/>
                <w:noProof/>
                <w:sz w:val="20"/>
                <w:lang w:val="en-IN" w:eastAsia="en-IN"/>
              </w:rPr>
              <w:drawing>
                <wp:inline distT="0" distB="0" distL="0" distR="0" wp14:anchorId="2773873D" wp14:editId="16180927">
                  <wp:extent cx="869862" cy="849439"/>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7" cstate="print"/>
                          <a:stretch>
                            <a:fillRect/>
                          </a:stretch>
                        </pic:blipFill>
                        <pic:spPr>
                          <a:xfrm>
                            <a:off x="0" y="0"/>
                            <a:ext cx="869862" cy="849439"/>
                          </a:xfrm>
                          <a:prstGeom prst="rect">
                            <a:avLst/>
                          </a:prstGeom>
                        </pic:spPr>
                      </pic:pic>
                    </a:graphicData>
                  </a:graphic>
                </wp:inline>
              </w:drawing>
            </w:r>
          </w:p>
        </w:tc>
      </w:tr>
      <w:tr w:rsidR="00B52538" w:rsidRPr="00B31053" w14:paraId="6D826F91" w14:textId="77777777" w:rsidTr="007D0474">
        <w:trPr>
          <w:trHeight w:val="414"/>
        </w:trPr>
        <w:tc>
          <w:tcPr>
            <w:tcW w:w="3080" w:type="dxa"/>
          </w:tcPr>
          <w:p w14:paraId="07D3E6EE" w14:textId="77777777" w:rsidR="00B52538" w:rsidRPr="00B31053" w:rsidRDefault="00B52538" w:rsidP="007D0474">
            <w:pPr>
              <w:pStyle w:val="TableParagraph"/>
              <w:spacing w:before="126" w:line="269" w:lineRule="exact"/>
              <w:rPr>
                <w:rFonts w:ascii="Segoe UI Symbol" w:hAnsi="Segoe UI Symbol"/>
                <w:sz w:val="24"/>
              </w:rPr>
            </w:pPr>
            <w:r w:rsidRPr="00B31053">
              <w:rPr>
                <w:rFonts w:ascii="Segoe UI Symbol" w:hAnsi="Segoe UI Symbol"/>
                <w:spacing w:val="-8"/>
                <w:sz w:val="24"/>
              </w:rPr>
              <w:t>Symbol:</w:t>
            </w:r>
            <w:r w:rsidRPr="00B31053">
              <w:rPr>
                <w:rFonts w:ascii="Segoe UI Symbol" w:hAnsi="Segoe UI Symbol"/>
                <w:spacing w:val="1"/>
                <w:sz w:val="24"/>
              </w:rPr>
              <w:t xml:space="preserve"> </w:t>
            </w:r>
            <w:r w:rsidRPr="00B31053">
              <w:rPr>
                <w:rFonts w:ascii="Segoe UI Symbol" w:hAnsi="Segoe UI Symbol"/>
                <w:spacing w:val="-8"/>
                <w:sz w:val="24"/>
              </w:rPr>
              <w:t>Gas</w:t>
            </w:r>
            <w:r w:rsidRPr="00B31053">
              <w:rPr>
                <w:rFonts w:ascii="Segoe UI Symbol" w:hAnsi="Segoe UI Symbol"/>
                <w:sz w:val="24"/>
              </w:rPr>
              <w:t xml:space="preserve"> </w:t>
            </w:r>
            <w:r w:rsidRPr="00B31053">
              <w:rPr>
                <w:rFonts w:ascii="Segoe UI Symbol" w:hAnsi="Segoe UI Symbol"/>
                <w:spacing w:val="-8"/>
                <w:sz w:val="24"/>
              </w:rPr>
              <w:t>cylinder:</w:t>
            </w:r>
          </w:p>
        </w:tc>
        <w:tc>
          <w:tcPr>
            <w:tcW w:w="3241" w:type="dxa"/>
          </w:tcPr>
          <w:p w14:paraId="674EDAA0" w14:textId="77777777" w:rsidR="00B52538" w:rsidRPr="00B31053" w:rsidRDefault="00B52538" w:rsidP="007D0474">
            <w:pPr>
              <w:pStyle w:val="TableParagraph"/>
              <w:spacing w:before="126" w:line="269" w:lineRule="exact"/>
              <w:ind w:left="105"/>
              <w:rPr>
                <w:rFonts w:ascii="Segoe UI Symbol" w:hAnsi="Segoe UI Symbol"/>
                <w:sz w:val="24"/>
              </w:rPr>
            </w:pPr>
            <w:r w:rsidRPr="00B31053">
              <w:rPr>
                <w:rFonts w:ascii="Segoe UI Symbol" w:hAnsi="Segoe UI Symbol"/>
                <w:spacing w:val="-5"/>
                <w:sz w:val="24"/>
              </w:rPr>
              <w:t>Symbol:</w:t>
            </w:r>
            <w:r w:rsidRPr="00B31053">
              <w:rPr>
                <w:rFonts w:ascii="Segoe UI Symbol" w:hAnsi="Segoe UI Symbol"/>
                <w:spacing w:val="26"/>
                <w:sz w:val="24"/>
              </w:rPr>
              <w:t xml:space="preserve"> </w:t>
            </w:r>
            <w:r w:rsidRPr="00B31053">
              <w:rPr>
                <w:rFonts w:ascii="Segoe UI Symbol" w:hAnsi="Segoe UI Symbol"/>
                <w:spacing w:val="-2"/>
                <w:sz w:val="24"/>
              </w:rPr>
              <w:t>Flame:</w:t>
            </w:r>
          </w:p>
        </w:tc>
        <w:tc>
          <w:tcPr>
            <w:tcW w:w="3510" w:type="dxa"/>
          </w:tcPr>
          <w:p w14:paraId="572625BC" w14:textId="77777777" w:rsidR="00B52538" w:rsidRPr="00B31053" w:rsidRDefault="00B52538" w:rsidP="007D0474">
            <w:pPr>
              <w:pStyle w:val="TableParagraph"/>
              <w:spacing w:before="126" w:line="269" w:lineRule="exact"/>
              <w:ind w:left="104"/>
              <w:rPr>
                <w:rFonts w:ascii="Segoe UI Symbol" w:hAnsi="Segoe UI Symbol"/>
                <w:sz w:val="24"/>
              </w:rPr>
            </w:pPr>
            <w:r w:rsidRPr="00B31053">
              <w:rPr>
                <w:rFonts w:ascii="Segoe UI Symbol" w:hAnsi="Segoe UI Symbol"/>
                <w:spacing w:val="-8"/>
                <w:sz w:val="24"/>
              </w:rPr>
              <w:t>Symbol:</w:t>
            </w:r>
            <w:r w:rsidRPr="00B31053">
              <w:rPr>
                <w:rFonts w:ascii="Segoe UI Symbol" w:hAnsi="Segoe UI Symbol"/>
                <w:spacing w:val="1"/>
                <w:sz w:val="24"/>
              </w:rPr>
              <w:t xml:space="preserve"> </w:t>
            </w:r>
            <w:r w:rsidRPr="00B31053">
              <w:rPr>
                <w:rFonts w:ascii="Segoe UI Symbol" w:hAnsi="Segoe UI Symbol"/>
                <w:spacing w:val="-8"/>
                <w:sz w:val="24"/>
              </w:rPr>
              <w:t>Skull</w:t>
            </w:r>
            <w:r w:rsidRPr="00B31053">
              <w:rPr>
                <w:rFonts w:ascii="Segoe UI Symbol" w:hAnsi="Segoe UI Symbol"/>
                <w:spacing w:val="1"/>
                <w:sz w:val="24"/>
              </w:rPr>
              <w:t xml:space="preserve"> </w:t>
            </w:r>
            <w:r w:rsidRPr="00B31053">
              <w:rPr>
                <w:rFonts w:ascii="Segoe UI Symbol" w:hAnsi="Segoe UI Symbol"/>
                <w:spacing w:val="-8"/>
                <w:sz w:val="24"/>
              </w:rPr>
              <w:t>and</w:t>
            </w:r>
            <w:r w:rsidRPr="00B31053">
              <w:rPr>
                <w:rFonts w:ascii="Segoe UI Symbol" w:hAnsi="Segoe UI Symbol"/>
                <w:spacing w:val="-1"/>
                <w:sz w:val="24"/>
              </w:rPr>
              <w:t xml:space="preserve"> </w:t>
            </w:r>
            <w:r w:rsidRPr="00B31053">
              <w:rPr>
                <w:rFonts w:ascii="Segoe UI Symbol" w:hAnsi="Segoe UI Symbol"/>
                <w:spacing w:val="-8"/>
                <w:sz w:val="24"/>
              </w:rPr>
              <w:t>Cross</w:t>
            </w:r>
            <w:r w:rsidRPr="00B31053">
              <w:rPr>
                <w:rFonts w:ascii="Segoe UI Symbol" w:hAnsi="Segoe UI Symbol"/>
                <w:spacing w:val="2"/>
                <w:sz w:val="24"/>
              </w:rPr>
              <w:t xml:space="preserve"> </w:t>
            </w:r>
            <w:r w:rsidRPr="00B31053">
              <w:rPr>
                <w:rFonts w:ascii="Segoe UI Symbol" w:hAnsi="Segoe UI Symbol"/>
                <w:spacing w:val="-8"/>
                <w:sz w:val="24"/>
              </w:rPr>
              <w:t>Bones:</w:t>
            </w:r>
          </w:p>
        </w:tc>
      </w:tr>
      <w:tr w:rsidR="00B52538" w:rsidRPr="00B31053" w14:paraId="147818E6" w14:textId="77777777" w:rsidTr="007D0474">
        <w:trPr>
          <w:trHeight w:val="683"/>
        </w:trPr>
        <w:tc>
          <w:tcPr>
            <w:tcW w:w="3080" w:type="dxa"/>
          </w:tcPr>
          <w:p w14:paraId="3FFEF873" w14:textId="77777777" w:rsidR="00B52538" w:rsidRPr="00B31053" w:rsidRDefault="00B52538" w:rsidP="007D0474">
            <w:pPr>
              <w:pStyle w:val="TableParagraph"/>
              <w:tabs>
                <w:tab w:val="left" w:pos="2165"/>
              </w:tabs>
              <w:spacing w:before="127" w:line="268" w:lineRule="exact"/>
              <w:ind w:right="100"/>
              <w:rPr>
                <w:rFonts w:ascii="Segoe UI Symbol" w:hAnsi="Segoe UI Symbol"/>
                <w:sz w:val="24"/>
              </w:rPr>
            </w:pPr>
            <w:r w:rsidRPr="00B31053">
              <w:rPr>
                <w:rFonts w:ascii="Segoe UI Symbol" w:hAnsi="Segoe UI Symbol"/>
                <w:sz w:val="24"/>
              </w:rPr>
              <w:t>Colour of Symbol:</w:t>
            </w:r>
            <w:r w:rsidRPr="00B31053">
              <w:rPr>
                <w:rFonts w:ascii="Segoe UI Symbol" w:hAnsi="Segoe UI Symbol"/>
                <w:sz w:val="24"/>
              </w:rPr>
              <w:tab/>
            </w:r>
            <w:r w:rsidRPr="00B31053">
              <w:rPr>
                <w:rFonts w:ascii="Segoe UI Symbol" w:hAnsi="Segoe UI Symbol"/>
                <w:spacing w:val="-4"/>
                <w:sz w:val="24"/>
              </w:rPr>
              <w:t>Black</w:t>
            </w:r>
            <w:r w:rsidRPr="00B31053">
              <w:rPr>
                <w:rFonts w:ascii="Segoe UI Symbol" w:hAnsi="Segoe UI Symbol"/>
                <w:spacing w:val="-1"/>
                <w:sz w:val="24"/>
              </w:rPr>
              <w:t xml:space="preserve"> </w:t>
            </w:r>
            <w:r w:rsidRPr="00B31053">
              <w:rPr>
                <w:rFonts w:ascii="Segoe UI Symbol" w:hAnsi="Segoe UI Symbol"/>
                <w:spacing w:val="-4"/>
                <w:sz w:val="24"/>
              </w:rPr>
              <w:t xml:space="preserve">or </w:t>
            </w:r>
            <w:r w:rsidRPr="00B31053">
              <w:rPr>
                <w:rFonts w:ascii="Segoe UI Symbol" w:hAnsi="Segoe UI Symbol"/>
                <w:spacing w:val="-2"/>
                <w:sz w:val="24"/>
              </w:rPr>
              <w:t>White</w:t>
            </w:r>
          </w:p>
        </w:tc>
        <w:tc>
          <w:tcPr>
            <w:tcW w:w="3241" w:type="dxa"/>
          </w:tcPr>
          <w:p w14:paraId="338E2779" w14:textId="77777777" w:rsidR="00B52538" w:rsidRPr="00B31053" w:rsidRDefault="00B52538" w:rsidP="007D0474">
            <w:pPr>
              <w:pStyle w:val="TableParagraph"/>
              <w:tabs>
                <w:tab w:val="left" w:pos="2311"/>
              </w:tabs>
              <w:spacing w:before="127" w:line="268" w:lineRule="exact"/>
              <w:ind w:left="105" w:right="101"/>
              <w:rPr>
                <w:rFonts w:ascii="Segoe UI Symbol" w:hAnsi="Segoe UI Symbol"/>
                <w:sz w:val="24"/>
              </w:rPr>
            </w:pPr>
            <w:r w:rsidRPr="00B31053">
              <w:rPr>
                <w:rFonts w:ascii="Segoe UI Symbol" w:hAnsi="Segoe UI Symbol"/>
                <w:sz w:val="24"/>
              </w:rPr>
              <w:t>Colour</w:t>
            </w:r>
            <w:r w:rsidRPr="00B31053">
              <w:rPr>
                <w:rFonts w:ascii="Segoe UI Symbol" w:hAnsi="Segoe UI Symbol"/>
                <w:spacing w:val="40"/>
                <w:sz w:val="24"/>
              </w:rPr>
              <w:t xml:space="preserve"> </w:t>
            </w:r>
            <w:r w:rsidRPr="00B31053">
              <w:rPr>
                <w:rFonts w:ascii="Segoe UI Symbol" w:hAnsi="Segoe UI Symbol"/>
                <w:sz w:val="24"/>
              </w:rPr>
              <w:t>of</w:t>
            </w:r>
            <w:r w:rsidRPr="00B31053">
              <w:rPr>
                <w:rFonts w:ascii="Segoe UI Symbol" w:hAnsi="Segoe UI Symbol"/>
                <w:spacing w:val="40"/>
                <w:sz w:val="24"/>
              </w:rPr>
              <w:t xml:space="preserve"> </w:t>
            </w:r>
            <w:r w:rsidRPr="00B31053">
              <w:rPr>
                <w:rFonts w:ascii="Segoe UI Symbol" w:hAnsi="Segoe UI Symbol"/>
                <w:sz w:val="24"/>
              </w:rPr>
              <w:t>Symbol:</w:t>
            </w:r>
            <w:r w:rsidRPr="00B31053">
              <w:rPr>
                <w:rFonts w:ascii="Segoe UI Symbol" w:hAnsi="Segoe UI Symbol"/>
                <w:sz w:val="24"/>
              </w:rPr>
              <w:tab/>
            </w:r>
            <w:r w:rsidRPr="00B31053">
              <w:rPr>
                <w:rFonts w:ascii="Segoe UI Symbol" w:hAnsi="Segoe UI Symbol"/>
                <w:spacing w:val="-4"/>
                <w:sz w:val="24"/>
              </w:rPr>
              <w:t>Black</w:t>
            </w:r>
            <w:r w:rsidRPr="00B31053">
              <w:rPr>
                <w:rFonts w:ascii="Segoe UI Symbol" w:hAnsi="Segoe UI Symbol"/>
                <w:spacing w:val="5"/>
                <w:sz w:val="24"/>
              </w:rPr>
              <w:t xml:space="preserve"> </w:t>
            </w:r>
            <w:r w:rsidRPr="00B31053">
              <w:rPr>
                <w:rFonts w:ascii="Segoe UI Symbol" w:hAnsi="Segoe UI Symbol"/>
                <w:spacing w:val="-4"/>
                <w:sz w:val="24"/>
              </w:rPr>
              <w:t xml:space="preserve">or </w:t>
            </w:r>
            <w:r w:rsidRPr="00B31053">
              <w:rPr>
                <w:rFonts w:ascii="Segoe UI Symbol" w:hAnsi="Segoe UI Symbol"/>
                <w:spacing w:val="-2"/>
                <w:sz w:val="24"/>
              </w:rPr>
              <w:t>White</w:t>
            </w:r>
          </w:p>
        </w:tc>
        <w:tc>
          <w:tcPr>
            <w:tcW w:w="3510" w:type="dxa"/>
          </w:tcPr>
          <w:p w14:paraId="6F8D22AC" w14:textId="77777777" w:rsidR="00B52538" w:rsidRPr="00B31053" w:rsidRDefault="00B52538" w:rsidP="007D0474">
            <w:pPr>
              <w:pStyle w:val="TableParagraph"/>
              <w:spacing w:before="126"/>
              <w:ind w:left="104"/>
              <w:rPr>
                <w:rFonts w:ascii="Segoe UI Symbol" w:hAnsi="Segoe UI Symbol"/>
                <w:sz w:val="24"/>
              </w:rPr>
            </w:pPr>
            <w:r w:rsidRPr="00B31053">
              <w:rPr>
                <w:rFonts w:ascii="Segoe UI Symbol" w:hAnsi="Segoe UI Symbol"/>
                <w:spacing w:val="-2"/>
                <w:sz w:val="24"/>
              </w:rPr>
              <w:t>Colour</w:t>
            </w:r>
            <w:r w:rsidRPr="00B31053">
              <w:rPr>
                <w:rFonts w:ascii="Segoe UI Symbol" w:hAnsi="Segoe UI Symbol"/>
                <w:spacing w:val="-13"/>
                <w:sz w:val="24"/>
              </w:rPr>
              <w:t xml:space="preserve"> </w:t>
            </w:r>
            <w:r w:rsidRPr="00B31053">
              <w:rPr>
                <w:rFonts w:ascii="Segoe UI Symbol" w:hAnsi="Segoe UI Symbol"/>
                <w:spacing w:val="-2"/>
                <w:sz w:val="24"/>
              </w:rPr>
              <w:t>of</w:t>
            </w:r>
            <w:r w:rsidRPr="00B31053">
              <w:rPr>
                <w:rFonts w:ascii="Segoe UI Symbol" w:hAnsi="Segoe UI Symbol"/>
                <w:spacing w:val="-13"/>
                <w:sz w:val="24"/>
              </w:rPr>
              <w:t xml:space="preserve"> </w:t>
            </w:r>
            <w:r w:rsidRPr="00B31053">
              <w:rPr>
                <w:rFonts w:ascii="Segoe UI Symbol" w:hAnsi="Segoe UI Symbol"/>
                <w:spacing w:val="-2"/>
                <w:sz w:val="24"/>
              </w:rPr>
              <w:t>Symbol:</w:t>
            </w:r>
            <w:r w:rsidRPr="00B31053">
              <w:rPr>
                <w:rFonts w:ascii="Segoe UI Symbol" w:hAnsi="Segoe UI Symbol"/>
                <w:spacing w:val="52"/>
                <w:w w:val="150"/>
                <w:sz w:val="24"/>
              </w:rPr>
              <w:t xml:space="preserve"> </w:t>
            </w:r>
            <w:r w:rsidRPr="00B31053">
              <w:rPr>
                <w:rFonts w:ascii="Segoe UI Symbol" w:hAnsi="Segoe UI Symbol"/>
                <w:spacing w:val="-4"/>
                <w:sz w:val="24"/>
              </w:rPr>
              <w:t>Black</w:t>
            </w:r>
          </w:p>
        </w:tc>
      </w:tr>
      <w:tr w:rsidR="00B52538" w:rsidRPr="00B31053" w14:paraId="6B82A036" w14:textId="77777777" w:rsidTr="007D0474">
        <w:trPr>
          <w:trHeight w:val="516"/>
        </w:trPr>
        <w:tc>
          <w:tcPr>
            <w:tcW w:w="3080" w:type="dxa"/>
          </w:tcPr>
          <w:p w14:paraId="5E5FDF22" w14:textId="77777777" w:rsidR="00B52538" w:rsidRPr="00B31053" w:rsidRDefault="00B52538" w:rsidP="0095324E">
            <w:pPr>
              <w:pStyle w:val="TableParagraph"/>
              <w:spacing w:before="126"/>
              <w:jc w:val="center"/>
              <w:rPr>
                <w:rFonts w:ascii="Segoe UI Symbol" w:hAnsi="Segoe UI Symbol"/>
                <w:sz w:val="24"/>
              </w:rPr>
            </w:pPr>
            <w:r w:rsidRPr="00B31053">
              <w:rPr>
                <w:rFonts w:ascii="Segoe UI Symbol" w:hAnsi="Segoe UI Symbol"/>
                <w:spacing w:val="-7"/>
                <w:sz w:val="24"/>
              </w:rPr>
              <w:lastRenderedPageBreak/>
              <w:t>Background:</w:t>
            </w:r>
            <w:r w:rsidRPr="00B31053">
              <w:rPr>
                <w:rFonts w:ascii="Segoe UI Symbol" w:hAnsi="Segoe UI Symbol"/>
                <w:spacing w:val="6"/>
                <w:sz w:val="24"/>
              </w:rPr>
              <w:t xml:space="preserve"> </w:t>
            </w:r>
            <w:r w:rsidRPr="00B31053">
              <w:rPr>
                <w:rFonts w:ascii="Segoe UI Symbol" w:hAnsi="Segoe UI Symbol"/>
                <w:spacing w:val="-4"/>
                <w:sz w:val="24"/>
              </w:rPr>
              <w:t>Green</w:t>
            </w:r>
          </w:p>
        </w:tc>
        <w:tc>
          <w:tcPr>
            <w:tcW w:w="3241" w:type="dxa"/>
          </w:tcPr>
          <w:p w14:paraId="1F00024E" w14:textId="77777777" w:rsidR="00B52538" w:rsidRPr="00B31053" w:rsidRDefault="00B52538" w:rsidP="0095324E">
            <w:pPr>
              <w:pStyle w:val="TableParagraph"/>
              <w:spacing w:before="126"/>
              <w:ind w:left="105"/>
              <w:jc w:val="center"/>
              <w:rPr>
                <w:rFonts w:ascii="Segoe UI Symbol" w:hAnsi="Segoe UI Symbol"/>
                <w:sz w:val="24"/>
              </w:rPr>
            </w:pPr>
            <w:r w:rsidRPr="00B31053">
              <w:rPr>
                <w:rFonts w:ascii="Segoe UI Symbol" w:hAnsi="Segoe UI Symbol"/>
                <w:spacing w:val="-4"/>
                <w:sz w:val="24"/>
              </w:rPr>
              <w:t>Background:</w:t>
            </w:r>
            <w:r w:rsidRPr="00B31053">
              <w:rPr>
                <w:rFonts w:ascii="Segoe UI Symbol" w:hAnsi="Segoe UI Symbol"/>
                <w:spacing w:val="33"/>
                <w:sz w:val="24"/>
              </w:rPr>
              <w:t xml:space="preserve"> </w:t>
            </w:r>
            <w:r w:rsidRPr="00B31053">
              <w:rPr>
                <w:rFonts w:ascii="Segoe UI Symbol" w:hAnsi="Segoe UI Symbol"/>
                <w:spacing w:val="-5"/>
                <w:sz w:val="24"/>
              </w:rPr>
              <w:t>Red</w:t>
            </w:r>
          </w:p>
        </w:tc>
        <w:tc>
          <w:tcPr>
            <w:tcW w:w="3510" w:type="dxa"/>
          </w:tcPr>
          <w:p w14:paraId="5E6533D7" w14:textId="77777777" w:rsidR="00B52538" w:rsidRPr="00B31053" w:rsidRDefault="00B52538" w:rsidP="0095324E">
            <w:pPr>
              <w:pStyle w:val="TableParagraph"/>
              <w:spacing w:before="126"/>
              <w:ind w:left="104"/>
              <w:jc w:val="center"/>
              <w:rPr>
                <w:rFonts w:ascii="Segoe UI Symbol" w:hAnsi="Segoe UI Symbol"/>
                <w:sz w:val="24"/>
              </w:rPr>
            </w:pPr>
            <w:r w:rsidRPr="00B31053">
              <w:rPr>
                <w:rFonts w:ascii="Segoe UI Symbol" w:hAnsi="Segoe UI Symbol"/>
                <w:spacing w:val="-7"/>
                <w:sz w:val="24"/>
              </w:rPr>
              <w:t>Background:</w:t>
            </w:r>
            <w:r w:rsidRPr="00B31053">
              <w:rPr>
                <w:rFonts w:ascii="Segoe UI Symbol" w:hAnsi="Segoe UI Symbol"/>
                <w:spacing w:val="6"/>
                <w:sz w:val="24"/>
              </w:rPr>
              <w:t xml:space="preserve"> </w:t>
            </w:r>
            <w:r w:rsidRPr="00B31053">
              <w:rPr>
                <w:rFonts w:ascii="Segoe UI Symbol" w:hAnsi="Segoe UI Symbol"/>
                <w:spacing w:val="-2"/>
                <w:sz w:val="24"/>
              </w:rPr>
              <w:t>White</w:t>
            </w:r>
          </w:p>
        </w:tc>
      </w:tr>
      <w:tr w:rsidR="00B52538" w:rsidRPr="00B31053" w14:paraId="29F48EF4" w14:textId="77777777" w:rsidTr="007D0474">
        <w:trPr>
          <w:trHeight w:val="1530"/>
        </w:trPr>
        <w:tc>
          <w:tcPr>
            <w:tcW w:w="3080" w:type="dxa"/>
          </w:tcPr>
          <w:p w14:paraId="0D49210B" w14:textId="77777777" w:rsidR="00B52538" w:rsidRPr="00B31053" w:rsidRDefault="00B52538" w:rsidP="007D0474">
            <w:pPr>
              <w:pStyle w:val="TableParagraph"/>
              <w:ind w:left="525"/>
              <w:rPr>
                <w:rFonts w:ascii="Segoe UI Symbol" w:hAnsi="Segoe UI Symbol"/>
                <w:sz w:val="20"/>
              </w:rPr>
            </w:pPr>
            <w:r w:rsidRPr="00B31053">
              <w:rPr>
                <w:rFonts w:ascii="Segoe UI Symbol" w:hAnsi="Segoe UI Symbol"/>
                <w:noProof/>
                <w:sz w:val="20"/>
                <w:lang w:val="en-IN" w:eastAsia="en-IN"/>
              </w:rPr>
              <w:drawing>
                <wp:inline distT="0" distB="0" distL="0" distR="0" wp14:anchorId="3323D66A" wp14:editId="00E571A9">
                  <wp:extent cx="1288276" cy="88582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8" cstate="print"/>
                          <a:stretch>
                            <a:fillRect/>
                          </a:stretch>
                        </pic:blipFill>
                        <pic:spPr>
                          <a:xfrm>
                            <a:off x="0" y="0"/>
                            <a:ext cx="1288276" cy="885825"/>
                          </a:xfrm>
                          <a:prstGeom prst="rect">
                            <a:avLst/>
                          </a:prstGeom>
                        </pic:spPr>
                      </pic:pic>
                    </a:graphicData>
                  </a:graphic>
                </wp:inline>
              </w:drawing>
            </w:r>
          </w:p>
        </w:tc>
        <w:tc>
          <w:tcPr>
            <w:tcW w:w="3241" w:type="dxa"/>
          </w:tcPr>
          <w:p w14:paraId="49856C5A" w14:textId="77777777" w:rsidR="00B52538" w:rsidRPr="00B31053" w:rsidRDefault="00B52538" w:rsidP="007D0474">
            <w:pPr>
              <w:pStyle w:val="TableParagraph"/>
              <w:ind w:left="663"/>
              <w:rPr>
                <w:rFonts w:ascii="Segoe UI Symbol" w:hAnsi="Segoe UI Symbol"/>
                <w:sz w:val="20"/>
              </w:rPr>
            </w:pPr>
            <w:r w:rsidRPr="00B31053">
              <w:rPr>
                <w:rFonts w:ascii="Segoe UI Symbol" w:hAnsi="Segoe UI Symbol"/>
                <w:noProof/>
                <w:sz w:val="20"/>
                <w:lang w:val="en-IN" w:eastAsia="en-IN"/>
              </w:rPr>
              <w:drawing>
                <wp:inline distT="0" distB="0" distL="0" distR="0" wp14:anchorId="7D460901" wp14:editId="02D45671">
                  <wp:extent cx="1212476" cy="92392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9" cstate="print"/>
                          <a:stretch>
                            <a:fillRect/>
                          </a:stretch>
                        </pic:blipFill>
                        <pic:spPr>
                          <a:xfrm>
                            <a:off x="0" y="0"/>
                            <a:ext cx="1212476" cy="923925"/>
                          </a:xfrm>
                          <a:prstGeom prst="rect">
                            <a:avLst/>
                          </a:prstGeom>
                        </pic:spPr>
                      </pic:pic>
                    </a:graphicData>
                  </a:graphic>
                </wp:inline>
              </w:drawing>
            </w:r>
          </w:p>
        </w:tc>
        <w:tc>
          <w:tcPr>
            <w:tcW w:w="3510" w:type="dxa"/>
          </w:tcPr>
          <w:p w14:paraId="1E9A8BDE" w14:textId="77777777" w:rsidR="00B52538" w:rsidRPr="00B31053" w:rsidRDefault="00B52538" w:rsidP="007D0474">
            <w:pPr>
              <w:pStyle w:val="TableParagraph"/>
              <w:ind w:left="976"/>
              <w:rPr>
                <w:rFonts w:ascii="Segoe UI Symbol" w:hAnsi="Segoe UI Symbol"/>
                <w:sz w:val="20"/>
              </w:rPr>
            </w:pPr>
            <w:r w:rsidRPr="00B31053">
              <w:rPr>
                <w:rFonts w:ascii="Segoe UI Symbol" w:hAnsi="Segoe UI Symbol"/>
                <w:noProof/>
                <w:sz w:val="20"/>
                <w:lang w:val="en-IN" w:eastAsia="en-IN"/>
              </w:rPr>
              <w:drawing>
                <wp:inline distT="0" distB="0" distL="0" distR="0" wp14:anchorId="2704DB6F" wp14:editId="0062F584">
                  <wp:extent cx="982191" cy="971645"/>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0" cstate="print"/>
                          <a:stretch>
                            <a:fillRect/>
                          </a:stretch>
                        </pic:blipFill>
                        <pic:spPr>
                          <a:xfrm>
                            <a:off x="0" y="0"/>
                            <a:ext cx="982191" cy="971645"/>
                          </a:xfrm>
                          <a:prstGeom prst="rect">
                            <a:avLst/>
                          </a:prstGeom>
                        </pic:spPr>
                      </pic:pic>
                    </a:graphicData>
                  </a:graphic>
                </wp:inline>
              </w:drawing>
            </w:r>
          </w:p>
        </w:tc>
      </w:tr>
      <w:tr w:rsidR="00B52538" w:rsidRPr="00B31053" w14:paraId="6CA2F729" w14:textId="77777777" w:rsidTr="008060E7">
        <w:trPr>
          <w:trHeight w:val="827"/>
        </w:trPr>
        <w:tc>
          <w:tcPr>
            <w:tcW w:w="3080" w:type="dxa"/>
            <w:vAlign w:val="center"/>
          </w:tcPr>
          <w:p w14:paraId="261CEF2C" w14:textId="77777777" w:rsidR="00B52538" w:rsidRPr="00B31053" w:rsidRDefault="00B52538" w:rsidP="008060E7">
            <w:pPr>
              <w:pStyle w:val="TableParagraph"/>
              <w:spacing w:before="126"/>
              <w:jc w:val="center"/>
              <w:rPr>
                <w:rFonts w:ascii="Segoe UI Symbol" w:hAnsi="Segoe UI Symbol"/>
                <w:sz w:val="24"/>
              </w:rPr>
            </w:pPr>
            <w:r w:rsidRPr="00B31053">
              <w:rPr>
                <w:rFonts w:ascii="Segoe UI Symbol" w:hAnsi="Segoe UI Symbol"/>
                <w:spacing w:val="-5"/>
                <w:sz w:val="24"/>
              </w:rPr>
              <w:t>Symbol:</w:t>
            </w:r>
            <w:r w:rsidRPr="00B31053">
              <w:rPr>
                <w:rFonts w:ascii="Segoe UI Symbol" w:hAnsi="Segoe UI Symbol"/>
                <w:spacing w:val="26"/>
                <w:sz w:val="24"/>
              </w:rPr>
              <w:t xml:space="preserve"> </w:t>
            </w:r>
            <w:r w:rsidRPr="00B31053">
              <w:rPr>
                <w:rFonts w:ascii="Segoe UI Symbol" w:hAnsi="Segoe UI Symbol"/>
                <w:spacing w:val="-2"/>
                <w:sz w:val="24"/>
              </w:rPr>
              <w:t>Flame</w:t>
            </w:r>
          </w:p>
        </w:tc>
        <w:tc>
          <w:tcPr>
            <w:tcW w:w="3241" w:type="dxa"/>
            <w:vAlign w:val="center"/>
          </w:tcPr>
          <w:p w14:paraId="3F103E3B" w14:textId="77777777" w:rsidR="00B52538" w:rsidRPr="00B31053" w:rsidRDefault="00B52538" w:rsidP="008060E7">
            <w:pPr>
              <w:pStyle w:val="TableParagraph"/>
              <w:spacing w:before="126"/>
              <w:ind w:left="105"/>
              <w:jc w:val="center"/>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65"/>
                <w:sz w:val="24"/>
              </w:rPr>
              <w:t xml:space="preserve"> </w:t>
            </w:r>
            <w:r w:rsidRPr="00B31053">
              <w:rPr>
                <w:rFonts w:ascii="Segoe UI Symbol" w:hAnsi="Segoe UI Symbol"/>
                <w:spacing w:val="-2"/>
                <w:sz w:val="24"/>
              </w:rPr>
              <w:t>Flame</w:t>
            </w:r>
          </w:p>
        </w:tc>
        <w:tc>
          <w:tcPr>
            <w:tcW w:w="3510" w:type="dxa"/>
            <w:vAlign w:val="center"/>
          </w:tcPr>
          <w:p w14:paraId="6D302FB4" w14:textId="23B12B23" w:rsidR="00B52538" w:rsidRPr="00B31053" w:rsidRDefault="00B52538" w:rsidP="008060E7">
            <w:pPr>
              <w:pStyle w:val="TableParagraph"/>
              <w:tabs>
                <w:tab w:val="left" w:pos="1818"/>
                <w:tab w:val="left" w:pos="2267"/>
              </w:tabs>
              <w:spacing w:before="126"/>
              <w:ind w:left="104"/>
              <w:jc w:val="center"/>
              <w:rPr>
                <w:rFonts w:ascii="Segoe UI Symbol" w:hAnsi="Segoe UI Symbol"/>
                <w:sz w:val="24"/>
              </w:rPr>
            </w:pPr>
            <w:r w:rsidRPr="00B31053">
              <w:rPr>
                <w:rFonts w:ascii="Segoe UI Symbol" w:hAnsi="Segoe UI Symbol"/>
                <w:spacing w:val="-2"/>
                <w:sz w:val="24"/>
              </w:rPr>
              <w:t>Symbol:</w:t>
            </w:r>
            <w:r w:rsidR="0095324E">
              <w:rPr>
                <w:rFonts w:ascii="Segoe UI Symbol" w:hAnsi="Segoe UI Symbol"/>
                <w:sz w:val="24"/>
              </w:rPr>
              <w:t xml:space="preserve"> </w:t>
            </w:r>
            <w:r w:rsidRPr="00B31053">
              <w:rPr>
                <w:rFonts w:ascii="Segoe UI Symbol" w:hAnsi="Segoe UI Symbol"/>
                <w:spacing w:val="-2"/>
                <w:sz w:val="24"/>
              </w:rPr>
              <w:t>Flame</w:t>
            </w:r>
          </w:p>
        </w:tc>
      </w:tr>
      <w:tr w:rsidR="00B52538" w:rsidRPr="00B31053" w14:paraId="1464DD5B" w14:textId="77777777" w:rsidTr="008060E7">
        <w:trPr>
          <w:trHeight w:val="828"/>
        </w:trPr>
        <w:tc>
          <w:tcPr>
            <w:tcW w:w="3080" w:type="dxa"/>
          </w:tcPr>
          <w:p w14:paraId="42F0D9F4" w14:textId="050EA545" w:rsidR="00B52538" w:rsidRPr="00B31053" w:rsidRDefault="00B52538" w:rsidP="0095324E">
            <w:pPr>
              <w:pStyle w:val="TableParagraph"/>
              <w:tabs>
                <w:tab w:val="left" w:pos="1055"/>
                <w:tab w:val="left" w:pos="2005"/>
                <w:tab w:val="left" w:pos="2765"/>
              </w:tabs>
              <w:spacing w:before="133" w:line="232" w:lineRule="auto"/>
              <w:ind w:right="99"/>
              <w:jc w:val="center"/>
              <w:rPr>
                <w:rFonts w:ascii="Segoe UI Symbol" w:hAnsi="Segoe UI Symbol"/>
                <w:sz w:val="24"/>
              </w:rPr>
            </w:pPr>
            <w:r w:rsidRPr="00B31053">
              <w:rPr>
                <w:rFonts w:ascii="Segoe UI Symbol" w:hAnsi="Segoe UI Symbol"/>
                <w:spacing w:val="-2"/>
                <w:sz w:val="24"/>
              </w:rPr>
              <w:t>Symbol</w:t>
            </w:r>
            <w:r w:rsidR="0095324E">
              <w:rPr>
                <w:rFonts w:ascii="Segoe UI Symbol" w:hAnsi="Segoe UI Symbol"/>
                <w:sz w:val="24"/>
              </w:rPr>
              <w:t xml:space="preserve"> </w:t>
            </w:r>
            <w:r w:rsidRPr="00B31053">
              <w:rPr>
                <w:rFonts w:ascii="Segoe UI Symbol" w:hAnsi="Segoe UI Symbol"/>
                <w:spacing w:val="-2"/>
                <w:sz w:val="24"/>
              </w:rPr>
              <w:t>Colour:</w:t>
            </w:r>
            <w:r w:rsidR="0095324E">
              <w:rPr>
                <w:rFonts w:ascii="Segoe UI Symbol" w:hAnsi="Segoe UI Symbol"/>
                <w:sz w:val="24"/>
              </w:rPr>
              <w:t xml:space="preserve"> </w:t>
            </w:r>
            <w:r w:rsidRPr="00B31053">
              <w:rPr>
                <w:rFonts w:ascii="Segoe UI Symbol" w:hAnsi="Segoe UI Symbol"/>
                <w:spacing w:val="-4"/>
                <w:sz w:val="24"/>
              </w:rPr>
              <w:t>Black</w:t>
            </w:r>
            <w:r w:rsidR="0095324E">
              <w:rPr>
                <w:rFonts w:ascii="Segoe UI Symbol" w:hAnsi="Segoe UI Symbol"/>
                <w:sz w:val="24"/>
              </w:rPr>
              <w:t xml:space="preserve"> </w:t>
            </w:r>
            <w:r w:rsidRPr="00B31053">
              <w:rPr>
                <w:rFonts w:ascii="Segoe UI Symbol" w:hAnsi="Segoe UI Symbol"/>
                <w:spacing w:val="-6"/>
                <w:sz w:val="24"/>
              </w:rPr>
              <w:t xml:space="preserve">or </w:t>
            </w:r>
            <w:r w:rsidRPr="00B31053">
              <w:rPr>
                <w:rFonts w:ascii="Segoe UI Symbol" w:hAnsi="Segoe UI Symbol"/>
                <w:spacing w:val="-2"/>
                <w:sz w:val="24"/>
              </w:rPr>
              <w:t>White</w:t>
            </w:r>
          </w:p>
        </w:tc>
        <w:tc>
          <w:tcPr>
            <w:tcW w:w="3241" w:type="dxa"/>
            <w:vAlign w:val="center"/>
          </w:tcPr>
          <w:p w14:paraId="2CE63B6F" w14:textId="06D3FA29" w:rsidR="00B52538" w:rsidRPr="00B31053" w:rsidRDefault="00B52538" w:rsidP="008060E7">
            <w:pPr>
              <w:pStyle w:val="TableParagraph"/>
              <w:spacing w:before="126"/>
              <w:ind w:left="105"/>
              <w:jc w:val="center"/>
              <w:rPr>
                <w:rFonts w:ascii="Segoe UI Symbol" w:hAnsi="Segoe UI Symbol"/>
                <w:sz w:val="24"/>
              </w:rPr>
            </w:pPr>
            <w:r w:rsidRPr="00B31053">
              <w:rPr>
                <w:rFonts w:ascii="Segoe UI Symbol" w:hAnsi="Segoe UI Symbol"/>
                <w:spacing w:val="-6"/>
                <w:sz w:val="24"/>
              </w:rPr>
              <w:t>Symbol</w:t>
            </w:r>
            <w:r w:rsidRPr="00B31053">
              <w:rPr>
                <w:rFonts w:ascii="Segoe UI Symbol" w:hAnsi="Segoe UI Symbol"/>
                <w:spacing w:val="-4"/>
                <w:sz w:val="24"/>
              </w:rPr>
              <w:t xml:space="preserve"> </w:t>
            </w:r>
            <w:r w:rsidR="005714F3" w:rsidRPr="00B31053">
              <w:rPr>
                <w:rFonts w:ascii="Segoe UI Symbol" w:hAnsi="Segoe UI Symbol"/>
                <w:spacing w:val="-6"/>
                <w:sz w:val="24"/>
              </w:rPr>
              <w:t>Colour</w:t>
            </w:r>
            <w:r w:rsidR="005714F3" w:rsidRPr="00B31053">
              <w:rPr>
                <w:rFonts w:ascii="Segoe UI Symbol" w:hAnsi="Segoe UI Symbol"/>
                <w:spacing w:val="-4"/>
                <w:sz w:val="24"/>
              </w:rPr>
              <w:t>:</w:t>
            </w:r>
            <w:r w:rsidRPr="00B31053">
              <w:rPr>
                <w:rFonts w:ascii="Segoe UI Symbol" w:hAnsi="Segoe UI Symbol"/>
                <w:spacing w:val="-3"/>
                <w:sz w:val="24"/>
              </w:rPr>
              <w:t xml:space="preserve"> </w:t>
            </w:r>
            <w:r w:rsidRPr="00B31053">
              <w:rPr>
                <w:rFonts w:ascii="Segoe UI Symbol" w:hAnsi="Segoe UI Symbol"/>
                <w:spacing w:val="-6"/>
                <w:sz w:val="24"/>
              </w:rPr>
              <w:t>Black</w:t>
            </w:r>
          </w:p>
        </w:tc>
        <w:tc>
          <w:tcPr>
            <w:tcW w:w="3510" w:type="dxa"/>
            <w:vAlign w:val="center"/>
          </w:tcPr>
          <w:p w14:paraId="1782EA58" w14:textId="06E5425C" w:rsidR="00B52538" w:rsidRPr="00B31053" w:rsidRDefault="00B52538" w:rsidP="008060E7">
            <w:pPr>
              <w:pStyle w:val="TableParagraph"/>
              <w:tabs>
                <w:tab w:val="left" w:pos="1928"/>
              </w:tabs>
              <w:spacing w:before="126"/>
              <w:ind w:left="164"/>
              <w:jc w:val="center"/>
              <w:rPr>
                <w:rFonts w:ascii="Segoe UI Symbol" w:hAnsi="Segoe UI Symbol"/>
                <w:sz w:val="24"/>
              </w:rPr>
            </w:pPr>
            <w:r w:rsidRPr="00B31053">
              <w:rPr>
                <w:rFonts w:ascii="Segoe UI Symbol" w:hAnsi="Segoe UI Symbol"/>
                <w:spacing w:val="-9"/>
                <w:sz w:val="24"/>
              </w:rPr>
              <w:t>Symbol</w:t>
            </w:r>
            <w:r w:rsidRPr="00B31053">
              <w:rPr>
                <w:rFonts w:ascii="Segoe UI Symbol" w:hAnsi="Segoe UI Symbol"/>
                <w:spacing w:val="3"/>
                <w:sz w:val="24"/>
              </w:rPr>
              <w:t xml:space="preserve"> </w:t>
            </w:r>
            <w:r w:rsidRPr="00B31053">
              <w:rPr>
                <w:rFonts w:ascii="Segoe UI Symbol" w:hAnsi="Segoe UI Symbol"/>
                <w:spacing w:val="-2"/>
                <w:sz w:val="24"/>
              </w:rPr>
              <w:t>Colour:</w:t>
            </w:r>
            <w:r w:rsidR="0095324E">
              <w:rPr>
                <w:rFonts w:ascii="Segoe UI Symbol" w:hAnsi="Segoe UI Symbol"/>
                <w:sz w:val="24"/>
              </w:rPr>
              <w:t xml:space="preserve"> </w:t>
            </w:r>
            <w:r w:rsidRPr="00B31053">
              <w:rPr>
                <w:rFonts w:ascii="Segoe UI Symbol" w:hAnsi="Segoe UI Symbol"/>
                <w:spacing w:val="-4"/>
                <w:sz w:val="24"/>
              </w:rPr>
              <w:t>Black</w:t>
            </w:r>
          </w:p>
        </w:tc>
      </w:tr>
      <w:tr w:rsidR="00B52538" w:rsidRPr="00B31053" w14:paraId="2A6C82CA" w14:textId="77777777" w:rsidTr="007D0474">
        <w:trPr>
          <w:trHeight w:val="683"/>
        </w:trPr>
        <w:tc>
          <w:tcPr>
            <w:tcW w:w="3080" w:type="dxa"/>
          </w:tcPr>
          <w:p w14:paraId="7C8CA60D" w14:textId="1D3F8C03" w:rsidR="00B52538" w:rsidRPr="00B31053" w:rsidRDefault="00000000" w:rsidP="0095324E">
            <w:pPr>
              <w:pStyle w:val="TableParagraph"/>
              <w:spacing w:before="126"/>
              <w:jc w:val="center"/>
              <w:rPr>
                <w:rFonts w:ascii="Segoe UI Symbol" w:hAnsi="Segoe UI Symbol"/>
                <w:sz w:val="24"/>
              </w:rPr>
            </w:pPr>
            <w:r>
              <w:rPr>
                <w:noProof/>
              </w:rPr>
              <w:pict w14:anchorId="4B2AAE56">
                <v:group id="Group 103" o:spid="_x0000_s2054" style="position:absolute;left:0;text-align:left;margin-left:106.05pt;margin-top:3.2pt;width:9.85pt;height:9.9pt;z-index:-251655168;mso-wrap-distance-left:0;mso-wrap-distance-right:0;mso-position-horizontal-relative:text;mso-position-vertical-relative:text"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">
                  <v:shape id="Image 104" o:spid="_x0000_s2055" type="#_x0000_t75" style="position:absolute;width:124587;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">
                    <v:imagedata r:id="rId21" o:title=""/>
                  </v:shape>
                </v:group>
              </w:pict>
            </w:r>
            <w:r w:rsidR="00B52538" w:rsidRPr="00B31053">
              <w:rPr>
                <w:rFonts w:ascii="Segoe UI Symbol" w:hAnsi="Segoe UI Symbol"/>
                <w:spacing w:val="-7"/>
                <w:sz w:val="24"/>
              </w:rPr>
              <w:t>Background:</w:t>
            </w:r>
            <w:r w:rsidR="00B52538" w:rsidRPr="00B31053">
              <w:rPr>
                <w:rFonts w:ascii="Segoe UI Symbol" w:hAnsi="Segoe UI Symbol"/>
                <w:spacing w:val="6"/>
                <w:sz w:val="24"/>
              </w:rPr>
              <w:t xml:space="preserve"> </w:t>
            </w:r>
            <w:r w:rsidR="00B52538" w:rsidRPr="00B31053">
              <w:rPr>
                <w:rFonts w:ascii="Segoe UI Symbol" w:hAnsi="Segoe UI Symbol"/>
                <w:spacing w:val="-5"/>
                <w:sz w:val="24"/>
              </w:rPr>
              <w:t>Red</w:t>
            </w:r>
          </w:p>
        </w:tc>
        <w:tc>
          <w:tcPr>
            <w:tcW w:w="3241" w:type="dxa"/>
          </w:tcPr>
          <w:p w14:paraId="3ACB3131" w14:textId="53557F8A" w:rsidR="00B52538" w:rsidRPr="00B31053" w:rsidRDefault="00B52538" w:rsidP="0095324E">
            <w:pPr>
              <w:pStyle w:val="TableParagraph"/>
              <w:tabs>
                <w:tab w:val="left" w:pos="1525"/>
                <w:tab w:val="left" w:pos="1870"/>
                <w:tab w:val="left" w:pos="2722"/>
              </w:tabs>
              <w:spacing w:before="119" w:line="272" w:lineRule="exact"/>
              <w:ind w:left="105" w:right="98"/>
              <w:jc w:val="center"/>
              <w:rPr>
                <w:rFonts w:ascii="Segoe UI Symbol" w:hAnsi="Segoe UI Symbol"/>
                <w:sz w:val="24"/>
              </w:rPr>
            </w:pPr>
            <w:r w:rsidRPr="00B31053">
              <w:rPr>
                <w:rFonts w:ascii="Segoe UI Symbol" w:hAnsi="Segoe UI Symbol"/>
                <w:spacing w:val="-2"/>
                <w:sz w:val="24"/>
              </w:rPr>
              <w:t>Background</w:t>
            </w:r>
            <w:r w:rsidRPr="00B31053">
              <w:rPr>
                <w:rFonts w:ascii="Segoe UI Symbol" w:hAnsi="Segoe UI Symbol"/>
                <w:spacing w:val="-10"/>
                <w:sz w:val="24"/>
              </w:rPr>
              <w:t>:</w:t>
            </w:r>
            <w:r w:rsidR="0095324E">
              <w:rPr>
                <w:rFonts w:ascii="Segoe UI Symbol" w:hAnsi="Segoe UI Symbol"/>
                <w:spacing w:val="-10"/>
                <w:sz w:val="24"/>
              </w:rPr>
              <w:t xml:space="preserve"> </w:t>
            </w:r>
            <w:r w:rsidRPr="00B31053">
              <w:rPr>
                <w:rFonts w:ascii="Segoe UI Symbol" w:hAnsi="Segoe UI Symbol"/>
                <w:spacing w:val="-2"/>
                <w:sz w:val="24"/>
              </w:rPr>
              <w:t>White</w:t>
            </w:r>
            <w:r w:rsidR="0095324E">
              <w:rPr>
                <w:rFonts w:ascii="Segoe UI Symbol" w:hAnsi="Segoe UI Symbol"/>
                <w:sz w:val="24"/>
              </w:rPr>
              <w:t xml:space="preserve"> </w:t>
            </w:r>
            <w:r w:rsidRPr="00B31053">
              <w:rPr>
                <w:rFonts w:ascii="Segoe UI Symbol" w:hAnsi="Segoe UI Symbol"/>
                <w:spacing w:val="-8"/>
                <w:sz w:val="24"/>
              </w:rPr>
              <w:t xml:space="preserve">with </w:t>
            </w:r>
            <w:r w:rsidRPr="00B31053">
              <w:rPr>
                <w:rFonts w:ascii="Segoe UI Symbol" w:hAnsi="Segoe UI Symbol"/>
                <w:sz w:val="24"/>
              </w:rPr>
              <w:t>vertical red stripes</w:t>
            </w:r>
          </w:p>
        </w:tc>
        <w:tc>
          <w:tcPr>
            <w:tcW w:w="3510" w:type="dxa"/>
          </w:tcPr>
          <w:p w14:paraId="202AF101" w14:textId="42A005E8" w:rsidR="00B52538" w:rsidRPr="00B31053" w:rsidRDefault="00B52538" w:rsidP="0095324E">
            <w:pPr>
              <w:pStyle w:val="TableParagraph"/>
              <w:tabs>
                <w:tab w:val="left" w:pos="1587"/>
              </w:tabs>
              <w:spacing w:before="119" w:line="272" w:lineRule="exact"/>
              <w:ind w:left="104" w:right="99"/>
              <w:jc w:val="center"/>
              <w:rPr>
                <w:rFonts w:ascii="Segoe UI Symbol" w:hAnsi="Segoe UI Symbol"/>
                <w:sz w:val="24"/>
              </w:rPr>
            </w:pPr>
            <w:r w:rsidRPr="00B31053">
              <w:rPr>
                <w:rFonts w:ascii="Segoe UI Symbol" w:hAnsi="Segoe UI Symbol"/>
                <w:spacing w:val="-2"/>
                <w:sz w:val="24"/>
              </w:rPr>
              <w:t>Background:</w:t>
            </w:r>
            <w:r w:rsidR="0095324E">
              <w:rPr>
                <w:rFonts w:ascii="Segoe UI Symbol" w:hAnsi="Segoe UI Symbol"/>
                <w:sz w:val="24"/>
              </w:rPr>
              <w:t xml:space="preserve"> </w:t>
            </w:r>
            <w:r w:rsidRPr="00B31053">
              <w:rPr>
                <w:rFonts w:ascii="Segoe UI Symbol" w:hAnsi="Segoe UI Symbol"/>
                <w:sz w:val="24"/>
              </w:rPr>
              <w:t>Upper</w:t>
            </w:r>
            <w:r w:rsidRPr="00B31053">
              <w:rPr>
                <w:rFonts w:ascii="Segoe UI Symbol" w:hAnsi="Segoe UI Symbol"/>
                <w:spacing w:val="40"/>
                <w:sz w:val="24"/>
              </w:rPr>
              <w:t xml:space="preserve"> </w:t>
            </w:r>
            <w:r w:rsidRPr="00B31053">
              <w:rPr>
                <w:rFonts w:ascii="Segoe UI Symbol" w:hAnsi="Segoe UI Symbol"/>
                <w:sz w:val="24"/>
              </w:rPr>
              <w:t>half</w:t>
            </w:r>
            <w:r w:rsidRPr="00B31053">
              <w:rPr>
                <w:rFonts w:ascii="Segoe UI Symbol" w:hAnsi="Segoe UI Symbol"/>
                <w:spacing w:val="40"/>
                <w:sz w:val="24"/>
              </w:rPr>
              <w:t xml:space="preserve"> </w:t>
            </w:r>
            <w:r w:rsidRPr="00B31053">
              <w:rPr>
                <w:rFonts w:ascii="Segoe UI Symbol" w:hAnsi="Segoe UI Symbol"/>
                <w:sz w:val="24"/>
              </w:rPr>
              <w:t>White and lower half Red</w:t>
            </w:r>
          </w:p>
        </w:tc>
      </w:tr>
      <w:tr w:rsidR="00B52538" w:rsidRPr="00B31053" w14:paraId="76EE91DC" w14:textId="77777777" w:rsidTr="007D0474">
        <w:trPr>
          <w:trHeight w:val="1682"/>
        </w:trPr>
        <w:tc>
          <w:tcPr>
            <w:tcW w:w="3080" w:type="dxa"/>
          </w:tcPr>
          <w:p w14:paraId="1FE2478B" w14:textId="77777777" w:rsidR="00B52538" w:rsidRPr="00B31053" w:rsidRDefault="00B52538" w:rsidP="007D0474">
            <w:pPr>
              <w:pStyle w:val="TableParagraph"/>
              <w:ind w:left="563"/>
              <w:rPr>
                <w:rFonts w:ascii="Segoe UI Symbol" w:hAnsi="Segoe UI Symbol"/>
                <w:sz w:val="20"/>
              </w:rPr>
            </w:pPr>
            <w:r w:rsidRPr="00B31053">
              <w:rPr>
                <w:rFonts w:ascii="Segoe UI Symbol" w:hAnsi="Segoe UI Symbol"/>
                <w:noProof/>
                <w:sz w:val="20"/>
                <w:lang w:val="en-IN" w:eastAsia="en-IN"/>
              </w:rPr>
              <w:drawing>
                <wp:inline distT="0" distB="0" distL="0" distR="0" wp14:anchorId="69BDC3B7" wp14:editId="300A25B6">
                  <wp:extent cx="1232462" cy="1060132"/>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2" cstate="print"/>
                          <a:stretch>
                            <a:fillRect/>
                          </a:stretch>
                        </pic:blipFill>
                        <pic:spPr>
                          <a:xfrm>
                            <a:off x="0" y="0"/>
                            <a:ext cx="1232462" cy="1060132"/>
                          </a:xfrm>
                          <a:prstGeom prst="rect">
                            <a:avLst/>
                          </a:prstGeom>
                        </pic:spPr>
                      </pic:pic>
                    </a:graphicData>
                  </a:graphic>
                </wp:inline>
              </w:drawing>
            </w:r>
          </w:p>
        </w:tc>
        <w:tc>
          <w:tcPr>
            <w:tcW w:w="3241" w:type="dxa"/>
          </w:tcPr>
          <w:p w14:paraId="46DF4FE6" w14:textId="77777777" w:rsidR="00B52538" w:rsidRPr="00B31053" w:rsidRDefault="00B52538" w:rsidP="007D0474">
            <w:pPr>
              <w:pStyle w:val="TableParagraph"/>
              <w:ind w:left="737"/>
              <w:rPr>
                <w:rFonts w:ascii="Segoe UI Symbol" w:hAnsi="Segoe UI Symbol"/>
                <w:sz w:val="20"/>
              </w:rPr>
            </w:pPr>
            <w:r w:rsidRPr="00B31053">
              <w:rPr>
                <w:rFonts w:ascii="Segoe UI Symbol" w:hAnsi="Segoe UI Symbol"/>
                <w:noProof/>
                <w:sz w:val="20"/>
                <w:lang w:val="en-IN" w:eastAsia="en-IN"/>
              </w:rPr>
              <w:drawing>
                <wp:inline distT="0" distB="0" distL="0" distR="0" wp14:anchorId="105595FB" wp14:editId="3E677003">
                  <wp:extent cx="1116715" cy="1067847"/>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3" cstate="print"/>
                          <a:stretch>
                            <a:fillRect/>
                          </a:stretch>
                        </pic:blipFill>
                        <pic:spPr>
                          <a:xfrm>
                            <a:off x="0" y="0"/>
                            <a:ext cx="1116715" cy="1067847"/>
                          </a:xfrm>
                          <a:prstGeom prst="rect">
                            <a:avLst/>
                          </a:prstGeom>
                        </pic:spPr>
                      </pic:pic>
                    </a:graphicData>
                  </a:graphic>
                </wp:inline>
              </w:drawing>
            </w:r>
          </w:p>
        </w:tc>
        <w:tc>
          <w:tcPr>
            <w:tcW w:w="3510" w:type="dxa"/>
          </w:tcPr>
          <w:p w14:paraId="0009116F" w14:textId="77777777" w:rsidR="00B52538" w:rsidRPr="00B31053" w:rsidRDefault="00B52538" w:rsidP="007D0474">
            <w:pPr>
              <w:pStyle w:val="TableParagraph"/>
              <w:ind w:left="878"/>
              <w:rPr>
                <w:rFonts w:ascii="Segoe UI Symbol" w:hAnsi="Segoe UI Symbol"/>
                <w:sz w:val="20"/>
              </w:rPr>
            </w:pPr>
            <w:r w:rsidRPr="00B31053">
              <w:rPr>
                <w:rFonts w:ascii="Segoe UI Symbol" w:hAnsi="Segoe UI Symbol"/>
                <w:noProof/>
                <w:sz w:val="20"/>
                <w:lang w:val="en-IN" w:eastAsia="en-IN"/>
              </w:rPr>
              <w:drawing>
                <wp:inline distT="0" distB="0" distL="0" distR="0" wp14:anchorId="2140F4EA" wp14:editId="540075F8">
                  <wp:extent cx="1110220" cy="1059941"/>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4" cstate="print"/>
                          <a:stretch>
                            <a:fillRect/>
                          </a:stretch>
                        </pic:blipFill>
                        <pic:spPr>
                          <a:xfrm>
                            <a:off x="0" y="0"/>
                            <a:ext cx="1110220" cy="1059941"/>
                          </a:xfrm>
                          <a:prstGeom prst="rect">
                            <a:avLst/>
                          </a:prstGeom>
                        </pic:spPr>
                      </pic:pic>
                    </a:graphicData>
                  </a:graphic>
                </wp:inline>
              </w:drawing>
            </w:r>
          </w:p>
        </w:tc>
      </w:tr>
      <w:tr w:rsidR="00B52538" w:rsidRPr="00B31053" w14:paraId="306C5E39" w14:textId="77777777" w:rsidTr="007D0474">
        <w:trPr>
          <w:trHeight w:val="412"/>
        </w:trPr>
        <w:tc>
          <w:tcPr>
            <w:tcW w:w="3080" w:type="dxa"/>
          </w:tcPr>
          <w:p w14:paraId="395E8A27" w14:textId="77777777" w:rsidR="00B52538" w:rsidRPr="00B31053" w:rsidRDefault="00B52538" w:rsidP="009A00BA">
            <w:pPr>
              <w:pStyle w:val="TableParagraph"/>
              <w:spacing w:before="126" w:line="266" w:lineRule="exact"/>
              <w:jc w:val="center"/>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65"/>
                <w:sz w:val="24"/>
              </w:rPr>
              <w:t xml:space="preserve"> </w:t>
            </w:r>
            <w:r w:rsidRPr="00B31053">
              <w:rPr>
                <w:rFonts w:ascii="Segoe UI Symbol" w:hAnsi="Segoe UI Symbol"/>
                <w:spacing w:val="-2"/>
                <w:sz w:val="24"/>
              </w:rPr>
              <w:t>Flame</w:t>
            </w:r>
          </w:p>
        </w:tc>
        <w:tc>
          <w:tcPr>
            <w:tcW w:w="3241" w:type="dxa"/>
          </w:tcPr>
          <w:p w14:paraId="7AE6CA90" w14:textId="77777777" w:rsidR="00B52538" w:rsidRPr="00B31053" w:rsidRDefault="00B52538" w:rsidP="009A00BA">
            <w:pPr>
              <w:pStyle w:val="TableParagraph"/>
              <w:spacing w:before="126" w:line="266" w:lineRule="exact"/>
              <w:ind w:left="105"/>
              <w:jc w:val="center"/>
              <w:rPr>
                <w:rFonts w:ascii="Segoe UI Symbol" w:hAnsi="Segoe UI Symbol"/>
                <w:sz w:val="24"/>
              </w:rPr>
            </w:pPr>
            <w:r w:rsidRPr="00B31053">
              <w:rPr>
                <w:rFonts w:ascii="Segoe UI Symbol" w:hAnsi="Segoe UI Symbol"/>
                <w:spacing w:val="-4"/>
                <w:sz w:val="24"/>
              </w:rPr>
              <w:t>Symbol:</w:t>
            </w:r>
            <w:r w:rsidRPr="00B31053">
              <w:rPr>
                <w:rFonts w:ascii="Segoe UI Symbol" w:hAnsi="Segoe UI Symbol"/>
                <w:spacing w:val="33"/>
                <w:sz w:val="24"/>
              </w:rPr>
              <w:t xml:space="preserve"> </w:t>
            </w:r>
            <w:r w:rsidRPr="00B31053">
              <w:rPr>
                <w:rFonts w:ascii="Segoe UI Symbol" w:hAnsi="Segoe UI Symbol"/>
                <w:spacing w:val="-4"/>
                <w:sz w:val="24"/>
              </w:rPr>
              <w:t>Flame</w:t>
            </w:r>
            <w:r w:rsidRPr="00B31053">
              <w:rPr>
                <w:rFonts w:ascii="Segoe UI Symbol" w:hAnsi="Segoe UI Symbol"/>
                <w:spacing w:val="-11"/>
                <w:sz w:val="24"/>
              </w:rPr>
              <w:t xml:space="preserve"> </w:t>
            </w:r>
            <w:r w:rsidRPr="00B31053">
              <w:rPr>
                <w:rFonts w:ascii="Segoe UI Symbol" w:hAnsi="Segoe UI Symbol"/>
                <w:spacing w:val="-4"/>
                <w:sz w:val="24"/>
              </w:rPr>
              <w:t>over</w:t>
            </w:r>
            <w:r w:rsidRPr="00B31053">
              <w:rPr>
                <w:rFonts w:ascii="Segoe UI Symbol" w:hAnsi="Segoe UI Symbol"/>
                <w:spacing w:val="-11"/>
                <w:sz w:val="24"/>
              </w:rPr>
              <w:t xml:space="preserve"> </w:t>
            </w:r>
            <w:r w:rsidRPr="00B31053">
              <w:rPr>
                <w:rFonts w:ascii="Segoe UI Symbol" w:hAnsi="Segoe UI Symbol"/>
                <w:spacing w:val="-4"/>
                <w:sz w:val="24"/>
              </w:rPr>
              <w:t>circle</w:t>
            </w:r>
          </w:p>
        </w:tc>
        <w:tc>
          <w:tcPr>
            <w:tcW w:w="3510" w:type="dxa"/>
          </w:tcPr>
          <w:p w14:paraId="02F5F2B3" w14:textId="77777777" w:rsidR="00B52538" w:rsidRPr="00B31053" w:rsidRDefault="00B52538" w:rsidP="009A00BA">
            <w:pPr>
              <w:pStyle w:val="TableParagraph"/>
              <w:spacing w:before="126" w:line="266" w:lineRule="exact"/>
              <w:ind w:left="104"/>
              <w:jc w:val="center"/>
              <w:rPr>
                <w:rFonts w:ascii="Segoe UI Symbol" w:hAnsi="Segoe UI Symbol"/>
                <w:sz w:val="24"/>
              </w:rPr>
            </w:pPr>
            <w:r w:rsidRPr="00B31053">
              <w:rPr>
                <w:rFonts w:ascii="Segoe UI Symbol" w:hAnsi="Segoe UI Symbol"/>
                <w:spacing w:val="-6"/>
                <w:sz w:val="24"/>
              </w:rPr>
              <w:t>Symbol: Flame over</w:t>
            </w:r>
            <w:r w:rsidRPr="00B31053">
              <w:rPr>
                <w:rFonts w:ascii="Segoe UI Symbol" w:hAnsi="Segoe UI Symbol"/>
                <w:spacing w:val="-7"/>
                <w:sz w:val="24"/>
              </w:rPr>
              <w:t xml:space="preserve"> </w:t>
            </w:r>
            <w:r w:rsidRPr="00B31053">
              <w:rPr>
                <w:rFonts w:ascii="Segoe UI Symbol" w:hAnsi="Segoe UI Symbol"/>
                <w:spacing w:val="-6"/>
                <w:sz w:val="24"/>
              </w:rPr>
              <w:t>circle</w:t>
            </w:r>
          </w:p>
        </w:tc>
      </w:tr>
      <w:tr w:rsidR="00B52538" w:rsidRPr="00B31053" w14:paraId="1FE3C56A" w14:textId="77777777" w:rsidTr="008060E7">
        <w:trPr>
          <w:trHeight w:val="683"/>
        </w:trPr>
        <w:tc>
          <w:tcPr>
            <w:tcW w:w="3080" w:type="dxa"/>
          </w:tcPr>
          <w:p w14:paraId="48677618" w14:textId="34E9AEF3" w:rsidR="00B52538" w:rsidRPr="00B31053" w:rsidRDefault="00B52538" w:rsidP="009A00BA">
            <w:pPr>
              <w:pStyle w:val="TableParagraph"/>
              <w:tabs>
                <w:tab w:val="left" w:pos="2070"/>
              </w:tabs>
              <w:spacing w:before="120" w:line="272" w:lineRule="exact"/>
              <w:ind w:right="97"/>
              <w:jc w:val="center"/>
              <w:rPr>
                <w:rFonts w:ascii="Segoe UI Symbol" w:hAnsi="Segoe UI Symbol"/>
                <w:sz w:val="24"/>
              </w:rPr>
            </w:pPr>
            <w:r w:rsidRPr="00B31053">
              <w:rPr>
                <w:rFonts w:ascii="Segoe UI Symbol" w:hAnsi="Segoe UI Symbol"/>
                <w:sz w:val="24"/>
              </w:rPr>
              <w:t>Symbol</w:t>
            </w:r>
            <w:r w:rsidRPr="00B31053">
              <w:rPr>
                <w:rFonts w:ascii="Segoe UI Symbol" w:hAnsi="Segoe UI Symbol"/>
                <w:spacing w:val="80"/>
                <w:sz w:val="24"/>
              </w:rPr>
              <w:t xml:space="preserve"> </w:t>
            </w:r>
            <w:r w:rsidRPr="00B31053">
              <w:rPr>
                <w:rFonts w:ascii="Segoe UI Symbol" w:hAnsi="Segoe UI Symbol"/>
                <w:sz w:val="24"/>
              </w:rPr>
              <w:t>Colour:</w:t>
            </w:r>
            <w:r w:rsidR="009A00BA">
              <w:rPr>
                <w:rFonts w:ascii="Segoe UI Symbol" w:hAnsi="Segoe UI Symbol"/>
                <w:sz w:val="24"/>
              </w:rPr>
              <w:t xml:space="preserve"> </w:t>
            </w:r>
            <w:r w:rsidRPr="00B31053">
              <w:rPr>
                <w:rFonts w:ascii="Segoe UI Symbol" w:hAnsi="Segoe UI Symbol"/>
                <w:sz w:val="24"/>
              </w:rPr>
              <w:t>Black</w:t>
            </w:r>
            <w:r w:rsidRPr="00B31053">
              <w:rPr>
                <w:rFonts w:ascii="Segoe UI Symbol" w:hAnsi="Segoe UI Symbol"/>
                <w:spacing w:val="61"/>
                <w:sz w:val="24"/>
              </w:rPr>
              <w:t xml:space="preserve"> </w:t>
            </w:r>
            <w:r w:rsidRPr="00B31053">
              <w:rPr>
                <w:rFonts w:ascii="Segoe UI Symbol" w:hAnsi="Segoe UI Symbol"/>
                <w:sz w:val="24"/>
              </w:rPr>
              <w:t>or</w:t>
            </w:r>
            <w:r w:rsidR="009A00BA">
              <w:rPr>
                <w:rFonts w:ascii="Segoe UI Symbol" w:hAnsi="Segoe UI Symbol"/>
                <w:sz w:val="24"/>
              </w:rPr>
              <w:t xml:space="preserve"> </w:t>
            </w:r>
            <w:r w:rsidRPr="00B31053">
              <w:rPr>
                <w:rFonts w:ascii="Segoe UI Symbol" w:hAnsi="Segoe UI Symbol"/>
                <w:spacing w:val="-2"/>
                <w:sz w:val="24"/>
              </w:rPr>
              <w:t>White</w:t>
            </w:r>
          </w:p>
        </w:tc>
        <w:tc>
          <w:tcPr>
            <w:tcW w:w="3241" w:type="dxa"/>
            <w:vAlign w:val="center"/>
          </w:tcPr>
          <w:p w14:paraId="442A48D7" w14:textId="0F1822AC" w:rsidR="00B52538" w:rsidRPr="00B31053" w:rsidRDefault="00B52538" w:rsidP="008060E7">
            <w:pPr>
              <w:pStyle w:val="TableParagraph"/>
              <w:spacing w:before="126"/>
              <w:ind w:left="105"/>
              <w:jc w:val="center"/>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13"/>
                <w:sz w:val="24"/>
              </w:rPr>
              <w:t xml:space="preserve"> </w:t>
            </w:r>
            <w:r w:rsidR="005714F3" w:rsidRPr="00B31053">
              <w:rPr>
                <w:rFonts w:ascii="Segoe UI Symbol" w:hAnsi="Segoe UI Symbol"/>
                <w:spacing w:val="-2"/>
                <w:sz w:val="24"/>
              </w:rPr>
              <w:t>Colour</w:t>
            </w:r>
            <w:r w:rsidR="005714F3" w:rsidRPr="00B31053">
              <w:rPr>
                <w:rFonts w:ascii="Segoe UI Symbol" w:hAnsi="Segoe UI Symbol"/>
                <w:spacing w:val="-13"/>
                <w:sz w:val="24"/>
              </w:rPr>
              <w:t>:</w:t>
            </w:r>
            <w:r w:rsidRPr="00B31053">
              <w:rPr>
                <w:rFonts w:ascii="Segoe UI Symbol" w:hAnsi="Segoe UI Symbol"/>
                <w:spacing w:val="23"/>
                <w:sz w:val="24"/>
              </w:rPr>
              <w:t xml:space="preserve"> </w:t>
            </w:r>
            <w:r w:rsidRPr="00B31053">
              <w:rPr>
                <w:rFonts w:ascii="Segoe UI Symbol" w:hAnsi="Segoe UI Symbol"/>
                <w:spacing w:val="-4"/>
                <w:sz w:val="24"/>
              </w:rPr>
              <w:t>Black</w:t>
            </w:r>
          </w:p>
        </w:tc>
        <w:tc>
          <w:tcPr>
            <w:tcW w:w="3510" w:type="dxa"/>
            <w:vAlign w:val="center"/>
          </w:tcPr>
          <w:p w14:paraId="25393CF2" w14:textId="31A23C16" w:rsidR="00B52538" w:rsidRPr="00B31053" w:rsidRDefault="00B52538" w:rsidP="008060E7">
            <w:pPr>
              <w:pStyle w:val="TableParagraph"/>
              <w:spacing w:before="126"/>
              <w:ind w:left="104"/>
              <w:jc w:val="center"/>
              <w:rPr>
                <w:rFonts w:ascii="Segoe UI Symbol" w:hAnsi="Segoe UI Symbol"/>
                <w:sz w:val="24"/>
              </w:rPr>
            </w:pPr>
            <w:r w:rsidRPr="00B31053">
              <w:rPr>
                <w:rFonts w:ascii="Segoe UI Symbol" w:hAnsi="Segoe UI Symbol"/>
                <w:spacing w:val="-2"/>
                <w:sz w:val="24"/>
              </w:rPr>
              <w:t>Symbol</w:t>
            </w:r>
            <w:r w:rsidRPr="00B31053">
              <w:rPr>
                <w:rFonts w:ascii="Segoe UI Symbol" w:hAnsi="Segoe UI Symbol"/>
                <w:spacing w:val="-13"/>
                <w:sz w:val="24"/>
              </w:rPr>
              <w:t xml:space="preserve"> </w:t>
            </w:r>
            <w:r w:rsidR="005714F3" w:rsidRPr="00B31053">
              <w:rPr>
                <w:rFonts w:ascii="Segoe UI Symbol" w:hAnsi="Segoe UI Symbol"/>
                <w:spacing w:val="-2"/>
                <w:sz w:val="24"/>
              </w:rPr>
              <w:t>Colour</w:t>
            </w:r>
            <w:r w:rsidR="005714F3" w:rsidRPr="00B31053">
              <w:rPr>
                <w:rFonts w:ascii="Segoe UI Symbol" w:hAnsi="Segoe UI Symbol"/>
                <w:spacing w:val="-13"/>
                <w:sz w:val="24"/>
              </w:rPr>
              <w:t>:</w:t>
            </w:r>
            <w:r w:rsidRPr="00B31053">
              <w:rPr>
                <w:rFonts w:ascii="Segoe UI Symbol" w:hAnsi="Segoe UI Symbol"/>
                <w:spacing w:val="23"/>
                <w:sz w:val="24"/>
              </w:rPr>
              <w:t xml:space="preserve"> </w:t>
            </w:r>
            <w:r w:rsidRPr="00B31053">
              <w:rPr>
                <w:rFonts w:ascii="Segoe UI Symbol" w:hAnsi="Segoe UI Symbol"/>
                <w:spacing w:val="-4"/>
                <w:sz w:val="24"/>
              </w:rPr>
              <w:t>Black</w:t>
            </w:r>
          </w:p>
        </w:tc>
      </w:tr>
      <w:tr w:rsidR="00B52538" w:rsidRPr="00B31053" w14:paraId="7E5AD3EF" w14:textId="77777777" w:rsidTr="008060E7">
        <w:trPr>
          <w:trHeight w:val="649"/>
        </w:trPr>
        <w:tc>
          <w:tcPr>
            <w:tcW w:w="3080" w:type="dxa"/>
          </w:tcPr>
          <w:p w14:paraId="00194183" w14:textId="035D5A79" w:rsidR="00B52538" w:rsidRPr="00B31053" w:rsidRDefault="005714F3" w:rsidP="009A00BA">
            <w:pPr>
              <w:pStyle w:val="TableParagraph"/>
              <w:spacing w:before="128"/>
              <w:jc w:val="center"/>
              <w:rPr>
                <w:rFonts w:ascii="Segoe UI Symbol" w:hAnsi="Segoe UI Symbol"/>
                <w:sz w:val="24"/>
              </w:rPr>
            </w:pPr>
            <w:r w:rsidRPr="00B31053">
              <w:rPr>
                <w:rFonts w:ascii="Segoe UI Symbol" w:hAnsi="Segoe UI Symbol"/>
                <w:spacing w:val="-2"/>
                <w:sz w:val="24"/>
              </w:rPr>
              <w:t>Background</w:t>
            </w:r>
            <w:r w:rsidRPr="00B31053">
              <w:rPr>
                <w:rFonts w:ascii="Segoe UI Symbol" w:hAnsi="Segoe UI Symbol"/>
                <w:spacing w:val="-13"/>
                <w:sz w:val="24"/>
              </w:rPr>
              <w:t>:</w:t>
            </w:r>
            <w:r w:rsidR="00B52538" w:rsidRPr="00B31053">
              <w:rPr>
                <w:rFonts w:ascii="Segoe UI Symbol" w:hAnsi="Segoe UI Symbol"/>
                <w:spacing w:val="26"/>
                <w:sz w:val="24"/>
              </w:rPr>
              <w:t xml:space="preserve"> </w:t>
            </w:r>
            <w:r w:rsidR="00B52538" w:rsidRPr="00B31053">
              <w:rPr>
                <w:rFonts w:ascii="Segoe UI Symbol" w:hAnsi="Segoe UI Symbol"/>
                <w:spacing w:val="-4"/>
                <w:sz w:val="24"/>
              </w:rPr>
              <w:t>Blue</w:t>
            </w:r>
          </w:p>
        </w:tc>
        <w:tc>
          <w:tcPr>
            <w:tcW w:w="3241" w:type="dxa"/>
            <w:vAlign w:val="center"/>
          </w:tcPr>
          <w:p w14:paraId="63F2F56F" w14:textId="2A155924" w:rsidR="00B52538" w:rsidRPr="00B31053" w:rsidRDefault="005714F3" w:rsidP="008060E7">
            <w:pPr>
              <w:pStyle w:val="TableParagraph"/>
              <w:spacing w:before="128"/>
              <w:ind w:left="105"/>
              <w:jc w:val="center"/>
              <w:rPr>
                <w:rFonts w:ascii="Segoe UI Symbol" w:hAnsi="Segoe UI Symbol"/>
                <w:sz w:val="24"/>
              </w:rPr>
            </w:pPr>
            <w:r w:rsidRPr="00B31053">
              <w:rPr>
                <w:rFonts w:ascii="Segoe UI Symbol" w:hAnsi="Segoe UI Symbol"/>
                <w:spacing w:val="-6"/>
                <w:sz w:val="24"/>
              </w:rPr>
              <w:t>Background</w:t>
            </w:r>
            <w:r w:rsidRPr="00B31053">
              <w:rPr>
                <w:rFonts w:ascii="Segoe UI Symbol" w:hAnsi="Segoe UI Symbol"/>
                <w:spacing w:val="-2"/>
                <w:sz w:val="24"/>
              </w:rPr>
              <w:t>:</w:t>
            </w:r>
            <w:r w:rsidR="00B52538" w:rsidRPr="00B31053">
              <w:rPr>
                <w:rFonts w:ascii="Segoe UI Symbol" w:hAnsi="Segoe UI Symbol"/>
                <w:spacing w:val="-1"/>
                <w:sz w:val="24"/>
              </w:rPr>
              <w:t xml:space="preserve"> </w:t>
            </w:r>
            <w:r w:rsidR="00B52538" w:rsidRPr="00B31053">
              <w:rPr>
                <w:rFonts w:ascii="Segoe UI Symbol" w:hAnsi="Segoe UI Symbol"/>
                <w:spacing w:val="-6"/>
                <w:sz w:val="24"/>
              </w:rPr>
              <w:t>Yellow</w:t>
            </w:r>
          </w:p>
        </w:tc>
        <w:tc>
          <w:tcPr>
            <w:tcW w:w="3510" w:type="dxa"/>
            <w:vAlign w:val="center"/>
          </w:tcPr>
          <w:p w14:paraId="7ABEA207" w14:textId="7A3CA731" w:rsidR="00B52538" w:rsidRPr="00B31053" w:rsidRDefault="005714F3" w:rsidP="008060E7">
            <w:pPr>
              <w:pStyle w:val="TableParagraph"/>
              <w:spacing w:before="128"/>
              <w:ind w:left="104"/>
              <w:jc w:val="center"/>
              <w:rPr>
                <w:rFonts w:ascii="Segoe UI Symbol" w:hAnsi="Segoe UI Symbol"/>
                <w:sz w:val="24"/>
              </w:rPr>
            </w:pPr>
            <w:r w:rsidRPr="00B31053">
              <w:rPr>
                <w:rFonts w:ascii="Segoe UI Symbol" w:hAnsi="Segoe UI Symbol"/>
                <w:spacing w:val="-6"/>
                <w:sz w:val="24"/>
              </w:rPr>
              <w:t>Background</w:t>
            </w:r>
            <w:r w:rsidRPr="00B31053">
              <w:rPr>
                <w:rFonts w:ascii="Segoe UI Symbol" w:hAnsi="Segoe UI Symbol"/>
                <w:spacing w:val="-2"/>
                <w:sz w:val="24"/>
              </w:rPr>
              <w:t>:</w:t>
            </w:r>
            <w:r w:rsidR="00B52538" w:rsidRPr="00B31053">
              <w:rPr>
                <w:rFonts w:ascii="Segoe UI Symbol" w:hAnsi="Segoe UI Symbol"/>
                <w:spacing w:val="-1"/>
                <w:sz w:val="24"/>
              </w:rPr>
              <w:t xml:space="preserve"> </w:t>
            </w:r>
            <w:r w:rsidR="00B52538" w:rsidRPr="00B31053">
              <w:rPr>
                <w:rFonts w:ascii="Segoe UI Symbol" w:hAnsi="Segoe UI Symbol"/>
                <w:spacing w:val="-6"/>
                <w:sz w:val="24"/>
              </w:rPr>
              <w:t>Yellow</w:t>
            </w:r>
          </w:p>
        </w:tc>
      </w:tr>
      <w:tr w:rsidR="00B52538" w14:paraId="6957A9D9" w14:textId="77777777" w:rsidTr="007D0474">
        <w:trPr>
          <w:trHeight w:val="649"/>
        </w:trPr>
        <w:tc>
          <w:tcPr>
            <w:tcW w:w="3080" w:type="dxa"/>
            <w:tcBorders>
              <w:top w:val="single" w:sz="4" w:space="0" w:color="000000"/>
              <w:left w:val="single" w:sz="4" w:space="0" w:color="000000"/>
              <w:bottom w:val="single" w:sz="4" w:space="0" w:color="000000"/>
              <w:right w:val="single" w:sz="4" w:space="0" w:color="000000"/>
            </w:tcBorders>
          </w:tcPr>
          <w:p w14:paraId="7D817F84" w14:textId="77777777" w:rsidR="00B52538" w:rsidRPr="00B31053" w:rsidRDefault="00B52538" w:rsidP="007D0474">
            <w:pPr>
              <w:pStyle w:val="TableParagraph"/>
              <w:spacing w:before="128"/>
              <w:rPr>
                <w:rFonts w:ascii="Segoe UI Symbol" w:hAnsi="Segoe UI Symbol"/>
                <w:spacing w:val="-2"/>
                <w:sz w:val="24"/>
              </w:rPr>
            </w:pPr>
            <w:r w:rsidRPr="00B31053">
              <w:rPr>
                <w:rFonts w:ascii="Segoe UI Symbol" w:hAnsi="Segoe UI Symbol"/>
                <w:noProof/>
                <w:spacing w:val="-2"/>
                <w:sz w:val="24"/>
                <w:lang w:val="en-IN" w:eastAsia="en-IN"/>
              </w:rPr>
              <w:drawing>
                <wp:inline distT="0" distB="0" distL="0" distR="0" wp14:anchorId="30BA9771" wp14:editId="0150968F">
                  <wp:extent cx="1189517" cy="1009650"/>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5" cstate="print"/>
                          <a:stretch>
                            <a:fillRect/>
                          </a:stretch>
                        </pic:blipFill>
                        <pic:spPr>
                          <a:xfrm>
                            <a:off x="0" y="0"/>
                            <a:ext cx="1189517" cy="1009650"/>
                          </a:xfrm>
                          <a:prstGeom prst="rect">
                            <a:avLst/>
                          </a:prstGeom>
                        </pic:spPr>
                      </pic:pic>
                    </a:graphicData>
                  </a:graphic>
                </wp:inline>
              </w:drawing>
            </w:r>
          </w:p>
        </w:tc>
        <w:tc>
          <w:tcPr>
            <w:tcW w:w="3241" w:type="dxa"/>
            <w:tcBorders>
              <w:top w:val="single" w:sz="4" w:space="0" w:color="000000"/>
              <w:left w:val="single" w:sz="4" w:space="0" w:color="000000"/>
              <w:bottom w:val="single" w:sz="4" w:space="0" w:color="000000"/>
              <w:right w:val="single" w:sz="4" w:space="0" w:color="000000"/>
            </w:tcBorders>
          </w:tcPr>
          <w:p w14:paraId="6C05E95B" w14:textId="77777777" w:rsidR="00B52538" w:rsidRPr="00B31053" w:rsidRDefault="00B52538" w:rsidP="007D0474">
            <w:pPr>
              <w:pStyle w:val="TableParagraph"/>
              <w:spacing w:before="128"/>
              <w:ind w:left="105"/>
              <w:rPr>
                <w:rFonts w:ascii="Segoe UI Symbol" w:hAnsi="Segoe UI Symbol"/>
                <w:spacing w:val="-6"/>
                <w:sz w:val="24"/>
              </w:rPr>
            </w:pPr>
            <w:r w:rsidRPr="00B31053">
              <w:rPr>
                <w:rFonts w:ascii="Segoe UI Symbol" w:hAnsi="Segoe UI Symbol"/>
                <w:noProof/>
                <w:spacing w:val="-6"/>
                <w:sz w:val="24"/>
                <w:lang w:val="en-IN" w:eastAsia="en-IN"/>
              </w:rPr>
              <w:drawing>
                <wp:inline distT="0" distB="0" distL="0" distR="0" wp14:anchorId="0BAC8A86" wp14:editId="754AEE5A">
                  <wp:extent cx="1313862" cy="1009650"/>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6" cstate="print"/>
                          <a:stretch>
                            <a:fillRect/>
                          </a:stretch>
                        </pic:blipFill>
                        <pic:spPr>
                          <a:xfrm>
                            <a:off x="0" y="0"/>
                            <a:ext cx="1313862" cy="1009650"/>
                          </a:xfrm>
                          <a:prstGeom prst="rect">
                            <a:avLst/>
                          </a:prstGeom>
                        </pic:spPr>
                      </pic:pic>
                    </a:graphicData>
                  </a:graphic>
                </wp:inline>
              </w:drawing>
            </w:r>
          </w:p>
        </w:tc>
        <w:tc>
          <w:tcPr>
            <w:tcW w:w="3510" w:type="dxa"/>
            <w:tcBorders>
              <w:top w:val="single" w:sz="4" w:space="0" w:color="000000"/>
              <w:left w:val="single" w:sz="4" w:space="0" w:color="000000"/>
              <w:bottom w:val="single" w:sz="4" w:space="0" w:color="000000"/>
              <w:right w:val="single" w:sz="4" w:space="0" w:color="000000"/>
            </w:tcBorders>
          </w:tcPr>
          <w:p w14:paraId="39D63262" w14:textId="77777777" w:rsidR="00B52538" w:rsidRPr="00B31053" w:rsidRDefault="00B52538" w:rsidP="007D0474">
            <w:pPr>
              <w:pStyle w:val="TableParagraph"/>
              <w:spacing w:before="128"/>
              <w:ind w:left="104"/>
              <w:rPr>
                <w:rFonts w:ascii="Segoe UI Symbol" w:hAnsi="Segoe UI Symbol"/>
                <w:spacing w:val="-6"/>
                <w:sz w:val="24"/>
              </w:rPr>
            </w:pPr>
            <w:r w:rsidRPr="00B31053">
              <w:rPr>
                <w:rFonts w:ascii="Segoe UI Symbol" w:hAnsi="Segoe UI Symbol"/>
                <w:noProof/>
                <w:spacing w:val="-6"/>
                <w:sz w:val="24"/>
                <w:lang w:val="en-IN" w:eastAsia="en-IN"/>
              </w:rPr>
              <w:drawing>
                <wp:inline distT="0" distB="0" distL="0" distR="0" wp14:anchorId="56A6D676" wp14:editId="21FE4E51">
                  <wp:extent cx="1601047" cy="1034809"/>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7" cstate="print"/>
                          <a:stretch>
                            <a:fillRect/>
                          </a:stretch>
                        </pic:blipFill>
                        <pic:spPr>
                          <a:xfrm>
                            <a:off x="0" y="0"/>
                            <a:ext cx="1609611" cy="1040344"/>
                          </a:xfrm>
                          <a:prstGeom prst="rect">
                            <a:avLst/>
                          </a:prstGeom>
                        </pic:spPr>
                      </pic:pic>
                    </a:graphicData>
                  </a:graphic>
                </wp:inline>
              </w:drawing>
            </w:r>
          </w:p>
        </w:tc>
      </w:tr>
      <w:tr w:rsidR="00B52538" w14:paraId="4F14BDC0" w14:textId="77777777" w:rsidTr="007D0474">
        <w:trPr>
          <w:trHeight w:val="649"/>
        </w:trPr>
        <w:tc>
          <w:tcPr>
            <w:tcW w:w="3080" w:type="dxa"/>
            <w:tcBorders>
              <w:top w:val="single" w:sz="4" w:space="0" w:color="000000"/>
              <w:left w:val="single" w:sz="4" w:space="0" w:color="000000"/>
              <w:bottom w:val="single" w:sz="4" w:space="0" w:color="000000"/>
              <w:right w:val="single" w:sz="4" w:space="0" w:color="000000"/>
            </w:tcBorders>
          </w:tcPr>
          <w:p w14:paraId="631BD846" w14:textId="77777777" w:rsidR="00B52538" w:rsidRPr="00B31053" w:rsidRDefault="00B52538" w:rsidP="007D0474">
            <w:pPr>
              <w:pStyle w:val="TableParagraph"/>
              <w:spacing w:before="128"/>
              <w:rPr>
                <w:rFonts w:ascii="Segoe UI Symbol" w:hAnsi="Segoe UI Symbol"/>
                <w:spacing w:val="-2"/>
                <w:sz w:val="24"/>
              </w:rPr>
            </w:pPr>
            <w:r w:rsidRPr="00B31053">
              <w:rPr>
                <w:rFonts w:ascii="Segoe UI Symbol" w:hAnsi="Segoe UI Symbol"/>
                <w:spacing w:val="-2"/>
                <w:sz w:val="24"/>
              </w:rPr>
              <w:t>Symbol: Skull and crossbones</w:t>
            </w:r>
          </w:p>
        </w:tc>
        <w:tc>
          <w:tcPr>
            <w:tcW w:w="3241" w:type="dxa"/>
            <w:tcBorders>
              <w:top w:val="single" w:sz="4" w:space="0" w:color="000000"/>
              <w:left w:val="single" w:sz="4" w:space="0" w:color="000000"/>
              <w:bottom w:val="single" w:sz="4" w:space="0" w:color="000000"/>
              <w:right w:val="single" w:sz="4" w:space="0" w:color="000000"/>
            </w:tcBorders>
          </w:tcPr>
          <w:p w14:paraId="40009CAB" w14:textId="41EBB0BD" w:rsidR="00B52538" w:rsidRPr="00B31053" w:rsidRDefault="00B52538" w:rsidP="009A00BA">
            <w:pPr>
              <w:pStyle w:val="TableParagraph"/>
              <w:spacing w:before="128"/>
              <w:ind w:left="105"/>
              <w:rPr>
                <w:rFonts w:ascii="Segoe UI Symbol" w:hAnsi="Segoe UI Symbol"/>
                <w:spacing w:val="-6"/>
                <w:sz w:val="24"/>
              </w:rPr>
            </w:pPr>
            <w:r w:rsidRPr="00B31053">
              <w:rPr>
                <w:rFonts w:ascii="Segoe UI Symbol" w:hAnsi="Segoe UI Symbol"/>
                <w:spacing w:val="-6"/>
                <w:sz w:val="24"/>
              </w:rPr>
              <w:t>Symbol: St. Andrew’s cross over</w:t>
            </w:r>
            <w:r w:rsidR="009A00BA">
              <w:rPr>
                <w:rFonts w:ascii="Segoe UI Symbol" w:hAnsi="Segoe UI Symbol"/>
                <w:spacing w:val="-6"/>
                <w:sz w:val="24"/>
              </w:rPr>
              <w:t xml:space="preserve"> </w:t>
            </w:r>
            <w:r w:rsidRPr="00B31053">
              <w:rPr>
                <w:rFonts w:ascii="Segoe UI Symbol" w:hAnsi="Segoe UI Symbol"/>
                <w:spacing w:val="-6"/>
                <w:sz w:val="24"/>
              </w:rPr>
              <w:t>an ear of wheat.</w:t>
            </w:r>
          </w:p>
          <w:p w14:paraId="72872A61" w14:textId="77777777" w:rsidR="00B52538" w:rsidRPr="00B31053" w:rsidRDefault="00B52538" w:rsidP="007D0474">
            <w:pPr>
              <w:pStyle w:val="TableParagraph"/>
              <w:spacing w:before="128"/>
              <w:ind w:left="105"/>
              <w:rPr>
                <w:rFonts w:ascii="Segoe UI Symbol" w:hAnsi="Segoe UI Symbol"/>
                <w:spacing w:val="-6"/>
                <w:sz w:val="24"/>
              </w:rPr>
            </w:pPr>
            <w:r w:rsidRPr="00B31053">
              <w:rPr>
                <w:rFonts w:ascii="Segoe UI Symbol" w:hAnsi="Segoe UI Symbol"/>
                <w:spacing w:val="-6"/>
                <w:sz w:val="24"/>
              </w:rPr>
              <w:t>The bottom half of the label should bear the inscription:</w:t>
            </w:r>
          </w:p>
          <w:p w14:paraId="4671B869" w14:textId="77777777" w:rsidR="00B52538" w:rsidRPr="00B31053" w:rsidRDefault="00B52538" w:rsidP="007D0474">
            <w:pPr>
              <w:pStyle w:val="TableParagraph"/>
              <w:spacing w:before="128"/>
              <w:ind w:left="105"/>
              <w:rPr>
                <w:rFonts w:ascii="Segoe UI Symbol" w:hAnsi="Segoe UI Symbol"/>
                <w:spacing w:val="-6"/>
                <w:sz w:val="24"/>
              </w:rPr>
            </w:pPr>
            <w:r w:rsidRPr="00B31053">
              <w:rPr>
                <w:rFonts w:ascii="Segoe UI Symbol" w:hAnsi="Segoe UI Symbol"/>
                <w:spacing w:val="-6"/>
                <w:sz w:val="24"/>
              </w:rPr>
              <w:t>HARMFUL stow away from food-stuffs.</w:t>
            </w:r>
          </w:p>
        </w:tc>
        <w:tc>
          <w:tcPr>
            <w:tcW w:w="3510" w:type="dxa"/>
            <w:tcBorders>
              <w:top w:val="single" w:sz="4" w:space="0" w:color="000000"/>
              <w:left w:val="single" w:sz="4" w:space="0" w:color="000000"/>
              <w:bottom w:val="single" w:sz="4" w:space="0" w:color="000000"/>
              <w:right w:val="single" w:sz="4" w:space="0" w:color="000000"/>
            </w:tcBorders>
          </w:tcPr>
          <w:p w14:paraId="40DE8372" w14:textId="77777777" w:rsidR="00F55891" w:rsidRDefault="00B52538" w:rsidP="00F55891">
            <w:pPr>
              <w:pStyle w:val="TableParagraph"/>
              <w:spacing w:before="128"/>
              <w:ind w:left="104"/>
              <w:rPr>
                <w:rFonts w:ascii="Segoe UI Symbol" w:hAnsi="Segoe UI Symbol"/>
                <w:spacing w:val="-6"/>
                <w:sz w:val="24"/>
              </w:rPr>
            </w:pPr>
            <w:r w:rsidRPr="00B31053">
              <w:rPr>
                <w:rFonts w:ascii="Segoe UI Symbol" w:hAnsi="Segoe UI Symbol"/>
                <w:spacing w:val="-6"/>
                <w:sz w:val="24"/>
              </w:rPr>
              <w:t>Symbol:</w:t>
            </w:r>
            <w:r w:rsidR="009A00BA">
              <w:rPr>
                <w:rFonts w:ascii="Segoe UI Symbol" w:hAnsi="Segoe UI Symbol"/>
                <w:spacing w:val="-6"/>
                <w:sz w:val="24"/>
              </w:rPr>
              <w:t xml:space="preserve"> </w:t>
            </w:r>
            <w:r w:rsidRPr="00B31053">
              <w:rPr>
                <w:rFonts w:ascii="Segoe UI Symbol" w:hAnsi="Segoe UI Symbol"/>
                <w:spacing w:val="-6"/>
                <w:sz w:val="24"/>
              </w:rPr>
              <w:t>three crescents superimposed on a circle.</w:t>
            </w:r>
          </w:p>
          <w:p w14:paraId="3CD4853D" w14:textId="48AD7140" w:rsidR="00B52538" w:rsidRPr="00B31053" w:rsidRDefault="00277F43" w:rsidP="00F55891">
            <w:pPr>
              <w:pStyle w:val="TableParagraph"/>
              <w:spacing w:before="128"/>
              <w:ind w:left="104"/>
              <w:rPr>
                <w:rFonts w:ascii="Segoe UI Symbol" w:hAnsi="Segoe UI Symbol"/>
                <w:spacing w:val="-6"/>
                <w:sz w:val="24"/>
              </w:rPr>
            </w:pPr>
            <w:r w:rsidRPr="00B31053">
              <w:rPr>
                <w:rFonts w:ascii="Segoe UI Symbol" w:hAnsi="Segoe UI Symbol"/>
                <w:spacing w:val="-6"/>
                <w:sz w:val="24"/>
              </w:rPr>
              <w:t>Inscription:</w:t>
            </w:r>
          </w:p>
          <w:p w14:paraId="40085332" w14:textId="46D47DE5" w:rsidR="00B52538" w:rsidRPr="00B31053" w:rsidRDefault="00000000" w:rsidP="007D0474">
            <w:pPr>
              <w:pStyle w:val="TableParagraph"/>
              <w:spacing w:before="128"/>
              <w:ind w:left="104"/>
              <w:rPr>
                <w:rFonts w:ascii="Segoe UI Symbol" w:hAnsi="Segoe UI Symbol"/>
                <w:spacing w:val="-6"/>
                <w:sz w:val="24"/>
              </w:rPr>
            </w:pPr>
            <w:r>
              <w:rPr>
                <w:noProof/>
              </w:rPr>
              <w:pict w14:anchorId="4FF58E3F">
                <v:group id="Group 116" o:spid="_x0000_s2052" style="position:absolute;left:0;text-align:left;margin-left:159.1pt;margin-top:17.6pt;width:9.85pt;height:9.9pt;z-index:-251654144;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">
                  <v:shape id="Image 117" o:spid="_x0000_s2053" type="#_x0000_t75" style="position:absolute;width:124586;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">
                    <v:imagedata r:id="rId28" o:title=""/>
                  </v:shape>
                </v:group>
              </w:pict>
            </w:r>
            <w:r w:rsidR="00B52538" w:rsidRPr="00B31053">
              <w:rPr>
                <w:rFonts w:ascii="Segoe UI Symbol" w:hAnsi="Segoe UI Symbol"/>
                <w:spacing w:val="-6"/>
                <w:sz w:val="24"/>
              </w:rPr>
              <w:t>The bottom half of the label should bear: INFECTIOUS SUBSTANCES (optional) and the inscription “In the case of</w:t>
            </w:r>
            <w:r w:rsidR="00F55891">
              <w:rPr>
                <w:rFonts w:ascii="Segoe UI Symbol" w:hAnsi="Segoe UI Symbol"/>
                <w:spacing w:val="-6"/>
                <w:sz w:val="24"/>
              </w:rPr>
              <w:t xml:space="preserve"> </w:t>
            </w:r>
            <w:r w:rsidR="00B52538" w:rsidRPr="00B31053">
              <w:rPr>
                <w:rFonts w:ascii="Segoe UI Symbol" w:hAnsi="Segoe UI Symbol"/>
                <w:spacing w:val="-6"/>
                <w:sz w:val="24"/>
              </w:rPr>
              <w:t>damage or leakage immediately notify Public Health Authority”</w:t>
            </w:r>
          </w:p>
          <w:p w14:paraId="1A6C7D6F" w14:textId="22DE7F64" w:rsidR="00B52538" w:rsidRPr="00B31053" w:rsidRDefault="00B52538" w:rsidP="007D0474">
            <w:pPr>
              <w:pStyle w:val="TableParagraph"/>
              <w:spacing w:before="128"/>
              <w:ind w:left="104"/>
              <w:rPr>
                <w:rFonts w:ascii="Segoe UI Symbol" w:hAnsi="Segoe UI Symbol"/>
                <w:spacing w:val="-6"/>
                <w:sz w:val="24"/>
              </w:rPr>
            </w:pPr>
            <w:r w:rsidRPr="00B31053">
              <w:rPr>
                <w:rFonts w:ascii="Segoe UI Symbol" w:hAnsi="Segoe UI Symbol"/>
                <w:spacing w:val="-6"/>
                <w:sz w:val="24"/>
              </w:rPr>
              <w:lastRenderedPageBreak/>
              <w:t>(optional)</w:t>
            </w:r>
          </w:p>
        </w:tc>
      </w:tr>
      <w:tr w:rsidR="00B52538" w14:paraId="245CC7E6" w14:textId="77777777" w:rsidTr="007D0474">
        <w:trPr>
          <w:trHeight w:val="649"/>
        </w:trPr>
        <w:tc>
          <w:tcPr>
            <w:tcW w:w="3080" w:type="dxa"/>
            <w:tcBorders>
              <w:top w:val="single" w:sz="4" w:space="0" w:color="000000"/>
              <w:left w:val="single" w:sz="4" w:space="0" w:color="000000"/>
              <w:bottom w:val="single" w:sz="4" w:space="0" w:color="000000"/>
              <w:right w:val="single" w:sz="4" w:space="0" w:color="000000"/>
            </w:tcBorders>
          </w:tcPr>
          <w:p w14:paraId="69C051F4" w14:textId="70B8E2C0" w:rsidR="00B52538" w:rsidRPr="00B31053" w:rsidRDefault="00B52538" w:rsidP="009A00BA">
            <w:pPr>
              <w:pStyle w:val="TableParagraph"/>
              <w:spacing w:before="128"/>
              <w:jc w:val="center"/>
              <w:rPr>
                <w:rFonts w:ascii="Segoe UI Symbol" w:hAnsi="Segoe UI Symbol"/>
                <w:spacing w:val="-2"/>
                <w:sz w:val="24"/>
              </w:rPr>
            </w:pPr>
            <w:r w:rsidRPr="00B31053">
              <w:rPr>
                <w:rFonts w:ascii="Segoe UI Symbol" w:hAnsi="Segoe UI Symbol"/>
                <w:spacing w:val="-2"/>
                <w:sz w:val="24"/>
              </w:rPr>
              <w:lastRenderedPageBreak/>
              <w:t xml:space="preserve">Symbol </w:t>
            </w:r>
            <w:r w:rsidR="00277F43" w:rsidRPr="00B31053">
              <w:rPr>
                <w:rFonts w:ascii="Segoe UI Symbol" w:hAnsi="Segoe UI Symbol"/>
                <w:spacing w:val="-2"/>
                <w:sz w:val="24"/>
              </w:rPr>
              <w:t>Colour:</w:t>
            </w:r>
            <w:r w:rsidRPr="00B31053">
              <w:rPr>
                <w:rFonts w:ascii="Segoe UI Symbol" w:hAnsi="Segoe UI Symbol"/>
                <w:spacing w:val="-2"/>
                <w:sz w:val="24"/>
              </w:rPr>
              <w:t xml:space="preserve"> Black</w:t>
            </w:r>
          </w:p>
        </w:tc>
        <w:tc>
          <w:tcPr>
            <w:tcW w:w="3241" w:type="dxa"/>
            <w:tcBorders>
              <w:top w:val="single" w:sz="4" w:space="0" w:color="000000"/>
              <w:left w:val="single" w:sz="4" w:space="0" w:color="000000"/>
              <w:bottom w:val="single" w:sz="4" w:space="0" w:color="000000"/>
              <w:right w:val="single" w:sz="4" w:space="0" w:color="000000"/>
            </w:tcBorders>
          </w:tcPr>
          <w:p w14:paraId="1214EA5D" w14:textId="28647F6D" w:rsidR="00B52538" w:rsidRPr="00B31053" w:rsidRDefault="00B52538" w:rsidP="009A00BA">
            <w:pPr>
              <w:pStyle w:val="TableParagraph"/>
              <w:spacing w:before="128"/>
              <w:ind w:left="105"/>
              <w:jc w:val="center"/>
              <w:rPr>
                <w:rFonts w:ascii="Segoe UI Symbol" w:hAnsi="Segoe UI Symbol"/>
                <w:spacing w:val="-6"/>
                <w:sz w:val="24"/>
              </w:rPr>
            </w:pPr>
            <w:r w:rsidRPr="00B31053">
              <w:rPr>
                <w:rFonts w:ascii="Segoe UI Symbol" w:hAnsi="Segoe UI Symbol"/>
                <w:spacing w:val="-6"/>
                <w:sz w:val="24"/>
              </w:rPr>
              <w:t xml:space="preserve">Symbol </w:t>
            </w:r>
            <w:r w:rsidR="00277F43" w:rsidRPr="00B31053">
              <w:rPr>
                <w:rFonts w:ascii="Segoe UI Symbol" w:hAnsi="Segoe UI Symbol"/>
                <w:spacing w:val="-6"/>
                <w:sz w:val="24"/>
              </w:rPr>
              <w:t>Colour:</w:t>
            </w:r>
            <w:r w:rsidRPr="00B31053">
              <w:rPr>
                <w:rFonts w:ascii="Segoe UI Symbol" w:hAnsi="Segoe UI Symbol"/>
                <w:spacing w:val="-6"/>
                <w:sz w:val="24"/>
              </w:rPr>
              <w:t xml:space="preserve"> Black</w:t>
            </w:r>
          </w:p>
        </w:tc>
        <w:tc>
          <w:tcPr>
            <w:tcW w:w="3510" w:type="dxa"/>
            <w:tcBorders>
              <w:top w:val="single" w:sz="4" w:space="0" w:color="000000"/>
              <w:left w:val="single" w:sz="4" w:space="0" w:color="000000"/>
              <w:bottom w:val="single" w:sz="4" w:space="0" w:color="000000"/>
              <w:right w:val="single" w:sz="4" w:space="0" w:color="000000"/>
            </w:tcBorders>
          </w:tcPr>
          <w:p w14:paraId="476FBAC4" w14:textId="3F7EC29B" w:rsidR="00B52538" w:rsidRPr="00B31053" w:rsidRDefault="00B52538" w:rsidP="009A00BA">
            <w:pPr>
              <w:pStyle w:val="TableParagraph"/>
              <w:spacing w:before="128"/>
              <w:ind w:left="104"/>
              <w:jc w:val="center"/>
              <w:rPr>
                <w:rFonts w:ascii="Segoe UI Symbol" w:hAnsi="Segoe UI Symbol"/>
                <w:spacing w:val="-6"/>
                <w:sz w:val="24"/>
              </w:rPr>
            </w:pPr>
            <w:r w:rsidRPr="00B31053">
              <w:rPr>
                <w:rFonts w:ascii="Segoe UI Symbol" w:hAnsi="Segoe UI Symbol"/>
                <w:spacing w:val="-6"/>
                <w:sz w:val="24"/>
              </w:rPr>
              <w:t xml:space="preserve">Symbol </w:t>
            </w:r>
            <w:r w:rsidR="00277F43" w:rsidRPr="00B31053">
              <w:rPr>
                <w:rFonts w:ascii="Segoe UI Symbol" w:hAnsi="Segoe UI Symbol"/>
                <w:spacing w:val="-6"/>
                <w:sz w:val="24"/>
              </w:rPr>
              <w:t>Colour:</w:t>
            </w:r>
            <w:r w:rsidRPr="00B31053">
              <w:rPr>
                <w:rFonts w:ascii="Segoe UI Symbol" w:hAnsi="Segoe UI Symbol"/>
                <w:spacing w:val="-6"/>
                <w:sz w:val="24"/>
              </w:rPr>
              <w:t xml:space="preserve"> Black</w:t>
            </w:r>
          </w:p>
        </w:tc>
      </w:tr>
      <w:tr w:rsidR="00B52538" w14:paraId="7E442A2E" w14:textId="77777777" w:rsidTr="007D0474">
        <w:trPr>
          <w:trHeight w:val="649"/>
        </w:trPr>
        <w:tc>
          <w:tcPr>
            <w:tcW w:w="3080" w:type="dxa"/>
            <w:tcBorders>
              <w:top w:val="single" w:sz="4" w:space="0" w:color="000000"/>
              <w:left w:val="single" w:sz="4" w:space="0" w:color="000000"/>
              <w:bottom w:val="single" w:sz="4" w:space="0" w:color="000000"/>
              <w:right w:val="single" w:sz="4" w:space="0" w:color="000000"/>
            </w:tcBorders>
          </w:tcPr>
          <w:p w14:paraId="166D7C1A" w14:textId="4635B84A" w:rsidR="00B52538" w:rsidRPr="00B31053" w:rsidRDefault="00277F43" w:rsidP="009A00BA">
            <w:pPr>
              <w:pStyle w:val="TableParagraph"/>
              <w:spacing w:before="128"/>
              <w:jc w:val="center"/>
              <w:rPr>
                <w:rFonts w:ascii="Segoe UI Symbol" w:hAnsi="Segoe UI Symbol"/>
                <w:spacing w:val="-2"/>
                <w:sz w:val="24"/>
              </w:rPr>
            </w:pPr>
            <w:r w:rsidRPr="00B31053">
              <w:rPr>
                <w:rFonts w:ascii="Segoe UI Symbol" w:hAnsi="Segoe UI Symbol"/>
                <w:spacing w:val="-2"/>
                <w:sz w:val="24"/>
              </w:rPr>
              <w:t>Background:</w:t>
            </w:r>
            <w:r w:rsidR="00B52538" w:rsidRPr="00B31053">
              <w:rPr>
                <w:rFonts w:ascii="Segoe UI Symbol" w:hAnsi="Segoe UI Symbol"/>
                <w:spacing w:val="-2"/>
                <w:sz w:val="24"/>
              </w:rPr>
              <w:t xml:space="preserve"> White</w:t>
            </w:r>
          </w:p>
        </w:tc>
        <w:tc>
          <w:tcPr>
            <w:tcW w:w="3241" w:type="dxa"/>
            <w:tcBorders>
              <w:top w:val="single" w:sz="4" w:space="0" w:color="000000"/>
              <w:left w:val="single" w:sz="4" w:space="0" w:color="000000"/>
              <w:bottom w:val="single" w:sz="4" w:space="0" w:color="000000"/>
              <w:right w:val="single" w:sz="4" w:space="0" w:color="000000"/>
            </w:tcBorders>
          </w:tcPr>
          <w:p w14:paraId="013EB81B" w14:textId="0F07CF55" w:rsidR="00B52538" w:rsidRPr="00B31053" w:rsidRDefault="00277F43" w:rsidP="009A00BA">
            <w:pPr>
              <w:pStyle w:val="TableParagraph"/>
              <w:spacing w:before="128"/>
              <w:ind w:left="105"/>
              <w:jc w:val="center"/>
              <w:rPr>
                <w:rFonts w:ascii="Segoe UI Symbol" w:hAnsi="Segoe UI Symbol"/>
                <w:spacing w:val="-6"/>
                <w:sz w:val="24"/>
              </w:rPr>
            </w:pPr>
            <w:r w:rsidRPr="00B31053">
              <w:rPr>
                <w:rFonts w:ascii="Segoe UI Symbol" w:hAnsi="Segoe UI Symbol"/>
                <w:spacing w:val="-6"/>
                <w:sz w:val="24"/>
              </w:rPr>
              <w:t>Background:</w:t>
            </w:r>
            <w:r w:rsidR="00B52538" w:rsidRPr="00B31053">
              <w:rPr>
                <w:rFonts w:ascii="Segoe UI Symbol" w:hAnsi="Segoe UI Symbol"/>
                <w:spacing w:val="-6"/>
                <w:sz w:val="24"/>
              </w:rPr>
              <w:t xml:space="preserve"> White</w:t>
            </w:r>
          </w:p>
        </w:tc>
        <w:tc>
          <w:tcPr>
            <w:tcW w:w="3510" w:type="dxa"/>
            <w:tcBorders>
              <w:top w:val="single" w:sz="4" w:space="0" w:color="000000"/>
              <w:left w:val="single" w:sz="4" w:space="0" w:color="000000"/>
              <w:bottom w:val="single" w:sz="4" w:space="0" w:color="000000"/>
              <w:right w:val="single" w:sz="4" w:space="0" w:color="000000"/>
            </w:tcBorders>
          </w:tcPr>
          <w:p w14:paraId="5E29A24C" w14:textId="7EE924DB" w:rsidR="00B52538" w:rsidRPr="00B31053" w:rsidRDefault="00277F43" w:rsidP="009A00BA">
            <w:pPr>
              <w:pStyle w:val="TableParagraph"/>
              <w:spacing w:before="128"/>
              <w:ind w:left="104"/>
              <w:jc w:val="center"/>
              <w:rPr>
                <w:rFonts w:ascii="Segoe UI Symbol" w:hAnsi="Segoe UI Symbol"/>
                <w:spacing w:val="-6"/>
                <w:sz w:val="24"/>
              </w:rPr>
            </w:pPr>
            <w:r w:rsidRPr="00B31053">
              <w:rPr>
                <w:rFonts w:ascii="Segoe UI Symbol" w:hAnsi="Segoe UI Symbol"/>
                <w:spacing w:val="-6"/>
                <w:sz w:val="24"/>
              </w:rPr>
              <w:t>Background:</w:t>
            </w:r>
            <w:r w:rsidR="00B52538" w:rsidRPr="00B31053">
              <w:rPr>
                <w:rFonts w:ascii="Segoe UI Symbol" w:hAnsi="Segoe UI Symbol"/>
                <w:spacing w:val="-6"/>
                <w:sz w:val="24"/>
              </w:rPr>
              <w:t xml:space="preserve"> White</w:t>
            </w:r>
          </w:p>
        </w:tc>
      </w:tr>
      <w:tr w:rsidR="00B52538" w14:paraId="6B2F63BF" w14:textId="77777777" w:rsidTr="007D0474">
        <w:trPr>
          <w:trHeight w:val="649"/>
        </w:trPr>
        <w:tc>
          <w:tcPr>
            <w:tcW w:w="3080" w:type="dxa"/>
            <w:tcBorders>
              <w:top w:val="single" w:sz="4" w:space="0" w:color="000000"/>
              <w:left w:val="single" w:sz="4" w:space="0" w:color="000000"/>
              <w:bottom w:val="single" w:sz="4" w:space="0" w:color="000000"/>
              <w:right w:val="single" w:sz="4" w:space="0" w:color="000000"/>
            </w:tcBorders>
          </w:tcPr>
          <w:p w14:paraId="18131396" w14:textId="77777777" w:rsidR="00B52538" w:rsidRPr="00B31053" w:rsidRDefault="00B52538" w:rsidP="007D0474">
            <w:pPr>
              <w:pStyle w:val="TableParagraph"/>
              <w:spacing w:before="128"/>
              <w:jc w:val="center"/>
              <w:rPr>
                <w:rFonts w:ascii="Segoe UI Symbol" w:hAnsi="Segoe UI Symbol"/>
                <w:spacing w:val="-2"/>
                <w:sz w:val="24"/>
              </w:rPr>
            </w:pPr>
            <w:r w:rsidRPr="00B31053">
              <w:rPr>
                <w:rFonts w:ascii="Segoe UI Symbol" w:hAnsi="Segoe UI Symbol"/>
                <w:noProof/>
                <w:spacing w:val="-2"/>
                <w:sz w:val="24"/>
                <w:lang w:val="en-IN" w:eastAsia="en-IN"/>
              </w:rPr>
              <w:drawing>
                <wp:inline distT="0" distB="0" distL="0" distR="0" wp14:anchorId="6FE9E78A" wp14:editId="7B649C07">
                  <wp:extent cx="1152524" cy="108585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29" cstate="print"/>
                          <a:stretch>
                            <a:fillRect/>
                          </a:stretch>
                        </pic:blipFill>
                        <pic:spPr>
                          <a:xfrm>
                            <a:off x="0" y="0"/>
                            <a:ext cx="1152524" cy="1085850"/>
                          </a:xfrm>
                          <a:prstGeom prst="rect">
                            <a:avLst/>
                          </a:prstGeom>
                        </pic:spPr>
                      </pic:pic>
                    </a:graphicData>
                  </a:graphic>
                </wp:inline>
              </w:drawing>
            </w:r>
          </w:p>
        </w:tc>
        <w:tc>
          <w:tcPr>
            <w:tcW w:w="3241" w:type="dxa"/>
            <w:tcBorders>
              <w:top w:val="single" w:sz="4" w:space="0" w:color="000000"/>
              <w:left w:val="single" w:sz="4" w:space="0" w:color="000000"/>
              <w:bottom w:val="single" w:sz="4" w:space="0" w:color="000000"/>
              <w:right w:val="single" w:sz="4" w:space="0" w:color="000000"/>
            </w:tcBorders>
          </w:tcPr>
          <w:p w14:paraId="2EE3121F" w14:textId="77777777" w:rsidR="00B52538" w:rsidRPr="00B31053" w:rsidRDefault="00B52538" w:rsidP="007D0474">
            <w:pPr>
              <w:pStyle w:val="TableParagraph"/>
              <w:spacing w:before="128"/>
              <w:ind w:left="105"/>
              <w:jc w:val="center"/>
              <w:rPr>
                <w:rFonts w:ascii="Segoe UI Symbol" w:hAnsi="Segoe UI Symbol"/>
                <w:spacing w:val="-6"/>
                <w:sz w:val="24"/>
              </w:rPr>
            </w:pPr>
            <w:r w:rsidRPr="00B31053">
              <w:rPr>
                <w:rFonts w:ascii="Segoe UI Symbol" w:hAnsi="Segoe UI Symbol"/>
                <w:noProof/>
                <w:spacing w:val="-6"/>
                <w:sz w:val="24"/>
                <w:lang w:val="en-IN" w:eastAsia="en-IN"/>
              </w:rPr>
              <w:drawing>
                <wp:inline distT="0" distB="0" distL="0" distR="0" wp14:anchorId="5DC2C555" wp14:editId="14193369">
                  <wp:extent cx="1127669" cy="107842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0" cstate="print"/>
                          <a:stretch>
                            <a:fillRect/>
                          </a:stretch>
                        </pic:blipFill>
                        <pic:spPr>
                          <a:xfrm>
                            <a:off x="0" y="0"/>
                            <a:ext cx="1127669" cy="1078420"/>
                          </a:xfrm>
                          <a:prstGeom prst="rect">
                            <a:avLst/>
                          </a:prstGeom>
                        </pic:spPr>
                      </pic:pic>
                    </a:graphicData>
                  </a:graphic>
                </wp:inline>
              </w:drawing>
            </w:r>
          </w:p>
        </w:tc>
        <w:tc>
          <w:tcPr>
            <w:tcW w:w="3510" w:type="dxa"/>
            <w:tcBorders>
              <w:top w:val="single" w:sz="4" w:space="0" w:color="000000"/>
              <w:left w:val="single" w:sz="4" w:space="0" w:color="000000"/>
              <w:bottom w:val="single" w:sz="4" w:space="0" w:color="000000"/>
              <w:right w:val="single" w:sz="4" w:space="0" w:color="000000"/>
            </w:tcBorders>
          </w:tcPr>
          <w:p w14:paraId="583B04AE" w14:textId="77777777" w:rsidR="00B52538" w:rsidRPr="00B31053" w:rsidRDefault="00B52538" w:rsidP="007D0474">
            <w:pPr>
              <w:pStyle w:val="TableParagraph"/>
              <w:spacing w:before="128"/>
              <w:ind w:left="104"/>
              <w:jc w:val="center"/>
              <w:rPr>
                <w:rFonts w:ascii="Segoe UI Symbol" w:hAnsi="Segoe UI Symbol"/>
                <w:spacing w:val="-6"/>
                <w:sz w:val="24"/>
              </w:rPr>
            </w:pPr>
            <w:r w:rsidRPr="00B31053">
              <w:rPr>
                <w:rFonts w:ascii="Segoe UI Symbol" w:hAnsi="Segoe UI Symbol"/>
                <w:noProof/>
                <w:spacing w:val="-6"/>
                <w:sz w:val="24"/>
                <w:lang w:val="en-IN" w:eastAsia="en-IN"/>
              </w:rPr>
              <w:drawing>
                <wp:inline distT="0" distB="0" distL="0" distR="0" wp14:anchorId="25D5FB58" wp14:editId="1D181B4A">
                  <wp:extent cx="1134109" cy="108585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31" cstate="print"/>
                          <a:stretch>
                            <a:fillRect/>
                          </a:stretch>
                        </pic:blipFill>
                        <pic:spPr>
                          <a:xfrm>
                            <a:off x="0" y="0"/>
                            <a:ext cx="1134109" cy="1085850"/>
                          </a:xfrm>
                          <a:prstGeom prst="rect">
                            <a:avLst/>
                          </a:prstGeom>
                        </pic:spPr>
                      </pic:pic>
                    </a:graphicData>
                  </a:graphic>
                </wp:inline>
              </w:drawing>
            </w:r>
          </w:p>
        </w:tc>
      </w:tr>
      <w:tr w:rsidR="00B52538" w14:paraId="0CECF8D8" w14:textId="77777777" w:rsidTr="007D0474">
        <w:trPr>
          <w:trHeight w:val="649"/>
        </w:trPr>
        <w:tc>
          <w:tcPr>
            <w:tcW w:w="3080" w:type="dxa"/>
            <w:tcBorders>
              <w:top w:val="single" w:sz="4" w:space="0" w:color="000000"/>
              <w:left w:val="single" w:sz="4" w:space="0" w:color="000000"/>
              <w:bottom w:val="single" w:sz="4" w:space="0" w:color="000000"/>
              <w:right w:val="single" w:sz="4" w:space="0" w:color="000000"/>
            </w:tcBorders>
          </w:tcPr>
          <w:p w14:paraId="14127CBE" w14:textId="6B572334" w:rsidR="00B52538" w:rsidRPr="00B31053" w:rsidRDefault="00B52538" w:rsidP="007D0474">
            <w:pPr>
              <w:pStyle w:val="TableParagraph"/>
              <w:spacing w:before="128"/>
              <w:rPr>
                <w:rFonts w:ascii="Segoe UI Symbol" w:hAnsi="Segoe UI Symbol"/>
                <w:spacing w:val="-2"/>
                <w:sz w:val="24"/>
              </w:rPr>
            </w:pPr>
            <w:r w:rsidRPr="00B31053">
              <w:rPr>
                <w:rFonts w:ascii="Segoe UI Symbol" w:hAnsi="Segoe UI Symbol"/>
                <w:spacing w:val="-2"/>
                <w:sz w:val="24"/>
              </w:rPr>
              <w:t>Symbol:</w:t>
            </w:r>
            <w:r w:rsidR="009A00BA">
              <w:rPr>
                <w:rFonts w:ascii="Segoe UI Symbol" w:hAnsi="Segoe UI Symbol"/>
                <w:spacing w:val="-2"/>
                <w:sz w:val="24"/>
              </w:rPr>
              <w:t xml:space="preserve"> </w:t>
            </w:r>
            <w:r w:rsidRPr="00B31053">
              <w:rPr>
                <w:rFonts w:ascii="Segoe UI Symbol" w:hAnsi="Segoe UI Symbol"/>
                <w:spacing w:val="-2"/>
                <w:sz w:val="24"/>
              </w:rPr>
              <w:t>3 segments of a</w:t>
            </w:r>
            <w:r w:rsidR="009A00BA">
              <w:rPr>
                <w:rFonts w:ascii="Segoe UI Symbol" w:hAnsi="Segoe UI Symbol"/>
                <w:spacing w:val="-2"/>
                <w:sz w:val="24"/>
              </w:rPr>
              <w:t xml:space="preserve"> </w:t>
            </w:r>
            <w:r w:rsidRPr="00B31053">
              <w:rPr>
                <w:rFonts w:ascii="Segoe UI Symbol" w:hAnsi="Segoe UI Symbol"/>
                <w:spacing w:val="-2"/>
                <w:sz w:val="24"/>
              </w:rPr>
              <w:t>circle a number.</w:t>
            </w:r>
          </w:p>
          <w:p w14:paraId="5D59E260" w14:textId="08EE78A8" w:rsidR="00B52538" w:rsidRPr="00B31053" w:rsidRDefault="00B52538" w:rsidP="009A00BA">
            <w:pPr>
              <w:pStyle w:val="TableParagraph"/>
              <w:spacing w:before="128"/>
              <w:rPr>
                <w:rFonts w:ascii="Segoe UI Symbol" w:hAnsi="Segoe UI Symbol"/>
                <w:spacing w:val="-2"/>
                <w:sz w:val="24"/>
              </w:rPr>
            </w:pPr>
            <w:r w:rsidRPr="00B31053">
              <w:rPr>
                <w:rFonts w:ascii="Segoe UI Symbol" w:hAnsi="Segoe UI Symbol"/>
                <w:spacing w:val="-2"/>
                <w:sz w:val="24"/>
              </w:rPr>
              <w:t>Symbol Colour: Black</w:t>
            </w:r>
          </w:p>
          <w:p w14:paraId="5C4E6314" w14:textId="77777777" w:rsidR="00B52538" w:rsidRPr="00B31053" w:rsidRDefault="00B52538" w:rsidP="007D0474">
            <w:pPr>
              <w:pStyle w:val="TableParagraph"/>
              <w:spacing w:before="128"/>
              <w:rPr>
                <w:rFonts w:ascii="Segoe UI Symbol" w:hAnsi="Segoe UI Symbol"/>
                <w:spacing w:val="-2"/>
                <w:sz w:val="24"/>
              </w:rPr>
            </w:pPr>
            <w:r w:rsidRPr="00B31053">
              <w:rPr>
                <w:rFonts w:ascii="Segoe UI Symbol" w:hAnsi="Segoe UI Symbol"/>
                <w:spacing w:val="-2"/>
                <w:sz w:val="24"/>
              </w:rPr>
              <w:t>Background:</w:t>
            </w:r>
            <w:r w:rsidRPr="00B31053">
              <w:rPr>
                <w:rFonts w:ascii="Segoe UI Symbol" w:hAnsi="Segoe UI Symbol"/>
                <w:spacing w:val="-2"/>
                <w:sz w:val="24"/>
              </w:rPr>
              <w:tab/>
              <w:t>Upper</w:t>
            </w:r>
            <w:r w:rsidRPr="00B31053">
              <w:rPr>
                <w:rFonts w:ascii="Segoe UI Symbol" w:hAnsi="Segoe UI Symbol"/>
                <w:spacing w:val="-2"/>
                <w:sz w:val="24"/>
              </w:rPr>
              <w:tab/>
              <w:t>Half Yellow and Lower Half White</w:t>
            </w:r>
          </w:p>
        </w:tc>
        <w:tc>
          <w:tcPr>
            <w:tcW w:w="3241" w:type="dxa"/>
            <w:tcBorders>
              <w:top w:val="single" w:sz="4" w:space="0" w:color="000000"/>
              <w:left w:val="single" w:sz="4" w:space="0" w:color="000000"/>
              <w:bottom w:val="single" w:sz="4" w:space="0" w:color="000000"/>
              <w:right w:val="single" w:sz="4" w:space="0" w:color="000000"/>
            </w:tcBorders>
          </w:tcPr>
          <w:p w14:paraId="463BDDD1" w14:textId="77777777" w:rsidR="00B52538" w:rsidRPr="00B31053" w:rsidRDefault="00B52538" w:rsidP="007D0474">
            <w:pPr>
              <w:pStyle w:val="TableParagraph"/>
              <w:spacing w:before="128"/>
              <w:ind w:left="105"/>
              <w:rPr>
                <w:rFonts w:ascii="Segoe UI Symbol" w:hAnsi="Segoe UI Symbol"/>
                <w:spacing w:val="-6"/>
                <w:sz w:val="24"/>
              </w:rPr>
            </w:pPr>
            <w:r w:rsidRPr="00B31053">
              <w:rPr>
                <w:rFonts w:ascii="Segoe UI Symbol" w:hAnsi="Segoe UI Symbol"/>
                <w:spacing w:val="-6"/>
                <w:sz w:val="24"/>
              </w:rPr>
              <w:t>Symbol: liquids spilling from two glass vessels and attacking a hand and metal</w:t>
            </w:r>
          </w:p>
          <w:p w14:paraId="01B975D1" w14:textId="77777777" w:rsidR="00B52538" w:rsidRPr="00B31053" w:rsidRDefault="00B52538" w:rsidP="007D0474">
            <w:pPr>
              <w:pStyle w:val="TableParagraph"/>
              <w:spacing w:before="128"/>
              <w:ind w:left="105"/>
              <w:rPr>
                <w:rFonts w:ascii="Segoe UI Symbol" w:hAnsi="Segoe UI Symbol"/>
                <w:spacing w:val="-6"/>
                <w:sz w:val="24"/>
              </w:rPr>
            </w:pPr>
            <w:r w:rsidRPr="00B31053">
              <w:rPr>
                <w:rFonts w:ascii="Segoe UI Symbol" w:hAnsi="Segoe UI Symbol"/>
                <w:spacing w:val="-6"/>
                <w:sz w:val="24"/>
              </w:rPr>
              <w:t>Background: Upper half White and lower half Black with White border.</w:t>
            </w:r>
          </w:p>
          <w:p w14:paraId="42E99311" w14:textId="6545E050" w:rsidR="00B52538" w:rsidRPr="00B31053" w:rsidRDefault="00B52538" w:rsidP="007D0474">
            <w:pPr>
              <w:pStyle w:val="TableParagraph"/>
              <w:spacing w:before="128"/>
              <w:ind w:left="105"/>
              <w:rPr>
                <w:rFonts w:ascii="Segoe UI Symbol" w:hAnsi="Segoe UI Symbol"/>
                <w:spacing w:val="-6"/>
                <w:sz w:val="24"/>
              </w:rPr>
            </w:pPr>
            <w:r w:rsidRPr="00B31053">
              <w:rPr>
                <w:rFonts w:ascii="Segoe UI Symbol" w:hAnsi="Segoe UI Symbol"/>
                <w:spacing w:val="-6"/>
                <w:sz w:val="24"/>
              </w:rPr>
              <w:t xml:space="preserve">Symbol </w:t>
            </w:r>
            <w:r w:rsidR="00277F43" w:rsidRPr="00B31053">
              <w:rPr>
                <w:rFonts w:ascii="Segoe UI Symbol" w:hAnsi="Segoe UI Symbol"/>
                <w:spacing w:val="-6"/>
                <w:sz w:val="24"/>
              </w:rPr>
              <w:t>Colour</w:t>
            </w:r>
            <w:r w:rsidRPr="00B31053">
              <w:rPr>
                <w:rFonts w:ascii="Segoe UI Symbol" w:hAnsi="Segoe UI Symbol"/>
                <w:spacing w:val="-6"/>
                <w:sz w:val="24"/>
              </w:rPr>
              <w:t>: Black</w:t>
            </w:r>
          </w:p>
        </w:tc>
        <w:tc>
          <w:tcPr>
            <w:tcW w:w="3510" w:type="dxa"/>
            <w:tcBorders>
              <w:top w:val="single" w:sz="4" w:space="0" w:color="000000"/>
              <w:left w:val="single" w:sz="4" w:space="0" w:color="000000"/>
              <w:bottom w:val="single" w:sz="4" w:space="0" w:color="000000"/>
              <w:right w:val="single" w:sz="4" w:space="0" w:color="000000"/>
            </w:tcBorders>
          </w:tcPr>
          <w:p w14:paraId="15BBB93D" w14:textId="77777777" w:rsidR="00B52538" w:rsidRPr="00B31053" w:rsidRDefault="00B52538" w:rsidP="007D0474">
            <w:pPr>
              <w:pStyle w:val="TableParagraph"/>
              <w:spacing w:before="128"/>
              <w:ind w:left="104"/>
              <w:rPr>
                <w:rFonts w:ascii="Segoe UI Symbol" w:hAnsi="Segoe UI Symbol"/>
                <w:spacing w:val="-6"/>
                <w:sz w:val="24"/>
              </w:rPr>
            </w:pPr>
          </w:p>
          <w:p w14:paraId="5DBE1D45" w14:textId="77777777" w:rsidR="00B52538" w:rsidRPr="00B31053" w:rsidRDefault="00B52538" w:rsidP="009A00BA">
            <w:pPr>
              <w:pStyle w:val="TableParagraph"/>
              <w:spacing w:before="128"/>
              <w:ind w:left="104"/>
              <w:jc w:val="center"/>
              <w:rPr>
                <w:rFonts w:ascii="Segoe UI Symbol" w:hAnsi="Segoe UI Symbol"/>
                <w:spacing w:val="-6"/>
                <w:sz w:val="24"/>
              </w:rPr>
            </w:pPr>
            <w:r w:rsidRPr="00B31053">
              <w:rPr>
                <w:rFonts w:ascii="Segoe UI Symbol" w:hAnsi="Segoe UI Symbol"/>
                <w:spacing w:val="-6"/>
                <w:sz w:val="24"/>
              </w:rPr>
              <w:t>Background: White</w:t>
            </w:r>
          </w:p>
          <w:p w14:paraId="7D0DA394" w14:textId="77777777" w:rsidR="00B52538" w:rsidRPr="00B31053" w:rsidRDefault="00B52538" w:rsidP="009A00BA">
            <w:pPr>
              <w:pStyle w:val="TableParagraph"/>
              <w:spacing w:before="128"/>
              <w:ind w:left="0"/>
              <w:rPr>
                <w:rFonts w:ascii="Segoe UI Symbol" w:hAnsi="Segoe UI Symbol"/>
                <w:spacing w:val="-6"/>
                <w:sz w:val="24"/>
              </w:rPr>
            </w:pPr>
          </w:p>
          <w:p w14:paraId="0F495FCD" w14:textId="77777777" w:rsidR="00B52538" w:rsidRPr="00B31053" w:rsidRDefault="00B52538" w:rsidP="009A00BA">
            <w:pPr>
              <w:pStyle w:val="TableParagraph"/>
              <w:spacing w:before="128"/>
              <w:ind w:left="104"/>
              <w:jc w:val="center"/>
              <w:rPr>
                <w:rFonts w:ascii="Segoe UI Symbol" w:hAnsi="Segoe UI Symbol"/>
                <w:spacing w:val="-6"/>
                <w:sz w:val="24"/>
              </w:rPr>
            </w:pPr>
            <w:r w:rsidRPr="00B31053">
              <w:rPr>
                <w:rFonts w:ascii="Segoe UI Symbol" w:hAnsi="Segoe UI Symbol"/>
                <w:spacing w:val="-6"/>
                <w:sz w:val="24"/>
              </w:rPr>
              <w:t>Upper half with Black Stripe.</w:t>
            </w:r>
          </w:p>
        </w:tc>
      </w:tr>
    </w:tbl>
    <w:p w14:paraId="05D2047E" w14:textId="77777777" w:rsidR="00780081" w:rsidRPr="00CD5014" w:rsidRDefault="00780081" w:rsidP="00B52538">
      <w:pPr>
        <w:pStyle w:val="Heading2"/>
        <w:numPr>
          <w:ilvl w:val="0"/>
          <w:numId w:val="7"/>
        </w:numPr>
        <w:spacing w:before="240" w:after="240"/>
        <w:ind w:left="187" w:hanging="272"/>
        <w:rPr>
          <w:rFonts w:asciiTheme="minorHAnsi" w:hAnsiTheme="minorHAnsi" w:cstheme="minorHAnsi"/>
        </w:rPr>
      </w:pPr>
      <w:bookmarkStart w:id="67" w:name="_Toc223170175"/>
      <w:r w:rsidRPr="00CD5014">
        <w:rPr>
          <w:rFonts w:asciiTheme="minorHAnsi" w:hAnsiTheme="minorHAnsi" w:cstheme="minorHAnsi"/>
        </w:rPr>
        <w:t>Storage of Hazardous Substances</w:t>
      </w:r>
      <w:bookmarkEnd w:id="67"/>
    </w:p>
    <w:p w14:paraId="3DC0ADDE" w14:textId="4BE4CAE7" w:rsidR="00780081" w:rsidRPr="00CD5014" w:rsidRDefault="00780081" w:rsidP="00E83C1A">
      <w:pPr>
        <w:numPr>
          <w:ilvl w:val="0"/>
          <w:numId w:val="37"/>
        </w:numPr>
        <w:rPr>
          <w:rFonts w:cstheme="minorHAnsi"/>
        </w:rPr>
      </w:pPr>
      <w:r w:rsidRPr="00CD5014">
        <w:rPr>
          <w:rFonts w:cstheme="minorHAnsi"/>
          <w:b/>
          <w:bCs/>
        </w:rPr>
        <w:t>Dedicated Storage Areas:</w:t>
      </w:r>
      <w:r w:rsidR="00155C32" w:rsidRPr="00CD5014">
        <w:rPr>
          <w:rFonts w:cstheme="minorHAnsi"/>
          <w:b/>
          <w:bCs/>
        </w:rPr>
        <w:t xml:space="preserve"> </w:t>
      </w:r>
      <w:r w:rsidR="00B95266" w:rsidRPr="00CD5014">
        <w:rPr>
          <w:rFonts w:cstheme="minorHAnsi"/>
        </w:rPr>
        <w:t>Hazardous chemicals are stored in designated, ventilated areas with segregation based on compatibility (e.g., flammable and corrosive substances stored separately). Fire protection systems and restricted access controls are maintained. Compliance checks are carried out periodically by the EHS Officer.</w:t>
      </w:r>
    </w:p>
    <w:p w14:paraId="1F9507C5" w14:textId="22837442" w:rsidR="00780081" w:rsidRPr="00CD5014" w:rsidRDefault="00780081" w:rsidP="00E83C1A">
      <w:pPr>
        <w:numPr>
          <w:ilvl w:val="0"/>
          <w:numId w:val="37"/>
        </w:numPr>
        <w:rPr>
          <w:rFonts w:cstheme="minorHAnsi"/>
        </w:rPr>
      </w:pPr>
      <w:r w:rsidRPr="00CD5014">
        <w:rPr>
          <w:rFonts w:cstheme="minorHAnsi"/>
          <w:b/>
          <w:bCs/>
        </w:rPr>
        <w:t>Secondary Containment:</w:t>
      </w:r>
      <w:r w:rsidR="00155C32" w:rsidRPr="00CD5014">
        <w:rPr>
          <w:rFonts w:cstheme="minorHAnsi"/>
          <w:b/>
          <w:bCs/>
        </w:rPr>
        <w:t xml:space="preserve"> </w:t>
      </w:r>
      <w:r w:rsidR="00B95266" w:rsidRPr="00CD5014">
        <w:rPr>
          <w:rFonts w:cstheme="minorHAnsi"/>
        </w:rPr>
        <w:t>Spill containment measures, including bund walls and spill pallets, are installed beneath storage containers and tanks to prevent environmental contamination in case of leakage. Containment capacity is maintained in line with regulatory requirements</w:t>
      </w:r>
      <w:r w:rsidRPr="00CD5014">
        <w:rPr>
          <w:rFonts w:cstheme="minorHAnsi"/>
        </w:rPr>
        <w:t>.</w:t>
      </w:r>
    </w:p>
    <w:p w14:paraId="4ACBF75D" w14:textId="0885F192" w:rsidR="00780081" w:rsidRPr="00CD5014" w:rsidRDefault="00780081" w:rsidP="00E83C1A">
      <w:pPr>
        <w:numPr>
          <w:ilvl w:val="0"/>
          <w:numId w:val="37"/>
        </w:numPr>
        <w:rPr>
          <w:rFonts w:cstheme="minorHAnsi"/>
        </w:rPr>
      </w:pPr>
      <w:r w:rsidRPr="00CD5014">
        <w:rPr>
          <w:rFonts w:cstheme="minorHAnsi"/>
          <w:b/>
          <w:bCs/>
        </w:rPr>
        <w:t>Environmental Controls:</w:t>
      </w:r>
      <w:r w:rsidR="00155C32" w:rsidRPr="00CD5014">
        <w:rPr>
          <w:rFonts w:cstheme="minorHAnsi"/>
          <w:b/>
          <w:bCs/>
        </w:rPr>
        <w:t xml:space="preserve"> </w:t>
      </w:r>
      <w:r w:rsidR="00B95266" w:rsidRPr="00CD5014">
        <w:rPr>
          <w:rFonts w:cstheme="minorHAnsi"/>
        </w:rPr>
        <w:t>Storage areas are monitored to maintain appropriate ventilation and environmental conditions necessary for safe chemical storage. Any deviations are reported to the maintenance team for corrective action</w:t>
      </w:r>
      <w:r w:rsidRPr="00CD5014">
        <w:rPr>
          <w:rFonts w:cstheme="minorHAnsi"/>
        </w:rPr>
        <w:t>.</w:t>
      </w:r>
    </w:p>
    <w:p w14:paraId="06EAD7A7" w14:textId="4D27D38A" w:rsidR="00780081" w:rsidRPr="00CD5014" w:rsidRDefault="00780081" w:rsidP="00E83C1A">
      <w:pPr>
        <w:numPr>
          <w:ilvl w:val="0"/>
          <w:numId w:val="37"/>
        </w:numPr>
        <w:rPr>
          <w:rFonts w:cstheme="minorHAnsi"/>
        </w:rPr>
      </w:pPr>
      <w:r w:rsidRPr="00CD5014">
        <w:rPr>
          <w:rFonts w:cstheme="minorHAnsi"/>
          <w:b/>
          <w:bCs/>
        </w:rPr>
        <w:t>Inventory Management:</w:t>
      </w:r>
      <w:r w:rsidR="00155C32" w:rsidRPr="00CD5014">
        <w:rPr>
          <w:rFonts w:cstheme="minorHAnsi"/>
          <w:b/>
          <w:bCs/>
        </w:rPr>
        <w:t xml:space="preserve"> </w:t>
      </w:r>
      <w:r w:rsidR="00B95266" w:rsidRPr="00CD5014">
        <w:rPr>
          <w:rFonts w:cstheme="minorHAnsi"/>
        </w:rPr>
        <w:t>Hazardous chemical inventory is maintained by the Stores Department through a centralized record system. Physical verification is conducted at regular intervals to ensure accuracy and safe stock levels.</w:t>
      </w:r>
    </w:p>
    <w:p w14:paraId="4AC58F80" w14:textId="77777777" w:rsidR="00780081" w:rsidRPr="00CD5014" w:rsidRDefault="00780081" w:rsidP="00E83C1A">
      <w:pPr>
        <w:pStyle w:val="Heading2"/>
        <w:numPr>
          <w:ilvl w:val="0"/>
          <w:numId w:val="7"/>
        </w:numPr>
        <w:spacing w:after="240"/>
        <w:ind w:left="188" w:hanging="274"/>
        <w:rPr>
          <w:rFonts w:asciiTheme="minorHAnsi" w:hAnsiTheme="minorHAnsi" w:cstheme="minorHAnsi"/>
        </w:rPr>
      </w:pPr>
      <w:bookmarkStart w:id="68" w:name="_Toc223170176"/>
      <w:r w:rsidRPr="00CD5014">
        <w:rPr>
          <w:rFonts w:asciiTheme="minorHAnsi" w:hAnsiTheme="minorHAnsi" w:cstheme="minorHAnsi"/>
        </w:rPr>
        <w:lastRenderedPageBreak/>
        <w:t>Handling of Hazardous Substances</w:t>
      </w:r>
      <w:bookmarkEnd w:id="68"/>
    </w:p>
    <w:p w14:paraId="76C2941A" w14:textId="161111CA" w:rsidR="00780081" w:rsidRPr="00CD5014" w:rsidRDefault="00780081" w:rsidP="00E83C1A">
      <w:pPr>
        <w:numPr>
          <w:ilvl w:val="0"/>
          <w:numId w:val="37"/>
        </w:numPr>
        <w:rPr>
          <w:rFonts w:cstheme="minorHAnsi"/>
        </w:rPr>
      </w:pPr>
      <w:r w:rsidRPr="00CD5014">
        <w:rPr>
          <w:rFonts w:cstheme="minorHAnsi"/>
          <w:b/>
          <w:bCs/>
        </w:rPr>
        <w:t>Personal Protective Equipment (PPE):</w:t>
      </w:r>
      <w:r w:rsidR="00155C32" w:rsidRPr="00CD5014">
        <w:rPr>
          <w:rFonts w:cstheme="minorHAnsi"/>
          <w:b/>
          <w:bCs/>
        </w:rPr>
        <w:t xml:space="preserve"> </w:t>
      </w:r>
      <w:r w:rsidRPr="00CD5014">
        <w:rPr>
          <w:rFonts w:cstheme="minorHAnsi"/>
        </w:rPr>
        <w:t>All workers handling chemicals in our laboratory or any other areas where exposure to hazardous substances occurs are required to wear appropriate personal protective equipment (PPE), including gloves, goggles, and respirators. PPE is inspected on a weekly basis to ensure that it remains in good condition. For example, we recently replaced all worn gloves in the chemical mixing area following a routine inspection.</w:t>
      </w:r>
    </w:p>
    <w:p w14:paraId="45314CF7" w14:textId="36D5E48D" w:rsidR="00780081" w:rsidRPr="00CD5014" w:rsidRDefault="00780081" w:rsidP="00E83C1A">
      <w:pPr>
        <w:numPr>
          <w:ilvl w:val="0"/>
          <w:numId w:val="37"/>
        </w:numPr>
        <w:rPr>
          <w:rFonts w:cstheme="minorHAnsi"/>
        </w:rPr>
      </w:pPr>
      <w:r w:rsidRPr="00CD5014">
        <w:rPr>
          <w:rFonts w:cstheme="minorHAnsi"/>
          <w:b/>
          <w:bCs/>
        </w:rPr>
        <w:t>Training Programs:</w:t>
      </w:r>
      <w:r w:rsidR="00155C32" w:rsidRPr="00CD5014">
        <w:rPr>
          <w:rFonts w:cstheme="minorHAnsi"/>
          <w:b/>
          <w:bCs/>
        </w:rPr>
        <w:t xml:space="preserve"> </w:t>
      </w:r>
      <w:r w:rsidRPr="00CD5014">
        <w:rPr>
          <w:rFonts w:cstheme="minorHAnsi"/>
        </w:rPr>
        <w:t>Our comprehensive safety training program includes an annual session dedicated to hazardous substance handling, which is mandatory for all new hires and current employees. This training covers proper handling techniques, spill response protocols, and emergency procedures for chemical exposure.</w:t>
      </w:r>
    </w:p>
    <w:p w14:paraId="4EAB158C" w14:textId="3027275C" w:rsidR="00780081" w:rsidRPr="00CD5014" w:rsidRDefault="00780081" w:rsidP="00E83C1A">
      <w:pPr>
        <w:numPr>
          <w:ilvl w:val="0"/>
          <w:numId w:val="37"/>
        </w:numPr>
        <w:rPr>
          <w:rFonts w:cstheme="minorHAnsi"/>
        </w:rPr>
      </w:pPr>
      <w:r w:rsidRPr="00CD5014">
        <w:rPr>
          <w:rFonts w:cstheme="minorHAnsi"/>
          <w:b/>
          <w:bCs/>
        </w:rPr>
        <w:t>Controlled Handling Areas:</w:t>
      </w:r>
      <w:r w:rsidR="00155C32" w:rsidRPr="00CD5014">
        <w:rPr>
          <w:rFonts w:cstheme="minorHAnsi"/>
          <w:b/>
          <w:bCs/>
        </w:rPr>
        <w:t xml:space="preserve"> </w:t>
      </w:r>
      <w:r w:rsidRPr="00CD5014">
        <w:rPr>
          <w:rFonts w:cstheme="minorHAnsi"/>
        </w:rPr>
        <w:t>We have established specific zones in our production facility for the handling of hazardous substances, such as chemical mixing areas. These zones are equipped with advanced ventilation systems and spill containment trays. Access is restricted to authorized personnel only, ensuring that all handling activities follow safety protocols.</w:t>
      </w:r>
    </w:p>
    <w:p w14:paraId="3C8425C2" w14:textId="77777777" w:rsidR="00780081" w:rsidRPr="00CD5014" w:rsidRDefault="00780081" w:rsidP="00E83C1A">
      <w:pPr>
        <w:pStyle w:val="Heading2"/>
        <w:numPr>
          <w:ilvl w:val="0"/>
          <w:numId w:val="7"/>
        </w:numPr>
        <w:spacing w:after="240"/>
        <w:ind w:left="188" w:hanging="274"/>
        <w:rPr>
          <w:rFonts w:asciiTheme="minorHAnsi" w:hAnsiTheme="minorHAnsi" w:cstheme="minorHAnsi"/>
        </w:rPr>
      </w:pPr>
      <w:bookmarkStart w:id="69" w:name="_Toc223170177"/>
      <w:r w:rsidRPr="00CD5014">
        <w:rPr>
          <w:rFonts w:asciiTheme="minorHAnsi" w:hAnsiTheme="minorHAnsi" w:cstheme="minorHAnsi"/>
        </w:rPr>
        <w:t>Transportation of Hazardous Substances</w:t>
      </w:r>
      <w:bookmarkEnd w:id="69"/>
    </w:p>
    <w:p w14:paraId="5D4BC22E" w14:textId="49616DF0" w:rsidR="00780081" w:rsidRPr="00CD5014" w:rsidRDefault="00780081" w:rsidP="00E83C1A">
      <w:pPr>
        <w:numPr>
          <w:ilvl w:val="0"/>
          <w:numId w:val="37"/>
        </w:numPr>
        <w:rPr>
          <w:rFonts w:cstheme="minorHAnsi"/>
        </w:rPr>
      </w:pPr>
      <w:r w:rsidRPr="00CD5014">
        <w:rPr>
          <w:rFonts w:cstheme="minorHAnsi"/>
          <w:b/>
          <w:bCs/>
        </w:rPr>
        <w:t>Certified Transport Vehicles:</w:t>
      </w:r>
      <w:r w:rsidR="00155C32" w:rsidRPr="00CD5014">
        <w:rPr>
          <w:rFonts w:cstheme="minorHAnsi"/>
          <w:b/>
          <w:bCs/>
        </w:rPr>
        <w:t xml:space="preserve"> </w:t>
      </w:r>
      <w:r w:rsidR="00D57231" w:rsidRPr="00CD5014">
        <w:rPr>
          <w:rFonts w:cstheme="minorHAnsi"/>
        </w:rPr>
        <w:t>External transportation of hazardous waste or chemicals is conducted through authorized transporters in compliance with applicable regulations. Vehicles are required to carry safety equipment and appropriate hazard signage</w:t>
      </w:r>
      <w:r w:rsidRPr="00CD5014">
        <w:rPr>
          <w:rFonts w:cstheme="minorHAnsi"/>
        </w:rPr>
        <w:t>.</w:t>
      </w:r>
    </w:p>
    <w:p w14:paraId="4BFAED9C" w14:textId="744F31FF" w:rsidR="00780081" w:rsidRPr="00CD5014" w:rsidRDefault="00780081" w:rsidP="00E83C1A">
      <w:pPr>
        <w:numPr>
          <w:ilvl w:val="0"/>
          <w:numId w:val="37"/>
        </w:numPr>
        <w:rPr>
          <w:rFonts w:cstheme="minorHAnsi"/>
        </w:rPr>
      </w:pPr>
      <w:r w:rsidRPr="00CD5014">
        <w:rPr>
          <w:rFonts w:cstheme="minorHAnsi"/>
          <w:b/>
          <w:bCs/>
        </w:rPr>
        <w:t>Driver Training:</w:t>
      </w:r>
      <w:r w:rsidR="00155C32" w:rsidRPr="00CD5014">
        <w:rPr>
          <w:rFonts w:cstheme="minorHAnsi"/>
          <w:b/>
          <w:bCs/>
        </w:rPr>
        <w:t xml:space="preserve"> </w:t>
      </w:r>
      <w:r w:rsidRPr="00CD5014">
        <w:rPr>
          <w:rFonts w:cstheme="minorHAnsi"/>
        </w:rPr>
        <w:t>All drivers responsible for transporting hazardous substances undergo specialized training on safe handling, emergency spill response, and fire safety procedures. Every six months, drivers attend a refresher course that includes updates on safety regulations and emergency response protocols.</w:t>
      </w:r>
    </w:p>
    <w:p w14:paraId="1549EA19" w14:textId="664AB352" w:rsidR="00780081" w:rsidRPr="00CD5014" w:rsidRDefault="00780081" w:rsidP="00E83C1A">
      <w:pPr>
        <w:numPr>
          <w:ilvl w:val="0"/>
          <w:numId w:val="37"/>
        </w:numPr>
        <w:rPr>
          <w:rFonts w:cstheme="minorHAnsi"/>
        </w:rPr>
      </w:pPr>
      <w:r w:rsidRPr="00CD5014">
        <w:rPr>
          <w:rFonts w:cstheme="minorHAnsi"/>
          <w:b/>
          <w:bCs/>
        </w:rPr>
        <w:t>Documentation:</w:t>
      </w:r>
      <w:r w:rsidR="00155C32" w:rsidRPr="00CD5014">
        <w:rPr>
          <w:rFonts w:cstheme="minorHAnsi"/>
          <w:b/>
          <w:bCs/>
        </w:rPr>
        <w:t xml:space="preserve"> </w:t>
      </w:r>
      <w:r w:rsidRPr="00CD5014">
        <w:rPr>
          <w:rFonts w:cstheme="minorHAnsi"/>
        </w:rPr>
        <w:t>Each hazardous shipment is accompanied by a complete set of documents, including Material Safety Data Sheets (MSDS), transport manifests, and emergency contact information. These documents are carefully reviewed and verified before departure to ensure full compliance with legal and safety standards.</w:t>
      </w:r>
    </w:p>
    <w:p w14:paraId="430E3E60" w14:textId="368A8304" w:rsidR="00780081" w:rsidRPr="00CD5014" w:rsidRDefault="00780081" w:rsidP="00E83C1A">
      <w:pPr>
        <w:numPr>
          <w:ilvl w:val="0"/>
          <w:numId w:val="37"/>
        </w:numPr>
        <w:rPr>
          <w:rFonts w:cstheme="minorHAnsi"/>
        </w:rPr>
      </w:pPr>
      <w:r w:rsidRPr="00CD5014">
        <w:rPr>
          <w:rFonts w:cstheme="minorHAnsi"/>
          <w:b/>
          <w:bCs/>
        </w:rPr>
        <w:t>Route Planning:</w:t>
      </w:r>
      <w:r w:rsidR="00155C32" w:rsidRPr="00CD5014">
        <w:rPr>
          <w:rFonts w:cstheme="minorHAnsi"/>
          <w:b/>
          <w:bCs/>
        </w:rPr>
        <w:t xml:space="preserve"> </w:t>
      </w:r>
      <w:r w:rsidRPr="00CD5014">
        <w:rPr>
          <w:rFonts w:cstheme="minorHAnsi"/>
        </w:rPr>
        <w:t>When planning routes for transporting hazardous substances, we avoid densely populated areas and environmentally sensitive zones. We use GIS mapping to identify optimal routes that minimize the risk of exposure in the event of an accident.</w:t>
      </w:r>
    </w:p>
    <w:p w14:paraId="6B3474CA" w14:textId="77777777" w:rsidR="00780081" w:rsidRPr="00CD5014" w:rsidRDefault="00780081" w:rsidP="00E83C1A">
      <w:pPr>
        <w:pStyle w:val="Heading2"/>
        <w:numPr>
          <w:ilvl w:val="0"/>
          <w:numId w:val="7"/>
        </w:numPr>
        <w:spacing w:after="240"/>
        <w:ind w:left="188" w:hanging="274"/>
        <w:rPr>
          <w:rFonts w:asciiTheme="minorHAnsi" w:hAnsiTheme="minorHAnsi" w:cstheme="minorHAnsi"/>
        </w:rPr>
      </w:pPr>
      <w:bookmarkStart w:id="70" w:name="_Toc223170178"/>
      <w:r w:rsidRPr="00CD5014">
        <w:rPr>
          <w:rFonts w:asciiTheme="minorHAnsi" w:hAnsiTheme="minorHAnsi" w:cstheme="minorHAnsi"/>
        </w:rPr>
        <w:t>Specialized Treatment and Safe Disposal of Hazardous Substances</w:t>
      </w:r>
      <w:bookmarkEnd w:id="70"/>
    </w:p>
    <w:p w14:paraId="534C2685" w14:textId="417BE5CC" w:rsidR="00780081" w:rsidRPr="00CD5014" w:rsidRDefault="00780081" w:rsidP="00E83C1A">
      <w:pPr>
        <w:numPr>
          <w:ilvl w:val="0"/>
          <w:numId w:val="37"/>
        </w:numPr>
        <w:rPr>
          <w:rFonts w:cstheme="minorHAnsi"/>
        </w:rPr>
      </w:pPr>
      <w:r w:rsidRPr="00CD5014">
        <w:rPr>
          <w:rFonts w:cstheme="minorHAnsi"/>
          <w:b/>
          <w:bCs/>
        </w:rPr>
        <w:t>Waste Segregation:</w:t>
      </w:r>
      <w:r w:rsidR="00155C32" w:rsidRPr="00CD5014">
        <w:rPr>
          <w:rFonts w:cstheme="minorHAnsi"/>
          <w:b/>
          <w:bCs/>
        </w:rPr>
        <w:t xml:space="preserve"> </w:t>
      </w:r>
      <w:r w:rsidRPr="00CD5014">
        <w:rPr>
          <w:rFonts w:cstheme="minorHAnsi"/>
        </w:rPr>
        <w:t xml:space="preserve">In our production facility, we implement strict segregation of hazardous and non-hazardous waste. For example, we use color-coded bins: red for hazardous materials </w:t>
      </w:r>
      <w:r w:rsidRPr="00CD5014">
        <w:rPr>
          <w:rFonts w:cstheme="minorHAnsi"/>
        </w:rPr>
        <w:lastRenderedPageBreak/>
        <w:t>and green for non-hazardous waste. This segregation system is reviewed every two months to ensure compliance with local regulations and to reduce the risk of cross-contamination.</w:t>
      </w:r>
    </w:p>
    <w:p w14:paraId="4EF8D1E1" w14:textId="27C0F881" w:rsidR="00780081" w:rsidRPr="00CD5014" w:rsidRDefault="00780081" w:rsidP="00E83C1A">
      <w:pPr>
        <w:numPr>
          <w:ilvl w:val="0"/>
          <w:numId w:val="37"/>
        </w:numPr>
        <w:rPr>
          <w:rFonts w:cstheme="minorHAnsi"/>
        </w:rPr>
      </w:pPr>
      <w:r w:rsidRPr="00CD5014">
        <w:rPr>
          <w:rFonts w:cstheme="minorHAnsi"/>
          <w:b/>
          <w:bCs/>
        </w:rPr>
        <w:t>Neutralization and Treatment:</w:t>
      </w:r>
      <w:r w:rsidR="00155C32" w:rsidRPr="00CD5014">
        <w:rPr>
          <w:rFonts w:cstheme="minorHAnsi"/>
          <w:b/>
          <w:bCs/>
        </w:rPr>
        <w:t xml:space="preserve"> </w:t>
      </w:r>
      <w:r w:rsidRPr="00CD5014">
        <w:rPr>
          <w:rFonts w:cstheme="minorHAnsi"/>
        </w:rPr>
        <w:t>Before the disposal of certain hazardous chemicals, such as acids, we apply neutralization processes to reduce their toxicity. For instance, our team neutralizes waste sulfuric acid using a neutralizing agent before disposal, significantly reducing its environmental impact.</w:t>
      </w:r>
    </w:p>
    <w:p w14:paraId="09E606CA" w14:textId="70C60A64" w:rsidR="00780081" w:rsidRPr="00CD5014" w:rsidRDefault="00780081" w:rsidP="00E83C1A">
      <w:pPr>
        <w:numPr>
          <w:ilvl w:val="0"/>
          <w:numId w:val="37"/>
        </w:numPr>
        <w:rPr>
          <w:rFonts w:cstheme="minorHAnsi"/>
        </w:rPr>
      </w:pPr>
      <w:r w:rsidRPr="00CD5014">
        <w:rPr>
          <w:rFonts w:cstheme="minorHAnsi"/>
          <w:b/>
          <w:bCs/>
        </w:rPr>
        <w:t>Waste Minimization:</w:t>
      </w:r>
      <w:r w:rsidR="00155C32" w:rsidRPr="00CD5014">
        <w:rPr>
          <w:rFonts w:cstheme="minorHAnsi"/>
          <w:b/>
          <w:bCs/>
        </w:rPr>
        <w:t xml:space="preserve"> </w:t>
      </w:r>
      <w:r w:rsidRPr="00CD5014">
        <w:rPr>
          <w:rFonts w:cstheme="minorHAnsi"/>
        </w:rPr>
        <w:t>We continuously work on minimizing hazardous waste generation by optimizing materials used in production. For example, we switched to water-based solvents, reducing the overall volume of hazardous waste produced.</w:t>
      </w:r>
    </w:p>
    <w:p w14:paraId="6FAD948B" w14:textId="4F074205" w:rsidR="00780081" w:rsidRPr="00CD5014" w:rsidRDefault="00780081" w:rsidP="00E83C1A">
      <w:pPr>
        <w:numPr>
          <w:ilvl w:val="0"/>
          <w:numId w:val="37"/>
        </w:numPr>
        <w:rPr>
          <w:rFonts w:cstheme="minorHAnsi"/>
        </w:rPr>
      </w:pPr>
      <w:r w:rsidRPr="00CD5014">
        <w:rPr>
          <w:rFonts w:cstheme="minorHAnsi"/>
          <w:b/>
          <w:bCs/>
        </w:rPr>
        <w:t>Documentation and Reporting:</w:t>
      </w:r>
      <w:r w:rsidR="00155C32" w:rsidRPr="00CD5014">
        <w:rPr>
          <w:rFonts w:cstheme="minorHAnsi"/>
          <w:b/>
          <w:bCs/>
        </w:rPr>
        <w:t xml:space="preserve"> </w:t>
      </w:r>
      <w:r w:rsidRPr="00CD5014">
        <w:rPr>
          <w:rFonts w:cstheme="minorHAnsi"/>
        </w:rPr>
        <w:t>We maintain detailed records of hazardous waste disposal activities, including quantities, disposal methods, and certificates of destruction. These reports are generated monthly and stored in our compliance database for auditing purposes.</w:t>
      </w:r>
    </w:p>
    <w:p w14:paraId="70A98961" w14:textId="468211E0" w:rsidR="00780081" w:rsidRPr="00CD5014" w:rsidRDefault="00780081" w:rsidP="00E83C1A">
      <w:pPr>
        <w:numPr>
          <w:ilvl w:val="0"/>
          <w:numId w:val="37"/>
        </w:numPr>
        <w:rPr>
          <w:rFonts w:cstheme="minorHAnsi"/>
        </w:rPr>
      </w:pPr>
      <w:r w:rsidRPr="00CD5014">
        <w:rPr>
          <w:rFonts w:cstheme="minorHAnsi"/>
          <w:b/>
          <w:bCs/>
        </w:rPr>
        <w:t>Collaboration with Waste Bengal West Management Limited</w:t>
      </w:r>
      <w:r w:rsidR="00155C32" w:rsidRPr="00CD5014">
        <w:rPr>
          <w:rFonts w:cstheme="minorHAnsi"/>
          <w:b/>
          <w:bCs/>
        </w:rPr>
        <w:t xml:space="preserve">: </w:t>
      </w:r>
      <w:r w:rsidRPr="00CD5014">
        <w:rPr>
          <w:rFonts w:cstheme="minorHAnsi"/>
        </w:rPr>
        <w:t>We have established a partnership with Waste Bengal West Management Limited, a certified waste management provider specializing in the handling and treatment of hazardous materials. This collaboration ensures that all hazardous waste is safely collected, treated, and disposed of in accordance with local environmental regulations, contributing to our commitment to sustainability.</w:t>
      </w:r>
    </w:p>
    <w:p w14:paraId="33BC4CCC" w14:textId="6DC8AB10" w:rsidR="00512AFE" w:rsidRPr="00CD5014" w:rsidRDefault="00766F37" w:rsidP="00E83C1A">
      <w:pPr>
        <w:pStyle w:val="Heading2"/>
        <w:numPr>
          <w:ilvl w:val="0"/>
          <w:numId w:val="7"/>
        </w:numPr>
        <w:spacing w:after="240"/>
        <w:ind w:left="188" w:hanging="274"/>
        <w:rPr>
          <w:rFonts w:asciiTheme="minorHAnsi" w:hAnsiTheme="minorHAnsi" w:cstheme="minorHAnsi"/>
        </w:rPr>
      </w:pPr>
      <w:bookmarkStart w:id="71" w:name="_Toc223170179"/>
      <w:r w:rsidRPr="00CD5014">
        <w:rPr>
          <w:rFonts w:asciiTheme="minorHAnsi" w:hAnsiTheme="minorHAnsi" w:cstheme="minorHAnsi"/>
        </w:rPr>
        <w:t>Responsibility</w:t>
      </w:r>
      <w:bookmarkEnd w:id="71"/>
    </w:p>
    <w:p w14:paraId="30295EA4" w14:textId="6EB7A2AD" w:rsidR="00766F37" w:rsidRPr="00CD5014" w:rsidRDefault="00766F37" w:rsidP="00E83C1A">
      <w:pPr>
        <w:pStyle w:val="ListParagraph"/>
        <w:numPr>
          <w:ilvl w:val="2"/>
          <w:numId w:val="78"/>
        </w:numPr>
        <w:tabs>
          <w:tab w:val="left" w:pos="5880"/>
        </w:tabs>
        <w:spacing w:after="120" w:line="276" w:lineRule="auto"/>
        <w:ind w:left="426"/>
        <w:contextualSpacing w:val="0"/>
        <w:rPr>
          <w:rFonts w:cstheme="minorHAnsi"/>
          <w:b/>
          <w:bCs/>
        </w:rPr>
      </w:pPr>
      <w:r w:rsidRPr="00CD5014">
        <w:rPr>
          <w:rFonts w:cstheme="minorHAnsi"/>
          <w:b/>
          <w:bCs/>
        </w:rPr>
        <w:t xml:space="preserve">Production Manager: </w:t>
      </w:r>
    </w:p>
    <w:p w14:paraId="3E881EB5" w14:textId="77777777" w:rsidR="005A24FD" w:rsidRPr="00CD5014" w:rsidRDefault="005A24FD"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Ensure hazardous materials are used strictly as per approved process requirements.</w:t>
      </w:r>
    </w:p>
    <w:p w14:paraId="4B70DAB9" w14:textId="77777777" w:rsidR="005A24FD" w:rsidRPr="00CD5014" w:rsidRDefault="005A24FD"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Monitor chemical consumption and support waste minimization initiatives.</w:t>
      </w:r>
    </w:p>
    <w:p w14:paraId="48B2E260" w14:textId="77777777" w:rsidR="005A24FD" w:rsidRPr="00CD5014" w:rsidRDefault="005A24FD"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Ensure proper segregation of hazardous waste at source within production areas.</w:t>
      </w:r>
    </w:p>
    <w:p w14:paraId="15E8C495" w14:textId="11A34E7A" w:rsidR="005A24FD" w:rsidRPr="00CD5014" w:rsidRDefault="005A24FD" w:rsidP="00E83C1A">
      <w:pPr>
        <w:pStyle w:val="ListParagraph"/>
        <w:numPr>
          <w:ilvl w:val="0"/>
          <w:numId w:val="79"/>
        </w:numPr>
        <w:tabs>
          <w:tab w:val="left" w:pos="5880"/>
        </w:tabs>
        <w:spacing w:before="40" w:after="40" w:line="276" w:lineRule="auto"/>
        <w:ind w:left="1145" w:hanging="357"/>
        <w:contextualSpacing w:val="0"/>
        <w:rPr>
          <w:rFonts w:cstheme="minorHAnsi"/>
          <w:b/>
          <w:bCs/>
        </w:rPr>
      </w:pPr>
      <w:r w:rsidRPr="00CD5014">
        <w:rPr>
          <w:rFonts w:cstheme="minorHAnsi"/>
        </w:rPr>
        <w:t>Report any incidents related to spills or unsafe handling to the EHS Officer immediately</w:t>
      </w:r>
    </w:p>
    <w:p w14:paraId="25FF0923" w14:textId="77777777" w:rsidR="00800CBC" w:rsidRPr="00CD5014" w:rsidRDefault="00800CBC" w:rsidP="00E83C1A">
      <w:pPr>
        <w:pStyle w:val="ListParagraph"/>
        <w:numPr>
          <w:ilvl w:val="2"/>
          <w:numId w:val="78"/>
        </w:numPr>
        <w:tabs>
          <w:tab w:val="left" w:pos="5880"/>
        </w:tabs>
        <w:spacing w:after="120" w:line="276" w:lineRule="auto"/>
        <w:ind w:left="426"/>
        <w:contextualSpacing w:val="0"/>
        <w:rPr>
          <w:rFonts w:cstheme="minorHAnsi"/>
          <w:b/>
          <w:bCs/>
        </w:rPr>
      </w:pPr>
      <w:r w:rsidRPr="00CD5014">
        <w:rPr>
          <w:rFonts w:cstheme="minorHAnsi"/>
          <w:b/>
          <w:bCs/>
        </w:rPr>
        <w:t>Quality Control Officer:</w:t>
      </w:r>
    </w:p>
    <w:p w14:paraId="2B0732FB" w14:textId="77777777"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Verify that substituted or recycled materials meet required quality standards before use.</w:t>
      </w:r>
    </w:p>
    <w:p w14:paraId="322A91EB" w14:textId="77777777"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Review Safety Data Sheets (SDS) for newly introduced materials.</w:t>
      </w:r>
    </w:p>
    <w:p w14:paraId="7EA55101" w14:textId="12E68E66" w:rsidR="00766F37"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Support validation of alternative materials during process trials.</w:t>
      </w:r>
    </w:p>
    <w:p w14:paraId="31F1A809" w14:textId="77777777" w:rsidR="00800CBC" w:rsidRPr="00CD5014" w:rsidRDefault="00766F37" w:rsidP="00E83C1A">
      <w:pPr>
        <w:pStyle w:val="ListParagraph"/>
        <w:numPr>
          <w:ilvl w:val="2"/>
          <w:numId w:val="78"/>
        </w:numPr>
        <w:tabs>
          <w:tab w:val="left" w:pos="5880"/>
        </w:tabs>
        <w:spacing w:after="120" w:line="276" w:lineRule="auto"/>
        <w:ind w:left="426"/>
        <w:contextualSpacing w:val="0"/>
        <w:rPr>
          <w:rFonts w:cstheme="minorHAnsi"/>
          <w:b/>
          <w:bCs/>
        </w:rPr>
      </w:pPr>
      <w:r w:rsidRPr="00CD5014">
        <w:rPr>
          <w:rFonts w:cstheme="minorHAnsi"/>
          <w:b/>
          <w:bCs/>
        </w:rPr>
        <w:t xml:space="preserve">Sustainability Coordinator: </w:t>
      </w:r>
    </w:p>
    <w:p w14:paraId="21944812" w14:textId="77777777"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lastRenderedPageBreak/>
        <w:t>Monitor implementation of hazardous waste handling, storage, and disposal procedures.</w:t>
      </w:r>
    </w:p>
    <w:p w14:paraId="35385A91" w14:textId="77777777"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Conduct periodic inspections of storage areas and waste yards.</w:t>
      </w:r>
    </w:p>
    <w:p w14:paraId="15A8D7F7" w14:textId="77777777"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Maintain hazardous waste disposal records and statutory documentation.</w:t>
      </w:r>
    </w:p>
    <w:p w14:paraId="07E37BC0" w14:textId="77777777"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Coordinate safety training programs related to hazardous substances.</w:t>
      </w:r>
    </w:p>
    <w:p w14:paraId="433B5C5F" w14:textId="3D0F2DFF"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Report compliance status and deviations to management.</w:t>
      </w:r>
    </w:p>
    <w:p w14:paraId="5EE9DDDD" w14:textId="77777777" w:rsidR="00800CBC" w:rsidRPr="00CD5014" w:rsidRDefault="00800CBC" w:rsidP="00E83C1A">
      <w:pPr>
        <w:pStyle w:val="ListParagraph"/>
        <w:numPr>
          <w:ilvl w:val="2"/>
          <w:numId w:val="78"/>
        </w:numPr>
        <w:tabs>
          <w:tab w:val="left" w:pos="5880"/>
        </w:tabs>
        <w:spacing w:after="120" w:line="276" w:lineRule="auto"/>
        <w:ind w:left="426"/>
        <w:contextualSpacing w:val="0"/>
        <w:rPr>
          <w:rFonts w:cstheme="minorHAnsi"/>
          <w:b/>
          <w:bCs/>
        </w:rPr>
      </w:pPr>
      <w:r w:rsidRPr="00CD5014">
        <w:rPr>
          <w:rFonts w:cstheme="minorHAnsi"/>
          <w:b/>
          <w:bCs/>
        </w:rPr>
        <w:t>Supply Chain Manager:</w:t>
      </w:r>
    </w:p>
    <w:p w14:paraId="7109B28E" w14:textId="77777777"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Procure chemicals only from approved vendors.</w:t>
      </w:r>
    </w:p>
    <w:p w14:paraId="366D9348" w14:textId="77777777"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Verify environmental and safety documentation from suppliers.</w:t>
      </w:r>
    </w:p>
    <w:p w14:paraId="71D13ED0" w14:textId="77777777"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Coordinate with authorized waste disposal agencies for timely collection</w:t>
      </w:r>
    </w:p>
    <w:p w14:paraId="749AF629" w14:textId="0A6460CA"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 xml:space="preserve"> Maintain supplier compliance records.</w:t>
      </w:r>
    </w:p>
    <w:p w14:paraId="1781E99B" w14:textId="77777777" w:rsidR="00800CBC" w:rsidRPr="00CD5014" w:rsidRDefault="00800CBC" w:rsidP="00E83C1A">
      <w:pPr>
        <w:pStyle w:val="ListParagraph"/>
        <w:numPr>
          <w:ilvl w:val="2"/>
          <w:numId w:val="78"/>
        </w:numPr>
        <w:tabs>
          <w:tab w:val="left" w:pos="5880"/>
        </w:tabs>
        <w:spacing w:after="120" w:line="276" w:lineRule="auto"/>
        <w:ind w:left="426"/>
        <w:contextualSpacing w:val="0"/>
        <w:rPr>
          <w:rFonts w:cstheme="minorHAnsi"/>
          <w:b/>
          <w:bCs/>
        </w:rPr>
      </w:pPr>
      <w:r w:rsidRPr="00CD5014">
        <w:rPr>
          <w:rFonts w:cstheme="minorHAnsi"/>
          <w:b/>
          <w:bCs/>
        </w:rPr>
        <w:t xml:space="preserve">Stores In-Charge </w:t>
      </w:r>
    </w:p>
    <w:p w14:paraId="5BA700E3" w14:textId="77777777"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Maintain updated inventory of hazardous substances.</w:t>
      </w:r>
    </w:p>
    <w:p w14:paraId="0F1A1A91" w14:textId="77777777"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Ensure proper labelling and safe storage of chemicals</w:t>
      </w:r>
    </w:p>
    <w:p w14:paraId="63748017" w14:textId="7779F295" w:rsidR="00800CBC" w:rsidRPr="00CD5014" w:rsidRDefault="00800CBC" w:rsidP="00E83C1A">
      <w:pPr>
        <w:pStyle w:val="ListParagraph"/>
        <w:numPr>
          <w:ilvl w:val="0"/>
          <w:numId w:val="79"/>
        </w:numPr>
        <w:tabs>
          <w:tab w:val="left" w:pos="5880"/>
        </w:tabs>
        <w:spacing w:before="40" w:after="40" w:line="276" w:lineRule="auto"/>
        <w:ind w:left="1145" w:hanging="357"/>
        <w:contextualSpacing w:val="0"/>
        <w:rPr>
          <w:rFonts w:cstheme="minorHAnsi"/>
        </w:rPr>
      </w:pPr>
      <w:r w:rsidRPr="00CD5014">
        <w:rPr>
          <w:rFonts w:cstheme="minorHAnsi"/>
        </w:rPr>
        <w:t>Conduct periodic stock verification and report discrepancies.</w:t>
      </w:r>
    </w:p>
    <w:p w14:paraId="73A27237" w14:textId="77777777" w:rsidR="006819F6" w:rsidRPr="00CD5014" w:rsidRDefault="006819F6" w:rsidP="00E83C1A">
      <w:pPr>
        <w:pStyle w:val="Heading2"/>
        <w:numPr>
          <w:ilvl w:val="0"/>
          <w:numId w:val="7"/>
        </w:numPr>
        <w:spacing w:before="240" w:after="240"/>
        <w:ind w:left="187" w:hanging="272"/>
        <w:rPr>
          <w:rFonts w:asciiTheme="minorHAnsi" w:hAnsiTheme="minorHAnsi" w:cstheme="minorHAnsi"/>
        </w:rPr>
      </w:pPr>
      <w:bookmarkStart w:id="72" w:name="_Toc223170180"/>
      <w:r w:rsidRPr="00CD5014">
        <w:rPr>
          <w:rFonts w:asciiTheme="minorHAnsi" w:hAnsiTheme="minorHAnsi" w:cstheme="minorHAnsi"/>
        </w:rPr>
        <w:t>Monitoring &amp; Reporting</w:t>
      </w:r>
      <w:bookmarkEnd w:id="72"/>
    </w:p>
    <w:p w14:paraId="5346B52C" w14:textId="77777777" w:rsidR="001B422E" w:rsidRPr="00CD5014" w:rsidRDefault="001B422E" w:rsidP="00E83C1A">
      <w:pPr>
        <w:pStyle w:val="NormalWeb"/>
        <w:numPr>
          <w:ilvl w:val="0"/>
          <w:numId w:val="96"/>
        </w:numPr>
        <w:spacing w:line="276" w:lineRule="auto"/>
        <w:jc w:val="both"/>
        <w:rPr>
          <w:rFonts w:asciiTheme="minorHAnsi" w:hAnsiTheme="minorHAnsi" w:cstheme="minorHAnsi"/>
          <w:sz w:val="22"/>
          <w:szCs w:val="22"/>
        </w:rPr>
      </w:pPr>
      <w:r w:rsidRPr="00CD5014">
        <w:rPr>
          <w:rFonts w:asciiTheme="minorHAnsi" w:hAnsiTheme="minorHAnsi" w:cstheme="minorHAnsi"/>
          <w:b/>
          <w:sz w:val="22"/>
          <w:szCs w:val="22"/>
        </w:rPr>
        <w:t>Storage Inspections:</w:t>
      </w:r>
      <w:r w:rsidRPr="00CD5014">
        <w:rPr>
          <w:rFonts w:asciiTheme="minorHAnsi" w:hAnsiTheme="minorHAnsi" w:cstheme="minorHAnsi"/>
          <w:sz w:val="22"/>
          <w:szCs w:val="22"/>
        </w:rPr>
        <w:t xml:space="preserve"> Periodic inspections are conducted to ensure proper labeling, segregation, containment, and safe storage of hazardous waste in designated areas.</w:t>
      </w:r>
    </w:p>
    <w:p w14:paraId="5AA12C3A" w14:textId="64711CA2" w:rsidR="001B422E" w:rsidRPr="00CD5014" w:rsidRDefault="001B422E" w:rsidP="00E83C1A">
      <w:pPr>
        <w:pStyle w:val="ListParagraph"/>
        <w:numPr>
          <w:ilvl w:val="0"/>
          <w:numId w:val="96"/>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b/>
          <w:bCs/>
          <w:sz w:val="22"/>
          <w:szCs w:val="22"/>
          <w:lang w:eastAsia="en-IN"/>
          <w14:ligatures w14:val="none"/>
        </w:rPr>
        <w:t>Inventory Monitoring:</w:t>
      </w:r>
      <w:r w:rsidRPr="00CD5014">
        <w:rPr>
          <w:rFonts w:eastAsia="Times New Roman" w:cstheme="minorHAnsi"/>
          <w:sz w:val="22"/>
          <w:szCs w:val="22"/>
          <w:lang w:eastAsia="en-IN"/>
          <w14:ligatures w14:val="none"/>
        </w:rPr>
        <w:t xml:space="preserve"> Hazardous waste inventory records are maintained and reviewed regularly to track generation, storage duration, and disposal timelines.</w:t>
      </w:r>
    </w:p>
    <w:p w14:paraId="742AA5B4" w14:textId="4AD6E511" w:rsidR="001B422E" w:rsidRPr="00CD5014" w:rsidRDefault="001B422E" w:rsidP="00E83C1A">
      <w:pPr>
        <w:pStyle w:val="ListParagraph"/>
        <w:numPr>
          <w:ilvl w:val="0"/>
          <w:numId w:val="96"/>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b/>
          <w:bCs/>
          <w:sz w:val="22"/>
          <w:szCs w:val="22"/>
          <w:lang w:eastAsia="en-IN"/>
          <w14:ligatures w14:val="none"/>
        </w:rPr>
        <w:t>Manifest &amp; Documentation Control:</w:t>
      </w:r>
      <w:r w:rsidRPr="00CD5014">
        <w:rPr>
          <w:rFonts w:eastAsia="Times New Roman" w:cstheme="minorHAnsi"/>
          <w:sz w:val="22"/>
          <w:szCs w:val="22"/>
          <w:lang w:eastAsia="en-IN"/>
          <w14:ligatures w14:val="none"/>
        </w:rPr>
        <w:t xml:space="preserve"> Hazardous waste movements are tracked through approved manifest systems, and disposal records are verified and maintained for compliance purposes.</w:t>
      </w:r>
    </w:p>
    <w:p w14:paraId="2323D52A" w14:textId="4DED8C04" w:rsidR="001B422E" w:rsidRPr="00CD5014" w:rsidRDefault="001B422E" w:rsidP="00E83C1A">
      <w:pPr>
        <w:pStyle w:val="ListParagraph"/>
        <w:numPr>
          <w:ilvl w:val="0"/>
          <w:numId w:val="96"/>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b/>
          <w:bCs/>
          <w:sz w:val="22"/>
          <w:szCs w:val="22"/>
          <w:lang w:eastAsia="en-IN"/>
          <w14:ligatures w14:val="none"/>
        </w:rPr>
        <w:t>Regulatory Compliance Review:</w:t>
      </w:r>
      <w:r w:rsidRPr="00CD5014">
        <w:rPr>
          <w:rFonts w:eastAsia="Times New Roman" w:cstheme="minorHAnsi"/>
          <w:sz w:val="22"/>
          <w:szCs w:val="22"/>
          <w:lang w:eastAsia="en-IN"/>
          <w14:ligatures w14:val="none"/>
        </w:rPr>
        <w:t xml:space="preserve"> Statutory reports and returns are prepared and submitted to the concerned authorities within prescribed timelines.</w:t>
      </w:r>
    </w:p>
    <w:p w14:paraId="30B57FF4" w14:textId="7E23D79B" w:rsidR="001B422E" w:rsidRPr="00CD5014" w:rsidRDefault="001B422E" w:rsidP="00E83C1A">
      <w:pPr>
        <w:pStyle w:val="ListParagraph"/>
        <w:numPr>
          <w:ilvl w:val="0"/>
          <w:numId w:val="96"/>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b/>
          <w:bCs/>
          <w:sz w:val="22"/>
          <w:szCs w:val="22"/>
          <w:lang w:eastAsia="en-IN"/>
          <w14:ligatures w14:val="none"/>
        </w:rPr>
        <w:t>Corrective Actions:</w:t>
      </w:r>
      <w:r w:rsidRPr="00CD5014">
        <w:rPr>
          <w:rFonts w:eastAsia="Times New Roman" w:cstheme="minorHAnsi"/>
          <w:sz w:val="22"/>
          <w:szCs w:val="22"/>
          <w:lang w:eastAsia="en-IN"/>
          <w14:ligatures w14:val="none"/>
        </w:rPr>
        <w:t xml:space="preserve"> Non-conformities identified during inspections or audits are documented, and corrective actions are implemented and monitored for closure.</w:t>
      </w:r>
    </w:p>
    <w:p w14:paraId="5C5F8E9D" w14:textId="77777777" w:rsidR="002477FE" w:rsidRPr="00CD5014" w:rsidRDefault="00D027A8" w:rsidP="00E83C1A">
      <w:pPr>
        <w:pStyle w:val="Heading1"/>
        <w:spacing w:after="240" w:line="276" w:lineRule="auto"/>
        <w:ind w:left="635" w:hanging="454"/>
        <w:jc w:val="center"/>
        <w:rPr>
          <w:rFonts w:asciiTheme="minorHAnsi" w:hAnsiTheme="minorHAnsi" w:cstheme="minorHAnsi"/>
          <w:b/>
        </w:rPr>
      </w:pPr>
      <w:r w:rsidRPr="00CD5014">
        <w:rPr>
          <w:rFonts w:asciiTheme="minorHAnsi" w:hAnsiTheme="minorHAnsi" w:cstheme="minorHAnsi"/>
        </w:rPr>
        <w:br w:type="column"/>
      </w:r>
      <w:bookmarkStart w:id="73" w:name="_Toc182410671"/>
      <w:bookmarkStart w:id="74" w:name="_Toc223170181"/>
      <w:r w:rsidR="002477FE" w:rsidRPr="00CD5014">
        <w:rPr>
          <w:rFonts w:asciiTheme="minorHAnsi" w:hAnsiTheme="minorHAnsi" w:cstheme="minorHAnsi"/>
          <w:b/>
        </w:rPr>
        <w:lastRenderedPageBreak/>
        <w:t>Sustainable Product Recovery and Disposal</w:t>
      </w:r>
      <w:bookmarkEnd w:id="74"/>
    </w:p>
    <w:p w14:paraId="58EEFC1E" w14:textId="77777777" w:rsidR="002477FE" w:rsidRPr="00CD5014" w:rsidRDefault="002477FE" w:rsidP="00E83C1A">
      <w:pPr>
        <w:pStyle w:val="Heading2"/>
        <w:numPr>
          <w:ilvl w:val="0"/>
          <w:numId w:val="7"/>
        </w:numPr>
        <w:spacing w:after="240"/>
        <w:ind w:left="188" w:hanging="274"/>
        <w:rPr>
          <w:rFonts w:asciiTheme="minorHAnsi" w:hAnsiTheme="minorHAnsi" w:cstheme="minorHAnsi"/>
        </w:rPr>
      </w:pPr>
      <w:bookmarkStart w:id="75" w:name="_Toc223170182"/>
      <w:r w:rsidRPr="00CD5014">
        <w:rPr>
          <w:rFonts w:asciiTheme="minorHAnsi" w:hAnsiTheme="minorHAnsi" w:cstheme="minorHAnsi"/>
        </w:rPr>
        <w:t>Purpose</w:t>
      </w:r>
      <w:bookmarkEnd w:id="75"/>
    </w:p>
    <w:p w14:paraId="634AF7FE" w14:textId="77777777" w:rsidR="002477FE" w:rsidRPr="00CD5014" w:rsidRDefault="002477FE" w:rsidP="00E83C1A">
      <w:pPr>
        <w:tabs>
          <w:tab w:val="left" w:pos="1700"/>
        </w:tabs>
        <w:ind w:left="90" w:hanging="4"/>
        <w:rPr>
          <w:rFonts w:cstheme="minorHAnsi"/>
          <w:bCs/>
        </w:rPr>
      </w:pPr>
      <w:r w:rsidRPr="00CD5014">
        <w:rPr>
          <w:rFonts w:cstheme="minorHAnsi"/>
          <w:bCs/>
        </w:rPr>
        <w:t>This Standard Operating Procedure (SOP) outlines the structured strategies adopted by Birla Jute Mills for sustainable product lifecycle management, including recovery, reuse, recycling, and environmentally responsible disposal at the end of product life.</w:t>
      </w:r>
    </w:p>
    <w:p w14:paraId="4E18B718" w14:textId="77777777" w:rsidR="002477FE" w:rsidRPr="00CD5014" w:rsidRDefault="002477FE" w:rsidP="00E83C1A">
      <w:pPr>
        <w:tabs>
          <w:tab w:val="left" w:pos="1700"/>
        </w:tabs>
        <w:ind w:left="90" w:hanging="4"/>
        <w:rPr>
          <w:rFonts w:cstheme="minorHAnsi"/>
          <w:bCs/>
        </w:rPr>
      </w:pPr>
      <w:r w:rsidRPr="00CD5014">
        <w:rPr>
          <w:rFonts w:cstheme="minorHAnsi"/>
          <w:bCs/>
        </w:rPr>
        <w:t>Our objective is to minimize environmental impact, reduce landfill waste, promote circular economy principles, and encourage responsible consumption among customers and stakeholders. This document establishes clear internal guidelines and user-facing instructions aimed at extending product life, improving resource efficiency, and ensuring environmentally sound end-of-life management practices.</w:t>
      </w:r>
    </w:p>
    <w:p w14:paraId="2534FC2C" w14:textId="77777777" w:rsidR="002477FE" w:rsidRPr="00CD5014" w:rsidRDefault="002477FE" w:rsidP="00E83C1A">
      <w:pPr>
        <w:pStyle w:val="Heading2"/>
        <w:numPr>
          <w:ilvl w:val="0"/>
          <w:numId w:val="7"/>
        </w:numPr>
        <w:spacing w:after="240"/>
        <w:ind w:left="188" w:hanging="274"/>
        <w:rPr>
          <w:rFonts w:asciiTheme="minorHAnsi" w:hAnsiTheme="minorHAnsi" w:cstheme="minorHAnsi"/>
        </w:rPr>
      </w:pPr>
      <w:bookmarkStart w:id="76" w:name="_Toc223170183"/>
      <w:r w:rsidRPr="00CD5014">
        <w:rPr>
          <w:rFonts w:asciiTheme="minorHAnsi" w:hAnsiTheme="minorHAnsi" w:cstheme="minorHAnsi"/>
        </w:rPr>
        <w:t>Scope</w:t>
      </w:r>
      <w:bookmarkEnd w:id="76"/>
    </w:p>
    <w:p w14:paraId="7CBADF66" w14:textId="77777777" w:rsidR="002477FE" w:rsidRPr="00CD5014" w:rsidRDefault="002477FE" w:rsidP="00E83C1A">
      <w:pPr>
        <w:tabs>
          <w:tab w:val="left" w:pos="1700"/>
        </w:tabs>
        <w:ind w:left="90" w:hanging="4"/>
        <w:rPr>
          <w:rFonts w:cstheme="minorHAnsi"/>
          <w:bCs/>
        </w:rPr>
      </w:pPr>
      <w:r w:rsidRPr="00CD5014">
        <w:rPr>
          <w:rFonts w:cstheme="minorHAnsi"/>
          <w:bCs/>
        </w:rPr>
        <w:t>This SOP applies to all departments involved in product return, recovery, refurbishment, recycling, and disposal activities. It covers handling of end-of-life products, segregation of recoverable components, coordination with authorized recyclers, and compliance with environmental regulations.</w:t>
      </w:r>
    </w:p>
    <w:p w14:paraId="28194DD5" w14:textId="77777777" w:rsidR="002477FE" w:rsidRPr="00CD5014" w:rsidRDefault="002477FE" w:rsidP="00E83C1A">
      <w:pPr>
        <w:pStyle w:val="Heading2"/>
        <w:numPr>
          <w:ilvl w:val="0"/>
          <w:numId w:val="7"/>
        </w:numPr>
        <w:spacing w:after="240"/>
        <w:ind w:left="188" w:hanging="274"/>
        <w:rPr>
          <w:rFonts w:asciiTheme="minorHAnsi" w:hAnsiTheme="minorHAnsi" w:cstheme="minorHAnsi"/>
        </w:rPr>
      </w:pPr>
      <w:bookmarkStart w:id="77" w:name="_Toc223170184"/>
      <w:r w:rsidRPr="00CD5014">
        <w:rPr>
          <w:rFonts w:asciiTheme="minorHAnsi" w:hAnsiTheme="minorHAnsi" w:cstheme="minorHAnsi"/>
        </w:rPr>
        <w:t>Definitions</w:t>
      </w:r>
      <w:bookmarkEnd w:id="77"/>
    </w:p>
    <w:p w14:paraId="6DCBAEEE" w14:textId="77777777" w:rsidR="002477FE" w:rsidRPr="00CD5014" w:rsidRDefault="002477FE" w:rsidP="00E83C1A">
      <w:pPr>
        <w:pStyle w:val="ListParagraph"/>
        <w:numPr>
          <w:ilvl w:val="0"/>
          <w:numId w:val="104"/>
        </w:numPr>
        <w:spacing w:before="100" w:beforeAutospacing="1" w:after="100" w:afterAutospacing="1" w:line="276" w:lineRule="auto"/>
        <w:contextualSpacing w:val="0"/>
        <w:rPr>
          <w:rFonts w:eastAsia="Times New Roman" w:cstheme="minorHAnsi"/>
          <w:szCs w:val="24"/>
          <w:lang w:eastAsia="en-IN"/>
          <w14:ligatures w14:val="none"/>
        </w:rPr>
      </w:pPr>
      <w:r w:rsidRPr="00CD5014">
        <w:rPr>
          <w:rFonts w:eastAsia="Times New Roman" w:cstheme="minorHAnsi"/>
          <w:b/>
          <w:bCs/>
          <w:szCs w:val="24"/>
          <w:lang w:eastAsia="en-IN"/>
          <w14:ligatures w14:val="none"/>
        </w:rPr>
        <w:t>Product Recovery:</w:t>
      </w:r>
      <w:r w:rsidRPr="00CD5014">
        <w:rPr>
          <w:rFonts w:eastAsia="Times New Roman" w:cstheme="minorHAnsi"/>
          <w:szCs w:val="24"/>
          <w:lang w:eastAsia="en-IN"/>
          <w14:ligatures w14:val="none"/>
        </w:rPr>
        <w:t xml:space="preserve"> The process of collecting returned, end-of-life, or defective products for reuse, recycling, refurbishment, or responsible disposal.</w:t>
      </w:r>
    </w:p>
    <w:p w14:paraId="3A02D666" w14:textId="77777777" w:rsidR="002477FE" w:rsidRPr="00CD5014" w:rsidRDefault="002477FE" w:rsidP="00E83C1A">
      <w:pPr>
        <w:pStyle w:val="ListParagraph"/>
        <w:numPr>
          <w:ilvl w:val="0"/>
          <w:numId w:val="104"/>
        </w:numPr>
        <w:spacing w:before="100" w:beforeAutospacing="1" w:after="100" w:afterAutospacing="1" w:line="276" w:lineRule="auto"/>
        <w:contextualSpacing w:val="0"/>
        <w:rPr>
          <w:rFonts w:eastAsia="Times New Roman" w:cstheme="minorHAnsi"/>
          <w:szCs w:val="24"/>
          <w:lang w:eastAsia="en-IN"/>
          <w14:ligatures w14:val="none"/>
        </w:rPr>
      </w:pPr>
      <w:r w:rsidRPr="00CD5014">
        <w:rPr>
          <w:rFonts w:eastAsia="Times New Roman" w:cstheme="minorHAnsi"/>
          <w:b/>
          <w:bCs/>
          <w:szCs w:val="24"/>
          <w:lang w:eastAsia="en-IN"/>
          <w14:ligatures w14:val="none"/>
        </w:rPr>
        <w:t>End-of-Life Product:</w:t>
      </w:r>
      <w:r w:rsidRPr="00CD5014">
        <w:rPr>
          <w:rFonts w:eastAsia="Times New Roman" w:cstheme="minorHAnsi"/>
          <w:szCs w:val="24"/>
          <w:lang w:eastAsia="en-IN"/>
          <w14:ligatures w14:val="none"/>
        </w:rPr>
        <w:t xml:space="preserve"> A product that has completed its intended use and is no longer suitable for its original purpose.</w:t>
      </w:r>
    </w:p>
    <w:p w14:paraId="19E7DD4D" w14:textId="77777777" w:rsidR="002477FE" w:rsidRPr="00CD5014" w:rsidRDefault="002477FE" w:rsidP="00E83C1A">
      <w:pPr>
        <w:pStyle w:val="ListParagraph"/>
        <w:numPr>
          <w:ilvl w:val="0"/>
          <w:numId w:val="104"/>
        </w:numPr>
        <w:spacing w:before="100" w:beforeAutospacing="1" w:after="100" w:afterAutospacing="1" w:line="276" w:lineRule="auto"/>
        <w:contextualSpacing w:val="0"/>
        <w:rPr>
          <w:rFonts w:eastAsia="Times New Roman" w:cstheme="minorHAnsi"/>
          <w:szCs w:val="24"/>
          <w:lang w:eastAsia="en-IN"/>
          <w14:ligatures w14:val="none"/>
        </w:rPr>
      </w:pPr>
      <w:r w:rsidRPr="00CD5014">
        <w:rPr>
          <w:rFonts w:eastAsia="Times New Roman" w:cstheme="minorHAnsi"/>
          <w:b/>
          <w:bCs/>
          <w:szCs w:val="24"/>
          <w:lang w:eastAsia="en-IN"/>
          <w14:ligatures w14:val="none"/>
        </w:rPr>
        <w:t>Recycling:</w:t>
      </w:r>
      <w:r w:rsidRPr="00CD5014">
        <w:rPr>
          <w:rFonts w:eastAsia="Times New Roman" w:cstheme="minorHAnsi"/>
          <w:szCs w:val="24"/>
          <w:lang w:eastAsia="en-IN"/>
          <w14:ligatures w14:val="none"/>
        </w:rPr>
        <w:t xml:space="preserve"> The process of converting waste materials into reusable raw materials to reduce environmental impact.</w:t>
      </w:r>
    </w:p>
    <w:p w14:paraId="6F218911" w14:textId="77777777" w:rsidR="002477FE" w:rsidRPr="00CD5014" w:rsidRDefault="002477FE" w:rsidP="00E83C1A">
      <w:pPr>
        <w:pStyle w:val="ListParagraph"/>
        <w:numPr>
          <w:ilvl w:val="0"/>
          <w:numId w:val="104"/>
        </w:numPr>
        <w:spacing w:before="100" w:beforeAutospacing="1" w:after="100" w:afterAutospacing="1" w:line="276" w:lineRule="auto"/>
        <w:contextualSpacing w:val="0"/>
        <w:rPr>
          <w:rFonts w:eastAsia="Times New Roman" w:cstheme="minorHAnsi"/>
          <w:szCs w:val="24"/>
          <w:lang w:eastAsia="en-IN"/>
          <w14:ligatures w14:val="none"/>
        </w:rPr>
      </w:pPr>
      <w:r w:rsidRPr="00CD5014">
        <w:rPr>
          <w:rFonts w:eastAsia="Times New Roman" w:cstheme="minorHAnsi"/>
          <w:b/>
          <w:bCs/>
          <w:szCs w:val="24"/>
          <w:lang w:eastAsia="en-IN"/>
          <w14:ligatures w14:val="none"/>
        </w:rPr>
        <w:t>Refurbishment:</w:t>
      </w:r>
      <w:r w:rsidRPr="00CD5014">
        <w:rPr>
          <w:rFonts w:eastAsia="Times New Roman" w:cstheme="minorHAnsi"/>
          <w:szCs w:val="24"/>
          <w:lang w:eastAsia="en-IN"/>
          <w14:ligatures w14:val="none"/>
        </w:rPr>
        <w:t xml:space="preserve"> The process of repairing or restoring products to extend their usable life.</w:t>
      </w:r>
    </w:p>
    <w:p w14:paraId="749456EB" w14:textId="77777777" w:rsidR="002477FE" w:rsidRPr="00CD5014" w:rsidRDefault="002477FE" w:rsidP="00E83C1A">
      <w:pPr>
        <w:pStyle w:val="ListParagraph"/>
        <w:numPr>
          <w:ilvl w:val="0"/>
          <w:numId w:val="104"/>
        </w:numPr>
        <w:spacing w:before="100" w:beforeAutospacing="1" w:after="100" w:afterAutospacing="1" w:line="276" w:lineRule="auto"/>
        <w:contextualSpacing w:val="0"/>
        <w:rPr>
          <w:rFonts w:eastAsia="Times New Roman" w:cstheme="minorHAnsi"/>
          <w:szCs w:val="24"/>
          <w:lang w:eastAsia="en-IN"/>
          <w14:ligatures w14:val="none"/>
        </w:rPr>
      </w:pPr>
      <w:r w:rsidRPr="00CD5014">
        <w:rPr>
          <w:rFonts w:eastAsia="Times New Roman" w:cstheme="minorHAnsi"/>
          <w:b/>
          <w:bCs/>
          <w:szCs w:val="24"/>
          <w:lang w:eastAsia="en-IN"/>
          <w14:ligatures w14:val="none"/>
        </w:rPr>
        <w:t>Environmentally Sound Disposal:</w:t>
      </w:r>
      <w:r w:rsidRPr="00CD5014">
        <w:rPr>
          <w:rFonts w:eastAsia="Times New Roman" w:cstheme="minorHAnsi"/>
          <w:szCs w:val="24"/>
          <w:lang w:eastAsia="en-IN"/>
          <w14:ligatures w14:val="none"/>
        </w:rPr>
        <w:t xml:space="preserve"> Disposal methods that comply with environmental regulations and minimize harm to human health and the environment.</w:t>
      </w:r>
    </w:p>
    <w:p w14:paraId="79D77E69" w14:textId="77777777" w:rsidR="002477FE" w:rsidRPr="00CD5014" w:rsidRDefault="002477FE" w:rsidP="00E83C1A">
      <w:pPr>
        <w:pStyle w:val="Heading2"/>
        <w:numPr>
          <w:ilvl w:val="0"/>
          <w:numId w:val="7"/>
        </w:numPr>
        <w:spacing w:after="240"/>
        <w:ind w:left="188" w:hanging="274"/>
        <w:rPr>
          <w:rFonts w:asciiTheme="minorHAnsi" w:hAnsiTheme="minorHAnsi" w:cstheme="minorHAnsi"/>
        </w:rPr>
      </w:pPr>
      <w:bookmarkStart w:id="78" w:name="_Toc223170185"/>
      <w:r w:rsidRPr="00CD5014">
        <w:rPr>
          <w:rFonts w:asciiTheme="minorHAnsi" w:hAnsiTheme="minorHAnsi" w:cstheme="minorHAnsi"/>
        </w:rPr>
        <w:t>Sustainable Design Principles</w:t>
      </w:r>
      <w:bookmarkEnd w:id="78"/>
    </w:p>
    <w:p w14:paraId="5B198AE3" w14:textId="77777777" w:rsidR="002477FE" w:rsidRPr="00CD5014" w:rsidRDefault="002477FE" w:rsidP="00E83C1A">
      <w:pPr>
        <w:tabs>
          <w:tab w:val="left" w:pos="1700"/>
        </w:tabs>
        <w:ind w:left="90" w:hanging="4"/>
        <w:rPr>
          <w:rFonts w:cstheme="minorHAnsi"/>
        </w:rPr>
      </w:pPr>
      <w:r w:rsidRPr="00CD5014">
        <w:rPr>
          <w:rFonts w:cstheme="minorHAnsi"/>
          <w:b/>
          <w:bCs/>
        </w:rPr>
        <w:t xml:space="preserve">Resource Minimization Through Design: </w:t>
      </w:r>
      <w:r w:rsidRPr="00CD5014">
        <w:rPr>
          <w:rFonts w:cstheme="minorHAnsi"/>
        </w:rPr>
        <w:t>At Birla, sustainability is embedded at the product design stage to reduce environmental footprint across the entire lifecycle.</w:t>
      </w:r>
    </w:p>
    <w:p w14:paraId="7DF21355" w14:textId="77777777" w:rsidR="002477FE" w:rsidRPr="00CD5014" w:rsidRDefault="002477FE" w:rsidP="00E83C1A">
      <w:pPr>
        <w:tabs>
          <w:tab w:val="left" w:pos="1700"/>
        </w:tabs>
        <w:rPr>
          <w:rFonts w:cstheme="minorHAnsi"/>
          <w:b/>
          <w:bCs/>
        </w:rPr>
      </w:pPr>
      <w:r w:rsidRPr="00CD5014">
        <w:rPr>
          <w:rFonts w:cstheme="minorHAnsi"/>
          <w:b/>
          <w:bCs/>
        </w:rPr>
        <w:t>Material Efficiency:</w:t>
      </w:r>
    </w:p>
    <w:p w14:paraId="4ADCA129" w14:textId="77777777" w:rsidR="002477FE" w:rsidRPr="00CD5014" w:rsidRDefault="002477FE" w:rsidP="00E83C1A">
      <w:pPr>
        <w:numPr>
          <w:ilvl w:val="0"/>
          <w:numId w:val="47"/>
        </w:numPr>
        <w:tabs>
          <w:tab w:val="left" w:pos="1700"/>
        </w:tabs>
        <w:rPr>
          <w:rFonts w:cstheme="minorHAnsi"/>
        </w:rPr>
      </w:pPr>
      <w:r w:rsidRPr="00CD5014">
        <w:rPr>
          <w:rFonts w:cstheme="minorHAnsi"/>
        </w:rPr>
        <w:lastRenderedPageBreak/>
        <w:t>During the product development phase, design teams prioritize materials with lower environmental impact, particularly those contributing to reduced energy, water, and chemical usage during manufacturing.</w:t>
      </w:r>
    </w:p>
    <w:p w14:paraId="0D1F7059" w14:textId="77777777" w:rsidR="002477FE" w:rsidRPr="00CD5014" w:rsidRDefault="002477FE" w:rsidP="00E83C1A">
      <w:pPr>
        <w:numPr>
          <w:ilvl w:val="0"/>
          <w:numId w:val="47"/>
        </w:numPr>
        <w:tabs>
          <w:tab w:val="left" w:pos="1700"/>
        </w:tabs>
        <w:rPr>
          <w:rFonts w:cstheme="minorHAnsi"/>
        </w:rPr>
      </w:pPr>
      <w:r w:rsidRPr="00CD5014">
        <w:rPr>
          <w:rFonts w:cstheme="minorHAnsi"/>
        </w:rPr>
        <w:t>A structured material approval process ensures responsible sourcing, with preference given to recycled, upcycled, renewable, and certified sustainable raw materials.</w:t>
      </w:r>
    </w:p>
    <w:p w14:paraId="0A25C0A1" w14:textId="77777777" w:rsidR="002477FE" w:rsidRPr="00CD5014" w:rsidRDefault="002477FE" w:rsidP="00E83C1A">
      <w:pPr>
        <w:numPr>
          <w:ilvl w:val="0"/>
          <w:numId w:val="47"/>
        </w:numPr>
        <w:tabs>
          <w:tab w:val="left" w:pos="1700"/>
        </w:tabs>
        <w:rPr>
          <w:rFonts w:cstheme="minorHAnsi"/>
        </w:rPr>
      </w:pPr>
      <w:r w:rsidRPr="00CD5014">
        <w:rPr>
          <w:rFonts w:cstheme="minorHAnsi"/>
        </w:rPr>
        <w:t>Each product line is targeted to contain a minimum of 25% recycled content wherever technically feasible, and documented evidence of material composition is maintained.</w:t>
      </w:r>
    </w:p>
    <w:p w14:paraId="655BA01A" w14:textId="77777777" w:rsidR="002477FE" w:rsidRPr="00CD5014" w:rsidRDefault="002477FE" w:rsidP="00E83C1A">
      <w:pPr>
        <w:numPr>
          <w:ilvl w:val="0"/>
          <w:numId w:val="47"/>
        </w:numPr>
        <w:tabs>
          <w:tab w:val="left" w:pos="1700"/>
        </w:tabs>
        <w:rPr>
          <w:rFonts w:cstheme="minorHAnsi"/>
        </w:rPr>
      </w:pPr>
      <w:r w:rsidRPr="00CD5014">
        <w:rPr>
          <w:rFonts w:cstheme="minorHAnsi"/>
        </w:rPr>
        <w:t>Traceability records of raw material sources, recycled percentages, and supplier declarations are maintained for audit and compliance purposes.</w:t>
      </w:r>
    </w:p>
    <w:p w14:paraId="0719E775" w14:textId="77777777" w:rsidR="002477FE" w:rsidRPr="00CD5014" w:rsidRDefault="002477FE" w:rsidP="00E83C1A">
      <w:pPr>
        <w:numPr>
          <w:ilvl w:val="0"/>
          <w:numId w:val="47"/>
        </w:numPr>
        <w:tabs>
          <w:tab w:val="left" w:pos="1700"/>
        </w:tabs>
        <w:rPr>
          <w:rFonts w:cstheme="minorHAnsi"/>
        </w:rPr>
      </w:pPr>
      <w:r w:rsidRPr="00CD5014">
        <w:rPr>
          <w:rFonts w:cstheme="minorHAnsi"/>
        </w:rPr>
        <w:t>Annual sustainability audits verify adherence to material efficiency standards and identify opportunities to increase recycled content.</w:t>
      </w:r>
    </w:p>
    <w:p w14:paraId="07D11719" w14:textId="77777777" w:rsidR="002477FE" w:rsidRPr="00CD5014" w:rsidRDefault="002477FE" w:rsidP="00E83C1A">
      <w:pPr>
        <w:numPr>
          <w:ilvl w:val="0"/>
          <w:numId w:val="47"/>
        </w:numPr>
        <w:tabs>
          <w:tab w:val="left" w:pos="1700"/>
        </w:tabs>
        <w:rPr>
          <w:rFonts w:cstheme="minorHAnsi"/>
        </w:rPr>
      </w:pPr>
      <w:r w:rsidRPr="00CD5014">
        <w:rPr>
          <w:rFonts w:cstheme="minorHAnsi"/>
        </w:rPr>
        <w:t>This systematic approach supports Birla’s circular economy commitment and contributes to carbon footprint reduction.</w:t>
      </w:r>
    </w:p>
    <w:p w14:paraId="7B6FD845" w14:textId="77777777" w:rsidR="002477FE" w:rsidRPr="00CD5014" w:rsidRDefault="002477FE" w:rsidP="00E83C1A">
      <w:pPr>
        <w:tabs>
          <w:tab w:val="left" w:pos="1700"/>
        </w:tabs>
        <w:rPr>
          <w:rFonts w:cstheme="minorHAnsi"/>
          <w:b/>
          <w:bCs/>
        </w:rPr>
      </w:pPr>
      <w:r w:rsidRPr="00CD5014">
        <w:rPr>
          <w:rFonts w:cstheme="minorHAnsi"/>
          <w:b/>
          <w:bCs/>
        </w:rPr>
        <w:t>Durability and Longevity:</w:t>
      </w:r>
    </w:p>
    <w:p w14:paraId="0CC8C622" w14:textId="77777777" w:rsidR="002477FE" w:rsidRPr="00CD5014" w:rsidRDefault="002477FE" w:rsidP="00E83C1A">
      <w:pPr>
        <w:numPr>
          <w:ilvl w:val="0"/>
          <w:numId w:val="48"/>
        </w:numPr>
        <w:tabs>
          <w:tab w:val="left" w:pos="1700"/>
        </w:tabs>
        <w:rPr>
          <w:rFonts w:cstheme="minorHAnsi"/>
        </w:rPr>
      </w:pPr>
      <w:r w:rsidRPr="00CD5014">
        <w:rPr>
          <w:rFonts w:cstheme="minorHAnsi"/>
        </w:rPr>
        <w:t>All products are designed with a focus on durability to ensure that they withstand extensive use and reduce the need for frequent replacements, helping to conserve additional resources in the long term.</w:t>
      </w:r>
    </w:p>
    <w:p w14:paraId="0D65AB98" w14:textId="77777777" w:rsidR="002477FE" w:rsidRPr="00CD5014" w:rsidRDefault="002477FE" w:rsidP="00E83C1A">
      <w:pPr>
        <w:numPr>
          <w:ilvl w:val="0"/>
          <w:numId w:val="48"/>
        </w:numPr>
        <w:tabs>
          <w:tab w:val="left" w:pos="1700"/>
        </w:tabs>
        <w:rPr>
          <w:rFonts w:cstheme="minorHAnsi"/>
        </w:rPr>
      </w:pPr>
      <w:r w:rsidRPr="00CD5014">
        <w:rPr>
          <w:rFonts w:cstheme="minorHAnsi"/>
        </w:rPr>
        <w:t>The design team performs standardized durability tests on each product to assess wear resistance, structural integrity, and long-term functionality.</w:t>
      </w:r>
    </w:p>
    <w:p w14:paraId="1074A443" w14:textId="77777777" w:rsidR="002477FE" w:rsidRPr="00CD5014" w:rsidRDefault="002477FE" w:rsidP="00E83C1A">
      <w:pPr>
        <w:numPr>
          <w:ilvl w:val="0"/>
          <w:numId w:val="48"/>
        </w:numPr>
        <w:tabs>
          <w:tab w:val="left" w:pos="1700"/>
        </w:tabs>
        <w:rPr>
          <w:rFonts w:cstheme="minorHAnsi"/>
        </w:rPr>
      </w:pPr>
      <w:r w:rsidRPr="00CD5014">
        <w:rPr>
          <w:rFonts w:cstheme="minorHAnsi"/>
        </w:rPr>
        <w:t>Products are required to meet stringent durability criteria before they are released to the market, ensuring they uphold our reputation for high-quality and long-lasting products.</w:t>
      </w:r>
    </w:p>
    <w:p w14:paraId="65CE6119" w14:textId="202E3AEC" w:rsidR="002477FE" w:rsidRPr="00CD5014" w:rsidRDefault="002477FE" w:rsidP="00E83C1A">
      <w:pPr>
        <w:numPr>
          <w:ilvl w:val="0"/>
          <w:numId w:val="48"/>
        </w:numPr>
        <w:tabs>
          <w:tab w:val="left" w:pos="1700"/>
        </w:tabs>
        <w:rPr>
          <w:rFonts w:cstheme="minorHAnsi"/>
        </w:rPr>
      </w:pPr>
      <w:r w:rsidRPr="00CD5014">
        <w:rPr>
          <w:rFonts w:cstheme="minorHAnsi"/>
        </w:rPr>
        <w:t>An annual review o</w:t>
      </w:r>
      <w:r w:rsidR="00E83C1A">
        <w:rPr>
          <w:rFonts w:cstheme="minorHAnsi"/>
        </w:rPr>
        <w:t>f durability standards is c</w:t>
      </w:r>
      <w:r w:rsidRPr="00CD5014">
        <w:rPr>
          <w:rFonts w:cstheme="minorHAnsi"/>
        </w:rPr>
        <w:t>arried out, an</w:t>
      </w:r>
      <w:r w:rsidR="00E83C1A">
        <w:rPr>
          <w:rFonts w:cstheme="minorHAnsi"/>
        </w:rPr>
        <w:t xml:space="preserve">d necessary adjustments are </w:t>
      </w:r>
      <w:r w:rsidRPr="00CD5014">
        <w:rPr>
          <w:rFonts w:cstheme="minorHAnsi"/>
        </w:rPr>
        <w:t>implemented to ensure that the products remain competitive in the market and continue to meet customer expectations.</w:t>
      </w:r>
    </w:p>
    <w:p w14:paraId="396FF637" w14:textId="6D944D0C" w:rsidR="002477FE" w:rsidRPr="00CD5014" w:rsidRDefault="002477FE" w:rsidP="00E83C1A">
      <w:pPr>
        <w:numPr>
          <w:ilvl w:val="0"/>
          <w:numId w:val="48"/>
        </w:numPr>
        <w:tabs>
          <w:tab w:val="left" w:pos="1700"/>
        </w:tabs>
        <w:rPr>
          <w:rFonts w:cstheme="minorHAnsi"/>
        </w:rPr>
      </w:pPr>
      <w:r w:rsidRPr="00CD5014">
        <w:rPr>
          <w:rFonts w:cstheme="minorHAnsi"/>
        </w:rPr>
        <w:t>Documentation of testing results</w:t>
      </w:r>
      <w:r w:rsidR="00E83C1A">
        <w:rPr>
          <w:rFonts w:cstheme="minorHAnsi"/>
        </w:rPr>
        <w:t xml:space="preserve"> are </w:t>
      </w:r>
      <w:r w:rsidRPr="00CD5014">
        <w:rPr>
          <w:rFonts w:cstheme="minorHAnsi"/>
        </w:rPr>
        <w:t>maintained, and any material changes required to mee</w:t>
      </w:r>
      <w:r w:rsidR="00E83C1A">
        <w:rPr>
          <w:rFonts w:cstheme="minorHAnsi"/>
        </w:rPr>
        <w:t xml:space="preserve">t durability benchmarks are </w:t>
      </w:r>
      <w:r w:rsidRPr="00CD5014">
        <w:rPr>
          <w:rFonts w:cstheme="minorHAnsi"/>
        </w:rPr>
        <w:t>tracked to ensure ongoing adherence to Birla's durability standards.</w:t>
      </w:r>
    </w:p>
    <w:p w14:paraId="174578AB" w14:textId="4DD753B3" w:rsidR="002477FE" w:rsidRPr="00CD5014" w:rsidRDefault="002477FE" w:rsidP="00E83C1A">
      <w:pPr>
        <w:numPr>
          <w:ilvl w:val="0"/>
          <w:numId w:val="48"/>
        </w:numPr>
        <w:tabs>
          <w:tab w:val="left" w:pos="1700"/>
        </w:tabs>
        <w:rPr>
          <w:rFonts w:cstheme="minorHAnsi"/>
        </w:rPr>
      </w:pPr>
      <w:r w:rsidRPr="00CD5014">
        <w:rPr>
          <w:rFonts w:cstheme="minorHAnsi"/>
        </w:rPr>
        <w:t xml:space="preserve">Additionally, </w:t>
      </w:r>
      <w:r w:rsidR="00E83C1A">
        <w:rPr>
          <w:rFonts w:cstheme="minorHAnsi"/>
        </w:rPr>
        <w:t xml:space="preserve">feedback from customers are </w:t>
      </w:r>
      <w:r w:rsidRPr="00CD5014">
        <w:rPr>
          <w:rFonts w:cstheme="minorHAnsi"/>
        </w:rPr>
        <w:t>collected and incorporated into future designs, ensuring that products are improved based on real-world usage.</w:t>
      </w:r>
    </w:p>
    <w:p w14:paraId="5F33060C" w14:textId="77777777" w:rsidR="002477FE" w:rsidRPr="00CD5014" w:rsidRDefault="002477FE" w:rsidP="00E83C1A">
      <w:pPr>
        <w:tabs>
          <w:tab w:val="left" w:pos="1700"/>
        </w:tabs>
        <w:rPr>
          <w:rFonts w:cstheme="minorHAnsi"/>
          <w:b/>
          <w:bCs/>
        </w:rPr>
      </w:pPr>
      <w:r w:rsidRPr="00CD5014">
        <w:rPr>
          <w:rFonts w:cstheme="minorHAnsi"/>
          <w:b/>
          <w:bCs/>
        </w:rPr>
        <w:t>Waste Reduction and Eco-friendly Dyeing:</w:t>
      </w:r>
    </w:p>
    <w:p w14:paraId="437BD09A" w14:textId="77777777" w:rsidR="002477FE" w:rsidRPr="00CD5014" w:rsidRDefault="002477FE" w:rsidP="00E83C1A">
      <w:pPr>
        <w:numPr>
          <w:ilvl w:val="0"/>
          <w:numId w:val="49"/>
        </w:numPr>
        <w:tabs>
          <w:tab w:val="left" w:pos="1700"/>
        </w:tabs>
        <w:rPr>
          <w:rFonts w:cstheme="minorHAnsi"/>
        </w:rPr>
      </w:pPr>
      <w:r w:rsidRPr="00CD5014">
        <w:rPr>
          <w:rFonts w:cstheme="minorHAnsi"/>
        </w:rPr>
        <w:lastRenderedPageBreak/>
        <w:t>To minimize resource usage, we repurpose or recycle excess materials, including production offcuts and remnants, whenever possible.</w:t>
      </w:r>
    </w:p>
    <w:p w14:paraId="7FFE8067" w14:textId="77777777" w:rsidR="002477FE" w:rsidRPr="00CD5014" w:rsidRDefault="002477FE" w:rsidP="00E83C1A">
      <w:pPr>
        <w:numPr>
          <w:ilvl w:val="0"/>
          <w:numId w:val="49"/>
        </w:numPr>
        <w:tabs>
          <w:tab w:val="left" w:pos="1700"/>
        </w:tabs>
        <w:rPr>
          <w:rFonts w:cstheme="minorHAnsi"/>
        </w:rPr>
      </w:pPr>
      <w:r w:rsidRPr="00CD5014">
        <w:rPr>
          <w:rFonts w:cstheme="minorHAnsi"/>
        </w:rPr>
        <w:t>These offcuts are creatively used for the production of smaller components, labels, or secondary product lines, promoting efficient resource use and reducing waste.</w:t>
      </w:r>
    </w:p>
    <w:p w14:paraId="6190F52A" w14:textId="77777777" w:rsidR="002477FE" w:rsidRPr="00CD5014" w:rsidRDefault="002477FE" w:rsidP="00E83C1A">
      <w:pPr>
        <w:numPr>
          <w:ilvl w:val="0"/>
          <w:numId w:val="49"/>
        </w:numPr>
        <w:tabs>
          <w:tab w:val="left" w:pos="1700"/>
        </w:tabs>
        <w:rPr>
          <w:rFonts w:cstheme="minorHAnsi"/>
        </w:rPr>
      </w:pPr>
      <w:r w:rsidRPr="00CD5014">
        <w:rPr>
          <w:rFonts w:cstheme="minorHAnsi"/>
        </w:rPr>
        <w:t>All dyeing processes are carried out with an emphasis on using low-impact dyes that consume less water and energy, significantly reducing environmental strain during production.</w:t>
      </w:r>
    </w:p>
    <w:p w14:paraId="111A2EF1" w14:textId="50426FAE" w:rsidR="002477FE" w:rsidRPr="00CD5014" w:rsidRDefault="002477FE" w:rsidP="00E83C1A">
      <w:pPr>
        <w:numPr>
          <w:ilvl w:val="0"/>
          <w:numId w:val="49"/>
        </w:numPr>
        <w:tabs>
          <w:tab w:val="left" w:pos="1700"/>
        </w:tabs>
        <w:rPr>
          <w:rFonts w:cstheme="minorHAnsi"/>
        </w:rPr>
      </w:pPr>
      <w:r w:rsidRPr="00CD5014">
        <w:rPr>
          <w:rFonts w:cstheme="minorHAnsi"/>
        </w:rPr>
        <w:t>The effectivene</w:t>
      </w:r>
      <w:r w:rsidR="00E83C1A">
        <w:rPr>
          <w:rFonts w:cstheme="minorHAnsi"/>
        </w:rPr>
        <w:t>ss of dyeing processes is r</w:t>
      </w:r>
      <w:r w:rsidRPr="00CD5014">
        <w:rPr>
          <w:rFonts w:cstheme="minorHAnsi"/>
        </w:rPr>
        <w:t>eviewed quarterly to ensure they align with Birla’s sustainability targets. If new, more sustainable dyeing me</w:t>
      </w:r>
      <w:r w:rsidR="00E83C1A">
        <w:rPr>
          <w:rFonts w:cstheme="minorHAnsi"/>
        </w:rPr>
        <w:t xml:space="preserve">thods are discovered are </w:t>
      </w:r>
      <w:r w:rsidRPr="00CD5014">
        <w:rPr>
          <w:rFonts w:cstheme="minorHAnsi"/>
        </w:rPr>
        <w:t>adopted.</w:t>
      </w:r>
    </w:p>
    <w:p w14:paraId="34878F7F" w14:textId="6C4374FC" w:rsidR="002477FE" w:rsidRPr="00CD5014" w:rsidRDefault="002477FE" w:rsidP="00E83C1A">
      <w:pPr>
        <w:numPr>
          <w:ilvl w:val="0"/>
          <w:numId w:val="49"/>
        </w:numPr>
        <w:tabs>
          <w:tab w:val="left" w:pos="1700"/>
        </w:tabs>
        <w:rPr>
          <w:rFonts w:cstheme="minorHAnsi"/>
        </w:rPr>
      </w:pPr>
      <w:r w:rsidRPr="00CD5014">
        <w:rPr>
          <w:rFonts w:cstheme="minorHAnsi"/>
        </w:rPr>
        <w:t xml:space="preserve">All </w:t>
      </w:r>
      <w:r w:rsidR="00E83C1A">
        <w:rPr>
          <w:rFonts w:cstheme="minorHAnsi"/>
        </w:rPr>
        <w:t xml:space="preserve">efforts to reduce waste are </w:t>
      </w:r>
      <w:r w:rsidRPr="00CD5014">
        <w:rPr>
          <w:rFonts w:cstheme="minorHAnsi"/>
        </w:rPr>
        <w:t>systematically recorde</w:t>
      </w:r>
      <w:r w:rsidR="00E83C1A">
        <w:rPr>
          <w:rFonts w:cstheme="minorHAnsi"/>
        </w:rPr>
        <w:t xml:space="preserve">d, and biannual reviews are </w:t>
      </w:r>
      <w:r w:rsidRPr="00CD5014">
        <w:rPr>
          <w:rFonts w:cstheme="minorHAnsi"/>
        </w:rPr>
        <w:t>conducted to identify areas for improvement, ensuring that resource efficiency continues to be maximized.</w:t>
      </w:r>
    </w:p>
    <w:p w14:paraId="4F98BA9A" w14:textId="77777777" w:rsidR="002477FE" w:rsidRPr="00CD5014" w:rsidRDefault="002477FE" w:rsidP="00E83C1A">
      <w:pPr>
        <w:tabs>
          <w:tab w:val="left" w:pos="1700"/>
        </w:tabs>
        <w:rPr>
          <w:rFonts w:cstheme="minorHAnsi"/>
          <w:b/>
          <w:bCs/>
        </w:rPr>
      </w:pPr>
      <w:r w:rsidRPr="00CD5014">
        <w:rPr>
          <w:rFonts w:cstheme="minorHAnsi"/>
          <w:b/>
          <w:bCs/>
        </w:rPr>
        <w:t>Reducing Microfiber Release and Fabric Durability:</w:t>
      </w:r>
    </w:p>
    <w:p w14:paraId="313B7A04" w14:textId="77777777" w:rsidR="002477FE" w:rsidRPr="00CD5014" w:rsidRDefault="002477FE" w:rsidP="00E83C1A">
      <w:pPr>
        <w:tabs>
          <w:tab w:val="left" w:pos="1700"/>
        </w:tabs>
        <w:ind w:left="90" w:hanging="4"/>
        <w:rPr>
          <w:rFonts w:cstheme="minorHAnsi"/>
        </w:rPr>
      </w:pPr>
      <w:r w:rsidRPr="00CD5014">
        <w:rPr>
          <w:rFonts w:cstheme="minorHAnsi"/>
        </w:rPr>
        <w:t>In response to the growing concern over microfiber pollution, Birla implements proactive strategies to minimize microfiber shedding and fabric fraying, ensuring our products are both eco-friendly and durable.</w:t>
      </w:r>
    </w:p>
    <w:p w14:paraId="51C4BDA6" w14:textId="77777777" w:rsidR="002477FE" w:rsidRPr="00CD5014" w:rsidRDefault="002477FE" w:rsidP="00E83C1A">
      <w:pPr>
        <w:tabs>
          <w:tab w:val="left" w:pos="1700"/>
        </w:tabs>
        <w:rPr>
          <w:rFonts w:cstheme="minorHAnsi"/>
          <w:b/>
          <w:bCs/>
        </w:rPr>
      </w:pPr>
      <w:r w:rsidRPr="00CD5014">
        <w:rPr>
          <w:rFonts w:cstheme="minorHAnsi"/>
          <w:b/>
          <w:bCs/>
        </w:rPr>
        <w:t>Innovative Fabric Selection:</w:t>
      </w:r>
    </w:p>
    <w:p w14:paraId="03AC6D1D" w14:textId="77777777" w:rsidR="002477FE" w:rsidRPr="00CD5014" w:rsidRDefault="002477FE" w:rsidP="00E83C1A">
      <w:pPr>
        <w:numPr>
          <w:ilvl w:val="0"/>
          <w:numId w:val="50"/>
        </w:numPr>
        <w:tabs>
          <w:tab w:val="left" w:pos="1700"/>
        </w:tabs>
        <w:rPr>
          <w:rFonts w:cstheme="minorHAnsi"/>
        </w:rPr>
      </w:pPr>
      <w:r w:rsidRPr="00CD5014">
        <w:rPr>
          <w:rFonts w:cstheme="minorHAnsi"/>
        </w:rPr>
        <w:t>Birla’s design team actively selects fabric technologies that minimize microfiber shedding during both regular use and washing cycles, tackling the issue of microplastic pollution head-on.</w:t>
      </w:r>
    </w:p>
    <w:p w14:paraId="08E2A2EB" w14:textId="77777777" w:rsidR="002477FE" w:rsidRPr="00CD5014" w:rsidRDefault="002477FE" w:rsidP="00E83C1A">
      <w:pPr>
        <w:numPr>
          <w:ilvl w:val="0"/>
          <w:numId w:val="50"/>
        </w:numPr>
        <w:tabs>
          <w:tab w:val="left" w:pos="1700"/>
        </w:tabs>
        <w:rPr>
          <w:rFonts w:cstheme="minorHAnsi"/>
        </w:rPr>
      </w:pPr>
      <w:r w:rsidRPr="00CD5014">
        <w:rPr>
          <w:rFonts w:cstheme="minorHAnsi"/>
        </w:rPr>
        <w:t>Our research teams work closely with jute fabric manufacturers to identify and test new fabrics that offer low-shed properties while maintaining the durability and sustainability standards we are known for.</w:t>
      </w:r>
    </w:p>
    <w:p w14:paraId="7990B961" w14:textId="77777777" w:rsidR="002477FE" w:rsidRPr="00CD5014" w:rsidRDefault="002477FE" w:rsidP="00E83C1A">
      <w:pPr>
        <w:numPr>
          <w:ilvl w:val="0"/>
          <w:numId w:val="50"/>
        </w:numPr>
        <w:tabs>
          <w:tab w:val="left" w:pos="1700"/>
        </w:tabs>
        <w:rPr>
          <w:rFonts w:cstheme="minorHAnsi"/>
        </w:rPr>
      </w:pPr>
      <w:r w:rsidRPr="00CD5014">
        <w:rPr>
          <w:rFonts w:cstheme="minorHAnsi"/>
        </w:rPr>
        <w:t>Eco-friendly fabric treatments are explored to enhance material strength without compromising the softness or comfort of the product. Each fabric undergoes rigorous testing to ensure it meets Birla's sustainability objectives, with performance records being kept for continuous evaluation.</w:t>
      </w:r>
    </w:p>
    <w:p w14:paraId="4024BE4B" w14:textId="77777777" w:rsidR="002477FE" w:rsidRPr="00CD5014" w:rsidRDefault="002477FE" w:rsidP="00E83C1A">
      <w:pPr>
        <w:numPr>
          <w:ilvl w:val="0"/>
          <w:numId w:val="50"/>
        </w:numPr>
        <w:tabs>
          <w:tab w:val="left" w:pos="1700"/>
        </w:tabs>
        <w:rPr>
          <w:rFonts w:cstheme="minorHAnsi"/>
        </w:rPr>
      </w:pPr>
      <w:r w:rsidRPr="00CD5014">
        <w:rPr>
          <w:rFonts w:cstheme="minorHAnsi"/>
        </w:rPr>
        <w:t>Birla also collaborates with suppliers to introduce fabric treatments that improve durability, ensuring the products are both environmentally responsible and user-friendly.</w:t>
      </w:r>
    </w:p>
    <w:p w14:paraId="5CA5070E" w14:textId="77777777" w:rsidR="002477FE" w:rsidRPr="00CD5014" w:rsidRDefault="002477FE" w:rsidP="00E83C1A">
      <w:pPr>
        <w:tabs>
          <w:tab w:val="left" w:pos="1700"/>
        </w:tabs>
        <w:rPr>
          <w:rFonts w:cstheme="minorHAnsi"/>
          <w:b/>
          <w:bCs/>
        </w:rPr>
      </w:pPr>
      <w:r w:rsidRPr="00CD5014">
        <w:rPr>
          <w:rFonts w:cstheme="minorHAnsi"/>
          <w:b/>
          <w:bCs/>
        </w:rPr>
        <w:t>Robust Product Design:</w:t>
      </w:r>
    </w:p>
    <w:p w14:paraId="420C8CB0" w14:textId="77777777" w:rsidR="002477FE" w:rsidRPr="00CD5014" w:rsidRDefault="002477FE" w:rsidP="00E83C1A">
      <w:pPr>
        <w:numPr>
          <w:ilvl w:val="0"/>
          <w:numId w:val="51"/>
        </w:numPr>
        <w:tabs>
          <w:tab w:val="left" w:pos="1700"/>
        </w:tabs>
        <w:rPr>
          <w:rFonts w:cstheme="minorHAnsi"/>
        </w:rPr>
      </w:pPr>
      <w:r w:rsidRPr="00CD5014">
        <w:rPr>
          <w:rFonts w:cstheme="minorHAnsi"/>
        </w:rPr>
        <w:t>To further minimize microfiber release and prevent fabric fraying, Birla products are designed with reinforced seams and construction techniques that reduce stress on high-wear areas.</w:t>
      </w:r>
    </w:p>
    <w:p w14:paraId="767E054A" w14:textId="77777777" w:rsidR="002477FE" w:rsidRPr="00CD5014" w:rsidRDefault="002477FE" w:rsidP="00E83C1A">
      <w:pPr>
        <w:numPr>
          <w:ilvl w:val="0"/>
          <w:numId w:val="51"/>
        </w:numPr>
        <w:tabs>
          <w:tab w:val="left" w:pos="1700"/>
        </w:tabs>
        <w:rPr>
          <w:rFonts w:cstheme="minorHAnsi"/>
        </w:rPr>
      </w:pPr>
      <w:r w:rsidRPr="00CD5014">
        <w:rPr>
          <w:rFonts w:cstheme="minorHAnsi"/>
        </w:rPr>
        <w:lastRenderedPageBreak/>
        <w:t>Design features like reinforced stitching and structural supports are incorporated in areas prone to heavy use, such as hems, pockets, and cuffs, enhancing durability and minimizing the risk of wear and tear.</w:t>
      </w:r>
    </w:p>
    <w:p w14:paraId="5B9DE16A" w14:textId="77777777" w:rsidR="002477FE" w:rsidRPr="00CD5014" w:rsidRDefault="002477FE" w:rsidP="00E83C1A">
      <w:pPr>
        <w:numPr>
          <w:ilvl w:val="0"/>
          <w:numId w:val="51"/>
        </w:numPr>
        <w:tabs>
          <w:tab w:val="left" w:pos="1700"/>
        </w:tabs>
        <w:rPr>
          <w:rFonts w:cstheme="minorHAnsi"/>
        </w:rPr>
      </w:pPr>
      <w:r w:rsidRPr="00CD5014">
        <w:rPr>
          <w:rFonts w:cstheme="minorHAnsi"/>
        </w:rPr>
        <w:t>Customer feedback on product durability is actively collected and reviewed, ensuring that future product designs reflect practical, real-world usage.</w:t>
      </w:r>
    </w:p>
    <w:p w14:paraId="52DD9153" w14:textId="078ACACB" w:rsidR="002477FE" w:rsidRPr="00CD5014" w:rsidRDefault="002477FE" w:rsidP="00E83C1A">
      <w:pPr>
        <w:numPr>
          <w:ilvl w:val="0"/>
          <w:numId w:val="51"/>
        </w:numPr>
        <w:tabs>
          <w:tab w:val="left" w:pos="1700"/>
        </w:tabs>
        <w:rPr>
          <w:rFonts w:cstheme="minorHAnsi"/>
        </w:rPr>
      </w:pPr>
      <w:r w:rsidRPr="00CD5014">
        <w:rPr>
          <w:rFonts w:cstheme="minorHAnsi"/>
        </w:rPr>
        <w:t>Resilience testing is part of Birla’s standard quality control process to verify that each product meets durability standards. Any design modifications mad</w:t>
      </w:r>
      <w:r w:rsidR="00E83C1A">
        <w:rPr>
          <w:rFonts w:cstheme="minorHAnsi"/>
        </w:rPr>
        <w:t xml:space="preserve">e to improve durability is </w:t>
      </w:r>
      <w:r w:rsidRPr="00CD5014">
        <w:rPr>
          <w:rFonts w:cstheme="minorHAnsi"/>
        </w:rPr>
        <w:t>logged and reviewed quarterly.</w:t>
      </w:r>
    </w:p>
    <w:p w14:paraId="191CF39F" w14:textId="77777777" w:rsidR="002477FE" w:rsidRPr="00CD5014" w:rsidRDefault="002477FE" w:rsidP="00E83C1A">
      <w:pPr>
        <w:pStyle w:val="Heading2"/>
        <w:numPr>
          <w:ilvl w:val="0"/>
          <w:numId w:val="7"/>
        </w:numPr>
        <w:spacing w:after="240"/>
        <w:ind w:left="188" w:hanging="274"/>
        <w:rPr>
          <w:rFonts w:asciiTheme="minorHAnsi" w:hAnsiTheme="minorHAnsi" w:cstheme="minorHAnsi"/>
        </w:rPr>
      </w:pPr>
      <w:bookmarkStart w:id="79" w:name="_Toc223170186"/>
      <w:r w:rsidRPr="00CD5014">
        <w:rPr>
          <w:rFonts w:asciiTheme="minorHAnsi" w:hAnsiTheme="minorHAnsi" w:cstheme="minorHAnsi"/>
        </w:rPr>
        <w:t>Efficient Use, Storage, and Maintenance Information:</w:t>
      </w:r>
      <w:bookmarkEnd w:id="79"/>
    </w:p>
    <w:p w14:paraId="06BAE5C5" w14:textId="77777777" w:rsidR="002477FE" w:rsidRPr="00CD5014" w:rsidRDefault="002477FE" w:rsidP="00E83C1A">
      <w:pPr>
        <w:tabs>
          <w:tab w:val="left" w:pos="1700"/>
        </w:tabs>
        <w:ind w:left="90" w:hanging="4"/>
        <w:rPr>
          <w:rFonts w:cstheme="minorHAnsi"/>
        </w:rPr>
      </w:pPr>
      <w:r w:rsidRPr="00CD5014">
        <w:rPr>
          <w:rFonts w:cstheme="minorHAnsi"/>
        </w:rPr>
        <w:t>At Birla jute, we equip our customers with clear guidance on how to store, use, and maintain products in ways that enhance their longevity and reduce environmental impact.</w:t>
      </w:r>
    </w:p>
    <w:p w14:paraId="4B0D6339" w14:textId="77777777" w:rsidR="002477FE" w:rsidRPr="00CD5014" w:rsidRDefault="002477FE" w:rsidP="00E83C1A">
      <w:pPr>
        <w:tabs>
          <w:tab w:val="left" w:pos="1700"/>
        </w:tabs>
        <w:rPr>
          <w:rFonts w:cstheme="minorHAnsi"/>
          <w:b/>
          <w:bCs/>
        </w:rPr>
      </w:pPr>
      <w:r w:rsidRPr="00CD5014">
        <w:rPr>
          <w:rFonts w:cstheme="minorHAnsi"/>
          <w:b/>
          <w:bCs/>
        </w:rPr>
        <w:t>Optimal Storage Methods:</w:t>
      </w:r>
    </w:p>
    <w:p w14:paraId="5BA4656F" w14:textId="77777777" w:rsidR="002477FE" w:rsidRPr="00CD5014" w:rsidRDefault="002477FE" w:rsidP="00E83C1A">
      <w:pPr>
        <w:numPr>
          <w:ilvl w:val="0"/>
          <w:numId w:val="52"/>
        </w:numPr>
        <w:tabs>
          <w:tab w:val="left" w:pos="1700"/>
        </w:tabs>
        <w:rPr>
          <w:rFonts w:cstheme="minorHAnsi"/>
        </w:rPr>
      </w:pPr>
      <w:r w:rsidRPr="00CD5014">
        <w:rPr>
          <w:rFonts w:cstheme="minorHAnsi"/>
        </w:rPr>
        <w:t>We advise customers to store jute products in a cool, dry place, away from direct sunlight and temperature extremes, to prevent degradation. Retailers, for instance, store their jute bags in climate-controlled rooms, preserving their durability and avoiding UV-related damage.</w:t>
      </w:r>
    </w:p>
    <w:p w14:paraId="4CD44A76" w14:textId="77777777" w:rsidR="002477FE" w:rsidRPr="00CD5014" w:rsidRDefault="002477FE" w:rsidP="00E83C1A">
      <w:pPr>
        <w:numPr>
          <w:ilvl w:val="0"/>
          <w:numId w:val="52"/>
        </w:numPr>
        <w:tabs>
          <w:tab w:val="left" w:pos="1700"/>
        </w:tabs>
        <w:rPr>
          <w:rFonts w:cstheme="minorHAnsi"/>
        </w:rPr>
      </w:pPr>
      <w:r w:rsidRPr="00CD5014">
        <w:rPr>
          <w:rFonts w:cstheme="minorHAnsi"/>
        </w:rPr>
        <w:t>To prevent moisture buildup, we recommend using breathable storage solutions such as cotton bags or mesh containers, a practice that has been shown to reduce mold growth and prolong product life.</w:t>
      </w:r>
    </w:p>
    <w:p w14:paraId="0739635E" w14:textId="77777777" w:rsidR="002477FE" w:rsidRPr="00CD5014" w:rsidRDefault="002477FE" w:rsidP="00E83C1A">
      <w:pPr>
        <w:numPr>
          <w:ilvl w:val="0"/>
          <w:numId w:val="52"/>
        </w:numPr>
        <w:tabs>
          <w:tab w:val="left" w:pos="1700"/>
        </w:tabs>
        <w:rPr>
          <w:rFonts w:cstheme="minorHAnsi"/>
        </w:rPr>
      </w:pPr>
      <w:r w:rsidRPr="00CD5014">
        <w:rPr>
          <w:rFonts w:cstheme="minorHAnsi"/>
        </w:rPr>
        <w:t>Customers are encouraged to use temperature and humidity monitors to ensure optimal storage conditions. A customer who implemented this approach saw a significant reduction in mold formation and fiber deterioration.</w:t>
      </w:r>
    </w:p>
    <w:p w14:paraId="3FA5C01A" w14:textId="77777777" w:rsidR="002477FE" w:rsidRPr="00CD5014" w:rsidRDefault="002477FE" w:rsidP="00E83C1A">
      <w:pPr>
        <w:numPr>
          <w:ilvl w:val="0"/>
          <w:numId w:val="52"/>
        </w:numPr>
        <w:tabs>
          <w:tab w:val="left" w:pos="1700"/>
        </w:tabs>
        <w:rPr>
          <w:rFonts w:cstheme="minorHAnsi"/>
        </w:rPr>
      </w:pPr>
      <w:r w:rsidRPr="00CD5014">
        <w:rPr>
          <w:rFonts w:cstheme="minorHAnsi"/>
        </w:rPr>
        <w:t>Organized storage spaces that allow for adequate air circulation are also recommended. One customer who optimized their storage layout reported improvements in airflow and fewer instances of material degradation.</w:t>
      </w:r>
    </w:p>
    <w:p w14:paraId="54C76CB4" w14:textId="77777777" w:rsidR="002477FE" w:rsidRPr="00CD5014" w:rsidRDefault="002477FE" w:rsidP="00E83C1A">
      <w:pPr>
        <w:tabs>
          <w:tab w:val="left" w:pos="1700"/>
        </w:tabs>
        <w:rPr>
          <w:rFonts w:cstheme="minorHAnsi"/>
          <w:b/>
          <w:bCs/>
        </w:rPr>
      </w:pPr>
      <w:r w:rsidRPr="00CD5014">
        <w:rPr>
          <w:rFonts w:cstheme="minorHAnsi"/>
          <w:b/>
          <w:bCs/>
        </w:rPr>
        <w:t>Maintenance Practices:</w:t>
      </w:r>
    </w:p>
    <w:p w14:paraId="01A20545" w14:textId="77777777" w:rsidR="002477FE" w:rsidRPr="00CD5014" w:rsidRDefault="002477FE" w:rsidP="00E83C1A">
      <w:pPr>
        <w:numPr>
          <w:ilvl w:val="0"/>
          <w:numId w:val="53"/>
        </w:numPr>
        <w:tabs>
          <w:tab w:val="left" w:pos="1700"/>
        </w:tabs>
        <w:rPr>
          <w:rFonts w:cstheme="minorHAnsi"/>
        </w:rPr>
      </w:pPr>
      <w:r w:rsidRPr="00CD5014">
        <w:rPr>
          <w:rFonts w:cstheme="minorHAnsi"/>
        </w:rPr>
        <w:t>For cleaning jute products, we recommend washing in cold water and air drying to prevent weakening of fibers. A local store that follows these guidelines has seen a noticeable increase in the product lifespan.</w:t>
      </w:r>
    </w:p>
    <w:p w14:paraId="3FB0CD4E" w14:textId="77777777" w:rsidR="002477FE" w:rsidRPr="00CD5014" w:rsidRDefault="002477FE" w:rsidP="00E83C1A">
      <w:pPr>
        <w:numPr>
          <w:ilvl w:val="0"/>
          <w:numId w:val="53"/>
        </w:numPr>
        <w:tabs>
          <w:tab w:val="left" w:pos="1700"/>
        </w:tabs>
        <w:rPr>
          <w:rFonts w:cstheme="minorHAnsi"/>
        </w:rPr>
      </w:pPr>
      <w:r w:rsidRPr="00CD5014">
        <w:rPr>
          <w:rFonts w:cstheme="minorHAnsi"/>
        </w:rPr>
        <w:t>We also encourage regular inspections for signs of wear and tear. One customer who checks their jute bags every six months for fraying or stitching issues has managed to prevent significant damage and extend product life.</w:t>
      </w:r>
    </w:p>
    <w:p w14:paraId="7CC10DBD" w14:textId="77777777" w:rsidR="002477FE" w:rsidRPr="00CD5014" w:rsidRDefault="002477FE" w:rsidP="00E83C1A">
      <w:pPr>
        <w:numPr>
          <w:ilvl w:val="0"/>
          <w:numId w:val="53"/>
        </w:numPr>
        <w:tabs>
          <w:tab w:val="left" w:pos="1700"/>
        </w:tabs>
        <w:rPr>
          <w:rFonts w:cstheme="minorHAnsi"/>
        </w:rPr>
      </w:pPr>
      <w:r w:rsidRPr="00CD5014">
        <w:rPr>
          <w:rFonts w:cstheme="minorHAnsi"/>
        </w:rPr>
        <w:lastRenderedPageBreak/>
        <w:t>Minor repairs, such as stitching small tears with jute thread, are recommended to extend the usability of the product. A customer who made such repairs successfully maintained their jute bags in good condition.</w:t>
      </w:r>
    </w:p>
    <w:p w14:paraId="15390040" w14:textId="77777777" w:rsidR="002477FE" w:rsidRPr="00CD5014" w:rsidRDefault="002477FE" w:rsidP="00E83C1A">
      <w:pPr>
        <w:numPr>
          <w:ilvl w:val="0"/>
          <w:numId w:val="53"/>
        </w:numPr>
        <w:tabs>
          <w:tab w:val="left" w:pos="1700"/>
        </w:tabs>
        <w:rPr>
          <w:rFonts w:cstheme="minorHAnsi"/>
        </w:rPr>
      </w:pPr>
      <w:r w:rsidRPr="00CD5014">
        <w:rPr>
          <w:rFonts w:cstheme="minorHAnsi"/>
        </w:rPr>
        <w:t>We advise against using harsh chemical cleaning agents, as these can weaken the fibers. One business that switched to natural soap-based cleaners found that their products lasted much longer.</w:t>
      </w:r>
    </w:p>
    <w:p w14:paraId="46CB6301" w14:textId="77777777" w:rsidR="002477FE" w:rsidRPr="00CD5014" w:rsidRDefault="002477FE" w:rsidP="00E83C1A">
      <w:pPr>
        <w:tabs>
          <w:tab w:val="left" w:pos="1700"/>
        </w:tabs>
        <w:rPr>
          <w:rFonts w:cstheme="minorHAnsi"/>
          <w:b/>
          <w:bCs/>
        </w:rPr>
      </w:pPr>
      <w:r w:rsidRPr="00CD5014">
        <w:rPr>
          <w:rFonts w:cstheme="minorHAnsi"/>
          <w:b/>
          <w:bCs/>
        </w:rPr>
        <w:t>Product Usage Tips:</w:t>
      </w:r>
    </w:p>
    <w:p w14:paraId="03A1E958" w14:textId="77777777" w:rsidR="002477FE" w:rsidRPr="00CD5014" w:rsidRDefault="002477FE" w:rsidP="00E83C1A">
      <w:pPr>
        <w:numPr>
          <w:ilvl w:val="0"/>
          <w:numId w:val="54"/>
        </w:numPr>
        <w:tabs>
          <w:tab w:val="left" w:pos="1700"/>
        </w:tabs>
        <w:rPr>
          <w:rFonts w:cstheme="minorHAnsi"/>
        </w:rPr>
      </w:pPr>
      <w:r w:rsidRPr="00CD5014">
        <w:rPr>
          <w:rFonts w:cstheme="minorHAnsi"/>
        </w:rPr>
        <w:t>We recommend customers observe the load limits on jute products to prevent overstretching, such as limiting jute sacks to 50 kg to avoid premature tearing.</w:t>
      </w:r>
    </w:p>
    <w:p w14:paraId="75818F7C" w14:textId="77777777" w:rsidR="002477FE" w:rsidRPr="00CD5014" w:rsidRDefault="002477FE" w:rsidP="00E83C1A">
      <w:pPr>
        <w:numPr>
          <w:ilvl w:val="0"/>
          <w:numId w:val="54"/>
        </w:numPr>
        <w:tabs>
          <w:tab w:val="left" w:pos="1700"/>
        </w:tabs>
        <w:rPr>
          <w:rFonts w:cstheme="minorHAnsi"/>
        </w:rPr>
      </w:pPr>
      <w:r w:rsidRPr="00CD5014">
        <w:rPr>
          <w:rFonts w:cstheme="minorHAnsi"/>
        </w:rPr>
        <w:t>Gentle handling practices are encouraged to reduce abrasion. A customer who adopted this approach reported fewer product damages and greater satisfaction.</w:t>
      </w:r>
    </w:p>
    <w:p w14:paraId="066A82EF" w14:textId="77777777" w:rsidR="002477FE" w:rsidRPr="00CD5014" w:rsidRDefault="002477FE" w:rsidP="00E83C1A">
      <w:pPr>
        <w:numPr>
          <w:ilvl w:val="0"/>
          <w:numId w:val="54"/>
        </w:numPr>
        <w:tabs>
          <w:tab w:val="left" w:pos="1700"/>
        </w:tabs>
        <w:rPr>
          <w:rFonts w:cstheme="minorHAnsi"/>
        </w:rPr>
      </w:pPr>
      <w:r w:rsidRPr="00CD5014">
        <w:rPr>
          <w:rFonts w:cstheme="minorHAnsi"/>
        </w:rPr>
        <w:t>Careful handling during transportation is advised to minimize damage caused by friction or impact. One customer who implemented this practice saw a reduction in product damages during shipment.</w:t>
      </w:r>
    </w:p>
    <w:p w14:paraId="3F2DBA1B" w14:textId="77777777" w:rsidR="002477FE" w:rsidRPr="00CD5014" w:rsidRDefault="002477FE" w:rsidP="00E83C1A">
      <w:pPr>
        <w:numPr>
          <w:ilvl w:val="0"/>
          <w:numId w:val="54"/>
        </w:numPr>
        <w:tabs>
          <w:tab w:val="left" w:pos="1700"/>
        </w:tabs>
        <w:rPr>
          <w:rFonts w:cstheme="minorHAnsi"/>
        </w:rPr>
      </w:pPr>
      <w:r w:rsidRPr="00CD5014">
        <w:rPr>
          <w:rFonts w:cstheme="minorHAnsi"/>
        </w:rPr>
        <w:t>Customers should avoid overloading bags or sacks, which could lead to fiber stress and reduced lifespan. A local company that followed this advice experienced longer-lasting products.</w:t>
      </w:r>
    </w:p>
    <w:p w14:paraId="584968E3" w14:textId="77777777" w:rsidR="002477FE" w:rsidRPr="00CD5014" w:rsidRDefault="002477FE" w:rsidP="00E83C1A">
      <w:pPr>
        <w:tabs>
          <w:tab w:val="left" w:pos="1700"/>
        </w:tabs>
        <w:rPr>
          <w:rFonts w:cstheme="minorHAnsi"/>
          <w:b/>
          <w:bCs/>
        </w:rPr>
      </w:pPr>
      <w:r w:rsidRPr="00CD5014">
        <w:rPr>
          <w:rFonts w:cstheme="minorHAnsi"/>
          <w:b/>
          <w:bCs/>
        </w:rPr>
        <w:t>Access to Product Care Information:</w:t>
      </w:r>
    </w:p>
    <w:p w14:paraId="1349A675" w14:textId="77777777" w:rsidR="002477FE" w:rsidRPr="00CD5014" w:rsidRDefault="002477FE" w:rsidP="00E83C1A">
      <w:pPr>
        <w:numPr>
          <w:ilvl w:val="0"/>
          <w:numId w:val="55"/>
        </w:numPr>
        <w:tabs>
          <w:tab w:val="left" w:pos="1700"/>
        </w:tabs>
        <w:rPr>
          <w:rFonts w:cstheme="minorHAnsi"/>
        </w:rPr>
      </w:pPr>
      <w:r w:rsidRPr="00CD5014">
        <w:rPr>
          <w:rFonts w:cstheme="minorHAnsi"/>
        </w:rPr>
        <w:t>Comprehensive guidance on storage, maintenance, and usage recommendations is made available to customers through our website and in product brochures. This allows them to easily access practical tips to maximize product lifespan and reduce environmental impact.</w:t>
      </w:r>
    </w:p>
    <w:p w14:paraId="0B838FC1" w14:textId="13C2F026" w:rsidR="002477FE" w:rsidRPr="00CD5014" w:rsidRDefault="002477FE" w:rsidP="00E83C1A">
      <w:pPr>
        <w:numPr>
          <w:ilvl w:val="0"/>
          <w:numId w:val="56"/>
        </w:numPr>
        <w:tabs>
          <w:tab w:val="left" w:pos="1700"/>
        </w:tabs>
        <w:rPr>
          <w:rFonts w:cstheme="minorHAnsi"/>
        </w:rPr>
      </w:pPr>
      <w:r w:rsidRPr="00CD5014">
        <w:rPr>
          <w:rFonts w:cstheme="minorHAnsi"/>
          <w:b/>
          <w:bCs/>
        </w:rPr>
        <w:t xml:space="preserve">End-of-Life Product Return Program: </w:t>
      </w:r>
      <w:r w:rsidR="00E83C1A">
        <w:rPr>
          <w:rFonts w:cstheme="minorHAnsi"/>
        </w:rPr>
        <w:t xml:space="preserve">Birla </w:t>
      </w:r>
      <w:r w:rsidRPr="00CD5014">
        <w:rPr>
          <w:rFonts w:cstheme="minorHAnsi"/>
        </w:rPr>
        <w:t>conduct</w:t>
      </w:r>
      <w:r w:rsidR="00E83C1A">
        <w:rPr>
          <w:rFonts w:cstheme="minorHAnsi"/>
        </w:rPr>
        <w:t>s</w:t>
      </w:r>
      <w:r w:rsidRPr="00CD5014">
        <w:rPr>
          <w:rFonts w:cstheme="minorHAnsi"/>
        </w:rPr>
        <w:t xml:space="preserve"> an end-of-life product return program, enabling customers to return used or worn-out products for recycling or responsible disposal. Details regarding the return pr</w:t>
      </w:r>
      <w:r w:rsidR="00E83C1A">
        <w:rPr>
          <w:rFonts w:cstheme="minorHAnsi"/>
        </w:rPr>
        <w:t xml:space="preserve">ogram is </w:t>
      </w:r>
      <w:r w:rsidRPr="00CD5014">
        <w:rPr>
          <w:rFonts w:cstheme="minorHAnsi"/>
        </w:rPr>
        <w:t>shared with customers in due course.</w:t>
      </w:r>
    </w:p>
    <w:p w14:paraId="512E89E6" w14:textId="77777777" w:rsidR="002477FE" w:rsidRPr="00CD5014" w:rsidRDefault="002477FE" w:rsidP="00E83C1A">
      <w:pPr>
        <w:pStyle w:val="Heading2"/>
        <w:numPr>
          <w:ilvl w:val="0"/>
          <w:numId w:val="7"/>
        </w:numPr>
        <w:spacing w:after="240"/>
        <w:ind w:left="188" w:hanging="274"/>
        <w:rPr>
          <w:rFonts w:asciiTheme="minorHAnsi" w:hAnsiTheme="minorHAnsi" w:cstheme="minorHAnsi"/>
        </w:rPr>
      </w:pPr>
      <w:bookmarkStart w:id="80" w:name="_Toc223170187"/>
      <w:r w:rsidRPr="00CD5014">
        <w:rPr>
          <w:rFonts w:asciiTheme="minorHAnsi" w:hAnsiTheme="minorHAnsi" w:cstheme="minorHAnsi"/>
        </w:rPr>
        <w:t>Minimizing Environmental Impact:</w:t>
      </w:r>
      <w:bookmarkEnd w:id="80"/>
    </w:p>
    <w:p w14:paraId="016D0B89" w14:textId="77777777" w:rsidR="002477FE" w:rsidRPr="00CD5014" w:rsidRDefault="002477FE" w:rsidP="00E83C1A">
      <w:pPr>
        <w:numPr>
          <w:ilvl w:val="0"/>
          <w:numId w:val="56"/>
        </w:numPr>
        <w:tabs>
          <w:tab w:val="left" w:pos="1700"/>
        </w:tabs>
        <w:rPr>
          <w:rFonts w:cstheme="minorHAnsi"/>
        </w:rPr>
      </w:pPr>
      <w:r w:rsidRPr="00CD5014">
        <w:rPr>
          <w:rFonts w:cstheme="minorHAnsi"/>
          <w:b/>
          <w:bCs/>
        </w:rPr>
        <w:t xml:space="preserve">Environmental Impact Assessment: </w:t>
      </w:r>
      <w:r w:rsidRPr="00CD5014">
        <w:rPr>
          <w:rFonts w:cstheme="minorHAnsi"/>
        </w:rPr>
        <w:t>Birla conducts ongoing assessments of the environmental impact of its products throughout their lifecycle, focusing on energy use, emissions, resource consumption, and waste generation. The company monitors water use, pollution risks, and impacts on biodiversity to ensure compliance with environmental standards.</w:t>
      </w:r>
    </w:p>
    <w:p w14:paraId="4F60251D" w14:textId="77777777" w:rsidR="002477FE" w:rsidRPr="00CD5014" w:rsidRDefault="002477FE" w:rsidP="00E83C1A">
      <w:pPr>
        <w:numPr>
          <w:ilvl w:val="0"/>
          <w:numId w:val="56"/>
        </w:numPr>
        <w:tabs>
          <w:tab w:val="left" w:pos="1700"/>
        </w:tabs>
        <w:rPr>
          <w:rFonts w:cstheme="minorHAnsi"/>
        </w:rPr>
      </w:pPr>
      <w:r w:rsidRPr="00CD5014">
        <w:rPr>
          <w:rFonts w:cstheme="minorHAnsi"/>
          <w:b/>
          <w:bCs/>
        </w:rPr>
        <w:t xml:space="preserve">Waste Minimization: </w:t>
      </w:r>
      <w:r w:rsidRPr="00CD5014">
        <w:rPr>
          <w:rFonts w:cstheme="minorHAnsi"/>
        </w:rPr>
        <w:t>Birla aims to reduce landfill waste by promoting recycling and reuse across its operations. Employees are trained to segregate waste and utilize materials effectively.</w:t>
      </w:r>
    </w:p>
    <w:p w14:paraId="367CB908" w14:textId="77777777" w:rsidR="002477FE" w:rsidRPr="00CD5014" w:rsidRDefault="002477FE" w:rsidP="00E83C1A">
      <w:pPr>
        <w:numPr>
          <w:ilvl w:val="0"/>
          <w:numId w:val="56"/>
        </w:numPr>
        <w:tabs>
          <w:tab w:val="left" w:pos="1700"/>
        </w:tabs>
        <w:rPr>
          <w:rFonts w:cstheme="minorHAnsi"/>
        </w:rPr>
      </w:pPr>
      <w:r w:rsidRPr="00CD5014">
        <w:rPr>
          <w:rFonts w:cstheme="minorHAnsi"/>
          <w:b/>
          <w:bCs/>
        </w:rPr>
        <w:lastRenderedPageBreak/>
        <w:t xml:space="preserve">Virgin Material Reduction: </w:t>
      </w:r>
      <w:r w:rsidRPr="00CD5014">
        <w:rPr>
          <w:rFonts w:cstheme="minorHAnsi"/>
        </w:rPr>
        <w:t>The company prioritizes the use of recycled materials and seeks to reduce the need for virgin raw materials. Efforts include sourcing from suppliers who follow sustainable practices and reusing components from returned products.</w:t>
      </w:r>
    </w:p>
    <w:p w14:paraId="69D331A2" w14:textId="77777777" w:rsidR="002477FE" w:rsidRPr="00CD5014" w:rsidRDefault="002477FE" w:rsidP="00E83C1A">
      <w:pPr>
        <w:pStyle w:val="Heading2"/>
        <w:numPr>
          <w:ilvl w:val="0"/>
          <w:numId w:val="7"/>
        </w:numPr>
        <w:ind w:left="426"/>
        <w:jc w:val="left"/>
        <w:rPr>
          <w:rFonts w:asciiTheme="minorHAnsi" w:hAnsiTheme="minorHAnsi" w:cstheme="minorHAnsi"/>
        </w:rPr>
      </w:pPr>
      <w:bookmarkStart w:id="81" w:name="_Toc223170188"/>
      <w:r w:rsidRPr="00CD5014">
        <w:rPr>
          <w:rFonts w:asciiTheme="minorHAnsi" w:hAnsiTheme="minorHAnsi" w:cstheme="minorHAnsi"/>
        </w:rPr>
        <w:t>Responsibility</w:t>
      </w:r>
      <w:bookmarkEnd w:id="81"/>
    </w:p>
    <w:p w14:paraId="662409DD" w14:textId="77777777" w:rsidR="002477FE" w:rsidRPr="00CD5014" w:rsidRDefault="002477FE" w:rsidP="00E83C1A">
      <w:pPr>
        <w:pStyle w:val="ListParagraph"/>
        <w:numPr>
          <w:ilvl w:val="2"/>
          <w:numId w:val="115"/>
        </w:numPr>
        <w:tabs>
          <w:tab w:val="left" w:pos="5880"/>
        </w:tabs>
        <w:spacing w:after="120" w:line="276" w:lineRule="auto"/>
        <w:ind w:left="426"/>
        <w:contextualSpacing w:val="0"/>
        <w:rPr>
          <w:rFonts w:cstheme="minorHAnsi"/>
          <w:b/>
          <w:bCs/>
        </w:rPr>
      </w:pPr>
      <w:r w:rsidRPr="00CD5014">
        <w:rPr>
          <w:rFonts w:cstheme="minorHAnsi"/>
          <w:b/>
          <w:bCs/>
        </w:rPr>
        <w:t>Environmental Coordinator:</w:t>
      </w:r>
    </w:p>
    <w:p w14:paraId="0F9B4059"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Oversees the implementation of sustainable product recovery, reuse, and disposal practices.</w:t>
      </w:r>
    </w:p>
    <w:p w14:paraId="520060BC"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Ensures alignment with environmental policies, sustainability goals, and regulatory requirements.</w:t>
      </w:r>
    </w:p>
    <w:p w14:paraId="738BF44B"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Monitors the effectiveness of product recovery and recycling programs and compiles periodic reports.</w:t>
      </w:r>
    </w:p>
    <w:p w14:paraId="5B27E5F1" w14:textId="77777777" w:rsidR="002477FE" w:rsidRPr="00CD5014" w:rsidRDefault="002477FE" w:rsidP="00E83C1A">
      <w:pPr>
        <w:pStyle w:val="ListParagraph"/>
        <w:numPr>
          <w:ilvl w:val="2"/>
          <w:numId w:val="115"/>
        </w:numPr>
        <w:tabs>
          <w:tab w:val="left" w:pos="5880"/>
        </w:tabs>
        <w:spacing w:after="120" w:line="276" w:lineRule="auto"/>
        <w:ind w:left="426"/>
        <w:contextualSpacing w:val="0"/>
        <w:rPr>
          <w:rFonts w:cstheme="minorHAnsi"/>
          <w:b/>
          <w:bCs/>
        </w:rPr>
      </w:pPr>
      <w:r w:rsidRPr="00CD5014">
        <w:rPr>
          <w:rFonts w:cstheme="minorHAnsi"/>
          <w:b/>
          <w:bCs/>
        </w:rPr>
        <w:t>Design and Development Team:</w:t>
      </w:r>
    </w:p>
    <w:p w14:paraId="24AD42C4"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Ensures that new products are designed with sustainability, durability, and recyclability in mind.</w:t>
      </w:r>
    </w:p>
    <w:p w14:paraId="25E7287B"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Maintains records of material composition, recycled content, and eco-friendly dyeing practices.</w:t>
      </w:r>
    </w:p>
    <w:p w14:paraId="3008B0E7"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Implements measures to reduce microfiber release and enhance product longevity.</w:t>
      </w:r>
    </w:p>
    <w:p w14:paraId="58776CED" w14:textId="77777777" w:rsidR="002477FE" w:rsidRPr="00CD5014" w:rsidRDefault="002477FE" w:rsidP="00E83C1A">
      <w:pPr>
        <w:pStyle w:val="ListParagraph"/>
        <w:numPr>
          <w:ilvl w:val="2"/>
          <w:numId w:val="115"/>
        </w:numPr>
        <w:tabs>
          <w:tab w:val="left" w:pos="5880"/>
        </w:tabs>
        <w:spacing w:after="120" w:line="276" w:lineRule="auto"/>
        <w:ind w:left="426"/>
        <w:contextualSpacing w:val="0"/>
        <w:rPr>
          <w:rFonts w:cstheme="minorHAnsi"/>
          <w:b/>
          <w:bCs/>
        </w:rPr>
      </w:pPr>
      <w:r w:rsidRPr="00CD5014">
        <w:rPr>
          <w:rFonts w:cstheme="minorHAnsi"/>
          <w:b/>
          <w:bCs/>
        </w:rPr>
        <w:t>Production and Operations Team:</w:t>
      </w:r>
    </w:p>
    <w:p w14:paraId="789AA639"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Supports waste minimization initiatives by segregating offcuts, production remnants, and reusable materials.</w:t>
      </w:r>
    </w:p>
    <w:p w14:paraId="5FE7C8A6"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Ensures adherence to proper storage, handling, and labeling of materials for recovery or disposal.</w:t>
      </w:r>
    </w:p>
    <w:p w14:paraId="5A097087"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Participates in training on sustainable handling and recovery practices.</w:t>
      </w:r>
    </w:p>
    <w:p w14:paraId="372EDE49" w14:textId="77777777" w:rsidR="002477FE" w:rsidRPr="00CD5014" w:rsidRDefault="002477FE" w:rsidP="00E83C1A">
      <w:pPr>
        <w:pStyle w:val="ListParagraph"/>
        <w:numPr>
          <w:ilvl w:val="2"/>
          <w:numId w:val="115"/>
        </w:numPr>
        <w:tabs>
          <w:tab w:val="left" w:pos="5880"/>
        </w:tabs>
        <w:spacing w:after="120" w:line="276" w:lineRule="auto"/>
        <w:ind w:left="426"/>
        <w:contextualSpacing w:val="0"/>
        <w:jc w:val="left"/>
        <w:rPr>
          <w:rFonts w:eastAsia="Times New Roman" w:cstheme="minorHAnsi"/>
          <w:szCs w:val="24"/>
          <w:lang w:eastAsia="en-IN"/>
          <w14:ligatures w14:val="none"/>
        </w:rPr>
      </w:pPr>
      <w:r w:rsidRPr="00CD5014">
        <w:rPr>
          <w:rFonts w:cstheme="minorHAnsi"/>
          <w:b/>
          <w:bCs/>
        </w:rPr>
        <w:t>Quality Assurance Team:</w:t>
      </w:r>
    </w:p>
    <w:p w14:paraId="1C1257EF"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Monitors the integrity and quality of products intended for recovery or recycling.</w:t>
      </w:r>
    </w:p>
    <w:p w14:paraId="06C43542"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Verifies compliance with sustainable design, durability, and eco-friendly dyeing standards.</w:t>
      </w:r>
    </w:p>
    <w:p w14:paraId="303BD8C1"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Maintains records of product inspections, reuse initiatives, and recycling outcomes.</w:t>
      </w:r>
    </w:p>
    <w:p w14:paraId="02F72B4D" w14:textId="77777777" w:rsidR="002477FE" w:rsidRPr="00CD5014" w:rsidRDefault="002477FE" w:rsidP="00E83C1A">
      <w:pPr>
        <w:pStyle w:val="ListParagraph"/>
        <w:numPr>
          <w:ilvl w:val="2"/>
          <w:numId w:val="115"/>
        </w:numPr>
        <w:tabs>
          <w:tab w:val="left" w:pos="5880"/>
        </w:tabs>
        <w:spacing w:after="120" w:line="276" w:lineRule="auto"/>
        <w:ind w:left="426"/>
        <w:contextualSpacing w:val="0"/>
        <w:jc w:val="left"/>
        <w:rPr>
          <w:rFonts w:cstheme="minorHAnsi"/>
          <w:b/>
          <w:bCs/>
        </w:rPr>
      </w:pPr>
      <w:r w:rsidRPr="00CD5014">
        <w:rPr>
          <w:rFonts w:cstheme="minorHAnsi"/>
          <w:b/>
          <w:bCs/>
        </w:rPr>
        <w:t>Compliance Officer:</w:t>
      </w:r>
    </w:p>
    <w:p w14:paraId="5F44CB83"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Ensures that all product recovery and disposal activities comply with applicable laws, regulations, and internal sustainability policies.</w:t>
      </w:r>
    </w:p>
    <w:p w14:paraId="6D4056AD"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Conducts periodic audits and assessments of recovery and disposal processes.</w:t>
      </w:r>
    </w:p>
    <w:p w14:paraId="584A25E1"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Provides guidance and corrective actions for non-compliance.</w:t>
      </w:r>
    </w:p>
    <w:p w14:paraId="2F9C0C78" w14:textId="77777777" w:rsidR="002477FE" w:rsidRPr="00CD5014" w:rsidRDefault="002477FE" w:rsidP="00E83C1A">
      <w:pPr>
        <w:pStyle w:val="ListParagraph"/>
        <w:numPr>
          <w:ilvl w:val="2"/>
          <w:numId w:val="115"/>
        </w:numPr>
        <w:tabs>
          <w:tab w:val="left" w:pos="5880"/>
        </w:tabs>
        <w:spacing w:after="120" w:line="276" w:lineRule="auto"/>
        <w:ind w:left="426"/>
        <w:contextualSpacing w:val="0"/>
        <w:jc w:val="left"/>
        <w:rPr>
          <w:rFonts w:cstheme="minorHAnsi"/>
          <w:b/>
          <w:bCs/>
        </w:rPr>
      </w:pPr>
      <w:r w:rsidRPr="00CD5014">
        <w:rPr>
          <w:rFonts w:cstheme="minorHAnsi"/>
          <w:b/>
          <w:bCs/>
        </w:rPr>
        <w:lastRenderedPageBreak/>
        <w:t>Employees and Workforce Members:</w:t>
      </w:r>
    </w:p>
    <w:p w14:paraId="1097285F"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Follow product usage, storage, and maintenance guidelines to prolong product life.</w:t>
      </w:r>
    </w:p>
    <w:p w14:paraId="11F470A6"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Participate actively in recycling, recovery, and responsible disposal initiatives.</w:t>
      </w:r>
    </w:p>
    <w:p w14:paraId="69924341" w14:textId="77777777" w:rsidR="002477FE" w:rsidRPr="00CD5014" w:rsidRDefault="002477FE" w:rsidP="00E83C1A">
      <w:pPr>
        <w:numPr>
          <w:ilvl w:val="0"/>
          <w:numId w:val="80"/>
        </w:numPr>
        <w:spacing w:before="100" w:beforeAutospacing="1" w:after="100" w:afterAutospacing="1"/>
        <w:rPr>
          <w:rFonts w:cstheme="minorHAnsi"/>
        </w:rPr>
      </w:pPr>
      <w:r w:rsidRPr="00CD5014">
        <w:rPr>
          <w:rFonts w:cstheme="minorHAnsi"/>
        </w:rPr>
        <w:t>Report any issues, inefficiencies, or incidents related to product recovery or environmental compliance.</w:t>
      </w:r>
    </w:p>
    <w:p w14:paraId="2B2B023C" w14:textId="77777777" w:rsidR="002477FE" w:rsidRPr="00CD5014" w:rsidRDefault="002477FE" w:rsidP="00E83C1A">
      <w:pPr>
        <w:pStyle w:val="Heading2"/>
        <w:numPr>
          <w:ilvl w:val="0"/>
          <w:numId w:val="7"/>
        </w:numPr>
        <w:ind w:left="426"/>
        <w:jc w:val="left"/>
        <w:rPr>
          <w:rFonts w:asciiTheme="minorHAnsi" w:hAnsiTheme="minorHAnsi" w:cstheme="minorHAnsi"/>
        </w:rPr>
      </w:pPr>
      <w:bookmarkStart w:id="82" w:name="_Toc223170189"/>
      <w:r w:rsidRPr="00CD5014">
        <w:rPr>
          <w:rFonts w:asciiTheme="minorHAnsi" w:hAnsiTheme="minorHAnsi" w:cstheme="minorHAnsi"/>
        </w:rPr>
        <w:t>Monitoring and Reporting</w:t>
      </w:r>
      <w:bookmarkEnd w:id="82"/>
    </w:p>
    <w:p w14:paraId="2C0187AC" w14:textId="77777777" w:rsidR="002477FE" w:rsidRPr="00CD5014" w:rsidRDefault="002477FE" w:rsidP="00E83C1A">
      <w:pPr>
        <w:numPr>
          <w:ilvl w:val="0"/>
          <w:numId w:val="53"/>
        </w:numPr>
        <w:tabs>
          <w:tab w:val="left" w:pos="1700"/>
        </w:tabs>
        <w:spacing w:before="120" w:after="120"/>
        <w:ind w:left="714" w:hanging="357"/>
        <w:rPr>
          <w:rFonts w:cstheme="minorHAnsi"/>
        </w:rPr>
      </w:pPr>
      <w:r w:rsidRPr="00CD5014">
        <w:rPr>
          <w:rFonts w:cstheme="minorHAnsi"/>
        </w:rPr>
        <w:t>Quarterly review of recycled content percentage, material efficiency, and durability performance against defined sustainability targets.</w:t>
      </w:r>
    </w:p>
    <w:p w14:paraId="51BE9D16" w14:textId="77777777" w:rsidR="002477FE" w:rsidRPr="00CD5014" w:rsidRDefault="002477FE" w:rsidP="00E83C1A">
      <w:pPr>
        <w:numPr>
          <w:ilvl w:val="0"/>
          <w:numId w:val="53"/>
        </w:numPr>
        <w:tabs>
          <w:tab w:val="left" w:pos="1700"/>
        </w:tabs>
        <w:spacing w:before="120" w:after="120"/>
        <w:ind w:left="714" w:hanging="357"/>
        <w:rPr>
          <w:rFonts w:cstheme="minorHAnsi"/>
        </w:rPr>
      </w:pPr>
      <w:r w:rsidRPr="00CD5014">
        <w:rPr>
          <w:rFonts w:cstheme="minorHAnsi"/>
        </w:rPr>
        <w:t>Monthly tracking of production waste, reused offcuts, recycled material usage, and landfill diversion rates.</w:t>
      </w:r>
    </w:p>
    <w:p w14:paraId="189D3966" w14:textId="77777777" w:rsidR="002477FE" w:rsidRPr="00CD5014" w:rsidRDefault="002477FE" w:rsidP="00E83C1A">
      <w:pPr>
        <w:numPr>
          <w:ilvl w:val="0"/>
          <w:numId w:val="53"/>
        </w:numPr>
        <w:tabs>
          <w:tab w:val="left" w:pos="1700"/>
        </w:tabs>
        <w:spacing w:before="120" w:after="120"/>
        <w:ind w:left="714" w:hanging="357"/>
        <w:rPr>
          <w:rFonts w:cstheme="minorHAnsi"/>
        </w:rPr>
      </w:pPr>
      <w:r w:rsidRPr="00CD5014">
        <w:rPr>
          <w:rFonts w:cstheme="minorHAnsi"/>
        </w:rPr>
        <w:t>Monitoring of key environmental KPIs such as water consumption, energy usage, emissions, and dyeing process efficiency.</w:t>
      </w:r>
    </w:p>
    <w:p w14:paraId="62AFC0D0" w14:textId="77777777" w:rsidR="002477FE" w:rsidRPr="00CD5014" w:rsidRDefault="002477FE" w:rsidP="00E83C1A">
      <w:pPr>
        <w:numPr>
          <w:ilvl w:val="0"/>
          <w:numId w:val="53"/>
        </w:numPr>
        <w:tabs>
          <w:tab w:val="left" w:pos="1700"/>
        </w:tabs>
        <w:spacing w:before="120" w:after="120"/>
        <w:ind w:left="714" w:hanging="357"/>
        <w:rPr>
          <w:rFonts w:cstheme="minorHAnsi"/>
        </w:rPr>
      </w:pPr>
      <w:r w:rsidRPr="00CD5014">
        <w:rPr>
          <w:rFonts w:cstheme="minorHAnsi"/>
        </w:rPr>
        <w:t>Documentation and verification of raw material traceability and supplier sustainability compliance records.</w:t>
      </w:r>
    </w:p>
    <w:p w14:paraId="0B84E5B3" w14:textId="77777777" w:rsidR="002477FE" w:rsidRPr="00CD5014" w:rsidRDefault="002477FE" w:rsidP="00E83C1A">
      <w:pPr>
        <w:numPr>
          <w:ilvl w:val="0"/>
          <w:numId w:val="53"/>
        </w:numPr>
        <w:tabs>
          <w:tab w:val="left" w:pos="1700"/>
        </w:tabs>
        <w:spacing w:before="120" w:after="120"/>
        <w:ind w:left="714" w:hanging="357"/>
        <w:rPr>
          <w:rFonts w:cstheme="minorHAnsi"/>
        </w:rPr>
      </w:pPr>
      <w:r w:rsidRPr="00CD5014">
        <w:rPr>
          <w:rFonts w:cstheme="minorHAnsi"/>
        </w:rPr>
        <w:t>Annual internal sustainability audit to evaluate adherence to this SOP and identify improvement areas.</w:t>
      </w:r>
    </w:p>
    <w:p w14:paraId="046CBA5B" w14:textId="77777777" w:rsidR="002477FE" w:rsidRPr="00CD5014" w:rsidRDefault="002477FE" w:rsidP="00E83C1A">
      <w:pPr>
        <w:numPr>
          <w:ilvl w:val="0"/>
          <w:numId w:val="53"/>
        </w:numPr>
        <w:tabs>
          <w:tab w:val="left" w:pos="1700"/>
        </w:tabs>
        <w:spacing w:before="120" w:after="120"/>
        <w:ind w:left="714" w:hanging="357"/>
        <w:rPr>
          <w:rFonts w:cstheme="minorHAnsi"/>
        </w:rPr>
      </w:pPr>
      <w:r w:rsidRPr="00CD5014">
        <w:rPr>
          <w:rFonts w:cstheme="minorHAnsi"/>
        </w:rPr>
        <w:t>Management review meetings to assess performance trends and approve corrective or preventive actions.</w:t>
      </w:r>
    </w:p>
    <w:p w14:paraId="5A35DC9F" w14:textId="77777777" w:rsidR="002477FE" w:rsidRPr="00CD5014" w:rsidRDefault="002477FE" w:rsidP="00E83C1A">
      <w:pPr>
        <w:numPr>
          <w:ilvl w:val="0"/>
          <w:numId w:val="53"/>
        </w:numPr>
        <w:tabs>
          <w:tab w:val="left" w:pos="1700"/>
        </w:tabs>
        <w:spacing w:before="120" w:after="120"/>
        <w:ind w:left="714" w:hanging="357"/>
        <w:rPr>
          <w:rFonts w:cstheme="minorHAnsi"/>
        </w:rPr>
      </w:pPr>
      <w:r w:rsidRPr="00CD5014">
        <w:rPr>
          <w:rFonts w:cstheme="minorHAnsi"/>
        </w:rPr>
        <w:t>Tracking and timely closure of corrective actions arising from audits, inspections, or performance gaps.</w:t>
      </w:r>
    </w:p>
    <w:p w14:paraId="06A081E1" w14:textId="77777777" w:rsidR="002477FE" w:rsidRPr="00CD5014" w:rsidRDefault="002477FE" w:rsidP="00E83C1A">
      <w:pPr>
        <w:tabs>
          <w:tab w:val="left" w:pos="1700"/>
        </w:tabs>
        <w:spacing w:before="120" w:after="120"/>
        <w:ind w:left="714" w:firstLine="0"/>
        <w:rPr>
          <w:rFonts w:cstheme="minorHAnsi"/>
        </w:rPr>
      </w:pPr>
    </w:p>
    <w:p w14:paraId="56A349B6" w14:textId="77777777" w:rsidR="002477FE" w:rsidRPr="00CD5014" w:rsidRDefault="002477FE" w:rsidP="00E83C1A">
      <w:pPr>
        <w:tabs>
          <w:tab w:val="left" w:pos="1700"/>
        </w:tabs>
        <w:spacing w:before="120" w:after="120"/>
        <w:ind w:left="714" w:firstLine="0"/>
        <w:rPr>
          <w:rFonts w:cstheme="minorHAnsi"/>
        </w:rPr>
      </w:pPr>
    </w:p>
    <w:p w14:paraId="514FB511" w14:textId="77777777" w:rsidR="002477FE" w:rsidRDefault="002477FE" w:rsidP="00E83C1A">
      <w:pPr>
        <w:tabs>
          <w:tab w:val="left" w:pos="1700"/>
        </w:tabs>
        <w:spacing w:before="120" w:after="120"/>
        <w:ind w:left="714" w:firstLine="0"/>
        <w:rPr>
          <w:rFonts w:cstheme="minorHAnsi"/>
        </w:rPr>
      </w:pPr>
    </w:p>
    <w:p w14:paraId="41CFCB19" w14:textId="77777777" w:rsidR="00FC1675" w:rsidRDefault="00FC1675" w:rsidP="00E83C1A">
      <w:pPr>
        <w:tabs>
          <w:tab w:val="left" w:pos="1700"/>
        </w:tabs>
        <w:spacing w:before="120" w:after="120"/>
        <w:ind w:left="714" w:firstLine="0"/>
        <w:rPr>
          <w:rFonts w:cstheme="minorHAnsi"/>
        </w:rPr>
      </w:pPr>
    </w:p>
    <w:p w14:paraId="6E180992" w14:textId="77777777" w:rsidR="00FC1675" w:rsidRDefault="00FC1675" w:rsidP="00E83C1A">
      <w:pPr>
        <w:tabs>
          <w:tab w:val="left" w:pos="1700"/>
        </w:tabs>
        <w:spacing w:before="120" w:after="120"/>
        <w:ind w:left="714" w:firstLine="0"/>
        <w:rPr>
          <w:rFonts w:cstheme="minorHAnsi"/>
        </w:rPr>
      </w:pPr>
    </w:p>
    <w:p w14:paraId="09F6D259" w14:textId="77777777" w:rsidR="00FC1675" w:rsidRDefault="00FC1675" w:rsidP="00E83C1A">
      <w:pPr>
        <w:tabs>
          <w:tab w:val="left" w:pos="1700"/>
        </w:tabs>
        <w:spacing w:before="120" w:after="120"/>
        <w:ind w:left="714" w:firstLine="0"/>
        <w:rPr>
          <w:rFonts w:cstheme="minorHAnsi"/>
        </w:rPr>
      </w:pPr>
    </w:p>
    <w:p w14:paraId="0964AE0A" w14:textId="77777777" w:rsidR="00FC1675" w:rsidRPr="00CD5014" w:rsidRDefault="00FC1675" w:rsidP="00E83C1A">
      <w:pPr>
        <w:tabs>
          <w:tab w:val="left" w:pos="1700"/>
        </w:tabs>
        <w:spacing w:before="120" w:after="120"/>
        <w:ind w:left="714" w:firstLine="0"/>
        <w:rPr>
          <w:rFonts w:cstheme="minorHAnsi"/>
        </w:rPr>
      </w:pPr>
    </w:p>
    <w:p w14:paraId="79E220DE" w14:textId="77777777" w:rsidR="002477FE" w:rsidRPr="00CD5014" w:rsidRDefault="002477FE" w:rsidP="00E83C1A">
      <w:pPr>
        <w:tabs>
          <w:tab w:val="left" w:pos="1700"/>
        </w:tabs>
        <w:spacing w:before="120" w:after="120"/>
        <w:ind w:left="714" w:firstLine="0"/>
        <w:rPr>
          <w:rFonts w:cstheme="minorHAnsi"/>
        </w:rPr>
      </w:pPr>
    </w:p>
    <w:p w14:paraId="4D19B42B" w14:textId="7BE87289" w:rsidR="00D027A8" w:rsidRPr="00CD5014" w:rsidRDefault="00D027A8" w:rsidP="00E83C1A">
      <w:pPr>
        <w:pStyle w:val="Heading1"/>
        <w:spacing w:after="360" w:line="276" w:lineRule="auto"/>
        <w:ind w:left="635" w:hanging="454"/>
        <w:jc w:val="center"/>
        <w:rPr>
          <w:rFonts w:asciiTheme="minorHAnsi" w:hAnsiTheme="minorHAnsi" w:cstheme="minorHAnsi"/>
          <w:b/>
          <w:bCs/>
          <w:lang w:val="en-IN"/>
        </w:rPr>
      </w:pPr>
      <w:bookmarkStart w:id="83" w:name="_Toc223170190"/>
      <w:r w:rsidRPr="00CD5014">
        <w:rPr>
          <w:rFonts w:asciiTheme="minorHAnsi" w:hAnsiTheme="minorHAnsi" w:cstheme="minorHAnsi"/>
          <w:b/>
          <w:bCs/>
          <w:lang w:val="en-IN"/>
        </w:rPr>
        <w:lastRenderedPageBreak/>
        <w:t>Air Emissions Management Guidelines</w:t>
      </w:r>
      <w:bookmarkEnd w:id="73"/>
      <w:bookmarkEnd w:id="83"/>
    </w:p>
    <w:p w14:paraId="45BD81D7" w14:textId="77777777" w:rsidR="00D027A8" w:rsidRPr="00CD5014" w:rsidRDefault="00D027A8" w:rsidP="00E83C1A">
      <w:pPr>
        <w:pStyle w:val="Heading2"/>
        <w:numPr>
          <w:ilvl w:val="0"/>
          <w:numId w:val="7"/>
        </w:numPr>
        <w:spacing w:after="240"/>
        <w:ind w:left="188" w:hanging="274"/>
        <w:rPr>
          <w:rFonts w:asciiTheme="minorHAnsi" w:hAnsiTheme="minorHAnsi" w:cstheme="minorHAnsi"/>
        </w:rPr>
      </w:pPr>
      <w:bookmarkStart w:id="84" w:name="_Toc223170191"/>
      <w:r w:rsidRPr="00CD5014">
        <w:rPr>
          <w:rFonts w:asciiTheme="minorHAnsi" w:hAnsiTheme="minorHAnsi" w:cstheme="minorHAnsi"/>
        </w:rPr>
        <w:t>Purpose</w:t>
      </w:r>
      <w:bookmarkEnd w:id="84"/>
    </w:p>
    <w:p w14:paraId="3B26B566" w14:textId="1508C187" w:rsidR="00930F3F" w:rsidRPr="00CD5014" w:rsidRDefault="00930F3F" w:rsidP="00E83C1A">
      <w:pPr>
        <w:tabs>
          <w:tab w:val="left" w:pos="5880"/>
        </w:tabs>
        <w:ind w:left="180" w:firstLine="0"/>
        <w:rPr>
          <w:rFonts w:cstheme="minorHAnsi"/>
        </w:rPr>
      </w:pPr>
      <w:r w:rsidRPr="00CD5014">
        <w:rPr>
          <w:rFonts w:eastAsia="Times New Roman" w:cstheme="minorHAnsi"/>
          <w:kern w:val="0"/>
          <w:szCs w:val="24"/>
          <w:lang w:eastAsia="en-IN"/>
          <w14:ligatures w14:val="none"/>
        </w:rPr>
        <w:t>This Standard Operating Procedure (SOP) defines the established system followed at Birla Jute Mills for monitoring, prevention and control of air emissions arising from jute manufacturing operations including batching, spinning, weaving, dyeing, finishing, boiler operations and material handling activities</w:t>
      </w:r>
      <w:r w:rsidR="006561C1" w:rsidRPr="00CD5014">
        <w:rPr>
          <w:rFonts w:cstheme="minorHAnsi"/>
        </w:rPr>
        <w:t xml:space="preserve">. </w:t>
      </w:r>
      <w:r w:rsidRPr="00CD5014">
        <w:rPr>
          <w:rFonts w:eastAsia="Times New Roman" w:cstheme="minorHAnsi"/>
          <w:kern w:val="0"/>
          <w:szCs w:val="24"/>
          <w:lang w:eastAsia="en-IN"/>
          <w14:ligatures w14:val="none"/>
        </w:rPr>
        <w:t>The purpose of this SOP is to:</w:t>
      </w:r>
    </w:p>
    <w:p w14:paraId="5709D668" w14:textId="77777777" w:rsidR="00930F3F" w:rsidRPr="00CD5014" w:rsidRDefault="00930F3F"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Ensure compliance with applicable Air (Prevention and Control of Pollution) Act requirements and Consent to Operate conditions issued by the State Pollution Control Board.</w:t>
      </w:r>
    </w:p>
    <w:p w14:paraId="2F733125" w14:textId="77777777" w:rsidR="00930F3F" w:rsidRPr="00CD5014" w:rsidRDefault="00930F3F"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Control particulate matter, gaseous emissions, odour and noise within permissible limits.</w:t>
      </w:r>
    </w:p>
    <w:p w14:paraId="7131185A" w14:textId="77777777" w:rsidR="00930F3F" w:rsidRPr="00CD5014" w:rsidRDefault="00930F3F"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Protect the health and safety of employees and surrounding communities.</w:t>
      </w:r>
    </w:p>
    <w:p w14:paraId="03803294" w14:textId="77777777" w:rsidR="00930F3F" w:rsidRPr="00CD5014" w:rsidRDefault="00930F3F"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Maintain documented monitoring records for inspection, audit and regulatory submission purposes.</w:t>
      </w:r>
    </w:p>
    <w:p w14:paraId="01B7A271" w14:textId="77777777" w:rsidR="009D0A07" w:rsidRPr="00CD5014" w:rsidRDefault="009D0A07" w:rsidP="00E83C1A">
      <w:pPr>
        <w:pStyle w:val="Heading2"/>
        <w:numPr>
          <w:ilvl w:val="0"/>
          <w:numId w:val="7"/>
        </w:numPr>
        <w:spacing w:after="240"/>
        <w:ind w:left="188" w:hanging="274"/>
        <w:rPr>
          <w:rFonts w:asciiTheme="minorHAnsi" w:hAnsiTheme="minorHAnsi" w:cstheme="minorHAnsi"/>
        </w:rPr>
      </w:pPr>
      <w:bookmarkStart w:id="85" w:name="_Toc223170192"/>
      <w:r w:rsidRPr="00CD5014">
        <w:rPr>
          <w:rFonts w:asciiTheme="minorHAnsi" w:hAnsiTheme="minorHAnsi" w:cstheme="minorHAnsi"/>
        </w:rPr>
        <w:t>Scope</w:t>
      </w:r>
      <w:bookmarkEnd w:id="85"/>
    </w:p>
    <w:p w14:paraId="7CDF8D28" w14:textId="77777777" w:rsidR="009D0A07" w:rsidRPr="00CD5014" w:rsidRDefault="009D0A07" w:rsidP="00E83C1A">
      <w:pPr>
        <w:pStyle w:val="NormalWeb"/>
        <w:spacing w:line="276" w:lineRule="auto"/>
        <w:jc w:val="both"/>
        <w:rPr>
          <w:rFonts w:asciiTheme="minorHAnsi" w:hAnsiTheme="minorHAnsi" w:cstheme="minorHAnsi"/>
          <w:sz w:val="22"/>
          <w14:ligatures w14:val="none"/>
        </w:rPr>
      </w:pPr>
      <w:r w:rsidRPr="00CD5014">
        <w:rPr>
          <w:rFonts w:asciiTheme="minorHAnsi" w:hAnsiTheme="minorHAnsi" w:cstheme="minorHAnsi"/>
          <w:sz w:val="22"/>
          <w14:ligatures w14:val="none"/>
        </w:rPr>
        <w:t>This guideline applies to all operational processes, utilities, and support activities that generate air emissions within the facility. It covers identification of emission sources, operation and maintenance of pollution control equipment, monitoring of emissions, and compliance with applicable environmental regulations.</w:t>
      </w:r>
    </w:p>
    <w:p w14:paraId="7B7ECB00" w14:textId="282FAC73" w:rsidR="009D0A07" w:rsidRPr="00CD5014" w:rsidRDefault="009D0A07" w:rsidP="00E83C1A">
      <w:pPr>
        <w:pStyle w:val="Heading2"/>
        <w:numPr>
          <w:ilvl w:val="0"/>
          <w:numId w:val="7"/>
        </w:numPr>
        <w:spacing w:after="240"/>
        <w:ind w:left="188" w:hanging="274"/>
        <w:rPr>
          <w:rFonts w:asciiTheme="minorHAnsi" w:hAnsiTheme="minorHAnsi" w:cstheme="minorHAnsi"/>
        </w:rPr>
      </w:pPr>
      <w:bookmarkStart w:id="86" w:name="_Toc223170193"/>
      <w:r w:rsidRPr="00CD5014">
        <w:rPr>
          <w:rFonts w:asciiTheme="minorHAnsi" w:hAnsiTheme="minorHAnsi" w:cstheme="minorHAnsi"/>
        </w:rPr>
        <w:t>Definitions</w:t>
      </w:r>
      <w:bookmarkEnd w:id="86"/>
    </w:p>
    <w:p w14:paraId="72E8F659" w14:textId="77777777" w:rsidR="009D0A07" w:rsidRPr="00CD5014" w:rsidRDefault="009D0A07" w:rsidP="00E83C1A">
      <w:pPr>
        <w:pStyle w:val="NormalWeb"/>
        <w:numPr>
          <w:ilvl w:val="0"/>
          <w:numId w:val="99"/>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Air Emissions:</w:t>
      </w:r>
      <w:r w:rsidRPr="00CD5014">
        <w:rPr>
          <w:rFonts w:asciiTheme="minorHAnsi" w:hAnsiTheme="minorHAnsi" w:cstheme="minorHAnsi"/>
          <w:sz w:val="22"/>
          <w:szCs w:val="22"/>
        </w:rPr>
        <w:t xml:space="preserve"> Release of pollutants such as particulate matter (PM), sulfur dioxide (SO₂), nitrogen oxides (NOx), volatile organic compounds (VOCs), and other contaminants into the atmosphere from operational activities.</w:t>
      </w:r>
    </w:p>
    <w:p w14:paraId="15413EF3" w14:textId="77777777" w:rsidR="009D0A07" w:rsidRPr="00CD5014" w:rsidRDefault="009D0A07" w:rsidP="00E83C1A">
      <w:pPr>
        <w:pStyle w:val="NormalWeb"/>
        <w:numPr>
          <w:ilvl w:val="0"/>
          <w:numId w:val="99"/>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Point Source Emission:</w:t>
      </w:r>
      <w:r w:rsidRPr="00CD5014">
        <w:rPr>
          <w:rFonts w:asciiTheme="minorHAnsi" w:hAnsiTheme="minorHAnsi" w:cstheme="minorHAnsi"/>
          <w:sz w:val="22"/>
          <w:szCs w:val="22"/>
        </w:rPr>
        <w:t xml:space="preserve"> Emissions released from a single identifiable source such as stacks, chimneys, or vents.</w:t>
      </w:r>
    </w:p>
    <w:p w14:paraId="2773FCD1" w14:textId="77777777" w:rsidR="009D0A07" w:rsidRPr="00CD5014" w:rsidRDefault="009D0A07" w:rsidP="00E83C1A">
      <w:pPr>
        <w:pStyle w:val="NormalWeb"/>
        <w:numPr>
          <w:ilvl w:val="0"/>
          <w:numId w:val="99"/>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Fugitive Emissions:</w:t>
      </w:r>
      <w:r w:rsidRPr="00CD5014">
        <w:rPr>
          <w:rFonts w:asciiTheme="minorHAnsi" w:hAnsiTheme="minorHAnsi" w:cstheme="minorHAnsi"/>
          <w:sz w:val="22"/>
          <w:szCs w:val="22"/>
        </w:rPr>
        <w:t xml:space="preserve"> Uncontrolled or unintended releases of gases or particles from equipment, storage areas, or material handling processes.</w:t>
      </w:r>
    </w:p>
    <w:p w14:paraId="2F2EE085" w14:textId="77777777" w:rsidR="009D0A07" w:rsidRPr="00CD5014" w:rsidRDefault="009D0A07" w:rsidP="00E83C1A">
      <w:pPr>
        <w:pStyle w:val="NormalWeb"/>
        <w:numPr>
          <w:ilvl w:val="0"/>
          <w:numId w:val="99"/>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Emission Control Equipment:</w:t>
      </w:r>
      <w:r w:rsidRPr="00CD5014">
        <w:rPr>
          <w:rFonts w:asciiTheme="minorHAnsi" w:hAnsiTheme="minorHAnsi" w:cstheme="minorHAnsi"/>
          <w:sz w:val="22"/>
          <w:szCs w:val="22"/>
        </w:rPr>
        <w:t xml:space="preserve"> Devices such as bag filters, scrubbers, cyclones, or electrostatic precipitators installed to reduce pollutant discharge.</w:t>
      </w:r>
    </w:p>
    <w:p w14:paraId="0AF16C56" w14:textId="34681B32" w:rsidR="009D0A07" w:rsidRPr="00CD5014" w:rsidRDefault="009D0A07" w:rsidP="00E83C1A">
      <w:pPr>
        <w:pStyle w:val="NormalWeb"/>
        <w:numPr>
          <w:ilvl w:val="0"/>
          <w:numId w:val="99"/>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Statutory Limits:</w:t>
      </w:r>
      <w:r w:rsidRPr="00CD5014">
        <w:rPr>
          <w:rFonts w:asciiTheme="minorHAnsi" w:hAnsiTheme="minorHAnsi" w:cstheme="minorHAnsi"/>
          <w:sz w:val="22"/>
          <w:szCs w:val="22"/>
        </w:rPr>
        <w:t xml:space="preserve"> Permissible emission levels prescribed by environmental regulatory authorities.</w:t>
      </w:r>
    </w:p>
    <w:p w14:paraId="0BD31175" w14:textId="77777777" w:rsidR="00D027A8" w:rsidRPr="00CD5014" w:rsidRDefault="00D027A8" w:rsidP="00E83C1A">
      <w:pPr>
        <w:pStyle w:val="Heading2"/>
        <w:numPr>
          <w:ilvl w:val="0"/>
          <w:numId w:val="7"/>
        </w:numPr>
        <w:spacing w:after="240"/>
        <w:ind w:left="188" w:hanging="274"/>
        <w:rPr>
          <w:rFonts w:asciiTheme="minorHAnsi" w:hAnsiTheme="minorHAnsi" w:cstheme="minorHAnsi"/>
        </w:rPr>
      </w:pPr>
      <w:bookmarkStart w:id="87" w:name="_Toc223170194"/>
      <w:r w:rsidRPr="00CD5014">
        <w:rPr>
          <w:rFonts w:asciiTheme="minorHAnsi" w:hAnsiTheme="minorHAnsi" w:cstheme="minorHAnsi"/>
        </w:rPr>
        <w:t>Air Pollution Prevention Measures</w:t>
      </w:r>
      <w:bookmarkEnd w:id="87"/>
    </w:p>
    <w:p w14:paraId="3B515E7E" w14:textId="475CA862" w:rsidR="00D027A8" w:rsidRPr="00CD5014" w:rsidRDefault="00745EB5" w:rsidP="00E83C1A">
      <w:pPr>
        <w:pStyle w:val="ListParagraph"/>
        <w:numPr>
          <w:ilvl w:val="0"/>
          <w:numId w:val="40"/>
        </w:numPr>
        <w:tabs>
          <w:tab w:val="left" w:pos="5880"/>
        </w:tabs>
        <w:spacing w:line="276" w:lineRule="auto"/>
        <w:ind w:left="450"/>
        <w:contextualSpacing w:val="0"/>
        <w:rPr>
          <w:rFonts w:cstheme="minorHAnsi"/>
          <w:b/>
        </w:rPr>
      </w:pPr>
      <w:r w:rsidRPr="00CD5014">
        <w:rPr>
          <w:rFonts w:cstheme="minorHAnsi"/>
          <w:b/>
        </w:rPr>
        <w:t>Fugitive Emission Control Program</w:t>
      </w:r>
    </w:p>
    <w:p w14:paraId="609AF065" w14:textId="77777777" w:rsidR="00576AFA" w:rsidRPr="00CD5014" w:rsidRDefault="00576AFA" w:rsidP="00E83C1A">
      <w:pPr>
        <w:tabs>
          <w:tab w:val="left" w:pos="5880"/>
        </w:tabs>
        <w:ind w:left="18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lastRenderedPageBreak/>
        <w:t>Birla Jute Mills integrates emission prevention measures into routine plant operations to minimize dust, fumes and environmental impact.</w:t>
      </w:r>
    </w:p>
    <w:p w14:paraId="129899EC"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Dust-generating processes such as bale opening, fibre cutting and spinning are enclosed wherever technically feasible.</w:t>
      </w:r>
    </w:p>
    <w:p w14:paraId="2E1CBC4C" w14:textId="4A200DA0"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Local exhaust ventilation systems are installed to capture airborne particles at source.</w:t>
      </w:r>
    </w:p>
    <w:p w14:paraId="38ACE986"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Production sections are designed with adequate cross-ventilation to maintain continuous air circulation.</w:t>
      </w:r>
    </w:p>
    <w:p w14:paraId="23C6BF63"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Structured housekeeping schedules ensure frequent removal of fibre dust and debris from floors, beams and equipment.</w:t>
      </w:r>
    </w:p>
    <w:p w14:paraId="2B725B89"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Raw material unloading and storage areas are cleaned regularly to prevent airborne fibre dispersion.</w:t>
      </w:r>
    </w:p>
    <w:p w14:paraId="56DF9FF5"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Preventive maintenance of machinery prevents excessive vibration and abnormal emissions.</w:t>
      </w:r>
    </w:p>
    <w:p w14:paraId="7DD5B1DF"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Internal roads and open yards are maintained and periodically cleaned to minimize dust generation.</w:t>
      </w:r>
    </w:p>
    <w:p w14:paraId="695EE581" w14:textId="0A15BD9D" w:rsidR="00576AFA" w:rsidRPr="00CD5014" w:rsidRDefault="00576AFA" w:rsidP="00E83C1A">
      <w:pPr>
        <w:spacing w:before="100" w:beforeAutospacing="1" w:after="100" w:afterAutospacing="1"/>
        <w:ind w:left="548" w:firstLine="0"/>
        <w:rPr>
          <w:rFonts w:eastAsia="Times New Roman" w:cstheme="minorHAnsi"/>
          <w:kern w:val="0"/>
          <w:szCs w:val="24"/>
          <w:lang w:eastAsia="en-IN"/>
          <w14:ligatures w14:val="none"/>
        </w:rPr>
      </w:pPr>
      <w:r w:rsidRPr="00CD5014">
        <w:rPr>
          <w:rFonts w:eastAsia="Times New Roman" w:cstheme="minorHAnsi"/>
          <w:szCs w:val="24"/>
          <w:lang w:eastAsia="en-IN"/>
          <w14:ligatures w14:val="none"/>
        </w:rPr>
        <w:t>These controls significantly reduce fugitive emissions and maintain acceptable workplace air quality.</w:t>
      </w:r>
    </w:p>
    <w:p w14:paraId="7AF0ADC2" w14:textId="675E3685" w:rsidR="00D027A8" w:rsidRPr="00CD5014" w:rsidRDefault="00576AFA" w:rsidP="00E83C1A">
      <w:pPr>
        <w:pStyle w:val="ListParagraph"/>
        <w:numPr>
          <w:ilvl w:val="0"/>
          <w:numId w:val="40"/>
        </w:numPr>
        <w:tabs>
          <w:tab w:val="left" w:pos="5880"/>
        </w:tabs>
        <w:spacing w:line="276" w:lineRule="auto"/>
        <w:ind w:left="450"/>
        <w:contextualSpacing w:val="0"/>
        <w:rPr>
          <w:rFonts w:cstheme="minorHAnsi"/>
          <w:b/>
        </w:rPr>
      </w:pPr>
      <w:r w:rsidRPr="00CD5014">
        <w:rPr>
          <w:rFonts w:cstheme="minorHAnsi"/>
          <w:b/>
        </w:rPr>
        <w:t>Control of Particulate Matter and Fibre Dust Emissions</w:t>
      </w:r>
    </w:p>
    <w:p w14:paraId="271EEA7B"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Specific engineering and operational controls are implemented to manage particulate emissions generated during jute processing.</w:t>
      </w:r>
    </w:p>
    <w:p w14:paraId="56535249"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Centralized dust extraction and collection systems are installed in high dust-generating areas.</w:t>
      </w:r>
    </w:p>
    <w:p w14:paraId="18E13F67"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Fibre handling and cutting operations are monitored by supervisors to minimize airborne dispersion.</w:t>
      </w:r>
    </w:p>
    <w:p w14:paraId="6DD20745"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Bag filters and dust collectors are cleaned and inspected as per preventive maintenance schedule.</w:t>
      </w:r>
    </w:p>
    <w:p w14:paraId="37E0BDC8"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Routine cleaning prevents accumulation of fibre dust on floors, electrical panels and machinery surfaces.</w:t>
      </w:r>
    </w:p>
    <w:p w14:paraId="52F59C1F" w14:textId="77777777"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Storage practices ensure jute bales are stacked properly to reduce material spillage.</w:t>
      </w:r>
    </w:p>
    <w:p w14:paraId="68162A4D" w14:textId="337345ED" w:rsidR="00576AFA" w:rsidRPr="00CD5014" w:rsidRDefault="00576AFA" w:rsidP="00E83C1A">
      <w:pPr>
        <w:numPr>
          <w:ilvl w:val="0"/>
          <w:numId w:val="80"/>
        </w:numPr>
        <w:tabs>
          <w:tab w:val="clear" w:pos="720"/>
          <w:tab w:val="num" w:pos="908"/>
        </w:tabs>
        <w:spacing w:before="100" w:beforeAutospacing="1" w:after="100" w:afterAutospacing="1"/>
        <w:ind w:left="908"/>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Employees working in designated high-dust areas are provided with respiratory protective equipment and periodic health check-ups.</w:t>
      </w:r>
    </w:p>
    <w:p w14:paraId="08D71B3E" w14:textId="32365ABC" w:rsidR="00D027A8" w:rsidRPr="00CD5014" w:rsidRDefault="00576AFA" w:rsidP="00E83C1A">
      <w:pPr>
        <w:spacing w:before="100" w:beforeAutospacing="1" w:after="100" w:afterAutospacing="1"/>
        <w:ind w:left="548" w:firstLine="0"/>
        <w:rPr>
          <w:rFonts w:eastAsia="Times New Roman" w:cstheme="minorHAnsi"/>
          <w:szCs w:val="24"/>
          <w:lang w:eastAsia="en-IN"/>
          <w14:ligatures w14:val="none"/>
        </w:rPr>
      </w:pPr>
      <w:r w:rsidRPr="00CD5014">
        <w:rPr>
          <w:rFonts w:eastAsia="Times New Roman" w:cstheme="minorHAnsi"/>
          <w:szCs w:val="24"/>
          <w:lang w:eastAsia="en-IN"/>
          <w14:ligatures w14:val="none"/>
        </w:rPr>
        <w:t>These measures effectively reduce particulate concentration within operational areas.</w:t>
      </w:r>
    </w:p>
    <w:p w14:paraId="3F3CC548" w14:textId="7FEED95B" w:rsidR="00D027A8" w:rsidRPr="00CD5014" w:rsidRDefault="00576AFA" w:rsidP="00E83C1A">
      <w:pPr>
        <w:pStyle w:val="ListParagraph"/>
        <w:numPr>
          <w:ilvl w:val="0"/>
          <w:numId w:val="40"/>
        </w:numPr>
        <w:tabs>
          <w:tab w:val="left" w:pos="5880"/>
        </w:tabs>
        <w:spacing w:line="276" w:lineRule="auto"/>
        <w:ind w:left="450"/>
        <w:contextualSpacing w:val="0"/>
        <w:rPr>
          <w:rFonts w:cstheme="minorHAnsi"/>
          <w:b/>
        </w:rPr>
      </w:pPr>
      <w:r w:rsidRPr="00CD5014">
        <w:rPr>
          <w:rFonts w:cstheme="minorHAnsi"/>
          <w:b/>
        </w:rPr>
        <w:t>Odor Management Practices</w:t>
      </w:r>
    </w:p>
    <w:p w14:paraId="253A963D" w14:textId="77777777" w:rsidR="00576AFA" w:rsidRPr="00CD5014" w:rsidRDefault="00576AFA" w:rsidP="00E83C1A">
      <w:pPr>
        <w:spacing w:before="100" w:beforeAutospacing="1" w:after="100" w:afterAutospacing="1"/>
        <w:ind w:left="548" w:firstLine="0"/>
        <w:rPr>
          <w:rFonts w:eastAsia="Times New Roman" w:cstheme="minorHAnsi"/>
          <w:szCs w:val="24"/>
          <w:lang w:eastAsia="en-IN"/>
          <w14:ligatures w14:val="none"/>
        </w:rPr>
      </w:pPr>
      <w:r w:rsidRPr="00CD5014">
        <w:rPr>
          <w:rFonts w:eastAsia="Times New Roman" w:cstheme="minorHAnsi"/>
          <w:szCs w:val="24"/>
          <w:lang w:eastAsia="en-IN"/>
          <w14:ligatures w14:val="none"/>
        </w:rPr>
        <w:t>Operational and housekeeping controls are implemented to prevent and minimize odor generation within plant premises.</w:t>
      </w:r>
    </w:p>
    <w:p w14:paraId="0A92F266" w14:textId="77777777" w:rsidR="00576AFA" w:rsidRPr="00CD5014" w:rsidRDefault="00576AFA"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lastRenderedPageBreak/>
        <w:t>Regular cleaning schedules prevent accumulation of organic residues.</w:t>
      </w:r>
    </w:p>
    <w:p w14:paraId="7BF5AF66" w14:textId="77777777" w:rsidR="00576AFA" w:rsidRPr="00CD5014" w:rsidRDefault="00576AFA"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Waste storage areas are segregated and cleaned routinely to avoid decomposition-related odor.</w:t>
      </w:r>
    </w:p>
    <w:p w14:paraId="70643CF1" w14:textId="77777777" w:rsidR="00576AFA" w:rsidRPr="00CD5014" w:rsidRDefault="00576AFA"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Ventilation systems maintain adequate air exchange in production and storage areas.</w:t>
      </w:r>
    </w:p>
    <w:p w14:paraId="72595F13" w14:textId="77777777" w:rsidR="00576AFA" w:rsidRPr="00CD5014" w:rsidRDefault="00576AFA"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Timely removal of process waste prevents stagnation and odor formation.</w:t>
      </w:r>
    </w:p>
    <w:p w14:paraId="11F8FED2" w14:textId="77777777" w:rsidR="00576AFA" w:rsidRPr="00CD5014" w:rsidRDefault="00576AFA"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Drainage systems are inspected and maintained to avoid wastewater stagnation.</w:t>
      </w:r>
    </w:p>
    <w:p w14:paraId="53A267C5" w14:textId="185488EC" w:rsidR="00576AFA" w:rsidRPr="00CD5014" w:rsidRDefault="00576AFA"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szCs w:val="24"/>
          <w:lang w:eastAsia="en-IN"/>
          <w14:ligatures w14:val="none"/>
        </w:rPr>
        <w:t>Chemical containers are sealed properly after use to prevent vapor release.</w:t>
      </w:r>
    </w:p>
    <w:p w14:paraId="2940273B" w14:textId="18577465" w:rsidR="00D027A8" w:rsidRPr="00CD5014" w:rsidRDefault="00576AFA" w:rsidP="00E83C1A">
      <w:pPr>
        <w:spacing w:before="100" w:beforeAutospacing="1" w:after="100" w:afterAutospacing="1"/>
        <w:ind w:hanging="183"/>
        <w:rPr>
          <w:rFonts w:eastAsia="Times New Roman" w:cstheme="minorHAnsi"/>
          <w:szCs w:val="24"/>
          <w:lang w:eastAsia="en-IN"/>
          <w14:ligatures w14:val="none"/>
        </w:rPr>
      </w:pPr>
      <w:r w:rsidRPr="00CD5014">
        <w:rPr>
          <w:rFonts w:eastAsia="Times New Roman" w:cstheme="minorHAnsi"/>
          <w:szCs w:val="24"/>
          <w:lang w:eastAsia="en-IN"/>
          <w14:ligatures w14:val="none"/>
        </w:rPr>
        <w:t>These actions maintain a hygienic and comfortable working environment.</w:t>
      </w:r>
    </w:p>
    <w:p w14:paraId="1AA98A30" w14:textId="28B11B0F" w:rsidR="00D23D6C" w:rsidRPr="00CD5014" w:rsidRDefault="00D23D6C" w:rsidP="00E83C1A">
      <w:pPr>
        <w:pStyle w:val="ListParagraph"/>
        <w:numPr>
          <w:ilvl w:val="0"/>
          <w:numId w:val="40"/>
        </w:numPr>
        <w:tabs>
          <w:tab w:val="left" w:pos="5880"/>
        </w:tabs>
        <w:spacing w:line="276" w:lineRule="auto"/>
        <w:ind w:left="450"/>
        <w:contextualSpacing w:val="0"/>
        <w:rPr>
          <w:rFonts w:cstheme="minorHAnsi"/>
          <w:b/>
        </w:rPr>
      </w:pPr>
      <w:r w:rsidRPr="00CD5014">
        <w:rPr>
          <w:rFonts w:cstheme="minorHAnsi"/>
          <w:b/>
        </w:rPr>
        <w:t>Closed-Loop Systems to Minimize Sulphur and Combustion Emissions</w:t>
      </w:r>
    </w:p>
    <w:p w14:paraId="0797F762" w14:textId="77777777" w:rsidR="00A56B92" w:rsidRPr="00CD5014" w:rsidRDefault="00A56B92" w:rsidP="00E83C1A">
      <w:pPr>
        <w:spacing w:before="100" w:beforeAutospacing="1" w:after="100" w:afterAutospacing="1"/>
        <w:ind w:hanging="183"/>
        <w:jc w:val="left"/>
        <w:rPr>
          <w:rFonts w:eastAsia="Times New Roman" w:cstheme="minorHAnsi"/>
          <w:szCs w:val="24"/>
          <w:lang w:eastAsia="en-IN"/>
          <w14:ligatures w14:val="none"/>
        </w:rPr>
      </w:pPr>
      <w:r w:rsidRPr="00CD5014">
        <w:rPr>
          <w:rFonts w:eastAsia="Times New Roman" w:cstheme="minorHAnsi"/>
          <w:szCs w:val="24"/>
          <w:lang w:eastAsia="en-IN"/>
          <w14:ligatures w14:val="none"/>
        </w:rPr>
        <w:t>The facility maintains closed and controlled fuel handling and combustion systems.</w:t>
      </w:r>
    </w:p>
    <w:p w14:paraId="1974A083" w14:textId="77777777" w:rsidR="00A56B92" w:rsidRPr="00CD5014" w:rsidRDefault="00A56B92"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Fuel storage and handling systems are designed to prevent leaks and emissions.</w:t>
      </w:r>
    </w:p>
    <w:p w14:paraId="6F6CD280" w14:textId="77777777" w:rsidR="00A56B92" w:rsidRPr="00CD5014" w:rsidRDefault="00A56B92"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Combustion equipment is regularly inspected and maintained.</w:t>
      </w:r>
    </w:p>
    <w:p w14:paraId="3A12F286" w14:textId="77777777" w:rsidR="00A56B92" w:rsidRPr="00CD5014" w:rsidRDefault="00A56B92"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Closed piping and transfer systems minimize release of combustion gases.</w:t>
      </w:r>
    </w:p>
    <w:p w14:paraId="6BFA281E" w14:textId="03EED261" w:rsidR="00A56B92" w:rsidRPr="00CD5014" w:rsidRDefault="00A56B92"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Combustion efficiency is periodically reviewed and optimized.</w:t>
      </w:r>
    </w:p>
    <w:p w14:paraId="76E1E59B" w14:textId="377146F0" w:rsidR="00A56B92" w:rsidRPr="00CD5014" w:rsidRDefault="00A56B92"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These controls help reduce sulphur and other combustion-related emissions.</w:t>
      </w:r>
    </w:p>
    <w:p w14:paraId="1D2DBB88" w14:textId="38F65F74" w:rsidR="00D027A8" w:rsidRPr="00CD5014" w:rsidRDefault="00C151EB" w:rsidP="00E83C1A">
      <w:pPr>
        <w:pStyle w:val="ListParagraph"/>
        <w:numPr>
          <w:ilvl w:val="0"/>
          <w:numId w:val="40"/>
        </w:numPr>
        <w:tabs>
          <w:tab w:val="left" w:pos="5880"/>
        </w:tabs>
        <w:spacing w:line="276" w:lineRule="auto"/>
        <w:ind w:left="450"/>
        <w:contextualSpacing w:val="0"/>
        <w:rPr>
          <w:rFonts w:cstheme="minorHAnsi"/>
          <w:b/>
        </w:rPr>
      </w:pPr>
      <w:r w:rsidRPr="00CD5014">
        <w:rPr>
          <w:rFonts w:cstheme="minorHAnsi"/>
          <w:b/>
        </w:rPr>
        <w:t xml:space="preserve">Fuel &amp; Boiler Emission Management </w:t>
      </w:r>
    </w:p>
    <w:p w14:paraId="1AB0E37E" w14:textId="77777777" w:rsidR="00C151EB" w:rsidRPr="00CD5014" w:rsidRDefault="00C151EB" w:rsidP="00E83C1A">
      <w:pPr>
        <w:spacing w:before="100" w:beforeAutospacing="1" w:after="100" w:afterAutospacing="1"/>
        <w:ind w:left="548" w:firstLine="0"/>
        <w:rPr>
          <w:rFonts w:eastAsia="Times New Roman" w:cstheme="minorHAnsi"/>
          <w:szCs w:val="24"/>
          <w:lang w:eastAsia="en-IN"/>
          <w14:ligatures w14:val="none"/>
        </w:rPr>
      </w:pPr>
      <w:r w:rsidRPr="00CD5014">
        <w:rPr>
          <w:rFonts w:eastAsia="Times New Roman" w:cstheme="minorHAnsi"/>
          <w:szCs w:val="24"/>
          <w:lang w:eastAsia="en-IN"/>
          <w14:ligatures w14:val="none"/>
        </w:rPr>
        <w:t>The facility maintains controlled fuel handling and combustion systems to limit sulfur and related emissions.</w:t>
      </w:r>
    </w:p>
    <w:p w14:paraId="5B187911" w14:textId="77777777" w:rsidR="00C151EB" w:rsidRPr="00CD5014" w:rsidRDefault="00C151EB"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Fuel storage and handling systems are designed to prevent leakage and evaporation.</w:t>
      </w:r>
    </w:p>
    <w:p w14:paraId="24013DA9" w14:textId="77777777" w:rsidR="00C151EB" w:rsidRPr="00CD5014" w:rsidRDefault="00C151EB"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Boilers operate on approved fuel types as per Consent to Operate conditions.</w:t>
      </w:r>
    </w:p>
    <w:p w14:paraId="4FE339DD" w14:textId="77777777" w:rsidR="00C151EB" w:rsidRPr="00CD5014" w:rsidRDefault="00C151EB"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Combustion equipment is periodically inspected and tuned to ensure optimal combustion efficiency.</w:t>
      </w:r>
    </w:p>
    <w:p w14:paraId="4A589B5C" w14:textId="77777777" w:rsidR="00C151EB" w:rsidRPr="00CD5014" w:rsidRDefault="00C151EB"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Closed piping and transfer systems minimize accidental release of combustion gases.</w:t>
      </w:r>
    </w:p>
    <w:p w14:paraId="369A68B9" w14:textId="77777777" w:rsidR="00C151EB" w:rsidRPr="00CD5014" w:rsidRDefault="00C151EB"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Stack height and chimney structures are maintained as per regulatory requirements.</w:t>
      </w:r>
    </w:p>
    <w:p w14:paraId="0F142B1F" w14:textId="5CB0471D" w:rsidR="00C151EB" w:rsidRPr="00CD5014" w:rsidRDefault="00C151EB" w:rsidP="00E83C1A">
      <w:pPr>
        <w:numPr>
          <w:ilvl w:val="0"/>
          <w:numId w:val="80"/>
        </w:numPr>
        <w:tabs>
          <w:tab w:val="clear" w:pos="720"/>
          <w:tab w:val="num" w:pos="1080"/>
        </w:tabs>
        <w:spacing w:before="100" w:beforeAutospacing="1" w:after="100" w:afterAutospacing="1"/>
        <w:ind w:left="108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Combustion efficiency data is reviewed periodically to prevent incomplete burning and excess smoke.</w:t>
      </w:r>
    </w:p>
    <w:p w14:paraId="663E2753" w14:textId="5AD78336" w:rsidR="00D027A8" w:rsidRPr="00CD5014" w:rsidRDefault="00C151EB" w:rsidP="00E83C1A">
      <w:pPr>
        <w:spacing w:before="100" w:beforeAutospacing="1" w:after="100" w:afterAutospacing="1"/>
        <w:ind w:hanging="183"/>
        <w:jc w:val="left"/>
        <w:rPr>
          <w:rFonts w:eastAsia="Times New Roman" w:cstheme="minorHAnsi"/>
          <w:szCs w:val="24"/>
          <w:lang w:eastAsia="en-IN"/>
          <w14:ligatures w14:val="none"/>
        </w:rPr>
      </w:pPr>
      <w:r w:rsidRPr="00CD5014">
        <w:rPr>
          <w:rFonts w:eastAsia="Times New Roman" w:cstheme="minorHAnsi"/>
          <w:szCs w:val="24"/>
          <w:lang w:eastAsia="en-IN"/>
          <w14:ligatures w14:val="none"/>
        </w:rPr>
        <w:t>These controls help reduce sulfur oxides and other combustion-related emissions.</w:t>
      </w:r>
    </w:p>
    <w:p w14:paraId="79777DAE" w14:textId="2C7A3098" w:rsidR="00D027A8" w:rsidRPr="00CD5014" w:rsidRDefault="00D027A8" w:rsidP="00E83C1A">
      <w:pPr>
        <w:pStyle w:val="ListParagraph"/>
        <w:numPr>
          <w:ilvl w:val="0"/>
          <w:numId w:val="40"/>
        </w:numPr>
        <w:tabs>
          <w:tab w:val="left" w:pos="5880"/>
        </w:tabs>
        <w:spacing w:line="276" w:lineRule="auto"/>
        <w:ind w:left="450"/>
        <w:contextualSpacing w:val="0"/>
        <w:rPr>
          <w:rFonts w:cstheme="minorHAnsi"/>
        </w:rPr>
      </w:pPr>
      <w:r w:rsidRPr="00CD5014">
        <w:rPr>
          <w:rFonts w:cstheme="minorHAnsi"/>
          <w:b/>
          <w:bCs/>
        </w:rPr>
        <w:t xml:space="preserve">Noise </w:t>
      </w:r>
      <w:r w:rsidR="00C151EB" w:rsidRPr="00CD5014">
        <w:rPr>
          <w:rFonts w:cstheme="minorHAnsi"/>
          <w:b/>
          <w:bCs/>
        </w:rPr>
        <w:t>Management</w:t>
      </w:r>
    </w:p>
    <w:p w14:paraId="70F46B36" w14:textId="77777777" w:rsidR="00C151EB" w:rsidRPr="00CD5014" w:rsidRDefault="00C151EB" w:rsidP="00E83C1A">
      <w:pPr>
        <w:spacing w:before="100" w:beforeAutospacing="1" w:after="100" w:afterAutospacing="1"/>
        <w:ind w:left="997"/>
        <w:rPr>
          <w:rFonts w:eastAsia="Times New Roman" w:cstheme="minorHAnsi"/>
          <w:szCs w:val="24"/>
          <w:lang w:eastAsia="en-IN"/>
          <w14:ligatures w14:val="none"/>
        </w:rPr>
      </w:pPr>
      <w:r w:rsidRPr="00CD5014">
        <w:rPr>
          <w:rFonts w:eastAsia="Times New Roman" w:cstheme="minorHAnsi"/>
          <w:szCs w:val="24"/>
          <w:lang w:eastAsia="en-IN"/>
          <w14:ligatures w14:val="none"/>
        </w:rPr>
        <w:t>Noise control measures are integrated into infrastructure and maintenance programs.</w:t>
      </w:r>
    </w:p>
    <w:p w14:paraId="184689E3" w14:textId="77777777" w:rsidR="00C151EB" w:rsidRPr="00CD5014" w:rsidRDefault="00C151EB" w:rsidP="00E83C1A">
      <w:pPr>
        <w:numPr>
          <w:ilvl w:val="0"/>
          <w:numId w:val="80"/>
        </w:numPr>
        <w:tabs>
          <w:tab w:val="clear" w:pos="720"/>
          <w:tab w:val="num" w:pos="1444"/>
        </w:tabs>
        <w:spacing w:before="100" w:beforeAutospacing="1" w:after="100" w:afterAutospacing="1"/>
        <w:ind w:left="144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Preventive maintenance reduces vibration and abnormal noise from machinery.</w:t>
      </w:r>
    </w:p>
    <w:p w14:paraId="341979C3" w14:textId="77777777" w:rsidR="00C151EB" w:rsidRPr="00CD5014" w:rsidRDefault="00C151EB" w:rsidP="00E83C1A">
      <w:pPr>
        <w:numPr>
          <w:ilvl w:val="0"/>
          <w:numId w:val="80"/>
        </w:numPr>
        <w:tabs>
          <w:tab w:val="clear" w:pos="720"/>
          <w:tab w:val="num" w:pos="1444"/>
        </w:tabs>
        <w:spacing w:before="100" w:beforeAutospacing="1" w:after="100" w:afterAutospacing="1"/>
        <w:ind w:left="144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Acoustic enclosures or barriers are installed for DG sets and other high-noise equipment where required.</w:t>
      </w:r>
    </w:p>
    <w:p w14:paraId="1C6329E7" w14:textId="77777777" w:rsidR="00C151EB" w:rsidRPr="00CD5014" w:rsidRDefault="00C151EB" w:rsidP="00E83C1A">
      <w:pPr>
        <w:numPr>
          <w:ilvl w:val="0"/>
          <w:numId w:val="80"/>
        </w:numPr>
        <w:tabs>
          <w:tab w:val="clear" w:pos="720"/>
          <w:tab w:val="num" w:pos="1444"/>
        </w:tabs>
        <w:spacing w:before="100" w:beforeAutospacing="1" w:after="100" w:afterAutospacing="1"/>
        <w:ind w:left="144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lastRenderedPageBreak/>
        <w:t>Lubrication, belt tensioning and alignment of rotating equipment are routinely performed.</w:t>
      </w:r>
    </w:p>
    <w:p w14:paraId="3A29AB7F" w14:textId="77777777" w:rsidR="00C151EB" w:rsidRPr="00CD5014" w:rsidRDefault="00C151EB" w:rsidP="00E83C1A">
      <w:pPr>
        <w:numPr>
          <w:ilvl w:val="0"/>
          <w:numId w:val="80"/>
        </w:numPr>
        <w:tabs>
          <w:tab w:val="clear" w:pos="720"/>
          <w:tab w:val="num" w:pos="1444"/>
        </w:tabs>
        <w:spacing w:before="100" w:beforeAutospacing="1" w:after="100" w:afterAutospacing="1"/>
        <w:ind w:left="144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Equipment replacement planning considers low-noise technology options.</w:t>
      </w:r>
    </w:p>
    <w:p w14:paraId="6BC1DB3E" w14:textId="6BA4E94C" w:rsidR="00C151EB" w:rsidRPr="00CD5014" w:rsidRDefault="00C151EB" w:rsidP="00E83C1A">
      <w:pPr>
        <w:numPr>
          <w:ilvl w:val="0"/>
          <w:numId w:val="80"/>
        </w:numPr>
        <w:tabs>
          <w:tab w:val="clear" w:pos="720"/>
          <w:tab w:val="num" w:pos="1444"/>
        </w:tabs>
        <w:spacing w:before="100" w:beforeAutospacing="1" w:after="100" w:afterAutospacing="1"/>
        <w:ind w:left="144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Employees working in designated high-noise areas are provided with hearing protection devices.</w:t>
      </w:r>
    </w:p>
    <w:p w14:paraId="1FACF791" w14:textId="77777777" w:rsidR="00C151EB" w:rsidRPr="00CD5014" w:rsidRDefault="00C151EB" w:rsidP="00E83C1A">
      <w:pPr>
        <w:numPr>
          <w:ilvl w:val="0"/>
          <w:numId w:val="80"/>
        </w:numPr>
        <w:tabs>
          <w:tab w:val="clear" w:pos="720"/>
          <w:tab w:val="num" w:pos="1444"/>
        </w:tabs>
        <w:spacing w:before="100" w:beforeAutospacing="1" w:after="100" w:afterAutospacing="1"/>
        <w:ind w:left="1444"/>
        <w:rPr>
          <w:rFonts w:eastAsia="Times New Roman" w:cstheme="minorHAnsi"/>
          <w:kern w:val="0"/>
          <w:szCs w:val="24"/>
          <w:lang w:eastAsia="en-IN"/>
          <w14:ligatures w14:val="none"/>
        </w:rPr>
      </w:pPr>
      <w:r w:rsidRPr="00CD5014">
        <w:rPr>
          <w:rFonts w:cstheme="minorHAnsi"/>
        </w:rPr>
        <w:t>Site boundary noise measurements are conducted periodically as per regulatory guidelines.</w:t>
      </w:r>
    </w:p>
    <w:p w14:paraId="1731A157" w14:textId="77777777" w:rsidR="00C151EB" w:rsidRPr="00CD5014" w:rsidRDefault="00C151EB" w:rsidP="00E83C1A">
      <w:pPr>
        <w:numPr>
          <w:ilvl w:val="0"/>
          <w:numId w:val="80"/>
        </w:numPr>
        <w:tabs>
          <w:tab w:val="clear" w:pos="720"/>
          <w:tab w:val="num" w:pos="1444"/>
        </w:tabs>
        <w:spacing w:before="100" w:beforeAutospacing="1" w:after="100" w:afterAutospacing="1"/>
        <w:ind w:left="1444"/>
        <w:rPr>
          <w:rFonts w:eastAsia="Times New Roman" w:cstheme="minorHAnsi"/>
          <w:kern w:val="0"/>
          <w:szCs w:val="24"/>
          <w:lang w:eastAsia="en-IN"/>
          <w14:ligatures w14:val="none"/>
        </w:rPr>
      </w:pPr>
      <w:r w:rsidRPr="00CD5014">
        <w:rPr>
          <w:rFonts w:cstheme="minorHAnsi"/>
        </w:rPr>
        <w:t>Workplace noise assessments are carried out in loom sections, compressor rooms and DG areas.</w:t>
      </w:r>
    </w:p>
    <w:p w14:paraId="6AD8D7DD" w14:textId="77777777" w:rsidR="00C151EB" w:rsidRPr="00CD5014" w:rsidRDefault="00C151EB" w:rsidP="00E83C1A">
      <w:pPr>
        <w:numPr>
          <w:ilvl w:val="0"/>
          <w:numId w:val="80"/>
        </w:numPr>
        <w:tabs>
          <w:tab w:val="clear" w:pos="720"/>
          <w:tab w:val="num" w:pos="1444"/>
        </w:tabs>
        <w:spacing w:before="100" w:beforeAutospacing="1" w:after="100" w:afterAutospacing="1"/>
        <w:ind w:left="1444"/>
        <w:rPr>
          <w:rFonts w:eastAsia="Times New Roman" w:cstheme="minorHAnsi"/>
          <w:kern w:val="0"/>
          <w:szCs w:val="24"/>
          <w:lang w:eastAsia="en-IN"/>
          <w14:ligatures w14:val="none"/>
        </w:rPr>
      </w:pPr>
      <w:r w:rsidRPr="00CD5014">
        <w:rPr>
          <w:rFonts w:cstheme="minorHAnsi"/>
        </w:rPr>
        <w:t>Monitoring results are recorded and reviewed by the EHS team.</w:t>
      </w:r>
    </w:p>
    <w:p w14:paraId="5198F8A4" w14:textId="77777777" w:rsidR="00C151EB" w:rsidRPr="00CD5014" w:rsidRDefault="00C151EB" w:rsidP="00E83C1A">
      <w:pPr>
        <w:numPr>
          <w:ilvl w:val="0"/>
          <w:numId w:val="80"/>
        </w:numPr>
        <w:tabs>
          <w:tab w:val="clear" w:pos="720"/>
          <w:tab w:val="num" w:pos="1444"/>
        </w:tabs>
        <w:spacing w:before="100" w:beforeAutospacing="1" w:after="100" w:afterAutospacing="1"/>
        <w:ind w:left="1444"/>
        <w:rPr>
          <w:rFonts w:eastAsia="Times New Roman" w:cstheme="minorHAnsi"/>
          <w:kern w:val="0"/>
          <w:szCs w:val="24"/>
          <w:lang w:eastAsia="en-IN"/>
          <w14:ligatures w14:val="none"/>
        </w:rPr>
      </w:pPr>
      <w:r w:rsidRPr="00CD5014">
        <w:rPr>
          <w:rFonts w:cstheme="minorHAnsi"/>
        </w:rPr>
        <w:t>Corrective actions are implemented where elevated levels are identified.</w:t>
      </w:r>
    </w:p>
    <w:p w14:paraId="79AD0D32" w14:textId="74877C46" w:rsidR="00C151EB" w:rsidRPr="00CD5014" w:rsidRDefault="00C151EB" w:rsidP="00E83C1A">
      <w:pPr>
        <w:numPr>
          <w:ilvl w:val="0"/>
          <w:numId w:val="80"/>
        </w:numPr>
        <w:tabs>
          <w:tab w:val="clear" w:pos="720"/>
          <w:tab w:val="num" w:pos="1444"/>
        </w:tabs>
        <w:spacing w:before="100" w:beforeAutospacing="1" w:after="100" w:afterAutospacing="1"/>
        <w:ind w:left="1444"/>
        <w:rPr>
          <w:rFonts w:eastAsia="Times New Roman" w:cstheme="minorHAnsi"/>
          <w:kern w:val="0"/>
          <w:szCs w:val="24"/>
          <w:lang w:eastAsia="en-IN"/>
          <w14:ligatures w14:val="none"/>
        </w:rPr>
      </w:pPr>
      <w:r w:rsidRPr="00CD5014">
        <w:rPr>
          <w:rFonts w:cstheme="minorHAnsi"/>
        </w:rPr>
        <w:t>Monitoring records are maintained for regulatory inspection and internal review.</w:t>
      </w:r>
    </w:p>
    <w:p w14:paraId="0704D7A2" w14:textId="77777777" w:rsidR="00C151EB" w:rsidRPr="00CD5014" w:rsidRDefault="00C151EB" w:rsidP="00E83C1A">
      <w:pPr>
        <w:spacing w:before="100" w:beforeAutospacing="1" w:after="100" w:afterAutospacing="1"/>
        <w:ind w:left="997"/>
        <w:rPr>
          <w:rFonts w:eastAsia="Times New Roman" w:cstheme="minorHAnsi"/>
          <w:szCs w:val="24"/>
          <w:lang w:eastAsia="en-IN"/>
          <w14:ligatures w14:val="none"/>
        </w:rPr>
      </w:pPr>
      <w:r w:rsidRPr="00CD5014">
        <w:rPr>
          <w:rFonts w:eastAsia="Times New Roman" w:cstheme="minorHAnsi"/>
          <w:szCs w:val="24"/>
          <w:lang w:eastAsia="en-IN"/>
          <w14:ligatures w14:val="none"/>
        </w:rPr>
        <w:t>These measures help maintain acceptable occupational noise levels.</w:t>
      </w:r>
    </w:p>
    <w:p w14:paraId="1745D2D8" w14:textId="77777777" w:rsidR="000E544C" w:rsidRPr="00CD5014" w:rsidRDefault="000E544C" w:rsidP="00E83C1A">
      <w:pPr>
        <w:pStyle w:val="ListParagraph"/>
        <w:numPr>
          <w:ilvl w:val="0"/>
          <w:numId w:val="40"/>
        </w:numPr>
        <w:tabs>
          <w:tab w:val="left" w:pos="5880"/>
        </w:tabs>
        <w:spacing w:line="276" w:lineRule="auto"/>
        <w:ind w:left="450"/>
        <w:contextualSpacing w:val="0"/>
        <w:rPr>
          <w:rFonts w:cstheme="minorHAnsi"/>
          <w:b/>
          <w:bCs/>
        </w:rPr>
      </w:pPr>
      <w:r w:rsidRPr="00CD5014">
        <w:rPr>
          <w:rFonts w:cstheme="minorHAnsi"/>
          <w:b/>
          <w:bCs/>
        </w:rPr>
        <w:t>Traffic Management &amp; Congestion Mitigation:</w:t>
      </w:r>
    </w:p>
    <w:p w14:paraId="3064786F" w14:textId="77777777" w:rsidR="00A3086C" w:rsidRPr="00CD5014" w:rsidRDefault="00A3086C" w:rsidP="00E83C1A">
      <w:pPr>
        <w:spacing w:before="100" w:beforeAutospacing="1" w:after="100" w:afterAutospacing="1"/>
        <w:ind w:left="548" w:firstLine="0"/>
        <w:rPr>
          <w:rFonts w:eastAsia="Times New Roman" w:cstheme="minorHAnsi"/>
          <w:szCs w:val="24"/>
          <w:lang w:eastAsia="en-IN"/>
          <w14:ligatures w14:val="none"/>
        </w:rPr>
      </w:pPr>
      <w:r w:rsidRPr="00CD5014">
        <w:rPr>
          <w:rFonts w:eastAsia="Times New Roman" w:cstheme="minorHAnsi"/>
          <w:szCs w:val="24"/>
          <w:lang w:eastAsia="en-IN"/>
          <w14:ligatures w14:val="none"/>
        </w:rPr>
        <w:t>Birla Jute Mills regulates internal and external vehicle movement to minimize congestion, reduce vehicular emissions, and prevent safety and environmental risks within plant premises.</w:t>
      </w:r>
    </w:p>
    <w:p w14:paraId="196CFA51" w14:textId="45D33A12" w:rsidR="00A3086C" w:rsidRPr="00CD5014" w:rsidRDefault="00A3086C" w:rsidP="00E83C1A">
      <w:pPr>
        <w:numPr>
          <w:ilvl w:val="1"/>
          <w:numId w:val="80"/>
        </w:numPr>
        <w:tabs>
          <w:tab w:val="clear" w:pos="1440"/>
        </w:tabs>
        <w:spacing w:before="100" w:beforeAutospacing="1" w:after="100" w:afterAutospacing="1"/>
        <w:ind w:left="113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Inward raw material trucks and outward finished goods vehicles are scheduled in coordination with Stores and Dispatch to avoid peak-hour congestion and unnecessary queuing at the plant gate.</w:t>
      </w:r>
    </w:p>
    <w:p w14:paraId="04CBAD8D" w14:textId="6CD516A9" w:rsidR="00A3086C" w:rsidRPr="00CD5014" w:rsidRDefault="00A3086C" w:rsidP="00E83C1A">
      <w:pPr>
        <w:numPr>
          <w:ilvl w:val="1"/>
          <w:numId w:val="80"/>
        </w:numPr>
        <w:tabs>
          <w:tab w:val="clear" w:pos="1440"/>
        </w:tabs>
        <w:spacing w:before="100" w:beforeAutospacing="1" w:after="100" w:afterAutospacing="1"/>
        <w:ind w:left="113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Separate entry and exit points are maintained wherever feasible to streamline traffic flow and reduce idle time of vehicles.</w:t>
      </w:r>
    </w:p>
    <w:p w14:paraId="14CDAF93" w14:textId="536794F0" w:rsidR="00A3086C" w:rsidRPr="00CD5014" w:rsidRDefault="00A3086C" w:rsidP="00E83C1A">
      <w:pPr>
        <w:numPr>
          <w:ilvl w:val="1"/>
          <w:numId w:val="80"/>
        </w:numPr>
        <w:tabs>
          <w:tab w:val="clear" w:pos="1440"/>
        </w:tabs>
        <w:spacing w:before="100" w:beforeAutospacing="1" w:after="100" w:afterAutospacing="1"/>
        <w:ind w:left="113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Clearly marked loading bays and parking areas prevent random vehicle positioning and ensure smooth material handling operations.</w:t>
      </w:r>
    </w:p>
    <w:p w14:paraId="31D55A78" w14:textId="47C99134" w:rsidR="00A3086C" w:rsidRPr="00CD5014" w:rsidRDefault="00A3086C" w:rsidP="00E83C1A">
      <w:pPr>
        <w:numPr>
          <w:ilvl w:val="1"/>
          <w:numId w:val="80"/>
        </w:numPr>
        <w:tabs>
          <w:tab w:val="clear" w:pos="1440"/>
        </w:tabs>
        <w:spacing w:before="100" w:beforeAutospacing="1" w:after="100" w:afterAutospacing="1"/>
        <w:ind w:left="113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Drivers are instructed to switch off engines during loading, unloading and documentation processes to minimize exhaust emissions.</w:t>
      </w:r>
    </w:p>
    <w:p w14:paraId="60FC6CAF" w14:textId="7318FE0D" w:rsidR="00A3086C" w:rsidRPr="00CD5014" w:rsidRDefault="00A3086C" w:rsidP="00E83C1A">
      <w:pPr>
        <w:numPr>
          <w:ilvl w:val="1"/>
          <w:numId w:val="80"/>
        </w:numPr>
        <w:tabs>
          <w:tab w:val="clear" w:pos="1440"/>
        </w:tabs>
        <w:spacing w:before="100" w:beforeAutospacing="1" w:after="100" w:afterAutospacing="1"/>
        <w:ind w:left="113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All transport vehicles entering the premises must carry valid Pollution Under Control (PUC) certificates. Security personnel verify compliance at entry points.</w:t>
      </w:r>
    </w:p>
    <w:p w14:paraId="4EE24D2A" w14:textId="20D71CE8" w:rsidR="00A3086C" w:rsidRPr="00CD5014" w:rsidRDefault="00A3086C" w:rsidP="00E83C1A">
      <w:pPr>
        <w:numPr>
          <w:ilvl w:val="1"/>
          <w:numId w:val="80"/>
        </w:numPr>
        <w:tabs>
          <w:tab w:val="clear" w:pos="1440"/>
        </w:tabs>
        <w:spacing w:before="100" w:beforeAutospacing="1" w:after="100" w:afterAutospacing="1"/>
        <w:ind w:left="113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Internal roads are maintained and periodically cleaned to prevent dust generation due to vehicle movement.</w:t>
      </w:r>
    </w:p>
    <w:p w14:paraId="5AB72B0F" w14:textId="1B01CC27" w:rsidR="00A3086C" w:rsidRPr="00CD5014" w:rsidRDefault="00A3086C" w:rsidP="00E83C1A">
      <w:pPr>
        <w:numPr>
          <w:ilvl w:val="1"/>
          <w:numId w:val="80"/>
        </w:numPr>
        <w:tabs>
          <w:tab w:val="clear" w:pos="1440"/>
        </w:tabs>
        <w:spacing w:before="100" w:beforeAutospacing="1" w:after="100" w:afterAutospacing="1"/>
        <w:ind w:left="113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Drivers are briefed on safe driving practices within plant premises, including speed limits and restricted zones.</w:t>
      </w:r>
    </w:p>
    <w:p w14:paraId="1FF430B1" w14:textId="3BEF3E8B" w:rsidR="000E544C" w:rsidRPr="00CD5014" w:rsidRDefault="00A3086C" w:rsidP="00E83C1A">
      <w:pPr>
        <w:numPr>
          <w:ilvl w:val="1"/>
          <w:numId w:val="80"/>
        </w:numPr>
        <w:tabs>
          <w:tab w:val="clear" w:pos="1440"/>
        </w:tabs>
        <w:spacing w:before="100" w:beforeAutospacing="1" w:after="100" w:afterAutospacing="1"/>
        <w:ind w:left="1134"/>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Security personnel regulate vehicle flow at gates to prevent bottlenecks and ensure orderly movement.</w:t>
      </w:r>
    </w:p>
    <w:p w14:paraId="7D2619A1" w14:textId="77777777" w:rsidR="000E544C" w:rsidRPr="00CD5014" w:rsidRDefault="000E544C" w:rsidP="00E83C1A">
      <w:pPr>
        <w:pStyle w:val="Heading2"/>
        <w:numPr>
          <w:ilvl w:val="0"/>
          <w:numId w:val="7"/>
        </w:numPr>
        <w:spacing w:after="240"/>
        <w:ind w:left="188" w:hanging="274"/>
        <w:rPr>
          <w:rFonts w:asciiTheme="minorHAnsi" w:hAnsiTheme="minorHAnsi" w:cstheme="minorHAnsi"/>
        </w:rPr>
      </w:pPr>
      <w:bookmarkStart w:id="88" w:name="_Toc223170195"/>
      <w:r w:rsidRPr="00CD5014">
        <w:rPr>
          <w:rFonts w:asciiTheme="minorHAnsi" w:hAnsiTheme="minorHAnsi" w:cstheme="minorHAnsi"/>
        </w:rPr>
        <w:t>Monitoring and Reporting:</w:t>
      </w:r>
      <w:bookmarkEnd w:id="88"/>
    </w:p>
    <w:p w14:paraId="39B2291A" w14:textId="77777777" w:rsidR="000E544C" w:rsidRPr="00CD5014" w:rsidRDefault="000E544C" w:rsidP="00E83C1A">
      <w:pPr>
        <w:tabs>
          <w:tab w:val="left" w:pos="5880"/>
        </w:tabs>
        <w:ind w:left="360" w:firstLine="0"/>
        <w:rPr>
          <w:rFonts w:cstheme="minorHAnsi"/>
        </w:rPr>
      </w:pPr>
      <w:r w:rsidRPr="00CD5014">
        <w:rPr>
          <w:rFonts w:cstheme="minorHAnsi"/>
          <w:b/>
          <w:bCs/>
        </w:rPr>
        <w:t>Ongoing Monitoring and Evaluation</w:t>
      </w:r>
    </w:p>
    <w:p w14:paraId="02DFAEC7" w14:textId="77777777" w:rsidR="000E544C" w:rsidRPr="00CD5014" w:rsidRDefault="000E544C" w:rsidP="00E83C1A">
      <w:pPr>
        <w:numPr>
          <w:ilvl w:val="0"/>
          <w:numId w:val="41"/>
        </w:numPr>
        <w:tabs>
          <w:tab w:val="left" w:pos="5880"/>
        </w:tabs>
        <w:rPr>
          <w:rFonts w:cstheme="minorHAnsi"/>
        </w:rPr>
      </w:pPr>
      <w:r w:rsidRPr="00CD5014">
        <w:rPr>
          <w:rFonts w:cstheme="minorHAnsi"/>
          <w:b/>
          <w:bCs/>
        </w:rPr>
        <w:lastRenderedPageBreak/>
        <w:t>Annual Reviews:</w:t>
      </w:r>
      <w:r w:rsidRPr="00CD5014">
        <w:rPr>
          <w:rFonts w:cstheme="minorHAnsi"/>
        </w:rPr>
        <w:t xml:space="preserve"> Annual reviews are conducted to evaluate the progress of emission reduction efforts and to identify opportunities for improvement.</w:t>
      </w:r>
    </w:p>
    <w:p w14:paraId="5A40C416" w14:textId="3A3CDE4A" w:rsidR="000E544C" w:rsidRPr="00CD5014" w:rsidRDefault="000E544C" w:rsidP="00E83C1A">
      <w:pPr>
        <w:numPr>
          <w:ilvl w:val="0"/>
          <w:numId w:val="41"/>
        </w:numPr>
        <w:tabs>
          <w:tab w:val="left" w:pos="5880"/>
        </w:tabs>
        <w:rPr>
          <w:rFonts w:cstheme="minorHAnsi"/>
        </w:rPr>
      </w:pPr>
      <w:r w:rsidRPr="00CD5014">
        <w:rPr>
          <w:rFonts w:cstheme="minorHAnsi"/>
          <w:b/>
          <w:bCs/>
        </w:rPr>
        <w:t>Data Evaluation:</w:t>
      </w:r>
      <w:r w:rsidRPr="00CD5014">
        <w:rPr>
          <w:rFonts w:cstheme="minorHAnsi"/>
        </w:rPr>
        <w:t xml:space="preserve"> Emission levels, along with maintenance data, are </w:t>
      </w:r>
      <w:r w:rsidR="00B12504" w:rsidRPr="00CD5014">
        <w:rPr>
          <w:rFonts w:cstheme="minorHAnsi"/>
        </w:rPr>
        <w:t>analysed</w:t>
      </w:r>
      <w:r w:rsidRPr="00CD5014">
        <w:rPr>
          <w:rFonts w:cstheme="minorHAnsi"/>
        </w:rPr>
        <w:t xml:space="preserve"> to ensure compliance and assess the effectiveness of current strategies.</w:t>
      </w:r>
    </w:p>
    <w:p w14:paraId="01AF57E4" w14:textId="622DAD10" w:rsidR="000E544C" w:rsidRPr="00CD5014" w:rsidRDefault="000E544C" w:rsidP="00E83C1A">
      <w:pPr>
        <w:numPr>
          <w:ilvl w:val="0"/>
          <w:numId w:val="41"/>
        </w:numPr>
        <w:tabs>
          <w:tab w:val="left" w:pos="5880"/>
        </w:tabs>
        <w:rPr>
          <w:rFonts w:cstheme="minorHAnsi"/>
        </w:rPr>
      </w:pPr>
      <w:r w:rsidRPr="00CD5014">
        <w:rPr>
          <w:rFonts w:cstheme="minorHAnsi"/>
          <w:b/>
          <w:bCs/>
        </w:rPr>
        <w:t>Internal Audits:</w:t>
      </w:r>
      <w:r w:rsidRPr="00CD5014">
        <w:rPr>
          <w:rFonts w:cstheme="minorHAnsi"/>
        </w:rPr>
        <w:t xml:space="preserve"> Annual audits are carried out to evaluate the efficiency of </w:t>
      </w:r>
      <w:r w:rsidR="00B12504" w:rsidRPr="00CD5014">
        <w:rPr>
          <w:rFonts w:cstheme="minorHAnsi"/>
        </w:rPr>
        <w:t>Birla’s</w:t>
      </w:r>
      <w:r w:rsidRPr="00CD5014">
        <w:rPr>
          <w:rFonts w:cstheme="minorHAnsi"/>
        </w:rPr>
        <w:t xml:space="preserve"> air pollution control measures, ensuring adherence to protocols and identifying areas for enhancement.</w:t>
      </w:r>
    </w:p>
    <w:p w14:paraId="3ECB6C6B" w14:textId="77777777" w:rsidR="000E544C" w:rsidRPr="00CD5014" w:rsidRDefault="000E544C" w:rsidP="00E83C1A">
      <w:pPr>
        <w:numPr>
          <w:ilvl w:val="0"/>
          <w:numId w:val="41"/>
        </w:numPr>
        <w:tabs>
          <w:tab w:val="left" w:pos="5880"/>
        </w:tabs>
        <w:rPr>
          <w:rFonts w:cstheme="minorHAnsi"/>
        </w:rPr>
      </w:pPr>
      <w:r w:rsidRPr="00CD5014">
        <w:rPr>
          <w:rFonts w:cstheme="minorHAnsi"/>
          <w:b/>
          <w:bCs/>
        </w:rPr>
        <w:t>Environmental Reporting:</w:t>
      </w:r>
      <w:r w:rsidRPr="00CD5014">
        <w:rPr>
          <w:rFonts w:cstheme="minorHAnsi"/>
        </w:rPr>
        <w:t xml:space="preserve"> The Environmental Manager prepares a detailed report on findings, which is then submitted to senior management for review and future planning.</w:t>
      </w:r>
    </w:p>
    <w:p w14:paraId="4319BD6D" w14:textId="41084D79" w:rsidR="00766F37" w:rsidRPr="00CD5014" w:rsidRDefault="00D027A8" w:rsidP="00E83C1A">
      <w:pPr>
        <w:pStyle w:val="Heading2"/>
        <w:numPr>
          <w:ilvl w:val="0"/>
          <w:numId w:val="7"/>
        </w:numPr>
        <w:spacing w:after="240"/>
        <w:ind w:left="188" w:hanging="274"/>
        <w:rPr>
          <w:rFonts w:asciiTheme="minorHAnsi" w:hAnsiTheme="minorHAnsi" w:cstheme="minorHAnsi"/>
        </w:rPr>
      </w:pPr>
      <w:bookmarkStart w:id="89" w:name="_Toc223170196"/>
      <w:r w:rsidRPr="00CD5014">
        <w:rPr>
          <w:rFonts w:asciiTheme="minorHAnsi" w:hAnsiTheme="minorHAnsi" w:cstheme="minorHAnsi"/>
        </w:rPr>
        <w:t>Responsibility</w:t>
      </w:r>
      <w:bookmarkEnd w:id="89"/>
      <w:r w:rsidRPr="00CD5014">
        <w:rPr>
          <w:rFonts w:asciiTheme="minorHAnsi" w:hAnsiTheme="minorHAnsi" w:cstheme="minorHAnsi"/>
        </w:rPr>
        <w:t xml:space="preserve"> </w:t>
      </w:r>
    </w:p>
    <w:p w14:paraId="474ABF7F" w14:textId="35482775" w:rsidR="00D027A8" w:rsidRPr="00CD5014" w:rsidRDefault="00D027A8" w:rsidP="00E83C1A">
      <w:pPr>
        <w:pStyle w:val="ListParagraph"/>
        <w:numPr>
          <w:ilvl w:val="0"/>
          <w:numId w:val="85"/>
        </w:numPr>
        <w:tabs>
          <w:tab w:val="left" w:pos="5880"/>
        </w:tabs>
        <w:spacing w:line="276" w:lineRule="auto"/>
        <w:contextualSpacing w:val="0"/>
        <w:rPr>
          <w:rFonts w:cstheme="minorHAnsi"/>
        </w:rPr>
      </w:pPr>
      <w:r w:rsidRPr="00CD5014">
        <w:rPr>
          <w:rFonts w:cstheme="minorHAnsi"/>
          <w:b/>
          <w:bCs/>
        </w:rPr>
        <w:t>Environmental Manager</w:t>
      </w:r>
      <w:r w:rsidR="00977455" w:rsidRPr="00CD5014">
        <w:rPr>
          <w:rFonts w:cstheme="minorHAnsi"/>
          <w:b/>
          <w:bCs/>
        </w:rPr>
        <w:t>:</w:t>
      </w:r>
    </w:p>
    <w:p w14:paraId="0E4D5658" w14:textId="77777777" w:rsidR="00977455" w:rsidRPr="00CD5014" w:rsidRDefault="00977455" w:rsidP="00E83C1A">
      <w:pPr>
        <w:numPr>
          <w:ilvl w:val="0"/>
          <w:numId w:val="80"/>
        </w:numPr>
        <w:spacing w:before="100" w:beforeAutospacing="1" w:after="100" w:afterAutospacing="1"/>
        <w:rPr>
          <w:rFonts w:cstheme="minorHAnsi"/>
        </w:rPr>
      </w:pPr>
      <w:r w:rsidRPr="00CD5014">
        <w:rPr>
          <w:rFonts w:cstheme="minorHAnsi"/>
        </w:rPr>
        <w:t>Ensure statutory compliance and coordinate environmental monitoring.</w:t>
      </w:r>
    </w:p>
    <w:p w14:paraId="101F61B7" w14:textId="77777777" w:rsidR="00977455" w:rsidRPr="00CD5014" w:rsidRDefault="00977455" w:rsidP="00E83C1A">
      <w:pPr>
        <w:numPr>
          <w:ilvl w:val="0"/>
          <w:numId w:val="80"/>
        </w:numPr>
        <w:spacing w:before="100" w:beforeAutospacing="1" w:after="100" w:afterAutospacing="1"/>
        <w:rPr>
          <w:rFonts w:cstheme="minorHAnsi"/>
        </w:rPr>
      </w:pPr>
      <w:r w:rsidRPr="00CD5014">
        <w:rPr>
          <w:rFonts w:cstheme="minorHAnsi"/>
        </w:rPr>
        <w:t>Maintain emission and noise monitoring records.</w:t>
      </w:r>
    </w:p>
    <w:p w14:paraId="0726253D" w14:textId="6A257410" w:rsidR="00977455" w:rsidRPr="00CD5014" w:rsidRDefault="00977455" w:rsidP="00E83C1A">
      <w:pPr>
        <w:numPr>
          <w:ilvl w:val="0"/>
          <w:numId w:val="80"/>
        </w:numPr>
        <w:spacing w:before="100" w:beforeAutospacing="1" w:after="100" w:afterAutospacing="1"/>
        <w:rPr>
          <w:rFonts w:cstheme="minorHAnsi"/>
        </w:rPr>
      </w:pPr>
      <w:r w:rsidRPr="00CD5014">
        <w:rPr>
          <w:rFonts w:cstheme="minorHAnsi"/>
        </w:rPr>
        <w:t>Report environmental performance to senior management.</w:t>
      </w:r>
    </w:p>
    <w:p w14:paraId="0EE72C69" w14:textId="77777777" w:rsidR="00977455" w:rsidRPr="00CD5014" w:rsidRDefault="00D027A8" w:rsidP="00E83C1A">
      <w:pPr>
        <w:pStyle w:val="ListParagraph"/>
        <w:numPr>
          <w:ilvl w:val="0"/>
          <w:numId w:val="85"/>
        </w:numPr>
        <w:tabs>
          <w:tab w:val="left" w:pos="5880"/>
        </w:tabs>
        <w:spacing w:line="276" w:lineRule="auto"/>
        <w:contextualSpacing w:val="0"/>
        <w:rPr>
          <w:rFonts w:cstheme="minorHAnsi"/>
          <w:b/>
          <w:bCs/>
        </w:rPr>
      </w:pPr>
      <w:r w:rsidRPr="00CD5014">
        <w:rPr>
          <w:rFonts w:cstheme="minorHAnsi"/>
          <w:b/>
          <w:bCs/>
        </w:rPr>
        <w:t>Operations Manager:</w:t>
      </w:r>
    </w:p>
    <w:p w14:paraId="7E2B4B51" w14:textId="37EA0471" w:rsidR="00977455" w:rsidRPr="00CD5014" w:rsidRDefault="00977455" w:rsidP="00E83C1A">
      <w:pPr>
        <w:numPr>
          <w:ilvl w:val="0"/>
          <w:numId w:val="80"/>
        </w:numPr>
        <w:spacing w:before="100" w:beforeAutospacing="1" w:after="100" w:afterAutospacing="1"/>
        <w:rPr>
          <w:rFonts w:cstheme="minorHAnsi"/>
        </w:rPr>
      </w:pPr>
      <w:r w:rsidRPr="00CD5014">
        <w:rPr>
          <w:rFonts w:cstheme="minorHAnsi"/>
        </w:rPr>
        <w:t>Implement emission and dust control measures in production areas.</w:t>
      </w:r>
    </w:p>
    <w:p w14:paraId="5DF55D28" w14:textId="56B03781" w:rsidR="00977455" w:rsidRPr="00CD5014" w:rsidRDefault="00977455" w:rsidP="00E83C1A">
      <w:pPr>
        <w:numPr>
          <w:ilvl w:val="0"/>
          <w:numId w:val="80"/>
        </w:numPr>
        <w:spacing w:before="100" w:beforeAutospacing="1" w:after="100" w:afterAutospacing="1"/>
        <w:rPr>
          <w:rFonts w:cstheme="minorHAnsi"/>
        </w:rPr>
      </w:pPr>
      <w:r w:rsidRPr="00CD5014">
        <w:rPr>
          <w:rFonts w:cstheme="minorHAnsi"/>
        </w:rPr>
        <w:t>Ensure adherence to operational controls minimizing emissions.</w:t>
      </w:r>
    </w:p>
    <w:p w14:paraId="19A152EA" w14:textId="4A4C4711" w:rsidR="00D027A8" w:rsidRPr="00CD5014" w:rsidRDefault="00977455" w:rsidP="00E83C1A">
      <w:pPr>
        <w:numPr>
          <w:ilvl w:val="0"/>
          <w:numId w:val="80"/>
        </w:numPr>
        <w:spacing w:before="100" w:beforeAutospacing="1" w:after="100" w:afterAutospacing="1"/>
        <w:rPr>
          <w:rFonts w:cstheme="minorHAnsi"/>
        </w:rPr>
      </w:pPr>
      <w:r w:rsidRPr="00CD5014">
        <w:rPr>
          <w:rFonts w:cstheme="minorHAnsi"/>
        </w:rPr>
        <w:t>Support corrective actions in case of deviations.</w:t>
      </w:r>
    </w:p>
    <w:p w14:paraId="12674204" w14:textId="77777777" w:rsidR="00977455" w:rsidRPr="00CD5014" w:rsidRDefault="00D027A8" w:rsidP="00E83C1A">
      <w:pPr>
        <w:pStyle w:val="ListParagraph"/>
        <w:numPr>
          <w:ilvl w:val="0"/>
          <w:numId w:val="85"/>
        </w:numPr>
        <w:tabs>
          <w:tab w:val="left" w:pos="5880"/>
        </w:tabs>
        <w:spacing w:line="276" w:lineRule="auto"/>
        <w:contextualSpacing w:val="0"/>
        <w:rPr>
          <w:rFonts w:cstheme="minorHAnsi"/>
          <w:b/>
          <w:bCs/>
        </w:rPr>
      </w:pPr>
      <w:r w:rsidRPr="00CD5014">
        <w:rPr>
          <w:rFonts w:cstheme="minorHAnsi"/>
          <w:b/>
          <w:bCs/>
        </w:rPr>
        <w:t xml:space="preserve">Maintenance Supervisor: </w:t>
      </w:r>
    </w:p>
    <w:p w14:paraId="0ED2895F" w14:textId="77777777" w:rsidR="00977455" w:rsidRPr="00CD5014" w:rsidRDefault="00977455" w:rsidP="00E83C1A">
      <w:pPr>
        <w:numPr>
          <w:ilvl w:val="0"/>
          <w:numId w:val="80"/>
        </w:numPr>
        <w:spacing w:before="100" w:beforeAutospacing="1" w:after="100" w:afterAutospacing="1"/>
        <w:rPr>
          <w:rFonts w:cstheme="minorHAnsi"/>
        </w:rPr>
      </w:pPr>
      <w:r w:rsidRPr="00CD5014">
        <w:rPr>
          <w:rFonts w:cstheme="minorHAnsi"/>
        </w:rPr>
        <w:t>Maintain pollution control equipment, ventilation systems and boilers.</w:t>
      </w:r>
    </w:p>
    <w:p w14:paraId="2461BD3B" w14:textId="77777777" w:rsidR="00977455" w:rsidRPr="00CD5014" w:rsidRDefault="00977455" w:rsidP="00E83C1A">
      <w:pPr>
        <w:numPr>
          <w:ilvl w:val="0"/>
          <w:numId w:val="80"/>
        </w:numPr>
        <w:spacing w:before="100" w:beforeAutospacing="1" w:after="100" w:afterAutospacing="1"/>
        <w:rPr>
          <w:rFonts w:cstheme="minorHAnsi"/>
        </w:rPr>
      </w:pPr>
      <w:r w:rsidRPr="00CD5014">
        <w:rPr>
          <w:rFonts w:cstheme="minorHAnsi"/>
        </w:rPr>
        <w:t>Ensure timely inspection and servicing of machinery.</w:t>
      </w:r>
    </w:p>
    <w:p w14:paraId="4AD7CF9A" w14:textId="3421FA97" w:rsidR="00977455" w:rsidRPr="00CD5014" w:rsidRDefault="00977455" w:rsidP="00E83C1A">
      <w:pPr>
        <w:numPr>
          <w:ilvl w:val="0"/>
          <w:numId w:val="80"/>
        </w:numPr>
        <w:spacing w:before="100" w:beforeAutospacing="1" w:after="100" w:afterAutospacing="1"/>
        <w:rPr>
          <w:rFonts w:cstheme="minorHAnsi"/>
        </w:rPr>
      </w:pPr>
      <w:r w:rsidRPr="00CD5014">
        <w:rPr>
          <w:rFonts w:cstheme="minorHAnsi"/>
        </w:rPr>
        <w:t>Maintain preventive maintenance documentation.</w:t>
      </w:r>
    </w:p>
    <w:p w14:paraId="19EC2F46" w14:textId="77777777" w:rsidR="00430D94" w:rsidRPr="00CD5014" w:rsidRDefault="00D027A8" w:rsidP="00E83C1A">
      <w:pPr>
        <w:pStyle w:val="ListParagraph"/>
        <w:numPr>
          <w:ilvl w:val="0"/>
          <w:numId w:val="85"/>
        </w:numPr>
        <w:tabs>
          <w:tab w:val="left" w:pos="5880"/>
        </w:tabs>
        <w:spacing w:line="276" w:lineRule="auto"/>
        <w:contextualSpacing w:val="0"/>
        <w:rPr>
          <w:rFonts w:cstheme="minorHAnsi"/>
          <w:b/>
          <w:bCs/>
        </w:rPr>
      </w:pPr>
      <w:r w:rsidRPr="00CD5014">
        <w:rPr>
          <w:rFonts w:cstheme="minorHAnsi"/>
          <w:b/>
          <w:bCs/>
        </w:rPr>
        <w:t xml:space="preserve">Safety and Compliance Officer: </w:t>
      </w:r>
    </w:p>
    <w:p w14:paraId="48126F4F" w14:textId="77777777" w:rsidR="00430D94" w:rsidRPr="00CD5014" w:rsidRDefault="00430D94" w:rsidP="00E83C1A">
      <w:pPr>
        <w:numPr>
          <w:ilvl w:val="0"/>
          <w:numId w:val="80"/>
        </w:numPr>
        <w:spacing w:before="100" w:beforeAutospacing="1" w:after="100" w:afterAutospacing="1"/>
        <w:rPr>
          <w:rFonts w:cstheme="minorHAnsi"/>
        </w:rPr>
      </w:pPr>
      <w:r w:rsidRPr="00CD5014">
        <w:rPr>
          <w:rFonts w:cstheme="minorHAnsi"/>
        </w:rPr>
        <w:t>Conduct awareness training on emission and noise control.</w:t>
      </w:r>
    </w:p>
    <w:p w14:paraId="261D6D39" w14:textId="77777777" w:rsidR="00430D94" w:rsidRPr="00CD5014" w:rsidRDefault="00430D94" w:rsidP="00E83C1A">
      <w:pPr>
        <w:numPr>
          <w:ilvl w:val="0"/>
          <w:numId w:val="80"/>
        </w:numPr>
        <w:spacing w:before="100" w:beforeAutospacing="1" w:after="100" w:afterAutospacing="1"/>
        <w:rPr>
          <w:rFonts w:cstheme="minorHAnsi"/>
        </w:rPr>
      </w:pPr>
      <w:r w:rsidRPr="00CD5014">
        <w:rPr>
          <w:rFonts w:cstheme="minorHAnsi"/>
        </w:rPr>
        <w:t>Monitor PPE compliance in designated areas.</w:t>
      </w:r>
    </w:p>
    <w:p w14:paraId="33A9F529" w14:textId="711B253A" w:rsidR="00D027A8" w:rsidRPr="00CD5014" w:rsidRDefault="00430D94" w:rsidP="00E83C1A">
      <w:pPr>
        <w:numPr>
          <w:ilvl w:val="0"/>
          <w:numId w:val="80"/>
        </w:numPr>
        <w:spacing w:before="100" w:beforeAutospacing="1" w:after="100" w:afterAutospacing="1"/>
        <w:rPr>
          <w:rFonts w:cstheme="minorHAnsi"/>
        </w:rPr>
      </w:pPr>
      <w:r w:rsidRPr="00CD5014">
        <w:rPr>
          <w:rFonts w:cstheme="minorHAnsi"/>
        </w:rPr>
        <w:t>Support investigation of environmental complaints or incidents.</w:t>
      </w:r>
      <w:r w:rsidRPr="00CD5014">
        <w:rPr>
          <w:rFonts w:cstheme="minorHAnsi"/>
        </w:rPr>
        <w:tab/>
      </w:r>
    </w:p>
    <w:p w14:paraId="645591CD" w14:textId="77777777" w:rsidR="009D0A07" w:rsidRPr="00CD5014" w:rsidRDefault="009D0A07" w:rsidP="00E83C1A">
      <w:pPr>
        <w:pStyle w:val="Heading2"/>
        <w:numPr>
          <w:ilvl w:val="0"/>
          <w:numId w:val="7"/>
        </w:numPr>
        <w:spacing w:after="240"/>
        <w:ind w:left="188" w:hanging="274"/>
        <w:rPr>
          <w:rFonts w:asciiTheme="minorHAnsi" w:hAnsiTheme="minorHAnsi" w:cstheme="minorHAnsi"/>
        </w:rPr>
      </w:pPr>
      <w:bookmarkStart w:id="90" w:name="_Toc223170197"/>
      <w:r w:rsidRPr="00CD5014">
        <w:rPr>
          <w:rFonts w:asciiTheme="minorHAnsi" w:hAnsiTheme="minorHAnsi" w:cstheme="minorHAnsi"/>
        </w:rPr>
        <w:t>Monitoring &amp; Reporting</w:t>
      </w:r>
      <w:bookmarkEnd w:id="90"/>
    </w:p>
    <w:p w14:paraId="3AF88066" w14:textId="77777777" w:rsidR="009D0A07" w:rsidRPr="00CD5014" w:rsidRDefault="009D0A07" w:rsidP="00E83C1A">
      <w:pPr>
        <w:pStyle w:val="NormalWeb"/>
        <w:numPr>
          <w:ilvl w:val="0"/>
          <w:numId w:val="100"/>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Emission Monitoring:</w:t>
      </w:r>
      <w:r w:rsidRPr="00CD5014">
        <w:rPr>
          <w:rFonts w:asciiTheme="minorHAnsi" w:hAnsiTheme="minorHAnsi" w:cstheme="minorHAnsi"/>
          <w:sz w:val="22"/>
          <w:szCs w:val="22"/>
        </w:rPr>
        <w:t xml:space="preserve"> Periodic monitoring of stack and ambient air quality is conducted through authorized laboratories to ensure compliance with statutory limits.</w:t>
      </w:r>
    </w:p>
    <w:p w14:paraId="40848D11" w14:textId="77777777" w:rsidR="009D0A07" w:rsidRPr="00CD5014" w:rsidRDefault="009D0A07" w:rsidP="00E83C1A">
      <w:pPr>
        <w:pStyle w:val="NormalWeb"/>
        <w:numPr>
          <w:ilvl w:val="0"/>
          <w:numId w:val="100"/>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lastRenderedPageBreak/>
        <w:t>Equipment Inspections:</w:t>
      </w:r>
      <w:r w:rsidRPr="00CD5014">
        <w:rPr>
          <w:rFonts w:asciiTheme="minorHAnsi" w:hAnsiTheme="minorHAnsi" w:cstheme="minorHAnsi"/>
          <w:sz w:val="22"/>
          <w:szCs w:val="22"/>
        </w:rPr>
        <w:t xml:space="preserve"> Regular inspections and preventive maintenance of emission control equipment are carried out to ensure effective performance.</w:t>
      </w:r>
    </w:p>
    <w:p w14:paraId="063330E3" w14:textId="77777777" w:rsidR="009D0A07" w:rsidRPr="00CD5014" w:rsidRDefault="009D0A07" w:rsidP="00E83C1A">
      <w:pPr>
        <w:pStyle w:val="NormalWeb"/>
        <w:numPr>
          <w:ilvl w:val="0"/>
          <w:numId w:val="100"/>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Record Maintenance:</w:t>
      </w:r>
      <w:r w:rsidRPr="00CD5014">
        <w:rPr>
          <w:rFonts w:asciiTheme="minorHAnsi" w:hAnsiTheme="minorHAnsi" w:cstheme="minorHAnsi"/>
          <w:sz w:val="22"/>
          <w:szCs w:val="22"/>
        </w:rPr>
        <w:t xml:space="preserve"> Monitoring reports, calibration records, and maintenance logs are maintained and reviewed for compliance verification.</w:t>
      </w:r>
    </w:p>
    <w:p w14:paraId="2D3FB461" w14:textId="77777777" w:rsidR="00B9087F" w:rsidRPr="00CD5014" w:rsidRDefault="009D0A07" w:rsidP="00E83C1A">
      <w:pPr>
        <w:pStyle w:val="NormalWeb"/>
        <w:numPr>
          <w:ilvl w:val="0"/>
          <w:numId w:val="100"/>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Regulatory Reporting:</w:t>
      </w:r>
      <w:r w:rsidRPr="00CD5014">
        <w:rPr>
          <w:rFonts w:asciiTheme="minorHAnsi" w:hAnsiTheme="minorHAnsi" w:cstheme="minorHAnsi"/>
          <w:sz w:val="22"/>
          <w:szCs w:val="22"/>
        </w:rPr>
        <w:t xml:space="preserve"> Emission monitoring results and statutory returns are submitted to concerned authorities as per regulatory requirements.</w:t>
      </w:r>
    </w:p>
    <w:p w14:paraId="7DE80B1B" w14:textId="7FF7BBE9" w:rsidR="009D0A07" w:rsidRPr="00CD5014" w:rsidRDefault="009D0A07" w:rsidP="00E83C1A">
      <w:pPr>
        <w:pStyle w:val="NormalWeb"/>
        <w:numPr>
          <w:ilvl w:val="0"/>
          <w:numId w:val="100"/>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Corrective Measures:</w:t>
      </w:r>
      <w:r w:rsidRPr="00CD5014">
        <w:rPr>
          <w:rFonts w:asciiTheme="minorHAnsi" w:hAnsiTheme="minorHAnsi" w:cstheme="minorHAnsi"/>
          <w:sz w:val="22"/>
          <w:szCs w:val="22"/>
        </w:rPr>
        <w:t xml:space="preserve"> Any deviation from prescribed limits is recorded, investigated, and corrective actions are implemented and monitored.</w:t>
      </w:r>
    </w:p>
    <w:p w14:paraId="66DD8E55" w14:textId="77777777" w:rsidR="00F102AE" w:rsidRPr="00CD5014" w:rsidRDefault="00F102AE" w:rsidP="00E83C1A">
      <w:pPr>
        <w:spacing w:before="100" w:beforeAutospacing="1" w:after="100" w:afterAutospacing="1"/>
        <w:ind w:left="0" w:firstLine="0"/>
        <w:rPr>
          <w:rFonts w:cstheme="minorHAnsi"/>
        </w:rPr>
      </w:pPr>
    </w:p>
    <w:p w14:paraId="4BE19C2A" w14:textId="77777777" w:rsidR="007F39F6" w:rsidRPr="00CD5014" w:rsidRDefault="007F39F6" w:rsidP="00E83C1A">
      <w:pPr>
        <w:spacing w:before="100" w:beforeAutospacing="1" w:after="100" w:afterAutospacing="1"/>
        <w:ind w:left="0" w:firstLine="0"/>
        <w:rPr>
          <w:rFonts w:cstheme="minorHAnsi"/>
        </w:rPr>
      </w:pPr>
    </w:p>
    <w:p w14:paraId="2930DFA2" w14:textId="77777777" w:rsidR="007F39F6" w:rsidRPr="00CD5014" w:rsidRDefault="007F39F6" w:rsidP="00E83C1A">
      <w:pPr>
        <w:spacing w:before="100" w:beforeAutospacing="1" w:after="100" w:afterAutospacing="1"/>
        <w:ind w:left="0" w:firstLine="0"/>
        <w:rPr>
          <w:rFonts w:cstheme="minorHAnsi"/>
        </w:rPr>
      </w:pPr>
    </w:p>
    <w:p w14:paraId="530024AA" w14:textId="77777777" w:rsidR="007F39F6" w:rsidRPr="00CD5014" w:rsidRDefault="007F39F6" w:rsidP="00E83C1A">
      <w:pPr>
        <w:spacing w:before="100" w:beforeAutospacing="1" w:after="100" w:afterAutospacing="1"/>
        <w:ind w:left="0" w:firstLine="0"/>
        <w:rPr>
          <w:rFonts w:cstheme="minorHAnsi"/>
        </w:rPr>
      </w:pPr>
    </w:p>
    <w:p w14:paraId="478B6D4B" w14:textId="77777777" w:rsidR="007F39F6" w:rsidRPr="00CD5014" w:rsidRDefault="007F39F6" w:rsidP="00E83C1A">
      <w:pPr>
        <w:spacing w:before="100" w:beforeAutospacing="1" w:after="100" w:afterAutospacing="1"/>
        <w:ind w:left="0" w:firstLine="0"/>
        <w:rPr>
          <w:rFonts w:cstheme="minorHAnsi"/>
        </w:rPr>
      </w:pPr>
    </w:p>
    <w:p w14:paraId="4AECA06D" w14:textId="77777777" w:rsidR="007F39F6" w:rsidRPr="00CD5014" w:rsidRDefault="007F39F6" w:rsidP="00E83C1A">
      <w:pPr>
        <w:spacing w:before="100" w:beforeAutospacing="1" w:after="100" w:afterAutospacing="1"/>
        <w:ind w:left="0" w:firstLine="0"/>
        <w:rPr>
          <w:rFonts w:cstheme="minorHAnsi"/>
        </w:rPr>
      </w:pPr>
    </w:p>
    <w:p w14:paraId="72D348B1" w14:textId="77777777" w:rsidR="007F39F6" w:rsidRPr="00CD5014" w:rsidRDefault="007F39F6" w:rsidP="00E83C1A">
      <w:pPr>
        <w:spacing w:before="100" w:beforeAutospacing="1" w:after="100" w:afterAutospacing="1"/>
        <w:ind w:left="0" w:firstLine="0"/>
        <w:rPr>
          <w:rFonts w:cstheme="minorHAnsi"/>
        </w:rPr>
      </w:pPr>
    </w:p>
    <w:p w14:paraId="2E989900" w14:textId="77777777" w:rsidR="007F39F6" w:rsidRPr="00CD5014" w:rsidRDefault="007F39F6" w:rsidP="00E83C1A">
      <w:pPr>
        <w:spacing w:before="100" w:beforeAutospacing="1" w:after="100" w:afterAutospacing="1"/>
        <w:ind w:left="0" w:firstLine="0"/>
        <w:rPr>
          <w:rFonts w:cstheme="minorHAnsi"/>
        </w:rPr>
      </w:pPr>
    </w:p>
    <w:p w14:paraId="2F3261A7" w14:textId="77777777" w:rsidR="007F39F6" w:rsidRPr="00CD5014" w:rsidRDefault="007F39F6" w:rsidP="00E83C1A">
      <w:pPr>
        <w:spacing w:before="100" w:beforeAutospacing="1" w:after="100" w:afterAutospacing="1"/>
        <w:ind w:left="0" w:firstLine="0"/>
        <w:rPr>
          <w:rFonts w:cstheme="minorHAnsi"/>
        </w:rPr>
      </w:pPr>
    </w:p>
    <w:p w14:paraId="3AD9168A" w14:textId="77777777" w:rsidR="007F39F6" w:rsidRPr="00CD5014" w:rsidRDefault="007F39F6" w:rsidP="00E83C1A">
      <w:pPr>
        <w:spacing w:before="100" w:beforeAutospacing="1" w:after="100" w:afterAutospacing="1"/>
        <w:ind w:left="0" w:firstLine="0"/>
        <w:rPr>
          <w:rFonts w:cstheme="minorHAnsi"/>
        </w:rPr>
      </w:pPr>
    </w:p>
    <w:p w14:paraId="354281ED" w14:textId="77777777" w:rsidR="007F39F6" w:rsidRPr="00CD5014" w:rsidRDefault="007F39F6" w:rsidP="00E83C1A">
      <w:pPr>
        <w:spacing w:before="100" w:beforeAutospacing="1" w:after="100" w:afterAutospacing="1"/>
        <w:ind w:left="0" w:firstLine="0"/>
        <w:rPr>
          <w:rFonts w:cstheme="minorHAnsi"/>
        </w:rPr>
      </w:pPr>
    </w:p>
    <w:p w14:paraId="537F3A1D" w14:textId="77777777" w:rsidR="007F39F6" w:rsidRPr="00CD5014" w:rsidRDefault="007F39F6" w:rsidP="00E83C1A">
      <w:pPr>
        <w:spacing w:before="100" w:beforeAutospacing="1" w:after="100" w:afterAutospacing="1"/>
        <w:ind w:left="0" w:firstLine="0"/>
        <w:rPr>
          <w:rFonts w:cstheme="minorHAnsi"/>
        </w:rPr>
      </w:pPr>
    </w:p>
    <w:p w14:paraId="52E53C48" w14:textId="77777777" w:rsidR="007F39F6" w:rsidRPr="00CD5014" w:rsidRDefault="007F39F6" w:rsidP="00E83C1A">
      <w:pPr>
        <w:spacing w:before="100" w:beforeAutospacing="1" w:after="100" w:afterAutospacing="1"/>
        <w:ind w:left="0" w:firstLine="0"/>
        <w:rPr>
          <w:rFonts w:cstheme="minorHAnsi"/>
        </w:rPr>
      </w:pPr>
    </w:p>
    <w:p w14:paraId="3F467684" w14:textId="77777777" w:rsidR="007F39F6" w:rsidRPr="00CD5014" w:rsidRDefault="007F39F6" w:rsidP="00E83C1A">
      <w:pPr>
        <w:spacing w:before="100" w:beforeAutospacing="1" w:after="100" w:afterAutospacing="1"/>
        <w:ind w:left="0" w:firstLine="0"/>
        <w:rPr>
          <w:rFonts w:cstheme="minorHAnsi"/>
        </w:rPr>
      </w:pPr>
    </w:p>
    <w:p w14:paraId="0D3D7010" w14:textId="77777777" w:rsidR="007F39F6" w:rsidRPr="00CD5014" w:rsidRDefault="007F39F6" w:rsidP="00E83C1A">
      <w:pPr>
        <w:spacing w:before="100" w:beforeAutospacing="1" w:after="100" w:afterAutospacing="1"/>
        <w:ind w:left="0" w:firstLine="0"/>
        <w:rPr>
          <w:rFonts w:cstheme="minorHAnsi"/>
        </w:rPr>
      </w:pPr>
    </w:p>
    <w:p w14:paraId="6DA244EB" w14:textId="5AA20C05" w:rsidR="00F102AE" w:rsidRPr="00CD5014" w:rsidRDefault="00FF23C7" w:rsidP="00E83C1A">
      <w:pPr>
        <w:pStyle w:val="Heading1"/>
        <w:spacing w:after="360" w:line="276" w:lineRule="auto"/>
        <w:ind w:left="629" w:hanging="544"/>
        <w:jc w:val="center"/>
        <w:rPr>
          <w:rFonts w:asciiTheme="minorHAnsi" w:eastAsia="Times New Roman" w:hAnsiTheme="minorHAnsi" w:cstheme="minorHAnsi"/>
          <w:b/>
          <w:lang w:eastAsia="en-IN"/>
        </w:rPr>
      </w:pPr>
      <w:bookmarkStart w:id="91" w:name="_Toc223170198"/>
      <w:r w:rsidRPr="00CD5014">
        <w:rPr>
          <w:rFonts w:asciiTheme="minorHAnsi" w:hAnsiTheme="minorHAnsi" w:cstheme="minorHAnsi"/>
          <w:b/>
        </w:rPr>
        <w:lastRenderedPageBreak/>
        <w:t>Sustainable Energy Management</w:t>
      </w:r>
      <w:bookmarkEnd w:id="91"/>
    </w:p>
    <w:p w14:paraId="4DEEBDBE" w14:textId="77777777" w:rsidR="00F102AE" w:rsidRPr="00CD5014" w:rsidRDefault="00F102AE" w:rsidP="00E83C1A">
      <w:pPr>
        <w:pStyle w:val="Heading2"/>
        <w:numPr>
          <w:ilvl w:val="0"/>
          <w:numId w:val="7"/>
        </w:numPr>
        <w:spacing w:after="240"/>
        <w:ind w:left="188" w:hanging="274"/>
        <w:rPr>
          <w:rFonts w:asciiTheme="minorHAnsi" w:hAnsiTheme="minorHAnsi" w:cstheme="minorHAnsi"/>
          <w:b/>
          <w:bCs/>
        </w:rPr>
      </w:pPr>
      <w:bookmarkStart w:id="92" w:name="_Toc223170199"/>
      <w:r w:rsidRPr="00CD5014">
        <w:rPr>
          <w:rFonts w:asciiTheme="minorHAnsi" w:hAnsiTheme="minorHAnsi" w:cstheme="minorHAnsi"/>
          <w:b/>
          <w:bCs/>
        </w:rPr>
        <w:t>Purpose</w:t>
      </w:r>
      <w:bookmarkEnd w:id="92"/>
    </w:p>
    <w:p w14:paraId="4E356909" w14:textId="0C5BBFB0" w:rsidR="00F102AE" w:rsidRPr="00CD5014" w:rsidRDefault="00F102AE" w:rsidP="00E83C1A">
      <w:pPr>
        <w:pStyle w:val="NormalWeb"/>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t>This Standard Operating Procedure (SOP) defines the structured framework adopted by Birla Jute Mills for efficient energy utilization, conservation, monitoring, and continuous improvement.</w:t>
      </w:r>
    </w:p>
    <w:p w14:paraId="720B582E" w14:textId="77777777" w:rsidR="00F102AE" w:rsidRPr="00CD5014" w:rsidRDefault="00F102AE" w:rsidP="00E83C1A">
      <w:pPr>
        <w:pStyle w:val="NormalWeb"/>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t>The purpose of this SOP is to:</w:t>
      </w:r>
    </w:p>
    <w:p w14:paraId="03898C76" w14:textId="77777777" w:rsidR="00F102AE" w:rsidRPr="00CD5014" w:rsidRDefault="00F102AE" w:rsidP="00E83C1A">
      <w:pPr>
        <w:pStyle w:val="NormalWeb"/>
        <w:numPr>
          <w:ilvl w:val="0"/>
          <w:numId w:val="87"/>
        </w:numPr>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t>Reduce overall energy consumption per unit of production.</w:t>
      </w:r>
    </w:p>
    <w:p w14:paraId="5D084148" w14:textId="77777777" w:rsidR="00F102AE" w:rsidRPr="00CD5014" w:rsidRDefault="00F102AE" w:rsidP="00E83C1A">
      <w:pPr>
        <w:pStyle w:val="NormalWeb"/>
        <w:numPr>
          <w:ilvl w:val="0"/>
          <w:numId w:val="87"/>
        </w:numPr>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t>Improve operational efficiency through optimized equipment and process controls.</w:t>
      </w:r>
    </w:p>
    <w:p w14:paraId="16C8D552" w14:textId="77777777" w:rsidR="00F102AE" w:rsidRPr="00CD5014" w:rsidRDefault="00F102AE" w:rsidP="00E83C1A">
      <w:pPr>
        <w:pStyle w:val="NormalWeb"/>
        <w:numPr>
          <w:ilvl w:val="0"/>
          <w:numId w:val="87"/>
        </w:numPr>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t>Minimize greenhouse gas emissions and environmental impact.</w:t>
      </w:r>
    </w:p>
    <w:p w14:paraId="1F0A81D4" w14:textId="77777777" w:rsidR="00F102AE" w:rsidRPr="00CD5014" w:rsidRDefault="00F102AE" w:rsidP="00E83C1A">
      <w:pPr>
        <w:pStyle w:val="NormalWeb"/>
        <w:numPr>
          <w:ilvl w:val="0"/>
          <w:numId w:val="87"/>
        </w:numPr>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t>Ensure compliance with applicable energy and environmental regulations.</w:t>
      </w:r>
    </w:p>
    <w:p w14:paraId="3842DBB7" w14:textId="71236C6B" w:rsidR="00F102AE" w:rsidRPr="00CD5014" w:rsidRDefault="00F102AE" w:rsidP="00E83C1A">
      <w:pPr>
        <w:pStyle w:val="NormalWeb"/>
        <w:numPr>
          <w:ilvl w:val="0"/>
          <w:numId w:val="87"/>
        </w:numPr>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t>Promote a culture of energy awareness and responsibility across all departments.</w:t>
      </w:r>
    </w:p>
    <w:p w14:paraId="77F3D0D2" w14:textId="77777777" w:rsidR="00F102AE" w:rsidRPr="00CD5014" w:rsidRDefault="00F102AE" w:rsidP="00E83C1A">
      <w:pPr>
        <w:pStyle w:val="NormalWeb"/>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t>This SOP applies to all energy-consuming activities including production processes, utilities, lighting, HVAC systems, and auxiliary operations.</w:t>
      </w:r>
    </w:p>
    <w:p w14:paraId="3E3C3894" w14:textId="77777777" w:rsidR="00B9087F" w:rsidRPr="00CD5014" w:rsidRDefault="00B9087F" w:rsidP="00E83C1A">
      <w:pPr>
        <w:pStyle w:val="Heading2"/>
        <w:numPr>
          <w:ilvl w:val="0"/>
          <w:numId w:val="7"/>
        </w:numPr>
        <w:spacing w:after="240"/>
        <w:ind w:left="188" w:hanging="274"/>
        <w:rPr>
          <w:rFonts w:asciiTheme="minorHAnsi" w:hAnsiTheme="minorHAnsi" w:cstheme="minorHAnsi"/>
          <w:b/>
          <w:bCs/>
        </w:rPr>
      </w:pPr>
      <w:bookmarkStart w:id="93" w:name="_Toc223170200"/>
      <w:r w:rsidRPr="00CD5014">
        <w:rPr>
          <w:rFonts w:asciiTheme="minorHAnsi" w:hAnsiTheme="minorHAnsi" w:cstheme="minorHAnsi"/>
        </w:rPr>
        <w:t>Scope</w:t>
      </w:r>
      <w:bookmarkEnd w:id="93"/>
    </w:p>
    <w:p w14:paraId="7C573A2F" w14:textId="1BA0103B" w:rsidR="00B9087F" w:rsidRPr="00CD5014" w:rsidRDefault="00B9087F" w:rsidP="00E83C1A">
      <w:pPr>
        <w:pStyle w:val="NormalWeb"/>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t>This procedure applies to all departments, processes, utilities, and facilities that consume energy within the organization. It covers energy monitoring, identification of significant energy uses, implementation of conservation measures, and continuous improvement of energy performance.</w:t>
      </w:r>
    </w:p>
    <w:p w14:paraId="21115F07" w14:textId="77777777" w:rsidR="00024FDC" w:rsidRPr="00CD5014" w:rsidRDefault="00024FDC" w:rsidP="00E83C1A">
      <w:pPr>
        <w:pStyle w:val="Heading2"/>
        <w:numPr>
          <w:ilvl w:val="0"/>
          <w:numId w:val="7"/>
        </w:numPr>
        <w:spacing w:after="240"/>
        <w:ind w:left="188" w:hanging="274"/>
        <w:rPr>
          <w:rFonts w:asciiTheme="minorHAnsi" w:hAnsiTheme="minorHAnsi" w:cstheme="minorHAnsi"/>
        </w:rPr>
      </w:pPr>
      <w:bookmarkStart w:id="94" w:name="_Toc223170201"/>
      <w:r w:rsidRPr="00CD5014">
        <w:rPr>
          <w:rFonts w:asciiTheme="minorHAnsi" w:hAnsiTheme="minorHAnsi" w:cstheme="minorHAnsi"/>
        </w:rPr>
        <w:t>Definitions</w:t>
      </w:r>
      <w:bookmarkEnd w:id="94"/>
    </w:p>
    <w:p w14:paraId="31A577AE" w14:textId="77777777" w:rsidR="00B9087F" w:rsidRPr="00CD5014" w:rsidRDefault="00B9087F" w:rsidP="00E83C1A">
      <w:pPr>
        <w:pStyle w:val="ListParagraph"/>
        <w:numPr>
          <w:ilvl w:val="0"/>
          <w:numId w:val="101"/>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b/>
          <w:bCs/>
          <w:sz w:val="22"/>
          <w:szCs w:val="22"/>
          <w:lang w:eastAsia="en-IN"/>
          <w14:ligatures w14:val="none"/>
        </w:rPr>
        <w:t>Energy Consumption:</w:t>
      </w:r>
      <w:r w:rsidRPr="00CD5014">
        <w:rPr>
          <w:rFonts w:eastAsia="Times New Roman" w:cstheme="minorHAnsi"/>
          <w:sz w:val="22"/>
          <w:szCs w:val="22"/>
          <w:lang w:eastAsia="en-IN"/>
          <w14:ligatures w14:val="none"/>
        </w:rPr>
        <w:t xml:space="preserve"> The total amount of energy used in operations, including electricity, fuel, steam, and other energy sources.</w:t>
      </w:r>
    </w:p>
    <w:p w14:paraId="73FDC52D" w14:textId="77777777" w:rsidR="00B9087F" w:rsidRPr="00CD5014" w:rsidRDefault="00B9087F" w:rsidP="00E83C1A">
      <w:pPr>
        <w:pStyle w:val="ListParagraph"/>
        <w:numPr>
          <w:ilvl w:val="0"/>
          <w:numId w:val="101"/>
        </w:numPr>
        <w:spacing w:before="100" w:beforeAutospacing="1" w:after="100" w:afterAutospacing="1" w:line="276" w:lineRule="auto"/>
        <w:contextualSpacing w:val="0"/>
        <w:rPr>
          <w:rFonts w:eastAsia="Times New Roman" w:cstheme="minorHAnsi"/>
          <w:b/>
          <w:bCs/>
          <w:sz w:val="22"/>
          <w:szCs w:val="22"/>
          <w:lang w:eastAsia="en-IN"/>
          <w14:ligatures w14:val="none"/>
        </w:rPr>
      </w:pPr>
      <w:r w:rsidRPr="00CD5014">
        <w:rPr>
          <w:rFonts w:eastAsia="Times New Roman" w:cstheme="minorHAnsi"/>
          <w:b/>
          <w:bCs/>
          <w:sz w:val="22"/>
          <w:szCs w:val="22"/>
          <w:lang w:eastAsia="en-IN"/>
          <w14:ligatures w14:val="none"/>
        </w:rPr>
        <w:t xml:space="preserve">Energy Efficiency: </w:t>
      </w:r>
      <w:r w:rsidRPr="00CD5014">
        <w:rPr>
          <w:rFonts w:eastAsia="Times New Roman" w:cstheme="minorHAnsi"/>
          <w:bCs/>
          <w:sz w:val="22"/>
          <w:szCs w:val="22"/>
          <w:lang w:eastAsia="en-IN"/>
          <w14:ligatures w14:val="none"/>
        </w:rPr>
        <w:t>The practice of using less energy to perform the same task or achieve the same output.</w:t>
      </w:r>
    </w:p>
    <w:p w14:paraId="00B6CAD0" w14:textId="77777777" w:rsidR="00B9087F" w:rsidRPr="00CD5014" w:rsidRDefault="00024FDC" w:rsidP="00E83C1A">
      <w:pPr>
        <w:pStyle w:val="ListParagraph"/>
        <w:numPr>
          <w:ilvl w:val="0"/>
          <w:numId w:val="101"/>
        </w:numPr>
        <w:spacing w:before="100" w:beforeAutospacing="1" w:after="100" w:afterAutospacing="1" w:line="276" w:lineRule="auto"/>
        <w:contextualSpacing w:val="0"/>
        <w:rPr>
          <w:rFonts w:eastAsia="Times New Roman" w:cstheme="minorHAnsi"/>
          <w:b/>
          <w:bCs/>
          <w:sz w:val="22"/>
          <w:szCs w:val="22"/>
          <w:lang w:eastAsia="en-IN"/>
          <w14:ligatures w14:val="none"/>
        </w:rPr>
      </w:pPr>
      <w:r w:rsidRPr="00CD5014">
        <w:rPr>
          <w:rStyle w:val="Strong"/>
          <w:rFonts w:eastAsiaTheme="majorEastAsia" w:cstheme="minorHAnsi"/>
          <w:sz w:val="22"/>
          <w:szCs w:val="22"/>
        </w:rPr>
        <w:t>Waste Heat Recovery:</w:t>
      </w:r>
      <w:r w:rsidRPr="00CD5014">
        <w:rPr>
          <w:rFonts w:cstheme="minorHAnsi"/>
          <w:sz w:val="22"/>
          <w:szCs w:val="22"/>
        </w:rPr>
        <w:t xml:space="preserve"> Reusing heat generated during industrial processes.</w:t>
      </w:r>
    </w:p>
    <w:p w14:paraId="18A12367" w14:textId="7F8F49CD" w:rsidR="00024FDC" w:rsidRPr="00CD5014" w:rsidRDefault="00024FDC" w:rsidP="00E83C1A">
      <w:pPr>
        <w:pStyle w:val="ListParagraph"/>
        <w:numPr>
          <w:ilvl w:val="0"/>
          <w:numId w:val="101"/>
        </w:numPr>
        <w:spacing w:before="100" w:beforeAutospacing="1" w:after="100" w:afterAutospacing="1" w:line="276" w:lineRule="auto"/>
        <w:contextualSpacing w:val="0"/>
        <w:rPr>
          <w:rFonts w:eastAsia="Times New Roman" w:cstheme="minorHAnsi"/>
          <w:b/>
          <w:bCs/>
          <w:sz w:val="22"/>
          <w:szCs w:val="22"/>
          <w:lang w:eastAsia="en-IN"/>
          <w14:ligatures w14:val="none"/>
        </w:rPr>
      </w:pPr>
      <w:r w:rsidRPr="00CD5014">
        <w:rPr>
          <w:rStyle w:val="Strong"/>
          <w:rFonts w:eastAsiaTheme="majorEastAsia" w:cstheme="minorHAnsi"/>
          <w:sz w:val="22"/>
          <w:szCs w:val="22"/>
        </w:rPr>
        <w:t>Fuel Switching:</w:t>
      </w:r>
      <w:r w:rsidRPr="00CD5014">
        <w:rPr>
          <w:rFonts w:cstheme="minorHAnsi"/>
          <w:sz w:val="22"/>
          <w:szCs w:val="22"/>
        </w:rPr>
        <w:t xml:space="preserve"> Use of cleaner fuels to reduce emissions.</w:t>
      </w:r>
    </w:p>
    <w:p w14:paraId="13F7E756" w14:textId="77777777" w:rsidR="00024FDC" w:rsidRPr="00CD5014" w:rsidRDefault="00024FDC" w:rsidP="00E83C1A">
      <w:pPr>
        <w:pStyle w:val="Heading2"/>
        <w:numPr>
          <w:ilvl w:val="0"/>
          <w:numId w:val="7"/>
        </w:numPr>
        <w:spacing w:before="240" w:after="240"/>
        <w:ind w:left="187" w:hanging="272"/>
        <w:rPr>
          <w:rFonts w:asciiTheme="minorHAnsi" w:hAnsiTheme="minorHAnsi" w:cstheme="minorHAnsi"/>
        </w:rPr>
      </w:pPr>
      <w:bookmarkStart w:id="95" w:name="_Toc223170202"/>
      <w:r w:rsidRPr="00CD5014">
        <w:rPr>
          <w:rFonts w:asciiTheme="minorHAnsi" w:hAnsiTheme="minorHAnsi" w:cstheme="minorHAnsi"/>
        </w:rPr>
        <w:t>Implemented Energy Efficiency and Emission Reduction Actions</w:t>
      </w:r>
      <w:bookmarkEnd w:id="95"/>
    </w:p>
    <w:p w14:paraId="3435FBC3" w14:textId="77777777" w:rsidR="00024FDC" w:rsidRPr="00CD5014" w:rsidRDefault="00024FDC" w:rsidP="00E83C1A">
      <w:pPr>
        <w:pStyle w:val="ListParagraph"/>
        <w:numPr>
          <w:ilvl w:val="0"/>
          <w:numId w:val="88"/>
        </w:numPr>
        <w:spacing w:after="200" w:line="276" w:lineRule="auto"/>
        <w:contextualSpacing w:val="0"/>
        <w:rPr>
          <w:rFonts w:cstheme="minorHAnsi"/>
        </w:rPr>
      </w:pPr>
      <w:r w:rsidRPr="00CD5014">
        <w:rPr>
          <w:rFonts w:cstheme="minorHAnsi"/>
          <w:b/>
        </w:rPr>
        <w:t>Workforce Capacity Building on Energy Conservation</w:t>
      </w:r>
    </w:p>
    <w:p w14:paraId="16084521" w14:textId="77777777" w:rsidR="00024FDC" w:rsidRPr="00CD5014" w:rsidRDefault="00024FDC" w:rsidP="00E83C1A">
      <w:pPr>
        <w:pStyle w:val="NormalWeb"/>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t>Birla Jute Mill has embedded energy conservation into day-to-day operations through continuous awareness and skill-building initiatives.</w:t>
      </w:r>
    </w:p>
    <w:p w14:paraId="5650BBEF" w14:textId="77777777" w:rsidR="00024FDC" w:rsidRPr="00CD5014" w:rsidRDefault="00024FDC" w:rsidP="00E83C1A">
      <w:pPr>
        <w:numPr>
          <w:ilvl w:val="0"/>
          <w:numId w:val="80"/>
        </w:numPr>
        <w:spacing w:before="100" w:beforeAutospacing="1" w:after="100" w:afterAutospacing="1"/>
        <w:rPr>
          <w:rFonts w:cstheme="minorHAnsi"/>
        </w:rPr>
      </w:pPr>
      <w:r w:rsidRPr="00CD5014">
        <w:rPr>
          <w:rFonts w:cstheme="minorHAnsi"/>
        </w:rPr>
        <w:t>Energy conservation practices are included in employee induction and contractor onboarding programs.</w:t>
      </w:r>
    </w:p>
    <w:p w14:paraId="72469B75" w14:textId="77777777" w:rsidR="00024FDC" w:rsidRPr="00CD5014" w:rsidRDefault="00024FDC" w:rsidP="00E83C1A">
      <w:pPr>
        <w:numPr>
          <w:ilvl w:val="0"/>
          <w:numId w:val="80"/>
        </w:numPr>
        <w:spacing w:before="100" w:beforeAutospacing="1" w:after="100" w:afterAutospacing="1"/>
        <w:rPr>
          <w:rFonts w:cstheme="minorHAnsi"/>
        </w:rPr>
      </w:pPr>
      <w:r w:rsidRPr="00CD5014">
        <w:rPr>
          <w:rFonts w:cstheme="minorHAnsi"/>
        </w:rPr>
        <w:lastRenderedPageBreak/>
        <w:t>Periodic refresher sessions and toolbox talks are conducted focusing on efficient machine operation, shutdown procedures, and responsible electricity use.</w:t>
      </w:r>
    </w:p>
    <w:p w14:paraId="19C6DD54" w14:textId="77777777" w:rsidR="00024FDC" w:rsidRPr="00CD5014" w:rsidRDefault="00024FDC" w:rsidP="00E83C1A">
      <w:pPr>
        <w:numPr>
          <w:ilvl w:val="0"/>
          <w:numId w:val="80"/>
        </w:numPr>
        <w:spacing w:before="100" w:beforeAutospacing="1" w:after="100" w:afterAutospacing="1"/>
        <w:rPr>
          <w:rFonts w:cstheme="minorHAnsi"/>
        </w:rPr>
      </w:pPr>
      <w:r w:rsidRPr="00CD5014">
        <w:rPr>
          <w:rFonts w:cstheme="minorHAnsi"/>
        </w:rPr>
        <w:t>Visual reminders such as posters and signage are placed near electrical panels, production lines, and office areas to encourage switching off idle equipment.</w:t>
      </w:r>
    </w:p>
    <w:p w14:paraId="7D25A2DF" w14:textId="77777777" w:rsidR="00024FDC" w:rsidRPr="00CD5014" w:rsidRDefault="00024FDC" w:rsidP="00E83C1A">
      <w:pPr>
        <w:numPr>
          <w:ilvl w:val="0"/>
          <w:numId w:val="80"/>
        </w:numPr>
        <w:spacing w:before="100" w:beforeAutospacing="1" w:after="100" w:afterAutospacing="1"/>
        <w:rPr>
          <w:rFonts w:cstheme="minorHAnsi"/>
        </w:rPr>
      </w:pPr>
      <w:r w:rsidRPr="00CD5014">
        <w:rPr>
          <w:rFonts w:cstheme="minorHAnsi"/>
        </w:rPr>
        <w:t>Operators are trained to start machines in a phased manner to avoid peak load spikes.</w:t>
      </w:r>
    </w:p>
    <w:p w14:paraId="27E65088" w14:textId="77777777" w:rsidR="00024FDC" w:rsidRPr="00CD5014" w:rsidRDefault="00024FDC" w:rsidP="00E83C1A">
      <w:pPr>
        <w:numPr>
          <w:ilvl w:val="0"/>
          <w:numId w:val="80"/>
        </w:numPr>
        <w:spacing w:before="100" w:beforeAutospacing="1" w:after="100" w:afterAutospacing="1"/>
        <w:rPr>
          <w:rFonts w:cstheme="minorHAnsi"/>
        </w:rPr>
      </w:pPr>
      <w:r w:rsidRPr="00CD5014">
        <w:rPr>
          <w:rFonts w:cstheme="minorHAnsi"/>
        </w:rPr>
        <w:t>Supervisors conduct routine shift checks to ensure lights, fans, compressors, and machines are turned off during breaks and non-operational hours.</w:t>
      </w:r>
    </w:p>
    <w:p w14:paraId="49AC2D46" w14:textId="77777777" w:rsidR="00024FDC" w:rsidRPr="00CD5014" w:rsidRDefault="00024FDC" w:rsidP="00E83C1A">
      <w:pPr>
        <w:numPr>
          <w:ilvl w:val="0"/>
          <w:numId w:val="80"/>
        </w:numPr>
        <w:spacing w:before="100" w:beforeAutospacing="1" w:after="100" w:afterAutospacing="1"/>
        <w:rPr>
          <w:rFonts w:cstheme="minorHAnsi"/>
        </w:rPr>
      </w:pPr>
      <w:r w:rsidRPr="00CD5014">
        <w:rPr>
          <w:rFonts w:cstheme="minorHAnsi"/>
        </w:rPr>
        <w:t>Department meetings include discussions on energy-saving opportunities and performance improvements.</w:t>
      </w:r>
    </w:p>
    <w:p w14:paraId="6D51B549" w14:textId="77777777" w:rsidR="00024FDC" w:rsidRPr="00CD5014" w:rsidRDefault="00024FDC" w:rsidP="00E83C1A">
      <w:pPr>
        <w:spacing w:before="0" w:after="0"/>
        <w:ind w:left="357" w:firstLine="0"/>
        <w:rPr>
          <w:rFonts w:eastAsia="Times New Roman" w:cstheme="minorHAnsi"/>
          <w:szCs w:val="24"/>
          <w:lang w:eastAsia="en-IN"/>
        </w:rPr>
      </w:pPr>
      <w:r w:rsidRPr="00CD5014">
        <w:rPr>
          <w:rFonts w:eastAsia="Times New Roman" w:cstheme="minorHAnsi"/>
          <w:szCs w:val="24"/>
          <w:lang w:eastAsia="en-IN"/>
        </w:rPr>
        <w:t>These initiatives ensure energy conservation is actively practiced at all operational levels.</w:t>
      </w:r>
    </w:p>
    <w:p w14:paraId="72A4B012" w14:textId="77777777" w:rsidR="00024FDC" w:rsidRPr="00CD5014" w:rsidRDefault="00024FDC" w:rsidP="00E83C1A">
      <w:pPr>
        <w:pStyle w:val="ListParagraph"/>
        <w:numPr>
          <w:ilvl w:val="0"/>
          <w:numId w:val="88"/>
        </w:numPr>
        <w:spacing w:after="200" w:line="276" w:lineRule="auto"/>
        <w:contextualSpacing w:val="0"/>
        <w:rPr>
          <w:rFonts w:cstheme="minorHAnsi"/>
          <w:b/>
        </w:rPr>
      </w:pPr>
      <w:r w:rsidRPr="00CD5014">
        <w:rPr>
          <w:rFonts w:cstheme="minorHAnsi"/>
          <w:b/>
        </w:rPr>
        <w:t>Equipment Modernization and Efficiency Upgrades</w:t>
      </w:r>
    </w:p>
    <w:p w14:paraId="33039ACD" w14:textId="77777777" w:rsidR="00024FDC" w:rsidRPr="00CD5014" w:rsidRDefault="00024FDC" w:rsidP="00E83C1A">
      <w:pPr>
        <w:pStyle w:val="NormalWeb"/>
        <w:spacing w:line="276" w:lineRule="auto"/>
        <w:ind w:left="360"/>
        <w:jc w:val="both"/>
        <w:rPr>
          <w:rFonts w:asciiTheme="minorHAnsi" w:hAnsiTheme="minorHAnsi" w:cstheme="minorHAnsi"/>
          <w:sz w:val="22"/>
          <w:szCs w:val="22"/>
        </w:rPr>
      </w:pPr>
      <w:r w:rsidRPr="00CD5014">
        <w:rPr>
          <w:rFonts w:asciiTheme="minorHAnsi" w:hAnsiTheme="minorHAnsi" w:cstheme="minorHAnsi"/>
          <w:sz w:val="22"/>
          <w:szCs w:val="22"/>
        </w:rPr>
        <w:t>The facility continuously modernizes infrastructure and equipment to improve energy performance and reduce electricity consumption.</w:t>
      </w:r>
    </w:p>
    <w:p w14:paraId="2C56727B"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Conventional lighting has been fully replaced with LED lighting across production areas, warehouses, offices, and outdoor spaces.</w:t>
      </w:r>
    </w:p>
    <w:p w14:paraId="0B72A184"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Motion sensors and timer-based lighting controls are installed in low-occupancy areas such as corridors, storage rooms, and washrooms.</w:t>
      </w:r>
    </w:p>
    <w:p w14:paraId="47AB0DB5"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Variable Frequency Drives (VFDs) are installed on high-capacity motors to match motor speed with process load requirements.</w:t>
      </w:r>
    </w:p>
    <w:p w14:paraId="0839C0E8"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Energy-efficient motors are selected during replacement of old or failed equipment.</w:t>
      </w:r>
    </w:p>
    <w:p w14:paraId="2AAA4A31"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Preventive maintenance ensures motors, bearings, belts, and rotating equipment operate with minimal friction and energy loss.</w:t>
      </w:r>
    </w:p>
    <w:p w14:paraId="61ECFF55"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Power factor correction panels are installed and maintained to reduce electrical losses and avoid reactive power penalties.</w:t>
      </w:r>
    </w:p>
    <w:p w14:paraId="5C0C4F4C"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Electrical distribution systems are periodically inspected to identify loose connections, overheating, or energy loss.</w:t>
      </w:r>
    </w:p>
    <w:p w14:paraId="5F4AF445"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Compressed air systems are routinely checked for leakages, pressure drops, and unnecessary usage.</w:t>
      </w:r>
    </w:p>
    <w:p w14:paraId="5989D6DA"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Idle equipment shutdown procedures are implemented across departments.</w:t>
      </w:r>
    </w:p>
    <w:p w14:paraId="18045698" w14:textId="77777777" w:rsidR="00024FDC" w:rsidRPr="00CD5014" w:rsidRDefault="00024FDC" w:rsidP="00E83C1A">
      <w:pPr>
        <w:spacing w:after="0"/>
        <w:ind w:left="720"/>
        <w:rPr>
          <w:rFonts w:eastAsia="Times New Roman" w:cstheme="minorHAnsi"/>
          <w:lang w:eastAsia="en-IN"/>
        </w:rPr>
      </w:pPr>
      <w:r w:rsidRPr="00CD5014">
        <w:rPr>
          <w:rFonts w:eastAsia="Times New Roman" w:cstheme="minorHAnsi"/>
          <w:lang w:eastAsia="en-IN"/>
        </w:rPr>
        <w:t>These engineering interventions significantly reduce energy intensity.</w:t>
      </w:r>
    </w:p>
    <w:p w14:paraId="797AC02F" w14:textId="77777777" w:rsidR="00024FDC" w:rsidRPr="00CD5014" w:rsidRDefault="00024FDC" w:rsidP="00E83C1A">
      <w:pPr>
        <w:pStyle w:val="ListParagraph"/>
        <w:numPr>
          <w:ilvl w:val="0"/>
          <w:numId w:val="88"/>
        </w:numPr>
        <w:spacing w:after="200" w:line="276" w:lineRule="auto"/>
        <w:contextualSpacing w:val="0"/>
        <w:rPr>
          <w:rFonts w:cstheme="minorHAnsi"/>
          <w:b/>
        </w:rPr>
      </w:pPr>
      <w:r w:rsidRPr="00CD5014">
        <w:rPr>
          <w:rFonts w:cstheme="minorHAnsi"/>
          <w:b/>
        </w:rPr>
        <w:t>Structured Energy and Carbon Performance Audits</w:t>
      </w:r>
    </w:p>
    <w:p w14:paraId="752BC967" w14:textId="77777777" w:rsidR="00024FDC" w:rsidRPr="00CD5014" w:rsidRDefault="00024FDC" w:rsidP="00E83C1A">
      <w:pPr>
        <w:spacing w:after="0"/>
        <w:ind w:left="360" w:firstLine="0"/>
        <w:rPr>
          <w:rFonts w:eastAsia="Times New Roman" w:cstheme="minorHAnsi"/>
          <w:sz w:val="24"/>
          <w:szCs w:val="24"/>
          <w:lang w:eastAsia="en-IN"/>
        </w:rPr>
      </w:pPr>
      <w:r w:rsidRPr="00CD5014">
        <w:rPr>
          <w:rFonts w:eastAsia="Times New Roman" w:cstheme="minorHAnsi"/>
          <w:szCs w:val="24"/>
          <w:lang w:eastAsia="en-IN"/>
        </w:rPr>
        <w:t>Birla Jute Mill conducts structured reviews to monitor and improve energy performance.</w:t>
      </w:r>
    </w:p>
    <w:p w14:paraId="2BDA57D9"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lastRenderedPageBreak/>
        <w:t>Periodic internal and external energy audits evaluate electricity and fuel consumption patterns.</w:t>
      </w:r>
    </w:p>
    <w:p w14:paraId="7268FB2B"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Major energy-consuming equipment is identified and monitored regularly.</w:t>
      </w:r>
    </w:p>
    <w:p w14:paraId="40788A92"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Baseline energy consumption data is maintained for performance comparison.</w:t>
      </w:r>
    </w:p>
    <w:p w14:paraId="6B68D6E2"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Audit findings are translated into improvement plans and implemented in a phased manner.</w:t>
      </w:r>
    </w:p>
    <w:p w14:paraId="30087FC2"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Energy performance indicators are reviewed during management meetings.</w:t>
      </w:r>
    </w:p>
    <w:p w14:paraId="5119FF6E"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Corrective actions are implemented for abnormal consumption patterns.</w:t>
      </w:r>
    </w:p>
    <w:p w14:paraId="6D690383" w14:textId="77777777" w:rsidR="00024FDC" w:rsidRPr="00CD5014" w:rsidRDefault="00024FDC" w:rsidP="00E83C1A">
      <w:pPr>
        <w:spacing w:after="0"/>
        <w:ind w:left="360" w:firstLine="0"/>
        <w:rPr>
          <w:rFonts w:eastAsia="Times New Roman" w:cstheme="minorHAnsi"/>
          <w:sz w:val="24"/>
          <w:szCs w:val="24"/>
          <w:lang w:eastAsia="en-IN"/>
        </w:rPr>
      </w:pPr>
      <w:r w:rsidRPr="00CD5014">
        <w:rPr>
          <w:rFonts w:eastAsia="Times New Roman" w:cstheme="minorHAnsi"/>
          <w:szCs w:val="24"/>
          <w:lang w:eastAsia="en-IN"/>
        </w:rPr>
        <w:t>This systematic monitoring ensures continuous improvement in energy efficiency</w:t>
      </w:r>
    </w:p>
    <w:p w14:paraId="70B8AFA6" w14:textId="77777777" w:rsidR="00024FDC" w:rsidRPr="00CD5014" w:rsidRDefault="00024FDC" w:rsidP="00E83C1A">
      <w:pPr>
        <w:pStyle w:val="ListParagraph"/>
        <w:numPr>
          <w:ilvl w:val="0"/>
          <w:numId w:val="88"/>
        </w:numPr>
        <w:spacing w:after="200" w:line="276" w:lineRule="auto"/>
        <w:contextualSpacing w:val="0"/>
        <w:rPr>
          <w:rFonts w:cstheme="minorHAnsi"/>
          <w:b/>
        </w:rPr>
      </w:pPr>
      <w:r w:rsidRPr="00CD5014">
        <w:rPr>
          <w:rFonts w:cstheme="minorHAnsi"/>
          <w:b/>
        </w:rPr>
        <w:t>Logistics and Transportation Emission Reduction</w:t>
      </w:r>
    </w:p>
    <w:p w14:paraId="78376544" w14:textId="77777777" w:rsidR="00024FDC" w:rsidRPr="00CD5014" w:rsidRDefault="00024FDC" w:rsidP="00E83C1A">
      <w:pPr>
        <w:pStyle w:val="NormalWeb"/>
        <w:spacing w:line="276" w:lineRule="auto"/>
        <w:ind w:left="360"/>
        <w:jc w:val="both"/>
        <w:rPr>
          <w:rFonts w:asciiTheme="minorHAnsi" w:hAnsiTheme="minorHAnsi" w:cstheme="minorHAnsi"/>
          <w:sz w:val="22"/>
          <w:szCs w:val="22"/>
        </w:rPr>
      </w:pPr>
      <w:r w:rsidRPr="00CD5014">
        <w:rPr>
          <w:rFonts w:asciiTheme="minorHAnsi" w:hAnsiTheme="minorHAnsi" w:cstheme="minorHAnsi"/>
          <w:sz w:val="22"/>
          <w:szCs w:val="22"/>
        </w:rPr>
        <w:t>The Birla Jute mill actively manages fuel consumption and emissions from transportation and material handling.</w:t>
      </w:r>
    </w:p>
    <w:p w14:paraId="0034EC8D"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Dispatch planning ensures optimal vehicle loading to reduce the number of trips.</w:t>
      </w:r>
    </w:p>
    <w:p w14:paraId="096380AB"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Route optimization minimizes travel distance and fuel consumption.</w:t>
      </w:r>
    </w:p>
    <w:p w14:paraId="494BD060"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Preventive maintenance programs improve vehicle fuel efficiency.</w:t>
      </w:r>
    </w:p>
    <w:p w14:paraId="7C85DA30"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Vehicle idling during loading and unloading is minimized through operational controls.</w:t>
      </w:r>
    </w:p>
    <w:p w14:paraId="361066DD"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Preference is given to local suppliers to reduce transportation-related emissions.</w:t>
      </w:r>
    </w:p>
    <w:p w14:paraId="2E46F6D7"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Consolidated shipment planning reduces unnecessary transportation activities.</w:t>
      </w:r>
    </w:p>
    <w:p w14:paraId="737865AD" w14:textId="77777777" w:rsidR="00024FDC" w:rsidRPr="00CD5014" w:rsidRDefault="00024FDC" w:rsidP="00E83C1A">
      <w:pPr>
        <w:spacing w:after="0"/>
        <w:ind w:left="360" w:firstLine="0"/>
        <w:rPr>
          <w:rFonts w:eastAsia="Times New Roman" w:cstheme="minorHAnsi"/>
          <w:szCs w:val="24"/>
          <w:lang w:eastAsia="en-IN"/>
        </w:rPr>
      </w:pPr>
      <w:r w:rsidRPr="00CD5014">
        <w:rPr>
          <w:rFonts w:eastAsia="Times New Roman" w:cstheme="minorHAnsi"/>
          <w:szCs w:val="24"/>
          <w:lang w:eastAsia="en-IN"/>
        </w:rPr>
        <w:t>These actions contribute to lowering the organization’s overall carbon footprint.</w:t>
      </w:r>
    </w:p>
    <w:p w14:paraId="6CE19A4D" w14:textId="77777777" w:rsidR="00024FDC" w:rsidRPr="00CD5014" w:rsidRDefault="00024FDC" w:rsidP="00E83C1A">
      <w:pPr>
        <w:pStyle w:val="ListParagraph"/>
        <w:numPr>
          <w:ilvl w:val="0"/>
          <w:numId w:val="88"/>
        </w:numPr>
        <w:spacing w:after="200" w:line="276" w:lineRule="auto"/>
        <w:contextualSpacing w:val="0"/>
        <w:rPr>
          <w:rFonts w:cstheme="minorHAnsi"/>
          <w:b/>
        </w:rPr>
      </w:pPr>
      <w:r w:rsidRPr="00CD5014">
        <w:rPr>
          <w:rFonts w:cstheme="minorHAnsi"/>
          <w:b/>
        </w:rPr>
        <w:t>Waste Heat Utilization and Thermal Efficiency</w:t>
      </w:r>
    </w:p>
    <w:p w14:paraId="25E970F0" w14:textId="77777777" w:rsidR="00024FDC" w:rsidRPr="00CD5014" w:rsidRDefault="00024FDC" w:rsidP="00E83C1A">
      <w:pPr>
        <w:pStyle w:val="NormalWeb"/>
        <w:spacing w:line="276" w:lineRule="auto"/>
        <w:ind w:left="360"/>
        <w:jc w:val="both"/>
        <w:rPr>
          <w:rFonts w:asciiTheme="minorHAnsi" w:hAnsiTheme="minorHAnsi" w:cstheme="minorHAnsi"/>
          <w:sz w:val="22"/>
          <w:szCs w:val="22"/>
        </w:rPr>
      </w:pPr>
      <w:r w:rsidRPr="00CD5014">
        <w:rPr>
          <w:rFonts w:asciiTheme="minorHAnsi" w:hAnsiTheme="minorHAnsi" w:cstheme="minorHAnsi"/>
          <w:sz w:val="22"/>
          <w:szCs w:val="22"/>
        </w:rPr>
        <w:t>Operational practices are implemented to maximize utilization of heat generated during operations.</w:t>
      </w:r>
    </w:p>
    <w:p w14:paraId="079E6F7F"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Thermal insulation is applied on hot equipment, pipelines, and utility systems to reduce heat loss.</w:t>
      </w:r>
    </w:p>
    <w:p w14:paraId="6428197A"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Ventilation systems are optimized to maintain comfortable working temperatures with minimal energy consumption.</w:t>
      </w:r>
    </w:p>
    <w:p w14:paraId="71663BF4"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Preventive maintenance ensures efficient heat transfer and equipment performance.</w:t>
      </w:r>
    </w:p>
    <w:p w14:paraId="7A16E949" w14:textId="77777777"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Temperature monitoring helps prevent unnecessary heating or cooling.</w:t>
      </w:r>
    </w:p>
    <w:p w14:paraId="5C009A37" w14:textId="77777777" w:rsidR="00024FDC" w:rsidRPr="00CD5014" w:rsidRDefault="00024FDC" w:rsidP="00E83C1A">
      <w:pPr>
        <w:spacing w:after="0"/>
        <w:ind w:left="360" w:firstLine="0"/>
        <w:rPr>
          <w:rFonts w:eastAsia="Times New Roman" w:cstheme="minorHAnsi"/>
          <w:lang w:eastAsia="en-IN"/>
        </w:rPr>
      </w:pPr>
      <w:r w:rsidRPr="00CD5014">
        <w:rPr>
          <w:rFonts w:eastAsia="Times New Roman" w:cstheme="minorHAnsi"/>
          <w:lang w:eastAsia="en-IN"/>
        </w:rPr>
        <w:t>These measures reduce additional energy demand.</w:t>
      </w:r>
    </w:p>
    <w:p w14:paraId="1E292432" w14:textId="77777777" w:rsidR="00024FDC" w:rsidRPr="00CD5014" w:rsidRDefault="00024FDC" w:rsidP="00E83C1A">
      <w:pPr>
        <w:pStyle w:val="ListParagraph"/>
        <w:numPr>
          <w:ilvl w:val="0"/>
          <w:numId w:val="88"/>
        </w:numPr>
        <w:spacing w:after="200" w:line="276" w:lineRule="auto"/>
        <w:contextualSpacing w:val="0"/>
        <w:rPr>
          <w:rFonts w:cstheme="minorHAnsi"/>
          <w:b/>
        </w:rPr>
      </w:pPr>
      <w:r w:rsidRPr="00CD5014">
        <w:rPr>
          <w:rFonts w:cstheme="minorHAnsi"/>
          <w:b/>
        </w:rPr>
        <w:lastRenderedPageBreak/>
        <w:t>Fuel Optimization and Cleaner Energy Transition</w:t>
      </w:r>
    </w:p>
    <w:p w14:paraId="2B5E6171" w14:textId="77777777" w:rsidR="00024FDC" w:rsidRPr="00CD5014" w:rsidRDefault="00024FDC" w:rsidP="00E83C1A">
      <w:pPr>
        <w:pStyle w:val="NormalWeb"/>
        <w:spacing w:line="276" w:lineRule="auto"/>
        <w:ind w:left="360"/>
        <w:jc w:val="both"/>
        <w:rPr>
          <w:rFonts w:asciiTheme="minorHAnsi" w:hAnsiTheme="minorHAnsi" w:cstheme="minorHAnsi"/>
          <w:sz w:val="22"/>
          <w:szCs w:val="22"/>
        </w:rPr>
      </w:pPr>
      <w:r w:rsidRPr="00CD5014">
        <w:rPr>
          <w:rFonts w:asciiTheme="minorHAnsi" w:hAnsiTheme="minorHAnsi" w:cstheme="minorHAnsi"/>
          <w:sz w:val="22"/>
          <w:szCs w:val="22"/>
        </w:rPr>
        <w:t>The organization continuously works toward reducing carbon intensity through fuel optimization.</w:t>
      </w:r>
    </w:p>
    <w:p w14:paraId="59EB425D" w14:textId="77777777" w:rsidR="00C90D3D"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Fuel consumption is tracked and analyzed to identify efficiency improvement opportunities.</w:t>
      </w:r>
    </w:p>
    <w:p w14:paraId="01EC2486" w14:textId="77777777" w:rsidR="00C90D3D"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sz w:val="22"/>
          <w:szCs w:val="22"/>
        </w:rPr>
        <w:t>Combustion systems are regularly tuned and maintained for optimal efficiency.</w:t>
      </w:r>
    </w:p>
    <w:p w14:paraId="1795F36D" w14:textId="77777777" w:rsidR="00C90D3D"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sz w:val="22"/>
          <w:szCs w:val="22"/>
        </w:rPr>
        <w:t>Cleaner fuel options are adopted where technically feasible.</w:t>
      </w:r>
    </w:p>
    <w:p w14:paraId="67C70B90" w14:textId="77777777" w:rsidR="00C90D3D"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sz w:val="22"/>
          <w:szCs w:val="22"/>
        </w:rPr>
        <w:t>Energy-efficient equipment selection is prioritized during procurement.</w:t>
      </w:r>
    </w:p>
    <w:p w14:paraId="2474B3FF" w14:textId="5A137E9C" w:rsidR="00024FDC" w:rsidRPr="00CD5014" w:rsidRDefault="00024FDC"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sz w:val="22"/>
          <w:szCs w:val="22"/>
        </w:rPr>
        <w:t>Opportunities for renewable and low-carbon energy adoption are periodically evaluated.</w:t>
      </w:r>
    </w:p>
    <w:p w14:paraId="2C29F89B" w14:textId="77777777" w:rsidR="00024FDC" w:rsidRPr="00CD5014" w:rsidRDefault="00024FDC" w:rsidP="00E83C1A">
      <w:pPr>
        <w:pStyle w:val="NormalWeb"/>
        <w:spacing w:line="276" w:lineRule="auto"/>
        <w:ind w:left="360"/>
        <w:jc w:val="both"/>
        <w:rPr>
          <w:rFonts w:asciiTheme="minorHAnsi" w:hAnsiTheme="minorHAnsi" w:cstheme="minorHAnsi"/>
          <w:sz w:val="22"/>
          <w:szCs w:val="22"/>
        </w:rPr>
      </w:pPr>
      <w:r w:rsidRPr="00CD5014">
        <w:rPr>
          <w:rFonts w:asciiTheme="minorHAnsi" w:hAnsiTheme="minorHAnsi" w:cstheme="minorHAnsi"/>
          <w:sz w:val="22"/>
          <w:szCs w:val="22"/>
        </w:rPr>
        <w:t>These measures support long-term reduction of greenhouse gas emissions.</w:t>
      </w:r>
    </w:p>
    <w:p w14:paraId="702B3C7F" w14:textId="650B118B" w:rsidR="00C90D3D" w:rsidRPr="00CD5014" w:rsidRDefault="00C90D3D" w:rsidP="00E83C1A">
      <w:pPr>
        <w:pStyle w:val="Heading2"/>
        <w:numPr>
          <w:ilvl w:val="0"/>
          <w:numId w:val="7"/>
        </w:numPr>
        <w:spacing w:before="240" w:after="240"/>
        <w:ind w:left="187" w:hanging="272"/>
        <w:rPr>
          <w:rFonts w:asciiTheme="minorHAnsi" w:hAnsiTheme="minorHAnsi" w:cstheme="minorHAnsi"/>
        </w:rPr>
      </w:pPr>
      <w:bookmarkStart w:id="96" w:name="_Toc223170203"/>
      <w:r w:rsidRPr="00CD5014">
        <w:rPr>
          <w:rFonts w:asciiTheme="minorHAnsi" w:hAnsiTheme="minorHAnsi" w:cstheme="minorHAnsi"/>
        </w:rPr>
        <w:t>Responsibilit</w:t>
      </w:r>
      <w:r w:rsidR="00956885" w:rsidRPr="00CD5014">
        <w:rPr>
          <w:rFonts w:asciiTheme="minorHAnsi" w:hAnsiTheme="minorHAnsi" w:cstheme="minorHAnsi"/>
        </w:rPr>
        <w:t>y</w:t>
      </w:r>
      <w:bookmarkEnd w:id="96"/>
    </w:p>
    <w:p w14:paraId="481AD514" w14:textId="77777777" w:rsidR="00C90D3D" w:rsidRPr="00CD5014" w:rsidRDefault="00C90D3D" w:rsidP="00E83C1A">
      <w:pPr>
        <w:pStyle w:val="NoSpacing"/>
        <w:numPr>
          <w:ilvl w:val="0"/>
          <w:numId w:val="90"/>
        </w:numPr>
        <w:spacing w:line="276" w:lineRule="auto"/>
        <w:jc w:val="left"/>
        <w:rPr>
          <w:rFonts w:cstheme="minorHAnsi"/>
        </w:rPr>
      </w:pPr>
      <w:r w:rsidRPr="00CD5014">
        <w:rPr>
          <w:rFonts w:cstheme="minorHAnsi"/>
          <w:b/>
          <w:bCs/>
          <w:kern w:val="0"/>
          <w:szCs w:val="28"/>
          <w:lang w:val="en-US"/>
        </w:rPr>
        <w:t>Energy Coordinator</w:t>
      </w:r>
      <w:r w:rsidRPr="00CD5014">
        <w:rPr>
          <w:rFonts w:cstheme="minorHAnsi"/>
          <w:sz w:val="20"/>
        </w:rPr>
        <w:t xml:space="preserve"> </w:t>
      </w:r>
    </w:p>
    <w:p w14:paraId="4A68B403" w14:textId="77777777" w:rsidR="00C90D3D"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Oversee implementation of the energy management system.</w:t>
      </w:r>
    </w:p>
    <w:p w14:paraId="65C71FD9" w14:textId="77777777" w:rsidR="00C90D3D"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Monitor compliance with energy regulations and performance targets.</w:t>
      </w:r>
    </w:p>
    <w:p w14:paraId="23925472" w14:textId="231DBBAC" w:rsidR="00C90D3D"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Present energy performance reports to management.</w:t>
      </w:r>
    </w:p>
    <w:p w14:paraId="23BDAC21" w14:textId="77777777" w:rsidR="00C90D3D" w:rsidRPr="00CD5014" w:rsidRDefault="00C90D3D" w:rsidP="00E83C1A">
      <w:pPr>
        <w:pStyle w:val="NoSpacing"/>
        <w:numPr>
          <w:ilvl w:val="0"/>
          <w:numId w:val="90"/>
        </w:numPr>
        <w:spacing w:line="276" w:lineRule="auto"/>
        <w:jc w:val="left"/>
        <w:rPr>
          <w:rFonts w:cstheme="minorHAnsi"/>
          <w:b/>
          <w:bCs/>
          <w:kern w:val="0"/>
          <w:szCs w:val="28"/>
          <w:lang w:val="en-US"/>
        </w:rPr>
      </w:pPr>
      <w:r w:rsidRPr="00CD5014">
        <w:rPr>
          <w:rFonts w:cstheme="minorHAnsi"/>
          <w:b/>
          <w:bCs/>
          <w:kern w:val="0"/>
          <w:szCs w:val="28"/>
          <w:lang w:val="en-US"/>
        </w:rPr>
        <w:t>Operations Manager:</w:t>
      </w:r>
    </w:p>
    <w:p w14:paraId="42614500" w14:textId="77777777" w:rsidR="00C90D3D"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Ensure energy-efficient practices are followed in production areas.</w:t>
      </w:r>
    </w:p>
    <w:p w14:paraId="5A4178D5" w14:textId="77777777" w:rsidR="00C90D3D"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Monitor equipment performance and reduce idle energy use.</w:t>
      </w:r>
    </w:p>
    <w:p w14:paraId="3FBE6757" w14:textId="1CC55833" w:rsidR="00C90D3D"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Support implementation of energy-saving technologies.</w:t>
      </w:r>
    </w:p>
    <w:p w14:paraId="796196FD" w14:textId="77777777" w:rsidR="008A53B0" w:rsidRPr="00CD5014" w:rsidRDefault="00C90D3D" w:rsidP="00E83C1A">
      <w:pPr>
        <w:pStyle w:val="NoSpacing"/>
        <w:numPr>
          <w:ilvl w:val="0"/>
          <w:numId w:val="90"/>
        </w:numPr>
        <w:spacing w:line="276" w:lineRule="auto"/>
        <w:jc w:val="left"/>
        <w:rPr>
          <w:rFonts w:cstheme="minorHAnsi"/>
          <w:b/>
          <w:bCs/>
          <w:kern w:val="0"/>
          <w:szCs w:val="28"/>
          <w:lang w:val="en-US"/>
        </w:rPr>
      </w:pPr>
      <w:r w:rsidRPr="00CD5014">
        <w:rPr>
          <w:rFonts w:cstheme="minorHAnsi"/>
          <w:b/>
          <w:bCs/>
          <w:kern w:val="0"/>
          <w:szCs w:val="28"/>
          <w:lang w:val="en-US"/>
        </w:rPr>
        <w:t>Maintenance Team:</w:t>
      </w:r>
    </w:p>
    <w:p w14:paraId="582B69E1" w14:textId="77777777" w:rsidR="008A53B0"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 xml:space="preserve">Conduct preventive maintenance of motors, </w:t>
      </w:r>
      <w:r w:rsidR="008A53B0" w:rsidRPr="00CD5014">
        <w:rPr>
          <w:rFonts w:cstheme="minorHAnsi"/>
        </w:rPr>
        <w:t>boilers, and utility systems.</w:t>
      </w:r>
    </w:p>
    <w:p w14:paraId="2FB3525C" w14:textId="77777777" w:rsidR="008A53B0"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Identify and rectify energ</w:t>
      </w:r>
      <w:r w:rsidR="008A53B0" w:rsidRPr="00CD5014">
        <w:rPr>
          <w:rFonts w:cstheme="minorHAnsi"/>
        </w:rPr>
        <w:t>y leakages or inefficiencies.</w:t>
      </w:r>
    </w:p>
    <w:p w14:paraId="068F4ADA" w14:textId="0D6B5C7B" w:rsidR="00C90D3D"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Maintain records of maintenance activities.</w:t>
      </w:r>
    </w:p>
    <w:p w14:paraId="43E44005" w14:textId="77777777" w:rsidR="008A53B0" w:rsidRPr="00CD5014" w:rsidRDefault="00C90D3D" w:rsidP="00E83C1A">
      <w:pPr>
        <w:pStyle w:val="NoSpacing"/>
        <w:numPr>
          <w:ilvl w:val="0"/>
          <w:numId w:val="90"/>
        </w:numPr>
        <w:spacing w:line="276" w:lineRule="auto"/>
        <w:jc w:val="left"/>
        <w:rPr>
          <w:rFonts w:cstheme="minorHAnsi"/>
          <w:b/>
          <w:bCs/>
          <w:kern w:val="0"/>
          <w:szCs w:val="28"/>
          <w:lang w:val="en-US"/>
        </w:rPr>
      </w:pPr>
      <w:r w:rsidRPr="00CD5014">
        <w:rPr>
          <w:rFonts w:cstheme="minorHAnsi"/>
          <w:b/>
          <w:bCs/>
          <w:kern w:val="0"/>
          <w:szCs w:val="28"/>
          <w:lang w:val="en-US"/>
        </w:rPr>
        <w:t>Employees:</w:t>
      </w:r>
    </w:p>
    <w:p w14:paraId="6FDD681C" w14:textId="77777777" w:rsidR="008A53B0"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Follow defined en</w:t>
      </w:r>
      <w:r w:rsidR="008A53B0" w:rsidRPr="00CD5014">
        <w:rPr>
          <w:rFonts w:cstheme="minorHAnsi"/>
        </w:rPr>
        <w:t>ergy conservation practices.</w:t>
      </w:r>
    </w:p>
    <w:p w14:paraId="3FCE2343" w14:textId="77777777" w:rsidR="008A53B0"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Switch off unused equipment and report</w:t>
      </w:r>
      <w:r w:rsidR="008A53B0" w:rsidRPr="00CD5014">
        <w:rPr>
          <w:rFonts w:cstheme="minorHAnsi"/>
        </w:rPr>
        <w:t xml:space="preserve"> abnormal energy consumption.</w:t>
      </w:r>
    </w:p>
    <w:p w14:paraId="4237434B" w14:textId="622BA4FE" w:rsidR="00C90D3D" w:rsidRPr="00CD5014" w:rsidRDefault="00C90D3D" w:rsidP="00E83C1A">
      <w:pPr>
        <w:pStyle w:val="ListParagraph"/>
        <w:numPr>
          <w:ilvl w:val="0"/>
          <w:numId w:val="89"/>
        </w:numPr>
        <w:spacing w:before="100" w:beforeAutospacing="1" w:after="100" w:afterAutospacing="1" w:line="276" w:lineRule="auto"/>
        <w:contextualSpacing w:val="0"/>
        <w:rPr>
          <w:rFonts w:cstheme="minorHAnsi"/>
        </w:rPr>
      </w:pPr>
      <w:r w:rsidRPr="00CD5014">
        <w:rPr>
          <w:rFonts w:cstheme="minorHAnsi"/>
        </w:rPr>
        <w:t>Participate in awareness and improvement programs.</w:t>
      </w:r>
    </w:p>
    <w:p w14:paraId="09AF0D55" w14:textId="77777777" w:rsidR="00B9087F" w:rsidRPr="00CD5014" w:rsidRDefault="00B9087F" w:rsidP="00E83C1A">
      <w:pPr>
        <w:pStyle w:val="Heading2"/>
        <w:numPr>
          <w:ilvl w:val="0"/>
          <w:numId w:val="7"/>
        </w:numPr>
        <w:spacing w:before="240" w:after="240"/>
        <w:ind w:left="187" w:hanging="272"/>
        <w:rPr>
          <w:rFonts w:asciiTheme="minorHAnsi" w:hAnsiTheme="minorHAnsi" w:cstheme="minorHAnsi"/>
        </w:rPr>
      </w:pPr>
      <w:bookmarkStart w:id="97" w:name="_Toc223170204"/>
      <w:r w:rsidRPr="00CD5014">
        <w:rPr>
          <w:rFonts w:asciiTheme="minorHAnsi" w:hAnsiTheme="minorHAnsi" w:cstheme="minorHAnsi"/>
        </w:rPr>
        <w:lastRenderedPageBreak/>
        <w:t>Monitoring &amp; Reporting</w:t>
      </w:r>
      <w:bookmarkEnd w:id="97"/>
    </w:p>
    <w:p w14:paraId="43FC4E12" w14:textId="77777777" w:rsidR="00B9087F" w:rsidRPr="00CD5014" w:rsidRDefault="00B9087F" w:rsidP="00E83C1A">
      <w:pPr>
        <w:pStyle w:val="NormalWeb"/>
        <w:numPr>
          <w:ilvl w:val="0"/>
          <w:numId w:val="102"/>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Energy Monitoring:</w:t>
      </w:r>
      <w:r w:rsidRPr="00CD5014">
        <w:rPr>
          <w:rFonts w:asciiTheme="minorHAnsi" w:hAnsiTheme="minorHAnsi" w:cstheme="minorHAnsi"/>
          <w:sz w:val="22"/>
          <w:szCs w:val="22"/>
        </w:rPr>
        <w:t xml:space="preserve"> Energy consumption data is recorded and reviewed periodically to track usage trends and identify areas for improvement.</w:t>
      </w:r>
    </w:p>
    <w:p w14:paraId="1966D2AE" w14:textId="77777777" w:rsidR="00B9087F" w:rsidRPr="00CD5014" w:rsidRDefault="00B9087F" w:rsidP="00E83C1A">
      <w:pPr>
        <w:pStyle w:val="NormalWeb"/>
        <w:numPr>
          <w:ilvl w:val="0"/>
          <w:numId w:val="102"/>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Performance Review:</w:t>
      </w:r>
      <w:r w:rsidRPr="00CD5014">
        <w:rPr>
          <w:rFonts w:asciiTheme="minorHAnsi" w:hAnsiTheme="minorHAnsi" w:cstheme="minorHAnsi"/>
          <w:sz w:val="22"/>
          <w:szCs w:val="22"/>
        </w:rPr>
        <w:t xml:space="preserve"> Energy Performance Indicators (EnPIs) are monitored to evaluate efficiency and achievement of energy reduction targets.</w:t>
      </w:r>
    </w:p>
    <w:p w14:paraId="0DD63BED" w14:textId="77777777" w:rsidR="00B9087F" w:rsidRPr="00CD5014" w:rsidRDefault="00B9087F" w:rsidP="00E83C1A">
      <w:pPr>
        <w:pStyle w:val="NormalWeb"/>
        <w:numPr>
          <w:ilvl w:val="0"/>
          <w:numId w:val="102"/>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Equipment Inspections:</w:t>
      </w:r>
      <w:r w:rsidRPr="00CD5014">
        <w:rPr>
          <w:rFonts w:asciiTheme="minorHAnsi" w:hAnsiTheme="minorHAnsi" w:cstheme="minorHAnsi"/>
          <w:sz w:val="22"/>
          <w:szCs w:val="22"/>
        </w:rPr>
        <w:t xml:space="preserve"> Regular inspections and preventive maintenance of major energy-consuming equipment are conducted to ensure optimal performance.</w:t>
      </w:r>
    </w:p>
    <w:p w14:paraId="08B5C945" w14:textId="77777777" w:rsidR="00B9087F" w:rsidRPr="00CD5014" w:rsidRDefault="00B9087F" w:rsidP="00E83C1A">
      <w:pPr>
        <w:pStyle w:val="NormalWeb"/>
        <w:numPr>
          <w:ilvl w:val="0"/>
          <w:numId w:val="102"/>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Data Reporting:</w:t>
      </w:r>
      <w:r w:rsidRPr="00CD5014">
        <w:rPr>
          <w:rFonts w:asciiTheme="minorHAnsi" w:hAnsiTheme="minorHAnsi" w:cstheme="minorHAnsi"/>
          <w:sz w:val="22"/>
          <w:szCs w:val="22"/>
        </w:rPr>
        <w:t xml:space="preserve"> Energy consumption reports are prepared and reviewed by management to support decision-making and improvement initiatives.</w:t>
      </w:r>
    </w:p>
    <w:p w14:paraId="4780F4C7" w14:textId="40F70397" w:rsidR="00B9087F" w:rsidRPr="00CD5014" w:rsidRDefault="00B9087F" w:rsidP="00E83C1A">
      <w:pPr>
        <w:pStyle w:val="NormalWeb"/>
        <w:numPr>
          <w:ilvl w:val="0"/>
          <w:numId w:val="102"/>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Corrective Actions:</w:t>
      </w:r>
      <w:r w:rsidRPr="00CD5014">
        <w:rPr>
          <w:rFonts w:asciiTheme="minorHAnsi" w:hAnsiTheme="minorHAnsi" w:cstheme="minorHAnsi"/>
          <w:sz w:val="22"/>
          <w:szCs w:val="22"/>
        </w:rPr>
        <w:t xml:space="preserve"> Deviations from energy targets are analyzed, and appropriate corrective measures are implemented and monitored.</w:t>
      </w:r>
    </w:p>
    <w:p w14:paraId="48D723CD" w14:textId="77777777" w:rsidR="00B9087F" w:rsidRPr="00CD5014" w:rsidRDefault="00B9087F" w:rsidP="00E83C1A">
      <w:pPr>
        <w:spacing w:before="100" w:beforeAutospacing="1" w:after="100" w:afterAutospacing="1"/>
        <w:ind w:left="0" w:firstLine="0"/>
        <w:rPr>
          <w:rFonts w:cstheme="minorHAnsi"/>
        </w:rPr>
      </w:pPr>
    </w:p>
    <w:p w14:paraId="68CDE99F" w14:textId="114D6C3B" w:rsidR="000E544C" w:rsidRPr="00CD5014" w:rsidRDefault="000E544C" w:rsidP="00E83C1A">
      <w:pPr>
        <w:pStyle w:val="Heading1"/>
        <w:spacing w:after="360" w:line="276" w:lineRule="auto"/>
        <w:ind w:left="629" w:hanging="544"/>
        <w:jc w:val="center"/>
        <w:rPr>
          <w:rFonts w:asciiTheme="minorHAnsi" w:hAnsiTheme="minorHAnsi" w:cstheme="minorHAnsi"/>
          <w:b/>
        </w:rPr>
      </w:pPr>
      <w:r w:rsidRPr="00CD5014">
        <w:rPr>
          <w:rFonts w:asciiTheme="minorHAnsi" w:hAnsiTheme="minorHAnsi" w:cstheme="minorHAnsi"/>
        </w:rPr>
        <w:br w:type="column"/>
      </w:r>
      <w:bookmarkStart w:id="98" w:name="_Toc223170205"/>
      <w:r w:rsidR="00FD0FC3" w:rsidRPr="00CD5014">
        <w:rPr>
          <w:rFonts w:asciiTheme="minorHAnsi" w:hAnsiTheme="minorHAnsi" w:cstheme="minorHAnsi"/>
          <w:b/>
        </w:rPr>
        <w:lastRenderedPageBreak/>
        <w:t>Water Management &amp; Conservation Procedure</w:t>
      </w:r>
      <w:bookmarkEnd w:id="98"/>
    </w:p>
    <w:p w14:paraId="2F6606AC" w14:textId="50091A79" w:rsidR="000836A2" w:rsidRPr="00CD5014" w:rsidRDefault="000836A2" w:rsidP="00E83C1A">
      <w:pPr>
        <w:pStyle w:val="Heading2"/>
        <w:numPr>
          <w:ilvl w:val="0"/>
          <w:numId w:val="7"/>
        </w:numPr>
        <w:spacing w:after="240"/>
        <w:ind w:left="188" w:hanging="274"/>
        <w:rPr>
          <w:rFonts w:asciiTheme="minorHAnsi" w:hAnsiTheme="minorHAnsi" w:cstheme="minorHAnsi"/>
        </w:rPr>
      </w:pPr>
      <w:bookmarkStart w:id="99" w:name="_Toc223170206"/>
      <w:r w:rsidRPr="00CD5014">
        <w:rPr>
          <w:rFonts w:asciiTheme="minorHAnsi" w:hAnsiTheme="minorHAnsi" w:cstheme="minorHAnsi"/>
        </w:rPr>
        <w:t>Purpose</w:t>
      </w:r>
      <w:bookmarkEnd w:id="99"/>
    </w:p>
    <w:p w14:paraId="270C18B0" w14:textId="05C2BE86" w:rsidR="0092697B" w:rsidRPr="00CD5014" w:rsidRDefault="0092697B" w:rsidP="00E83C1A">
      <w:pPr>
        <w:tabs>
          <w:tab w:val="left" w:pos="5880"/>
        </w:tabs>
        <w:ind w:left="18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At Birla Jute Mills, responsible water stewardship is an integral part of our environmental sustainability strategy and operational excellence framework. This Standard Operating Procedure (SOP) establishes a comprehensive system for efficient water consumption, wastewater treatment, recycling, discharge control, and risk mitigation. The purpose of this SOP is to:</w:t>
      </w:r>
    </w:p>
    <w:p w14:paraId="641B20FF" w14:textId="77777777" w:rsidR="0092697B" w:rsidRPr="00CD5014" w:rsidRDefault="0092697B" w:rsidP="00E83C1A">
      <w:pPr>
        <w:numPr>
          <w:ilvl w:val="0"/>
          <w:numId w:val="80"/>
        </w:numPr>
        <w:spacing w:before="100" w:beforeAutospacing="1" w:after="100" w:afterAutospacing="1"/>
        <w:rPr>
          <w:rFonts w:cstheme="minorHAnsi"/>
        </w:rPr>
      </w:pPr>
      <w:r w:rsidRPr="00CD5014">
        <w:rPr>
          <w:rFonts w:cstheme="minorHAnsi"/>
        </w:rPr>
        <w:t>Reduce dependency on freshwater sources through conservation and reuse</w:t>
      </w:r>
    </w:p>
    <w:p w14:paraId="1D707829" w14:textId="77777777" w:rsidR="0092697B" w:rsidRPr="00CD5014" w:rsidRDefault="0092697B" w:rsidP="00E83C1A">
      <w:pPr>
        <w:numPr>
          <w:ilvl w:val="0"/>
          <w:numId w:val="80"/>
        </w:numPr>
        <w:spacing w:before="100" w:beforeAutospacing="1" w:after="100" w:afterAutospacing="1"/>
        <w:rPr>
          <w:rFonts w:cstheme="minorHAnsi"/>
        </w:rPr>
      </w:pPr>
      <w:r w:rsidRPr="00CD5014">
        <w:rPr>
          <w:rFonts w:cstheme="minorHAnsi"/>
        </w:rPr>
        <w:t>Prevent environmental pollution through scientifically managed effluent treatment systems.</w:t>
      </w:r>
    </w:p>
    <w:p w14:paraId="02E48AE6" w14:textId="77777777" w:rsidR="0092697B" w:rsidRPr="00CD5014" w:rsidRDefault="0092697B" w:rsidP="00E83C1A">
      <w:pPr>
        <w:numPr>
          <w:ilvl w:val="0"/>
          <w:numId w:val="80"/>
        </w:numPr>
        <w:spacing w:before="100" w:beforeAutospacing="1" w:after="100" w:afterAutospacing="1"/>
        <w:rPr>
          <w:rFonts w:cstheme="minorHAnsi"/>
        </w:rPr>
      </w:pPr>
      <w:r w:rsidRPr="00CD5014">
        <w:rPr>
          <w:rFonts w:cstheme="minorHAnsi"/>
        </w:rPr>
        <w:t>Ensure full compliance with statutory requirements and Consent conditions.</w:t>
      </w:r>
    </w:p>
    <w:p w14:paraId="6E63A0F0" w14:textId="77777777" w:rsidR="0092697B" w:rsidRPr="00CD5014" w:rsidRDefault="0092697B" w:rsidP="00E83C1A">
      <w:pPr>
        <w:numPr>
          <w:ilvl w:val="0"/>
          <w:numId w:val="80"/>
        </w:numPr>
        <w:spacing w:before="100" w:beforeAutospacing="1" w:after="100" w:afterAutospacing="1"/>
        <w:rPr>
          <w:rFonts w:cstheme="minorHAnsi"/>
        </w:rPr>
      </w:pPr>
      <w:r w:rsidRPr="00CD5014">
        <w:rPr>
          <w:rFonts w:cstheme="minorHAnsi"/>
        </w:rPr>
        <w:t>Strengthen operational resilience through structured water risk assessments.</w:t>
      </w:r>
    </w:p>
    <w:p w14:paraId="161BDFA6" w14:textId="7F220361" w:rsidR="0092697B" w:rsidRPr="00CD5014" w:rsidRDefault="0092697B" w:rsidP="00E83C1A">
      <w:pPr>
        <w:numPr>
          <w:ilvl w:val="0"/>
          <w:numId w:val="80"/>
        </w:numPr>
        <w:spacing w:before="100" w:beforeAutospacing="1" w:after="100" w:afterAutospacing="1"/>
        <w:rPr>
          <w:rFonts w:cstheme="minorHAnsi"/>
        </w:rPr>
      </w:pPr>
      <w:r w:rsidRPr="00CD5014">
        <w:rPr>
          <w:rFonts w:cstheme="minorHAnsi"/>
        </w:rPr>
        <w:t>Promote continuous improvement in water performance through monitoring, reporting, and technological upgrades.</w:t>
      </w:r>
    </w:p>
    <w:p w14:paraId="781AAE7A" w14:textId="5647719B" w:rsidR="000836A2" w:rsidRPr="00CD5014" w:rsidRDefault="00B9087F" w:rsidP="00E83C1A">
      <w:pPr>
        <w:pStyle w:val="Heading2"/>
        <w:numPr>
          <w:ilvl w:val="0"/>
          <w:numId w:val="7"/>
        </w:numPr>
        <w:spacing w:after="240"/>
        <w:ind w:left="188" w:hanging="274"/>
        <w:rPr>
          <w:rFonts w:asciiTheme="minorHAnsi" w:hAnsiTheme="minorHAnsi" w:cstheme="minorHAnsi"/>
        </w:rPr>
      </w:pPr>
      <w:bookmarkStart w:id="100" w:name="_Toc223170207"/>
      <w:r w:rsidRPr="00CD5014">
        <w:rPr>
          <w:rFonts w:asciiTheme="minorHAnsi" w:hAnsiTheme="minorHAnsi" w:cstheme="minorHAnsi"/>
        </w:rPr>
        <w:t>Scope</w:t>
      </w:r>
      <w:bookmarkEnd w:id="100"/>
    </w:p>
    <w:p w14:paraId="45626AD4" w14:textId="77777777" w:rsidR="00B9087F" w:rsidRPr="00CD5014" w:rsidRDefault="00B9087F" w:rsidP="00E83C1A">
      <w:pPr>
        <w:tabs>
          <w:tab w:val="left" w:pos="5880"/>
        </w:tabs>
        <w:ind w:left="180" w:firstLine="0"/>
        <w:rPr>
          <w:rFonts w:eastAsia="Times New Roman" w:cstheme="minorHAnsi"/>
          <w:kern w:val="0"/>
          <w:szCs w:val="24"/>
          <w:lang w:eastAsia="en-IN"/>
          <w14:ligatures w14:val="none"/>
        </w:rPr>
      </w:pPr>
      <w:r w:rsidRPr="00CD5014">
        <w:rPr>
          <w:rFonts w:eastAsia="Times New Roman" w:cstheme="minorHAnsi"/>
          <w:kern w:val="0"/>
          <w:szCs w:val="24"/>
          <w:lang w:eastAsia="en-IN"/>
          <w14:ligatures w14:val="none"/>
        </w:rPr>
        <w:t>This SOP applies to all activities involving water usage, wastewater generation, treatment, reuse, and discharge within the facility. It covers monitoring of water consumption, operation of treatment systems, compliance with discharge standards, and water conservation initiatives.</w:t>
      </w:r>
    </w:p>
    <w:p w14:paraId="1EF8B448" w14:textId="69410F23" w:rsidR="00B9087F" w:rsidRPr="00CD5014" w:rsidRDefault="00B9087F" w:rsidP="00E83C1A">
      <w:pPr>
        <w:pStyle w:val="Heading2"/>
        <w:numPr>
          <w:ilvl w:val="0"/>
          <w:numId w:val="7"/>
        </w:numPr>
        <w:spacing w:after="240"/>
        <w:ind w:left="188" w:hanging="274"/>
        <w:rPr>
          <w:rFonts w:asciiTheme="minorHAnsi" w:hAnsiTheme="minorHAnsi" w:cstheme="minorHAnsi"/>
        </w:rPr>
      </w:pPr>
      <w:bookmarkStart w:id="101" w:name="_Toc223170208"/>
      <w:r w:rsidRPr="00CD5014">
        <w:rPr>
          <w:rFonts w:asciiTheme="minorHAnsi" w:hAnsiTheme="minorHAnsi" w:cstheme="minorHAnsi"/>
        </w:rPr>
        <w:t>Definitions</w:t>
      </w:r>
      <w:bookmarkEnd w:id="101"/>
    </w:p>
    <w:p w14:paraId="53813861" w14:textId="77777777" w:rsidR="005F7DA7" w:rsidRPr="00CD5014" w:rsidRDefault="005F7DA7" w:rsidP="00E83C1A">
      <w:pPr>
        <w:numPr>
          <w:ilvl w:val="0"/>
          <w:numId w:val="80"/>
        </w:numPr>
        <w:spacing w:before="100" w:beforeAutospacing="1" w:after="100" w:afterAutospacing="1"/>
        <w:rPr>
          <w:rFonts w:cstheme="minorHAnsi"/>
        </w:rPr>
      </w:pPr>
      <w:r w:rsidRPr="00CD5014">
        <w:rPr>
          <w:rFonts w:cstheme="minorHAnsi"/>
          <w:b/>
        </w:rPr>
        <w:t>Waste-Water:</w:t>
      </w:r>
      <w:r w:rsidRPr="00CD5014">
        <w:rPr>
          <w:rFonts w:cstheme="minorHAnsi"/>
        </w:rPr>
        <w:t xml:space="preserve"> Water generated from industrial, domestic, or utility operations that contains contaminants and requires treatment before discharge or reuse.</w:t>
      </w:r>
    </w:p>
    <w:p w14:paraId="1F5CC32C" w14:textId="4D9649A7" w:rsidR="005F7DA7" w:rsidRPr="00CD5014" w:rsidRDefault="005F7DA7" w:rsidP="00E83C1A">
      <w:pPr>
        <w:numPr>
          <w:ilvl w:val="0"/>
          <w:numId w:val="80"/>
        </w:numPr>
        <w:spacing w:before="100" w:beforeAutospacing="1" w:after="100" w:afterAutospacing="1"/>
        <w:rPr>
          <w:rFonts w:cstheme="minorHAnsi"/>
        </w:rPr>
      </w:pPr>
      <w:r w:rsidRPr="00CD5014">
        <w:rPr>
          <w:rFonts w:cstheme="minorHAnsi"/>
          <w:b/>
        </w:rPr>
        <w:t>Effluent Treatment Plant (ETP):</w:t>
      </w:r>
      <w:r w:rsidRPr="00CD5014">
        <w:rPr>
          <w:rFonts w:cstheme="minorHAnsi"/>
        </w:rPr>
        <w:t xml:space="preserve"> A facility designed to treat industrial wastewater to meet regulatory discharge standards.</w:t>
      </w:r>
    </w:p>
    <w:p w14:paraId="44B831F8" w14:textId="3E5606E9" w:rsidR="005F7DA7" w:rsidRPr="00CD5014" w:rsidRDefault="005F7DA7" w:rsidP="00E83C1A">
      <w:pPr>
        <w:numPr>
          <w:ilvl w:val="0"/>
          <w:numId w:val="80"/>
        </w:numPr>
        <w:spacing w:before="100" w:beforeAutospacing="1" w:after="100" w:afterAutospacing="1"/>
        <w:rPr>
          <w:rFonts w:cstheme="minorHAnsi"/>
        </w:rPr>
      </w:pPr>
      <w:r w:rsidRPr="00CD5014">
        <w:rPr>
          <w:rFonts w:cstheme="minorHAnsi"/>
          <w:b/>
        </w:rPr>
        <w:t>Water Consumption:</w:t>
      </w:r>
      <w:r w:rsidRPr="00CD5014">
        <w:rPr>
          <w:rFonts w:cstheme="minorHAnsi"/>
        </w:rPr>
        <w:t xml:space="preserve"> The total quantity of water used for operational, domestic, or process-related activities.</w:t>
      </w:r>
    </w:p>
    <w:p w14:paraId="6961DFC4" w14:textId="5BE98804" w:rsidR="005F7DA7" w:rsidRPr="00CD5014" w:rsidRDefault="005F7DA7" w:rsidP="00E83C1A">
      <w:pPr>
        <w:numPr>
          <w:ilvl w:val="0"/>
          <w:numId w:val="80"/>
        </w:numPr>
        <w:spacing w:before="100" w:beforeAutospacing="1" w:after="100" w:afterAutospacing="1"/>
        <w:rPr>
          <w:rFonts w:cstheme="minorHAnsi"/>
        </w:rPr>
      </w:pPr>
      <w:r w:rsidRPr="00CD5014">
        <w:rPr>
          <w:rFonts w:cstheme="minorHAnsi"/>
          <w:b/>
        </w:rPr>
        <w:t>Reuse and Recycling:</w:t>
      </w:r>
      <w:r w:rsidRPr="00CD5014">
        <w:rPr>
          <w:rFonts w:cstheme="minorHAnsi"/>
        </w:rPr>
        <w:t xml:space="preserve"> The practice of treating and reusing wastewater within operations to reduce freshwater consumption.</w:t>
      </w:r>
    </w:p>
    <w:p w14:paraId="5F05C238" w14:textId="14BC1B9F" w:rsidR="00B9087F" w:rsidRPr="00CD5014" w:rsidRDefault="005F7DA7" w:rsidP="00E83C1A">
      <w:pPr>
        <w:numPr>
          <w:ilvl w:val="0"/>
          <w:numId w:val="80"/>
        </w:numPr>
        <w:spacing w:before="100" w:beforeAutospacing="1" w:after="100" w:afterAutospacing="1"/>
        <w:rPr>
          <w:rFonts w:cstheme="minorHAnsi"/>
        </w:rPr>
      </w:pPr>
      <w:r w:rsidRPr="00CD5014">
        <w:rPr>
          <w:rFonts w:cstheme="minorHAnsi"/>
          <w:b/>
        </w:rPr>
        <w:t>Discharge Standards:</w:t>
      </w:r>
      <w:r w:rsidRPr="00CD5014">
        <w:rPr>
          <w:rFonts w:cstheme="minorHAnsi"/>
        </w:rPr>
        <w:t xml:space="preserve"> Regulatory limits prescribed by authorities for the release of treated wastewater into the environment.</w:t>
      </w:r>
    </w:p>
    <w:p w14:paraId="693B0795" w14:textId="77777777" w:rsidR="000836A2" w:rsidRPr="00CD5014" w:rsidRDefault="000836A2" w:rsidP="00E83C1A">
      <w:pPr>
        <w:pStyle w:val="Heading2"/>
        <w:numPr>
          <w:ilvl w:val="0"/>
          <w:numId w:val="7"/>
        </w:numPr>
        <w:spacing w:after="240"/>
        <w:ind w:left="188" w:hanging="274"/>
        <w:rPr>
          <w:rFonts w:asciiTheme="minorHAnsi" w:hAnsiTheme="minorHAnsi" w:cstheme="minorHAnsi"/>
        </w:rPr>
      </w:pPr>
      <w:bookmarkStart w:id="102" w:name="_Toc223170209"/>
      <w:r w:rsidRPr="00CD5014">
        <w:rPr>
          <w:rFonts w:asciiTheme="minorHAnsi" w:hAnsiTheme="minorHAnsi" w:cstheme="minorHAnsi"/>
        </w:rPr>
        <w:t>Water Management Practices at Birla Jute Mills</w:t>
      </w:r>
      <w:bookmarkEnd w:id="102"/>
    </w:p>
    <w:p w14:paraId="205B0388" w14:textId="0B0CB6EA" w:rsidR="000836A2" w:rsidRPr="00CD5014" w:rsidRDefault="006D01A0" w:rsidP="00E83C1A">
      <w:pPr>
        <w:pStyle w:val="ListParagraph"/>
        <w:numPr>
          <w:ilvl w:val="0"/>
          <w:numId w:val="46"/>
        </w:numPr>
        <w:tabs>
          <w:tab w:val="left" w:pos="1700"/>
          <w:tab w:val="left" w:pos="5880"/>
        </w:tabs>
        <w:spacing w:line="276" w:lineRule="auto"/>
        <w:ind w:left="270"/>
        <w:contextualSpacing w:val="0"/>
        <w:rPr>
          <w:rFonts w:cstheme="minorHAnsi"/>
          <w:sz w:val="22"/>
          <w:szCs w:val="22"/>
          <w:lang w:val="en-IN"/>
        </w:rPr>
      </w:pPr>
      <w:r w:rsidRPr="00CD5014">
        <w:rPr>
          <w:rFonts w:cstheme="minorHAnsi"/>
          <w:b/>
          <w:sz w:val="22"/>
          <w:szCs w:val="22"/>
        </w:rPr>
        <w:t>Effluent Control &amp; Discharge Management</w:t>
      </w:r>
      <w:r w:rsidR="000836A2" w:rsidRPr="00CD5014">
        <w:rPr>
          <w:rFonts w:cstheme="minorHAnsi"/>
          <w:b/>
          <w:bCs/>
          <w:sz w:val="22"/>
          <w:szCs w:val="22"/>
        </w:rPr>
        <w:t xml:space="preserve">: </w:t>
      </w:r>
      <w:r w:rsidRPr="00CD5014">
        <w:rPr>
          <w:rFonts w:cstheme="minorHAnsi"/>
          <w:sz w:val="22"/>
          <w:szCs w:val="22"/>
        </w:rPr>
        <w:t>Birla Jute Mills operates structured wastewater treatment systems to ensure that no untreated effluent is discharged into the environment.</w:t>
      </w:r>
    </w:p>
    <w:p w14:paraId="1B76F2AB" w14:textId="77777777" w:rsidR="006D01A0" w:rsidRPr="00CD5014" w:rsidRDefault="006D01A0" w:rsidP="00E83C1A">
      <w:pPr>
        <w:numPr>
          <w:ilvl w:val="0"/>
          <w:numId w:val="42"/>
        </w:numPr>
        <w:tabs>
          <w:tab w:val="left" w:pos="1700"/>
        </w:tabs>
        <w:rPr>
          <w:rFonts w:cstheme="minorHAnsi"/>
        </w:rPr>
      </w:pPr>
      <w:r w:rsidRPr="00CD5014">
        <w:rPr>
          <w:rStyle w:val="Strong"/>
          <w:rFonts w:cstheme="minorHAnsi"/>
        </w:rPr>
        <w:lastRenderedPageBreak/>
        <w:t>Onsite Effluent Treatment Plant (ETP):</w:t>
      </w:r>
      <w:r w:rsidRPr="00CD5014">
        <w:rPr>
          <w:rFonts w:cstheme="minorHAnsi"/>
        </w:rPr>
        <w:t xml:space="preserve"> Industrial wastewater is treated through multi-stage processes including screening, equalization, biological treatment, clarification, filtration, and disinfection to ensure removal of contaminants before reuse or discharge.</w:t>
      </w:r>
    </w:p>
    <w:p w14:paraId="50829CB4" w14:textId="77777777" w:rsidR="006D01A0" w:rsidRPr="00CD5014" w:rsidRDefault="006D01A0" w:rsidP="00E83C1A">
      <w:pPr>
        <w:numPr>
          <w:ilvl w:val="0"/>
          <w:numId w:val="42"/>
        </w:numPr>
        <w:tabs>
          <w:tab w:val="left" w:pos="1700"/>
        </w:tabs>
        <w:rPr>
          <w:rFonts w:cstheme="minorHAnsi"/>
        </w:rPr>
      </w:pPr>
      <w:r w:rsidRPr="00CD5014">
        <w:rPr>
          <w:rStyle w:val="Strong"/>
          <w:rFonts w:cstheme="minorHAnsi"/>
        </w:rPr>
        <w:t>Segregation of Effluent Streams:</w:t>
      </w:r>
      <w:r w:rsidRPr="00CD5014">
        <w:rPr>
          <w:rFonts w:cstheme="minorHAnsi"/>
        </w:rPr>
        <w:t xml:space="preserve"> Process wastewater and domestic wastewater are managed separately to improve treatment efficiency and regulatory compliance.</w:t>
      </w:r>
    </w:p>
    <w:p w14:paraId="65906ABA" w14:textId="77777777" w:rsidR="006D01A0" w:rsidRPr="00CD5014" w:rsidRDefault="006D01A0" w:rsidP="00E83C1A">
      <w:pPr>
        <w:numPr>
          <w:ilvl w:val="0"/>
          <w:numId w:val="42"/>
        </w:numPr>
        <w:tabs>
          <w:tab w:val="left" w:pos="1700"/>
        </w:tabs>
        <w:rPr>
          <w:rFonts w:cstheme="minorHAnsi"/>
        </w:rPr>
      </w:pPr>
      <w:r w:rsidRPr="00CD5014">
        <w:rPr>
          <w:rStyle w:val="Strong"/>
          <w:rFonts w:cstheme="minorHAnsi"/>
        </w:rPr>
        <w:t>Zero Liquid Discharge (ZLD) Progression:</w:t>
      </w:r>
      <w:r w:rsidRPr="00CD5014">
        <w:rPr>
          <w:rFonts w:cstheme="minorHAnsi"/>
        </w:rPr>
        <w:t xml:space="preserve"> Continuous efforts are undertaken to maximize reuse of treated water within operations, thereby minimizing external discharge and reducing freshwater withdrawal.</w:t>
      </w:r>
    </w:p>
    <w:p w14:paraId="6C180DE5" w14:textId="77777777" w:rsidR="006D01A0" w:rsidRPr="00CD5014" w:rsidRDefault="006D01A0" w:rsidP="00E83C1A">
      <w:pPr>
        <w:numPr>
          <w:ilvl w:val="0"/>
          <w:numId w:val="42"/>
        </w:numPr>
        <w:tabs>
          <w:tab w:val="left" w:pos="1700"/>
        </w:tabs>
        <w:rPr>
          <w:rFonts w:cstheme="minorHAnsi"/>
        </w:rPr>
      </w:pPr>
      <w:r w:rsidRPr="00CD5014">
        <w:rPr>
          <w:rStyle w:val="Strong"/>
          <w:rFonts w:cstheme="minorHAnsi"/>
        </w:rPr>
        <w:t>Routine Laboratory Testing:</w:t>
      </w:r>
      <w:r w:rsidRPr="00CD5014">
        <w:rPr>
          <w:rFonts w:cstheme="minorHAnsi"/>
        </w:rPr>
        <w:t xml:space="preserve"> Effluent samples are tested at defined intervals for parameters such as pH, BOD, COD, TSS, Oil &amp; Grease, and other applicable indicators through internal checks and external accredited laboratories.</w:t>
      </w:r>
    </w:p>
    <w:p w14:paraId="6B804F34" w14:textId="77777777" w:rsidR="006D01A0" w:rsidRPr="00CD5014" w:rsidRDefault="006D01A0" w:rsidP="00E83C1A">
      <w:pPr>
        <w:numPr>
          <w:ilvl w:val="0"/>
          <w:numId w:val="42"/>
        </w:numPr>
        <w:tabs>
          <w:tab w:val="left" w:pos="1700"/>
        </w:tabs>
        <w:rPr>
          <w:rFonts w:cstheme="minorHAnsi"/>
        </w:rPr>
      </w:pPr>
      <w:r w:rsidRPr="00CD5014">
        <w:rPr>
          <w:rStyle w:val="Strong"/>
          <w:rFonts w:cstheme="minorHAnsi"/>
        </w:rPr>
        <w:t>Sludge Management System:</w:t>
      </w:r>
      <w:r w:rsidRPr="00CD5014">
        <w:rPr>
          <w:rFonts w:cstheme="minorHAnsi"/>
        </w:rPr>
        <w:t xml:space="preserve"> Sludge generated from ETP operations is properly dewatered, stored in designated areas, and disposed of through authorized recyclers or waste handlers as per regulatory norms.</w:t>
      </w:r>
    </w:p>
    <w:p w14:paraId="2BB54EB0" w14:textId="77777777" w:rsidR="006D01A0" w:rsidRPr="00CD5014" w:rsidRDefault="006D01A0" w:rsidP="00E83C1A">
      <w:pPr>
        <w:numPr>
          <w:ilvl w:val="0"/>
          <w:numId w:val="42"/>
        </w:numPr>
        <w:tabs>
          <w:tab w:val="left" w:pos="1700"/>
        </w:tabs>
        <w:rPr>
          <w:rFonts w:cstheme="minorHAnsi"/>
        </w:rPr>
      </w:pPr>
      <w:r w:rsidRPr="00CD5014">
        <w:rPr>
          <w:rStyle w:val="Strong"/>
          <w:rFonts w:cstheme="minorHAnsi"/>
        </w:rPr>
        <w:t>Emergency Effluent Control:</w:t>
      </w:r>
      <w:r w:rsidRPr="00CD5014">
        <w:rPr>
          <w:rFonts w:cstheme="minorHAnsi"/>
        </w:rPr>
        <w:t xml:space="preserve"> In case of treatment failure or abnormal discharge levels, immediate corrective actions are implemented, and discharge is halted until parameters are restored within permissible limits.</w:t>
      </w:r>
    </w:p>
    <w:p w14:paraId="17B09214" w14:textId="1196C87E" w:rsidR="000836A2" w:rsidRPr="00CD5014" w:rsidRDefault="006D01A0" w:rsidP="00E83C1A">
      <w:pPr>
        <w:numPr>
          <w:ilvl w:val="0"/>
          <w:numId w:val="42"/>
        </w:numPr>
        <w:tabs>
          <w:tab w:val="left" w:pos="1700"/>
        </w:tabs>
        <w:rPr>
          <w:rFonts w:cstheme="minorHAnsi"/>
        </w:rPr>
      </w:pPr>
      <w:r w:rsidRPr="00CD5014">
        <w:rPr>
          <w:rStyle w:val="Strong"/>
          <w:rFonts w:cstheme="minorHAnsi"/>
        </w:rPr>
        <w:t>Third-Party Compliance Audits:</w:t>
      </w:r>
      <w:r w:rsidRPr="00CD5014">
        <w:rPr>
          <w:rFonts w:cstheme="minorHAnsi"/>
        </w:rPr>
        <w:t xml:space="preserve"> Periodic independent audits validate treatment efficiency, statutory adherence, and operational effectiveness.</w:t>
      </w:r>
    </w:p>
    <w:p w14:paraId="02088BC6" w14:textId="60F93C10" w:rsidR="00455E92" w:rsidRPr="00CD5014" w:rsidRDefault="00455E92" w:rsidP="00E83C1A">
      <w:pPr>
        <w:pStyle w:val="ListParagraph"/>
        <w:numPr>
          <w:ilvl w:val="0"/>
          <w:numId w:val="46"/>
        </w:numPr>
        <w:tabs>
          <w:tab w:val="left" w:pos="1700"/>
          <w:tab w:val="left" w:pos="5880"/>
        </w:tabs>
        <w:spacing w:after="240" w:line="276" w:lineRule="auto"/>
        <w:ind w:left="266" w:hanging="357"/>
        <w:contextualSpacing w:val="0"/>
        <w:rPr>
          <w:rFonts w:cstheme="minorHAnsi"/>
          <w:b/>
          <w:szCs w:val="24"/>
        </w:rPr>
      </w:pPr>
      <w:r w:rsidRPr="00CD5014">
        <w:rPr>
          <w:rFonts w:cstheme="minorHAnsi"/>
          <w:b/>
          <w:szCs w:val="24"/>
        </w:rPr>
        <w:t xml:space="preserve">Rainwater Harvesting and Groundwater Recharge Infrastructure: </w:t>
      </w:r>
      <w:r w:rsidRPr="00CD5014">
        <w:rPr>
          <w:rFonts w:cstheme="minorHAnsi"/>
          <w:szCs w:val="24"/>
        </w:rPr>
        <w:t>The facility has implemented rainwater harvesting to reduce reliance on external water sources.</w:t>
      </w:r>
    </w:p>
    <w:p w14:paraId="2D6FAEDD" w14:textId="77777777" w:rsidR="00455E92" w:rsidRPr="00CD5014" w:rsidRDefault="00455E92" w:rsidP="00E83C1A">
      <w:pPr>
        <w:pStyle w:val="ListParagraph"/>
        <w:numPr>
          <w:ilvl w:val="0"/>
          <w:numId w:val="117"/>
        </w:numPr>
        <w:spacing w:before="0" w:line="276" w:lineRule="auto"/>
        <w:contextualSpacing w:val="0"/>
        <w:rPr>
          <w:rFonts w:eastAsia="Times New Roman" w:cstheme="minorHAnsi"/>
          <w:sz w:val="22"/>
          <w:szCs w:val="22"/>
          <w:lang w:eastAsia="en-IN"/>
        </w:rPr>
      </w:pPr>
      <w:r w:rsidRPr="00CD5014">
        <w:rPr>
          <w:rFonts w:eastAsia="Times New Roman" w:cstheme="minorHAnsi"/>
          <w:sz w:val="22"/>
          <w:szCs w:val="22"/>
          <w:lang w:eastAsia="en-IN"/>
        </w:rPr>
        <w:t>Rooftop rainwater is collected via a dedicated piping network.</w:t>
      </w:r>
    </w:p>
    <w:p w14:paraId="68B197DF" w14:textId="77777777" w:rsidR="00455E92" w:rsidRPr="00CD5014" w:rsidRDefault="00455E92" w:rsidP="00E83C1A">
      <w:pPr>
        <w:pStyle w:val="ListParagraph"/>
        <w:numPr>
          <w:ilvl w:val="0"/>
          <w:numId w:val="117"/>
        </w:numPr>
        <w:spacing w:before="0" w:line="276" w:lineRule="auto"/>
        <w:contextualSpacing w:val="0"/>
        <w:rPr>
          <w:rFonts w:eastAsia="Times New Roman" w:cstheme="minorHAnsi"/>
          <w:sz w:val="22"/>
          <w:szCs w:val="22"/>
          <w:lang w:eastAsia="en-IN"/>
        </w:rPr>
      </w:pPr>
      <w:r w:rsidRPr="00CD5014">
        <w:rPr>
          <w:rFonts w:eastAsia="Times New Roman" w:cstheme="minorHAnsi"/>
          <w:sz w:val="22"/>
          <w:szCs w:val="22"/>
          <w:lang w:eastAsia="en-IN"/>
        </w:rPr>
        <w:t>Collected rainwater is directed to storage and recharge structures.</w:t>
      </w:r>
    </w:p>
    <w:p w14:paraId="0D5ED731" w14:textId="77777777" w:rsidR="00455E92" w:rsidRPr="00CD5014" w:rsidRDefault="00455E92" w:rsidP="00E83C1A">
      <w:pPr>
        <w:pStyle w:val="ListParagraph"/>
        <w:numPr>
          <w:ilvl w:val="0"/>
          <w:numId w:val="117"/>
        </w:numPr>
        <w:spacing w:before="0" w:line="276" w:lineRule="auto"/>
        <w:contextualSpacing w:val="0"/>
        <w:rPr>
          <w:rFonts w:eastAsia="Times New Roman" w:cstheme="minorHAnsi"/>
          <w:sz w:val="22"/>
          <w:szCs w:val="22"/>
          <w:lang w:eastAsia="en-IN"/>
        </w:rPr>
      </w:pPr>
      <w:r w:rsidRPr="00CD5014">
        <w:rPr>
          <w:rFonts w:eastAsia="Times New Roman" w:cstheme="minorHAnsi"/>
          <w:sz w:val="22"/>
          <w:szCs w:val="22"/>
          <w:lang w:eastAsia="en-IN"/>
        </w:rPr>
        <w:t>Harvested water is used for non-potable applications such as gardening and cleaning.</w:t>
      </w:r>
    </w:p>
    <w:p w14:paraId="7A6C3C47" w14:textId="77777777" w:rsidR="00455E92" w:rsidRPr="00CD5014" w:rsidRDefault="00455E92" w:rsidP="00E83C1A">
      <w:pPr>
        <w:pStyle w:val="ListParagraph"/>
        <w:numPr>
          <w:ilvl w:val="0"/>
          <w:numId w:val="117"/>
        </w:numPr>
        <w:spacing w:before="0" w:line="276" w:lineRule="auto"/>
        <w:contextualSpacing w:val="0"/>
        <w:rPr>
          <w:rFonts w:eastAsia="Times New Roman" w:cstheme="minorHAnsi"/>
          <w:sz w:val="22"/>
          <w:szCs w:val="22"/>
          <w:lang w:eastAsia="en-IN"/>
        </w:rPr>
      </w:pPr>
      <w:r w:rsidRPr="00CD5014">
        <w:rPr>
          <w:rFonts w:eastAsia="Times New Roman" w:cstheme="minorHAnsi"/>
          <w:sz w:val="22"/>
          <w:szCs w:val="22"/>
          <w:lang w:eastAsia="en-IN"/>
        </w:rPr>
        <w:t>Stormwater drains are designed to prevent waterlogging and enable efficient collection.</w:t>
      </w:r>
    </w:p>
    <w:p w14:paraId="3FCAE20B" w14:textId="25516FA9" w:rsidR="00455E92" w:rsidRPr="00CD5014" w:rsidRDefault="00455E92" w:rsidP="00E83C1A">
      <w:pPr>
        <w:pStyle w:val="ListParagraph"/>
        <w:numPr>
          <w:ilvl w:val="0"/>
          <w:numId w:val="117"/>
        </w:numPr>
        <w:spacing w:before="0" w:line="276" w:lineRule="auto"/>
        <w:contextualSpacing w:val="0"/>
        <w:rPr>
          <w:rFonts w:eastAsia="Times New Roman" w:cstheme="minorHAnsi"/>
          <w:sz w:val="22"/>
          <w:szCs w:val="22"/>
          <w:lang w:eastAsia="en-IN"/>
        </w:rPr>
      </w:pPr>
      <w:r w:rsidRPr="00CD5014">
        <w:rPr>
          <w:rFonts w:eastAsia="Times New Roman" w:cstheme="minorHAnsi"/>
          <w:sz w:val="22"/>
          <w:szCs w:val="22"/>
          <w:lang w:eastAsia="en-IN"/>
        </w:rPr>
        <w:t>Pre-monsoon inspection and cleaning of gutters and filters ensure system readiness.</w:t>
      </w:r>
    </w:p>
    <w:p w14:paraId="6096535A" w14:textId="37E39788" w:rsidR="00455E92" w:rsidRPr="00CD5014" w:rsidRDefault="00455E92" w:rsidP="00E83C1A">
      <w:pPr>
        <w:spacing w:after="0"/>
        <w:ind w:left="360" w:hanging="90"/>
        <w:rPr>
          <w:rFonts w:eastAsia="Times New Roman" w:cstheme="minorHAnsi"/>
          <w:lang w:eastAsia="en-IN"/>
        </w:rPr>
      </w:pPr>
      <w:r w:rsidRPr="00CD5014">
        <w:rPr>
          <w:rFonts w:eastAsia="Times New Roman" w:cstheme="minorHAnsi"/>
          <w:lang w:eastAsia="en-IN"/>
        </w:rPr>
        <w:t>Rainwater harvesting supports long-term water conservation and groundwater recharge.</w:t>
      </w:r>
    </w:p>
    <w:p w14:paraId="2B812AFC" w14:textId="4683E483" w:rsidR="000836A2" w:rsidRPr="00CD5014" w:rsidRDefault="006D01A0" w:rsidP="00E83C1A">
      <w:pPr>
        <w:pStyle w:val="ListParagraph"/>
        <w:numPr>
          <w:ilvl w:val="0"/>
          <w:numId w:val="46"/>
        </w:numPr>
        <w:tabs>
          <w:tab w:val="left" w:pos="1700"/>
          <w:tab w:val="left" w:pos="5880"/>
        </w:tabs>
        <w:spacing w:line="276" w:lineRule="auto"/>
        <w:ind w:left="270"/>
        <w:contextualSpacing w:val="0"/>
        <w:rPr>
          <w:rFonts w:cstheme="minorHAnsi"/>
          <w:sz w:val="22"/>
          <w:szCs w:val="24"/>
          <w:lang w:val="en-IN"/>
        </w:rPr>
      </w:pPr>
      <w:r w:rsidRPr="00CD5014">
        <w:rPr>
          <w:rFonts w:cstheme="minorHAnsi"/>
          <w:b/>
        </w:rPr>
        <w:t>Water Reuse &amp; Conservation Systems</w:t>
      </w:r>
      <w:r w:rsidR="000836A2" w:rsidRPr="00CD5014">
        <w:rPr>
          <w:rFonts w:cstheme="minorHAnsi"/>
          <w:b/>
          <w:bCs/>
        </w:rPr>
        <w:t xml:space="preserve">: </w:t>
      </w:r>
      <w:r w:rsidRPr="00CD5014">
        <w:rPr>
          <w:rFonts w:cstheme="minorHAnsi"/>
        </w:rPr>
        <w:t>To minimize freshwater intake, structured reuse and recycling systems are integrated into plant operations.</w:t>
      </w:r>
    </w:p>
    <w:p w14:paraId="50E45CB9" w14:textId="77777777" w:rsidR="006D01A0" w:rsidRPr="00CD5014" w:rsidRDefault="006D01A0" w:rsidP="00E83C1A">
      <w:pPr>
        <w:numPr>
          <w:ilvl w:val="0"/>
          <w:numId w:val="43"/>
        </w:numPr>
        <w:tabs>
          <w:tab w:val="left" w:pos="1700"/>
        </w:tabs>
        <w:rPr>
          <w:rFonts w:cstheme="minorHAnsi"/>
        </w:rPr>
      </w:pPr>
      <w:r w:rsidRPr="00CD5014">
        <w:rPr>
          <w:rStyle w:val="Strong"/>
          <w:rFonts w:cstheme="minorHAnsi"/>
        </w:rPr>
        <w:t>Reverse Osmosis (RO) Systems:</w:t>
      </w:r>
      <w:r w:rsidRPr="00CD5014">
        <w:rPr>
          <w:rFonts w:cstheme="minorHAnsi"/>
        </w:rPr>
        <w:t xml:space="preserve"> Treated wastewater undergoes further purification through RO systems and is reused in cooling systems, utility operations, and non-potable applications.</w:t>
      </w:r>
    </w:p>
    <w:p w14:paraId="40FF6288" w14:textId="77777777" w:rsidR="006D01A0" w:rsidRPr="00CD5014" w:rsidRDefault="006D01A0" w:rsidP="00E83C1A">
      <w:pPr>
        <w:numPr>
          <w:ilvl w:val="0"/>
          <w:numId w:val="43"/>
        </w:numPr>
        <w:tabs>
          <w:tab w:val="left" w:pos="1700"/>
        </w:tabs>
        <w:rPr>
          <w:rFonts w:cstheme="minorHAnsi"/>
        </w:rPr>
      </w:pPr>
      <w:r w:rsidRPr="00CD5014">
        <w:rPr>
          <w:rStyle w:val="Strong"/>
          <w:rFonts w:cstheme="minorHAnsi"/>
        </w:rPr>
        <w:lastRenderedPageBreak/>
        <w:t>Internal Recycling Network:</w:t>
      </w:r>
      <w:r w:rsidRPr="00CD5014">
        <w:rPr>
          <w:rFonts w:cstheme="minorHAnsi"/>
        </w:rPr>
        <w:t xml:space="preserve"> Recycled water pipelines are clearly demarcated and used for specific operations to ensure safe and controlled reuse.</w:t>
      </w:r>
    </w:p>
    <w:p w14:paraId="3AA33BB3" w14:textId="77777777" w:rsidR="006D01A0" w:rsidRPr="00CD5014" w:rsidRDefault="006D01A0" w:rsidP="00E83C1A">
      <w:pPr>
        <w:numPr>
          <w:ilvl w:val="0"/>
          <w:numId w:val="43"/>
        </w:numPr>
        <w:tabs>
          <w:tab w:val="left" w:pos="1700"/>
        </w:tabs>
        <w:rPr>
          <w:rFonts w:cstheme="minorHAnsi"/>
        </w:rPr>
      </w:pPr>
      <w:r w:rsidRPr="00CD5014">
        <w:rPr>
          <w:rStyle w:val="Strong"/>
          <w:rFonts w:cstheme="minorHAnsi"/>
        </w:rPr>
        <w:t>Condensate Recovery from Boilers:</w:t>
      </w:r>
      <w:r w:rsidRPr="00CD5014">
        <w:rPr>
          <w:rFonts w:cstheme="minorHAnsi"/>
        </w:rPr>
        <w:t xml:space="preserve"> Steam condensate is captured, treated if necessary, and reintroduced into the boiler feed system, improving both water and energy efficiency.</w:t>
      </w:r>
    </w:p>
    <w:p w14:paraId="6D2A78D8" w14:textId="77777777" w:rsidR="006D01A0" w:rsidRPr="00CD5014" w:rsidRDefault="006D01A0" w:rsidP="00E83C1A">
      <w:pPr>
        <w:numPr>
          <w:ilvl w:val="0"/>
          <w:numId w:val="43"/>
        </w:numPr>
        <w:tabs>
          <w:tab w:val="left" w:pos="1700"/>
        </w:tabs>
        <w:rPr>
          <w:rFonts w:cstheme="minorHAnsi"/>
        </w:rPr>
      </w:pPr>
      <w:r w:rsidRPr="00CD5014">
        <w:rPr>
          <w:rStyle w:val="Strong"/>
          <w:rFonts w:cstheme="minorHAnsi"/>
        </w:rPr>
        <w:t>Rainwater Harvesting Infrastructure:</w:t>
      </w:r>
      <w:r w:rsidRPr="00CD5014">
        <w:rPr>
          <w:rFonts w:cstheme="minorHAnsi"/>
        </w:rPr>
        <w:t xml:space="preserve"> Rooftop and surface runoff rainwater collection systems are installed to recharge groundwater and supplement process water requirements.</w:t>
      </w:r>
    </w:p>
    <w:p w14:paraId="26E3A22B" w14:textId="77777777" w:rsidR="006D01A0" w:rsidRPr="00CD5014" w:rsidRDefault="006D01A0" w:rsidP="00E83C1A">
      <w:pPr>
        <w:numPr>
          <w:ilvl w:val="0"/>
          <w:numId w:val="43"/>
        </w:numPr>
        <w:tabs>
          <w:tab w:val="left" w:pos="1700"/>
        </w:tabs>
        <w:rPr>
          <w:rFonts w:cstheme="minorHAnsi"/>
        </w:rPr>
      </w:pPr>
      <w:r w:rsidRPr="00CD5014">
        <w:rPr>
          <w:rStyle w:val="Strong"/>
          <w:rFonts w:cstheme="minorHAnsi"/>
        </w:rPr>
        <w:t>Leak Detection &amp; Preventive Maintenance:</w:t>
      </w:r>
      <w:r w:rsidRPr="00CD5014">
        <w:rPr>
          <w:rFonts w:cstheme="minorHAnsi"/>
        </w:rPr>
        <w:t xml:space="preserve"> Routine inspection of pipelines, valves, storage tanks, and pumps ensures prevention of leakages and water losses.</w:t>
      </w:r>
    </w:p>
    <w:p w14:paraId="75509AFF" w14:textId="68553982" w:rsidR="000836A2" w:rsidRPr="00CD5014" w:rsidRDefault="006D01A0" w:rsidP="00E83C1A">
      <w:pPr>
        <w:numPr>
          <w:ilvl w:val="0"/>
          <w:numId w:val="43"/>
        </w:numPr>
        <w:tabs>
          <w:tab w:val="left" w:pos="1700"/>
        </w:tabs>
        <w:rPr>
          <w:rFonts w:cstheme="minorHAnsi"/>
        </w:rPr>
      </w:pPr>
      <w:r w:rsidRPr="00CD5014">
        <w:rPr>
          <w:rStyle w:val="Strong"/>
          <w:rFonts w:cstheme="minorHAnsi"/>
        </w:rPr>
        <w:t>Water Metering &amp; Monitoring:</w:t>
      </w:r>
      <w:r w:rsidRPr="00CD5014">
        <w:rPr>
          <w:rFonts w:cstheme="minorHAnsi"/>
        </w:rPr>
        <w:t xml:space="preserve"> Department-wise water meters and digital monitoring tools track daily consumption trends, enabling data-driven reduction strategies.</w:t>
      </w:r>
    </w:p>
    <w:p w14:paraId="2316F58F" w14:textId="565B8BFE" w:rsidR="00AE3567" w:rsidRPr="00CD5014" w:rsidRDefault="00AE3567" w:rsidP="00E83C1A">
      <w:pPr>
        <w:pStyle w:val="ListParagraph"/>
        <w:numPr>
          <w:ilvl w:val="0"/>
          <w:numId w:val="46"/>
        </w:numPr>
        <w:tabs>
          <w:tab w:val="left" w:pos="1700"/>
          <w:tab w:val="left" w:pos="5880"/>
        </w:tabs>
        <w:spacing w:line="276" w:lineRule="auto"/>
        <w:ind w:left="270"/>
        <w:contextualSpacing w:val="0"/>
        <w:rPr>
          <w:rFonts w:cstheme="minorHAnsi"/>
          <w:b/>
        </w:rPr>
      </w:pPr>
      <w:r w:rsidRPr="00CD5014">
        <w:rPr>
          <w:rFonts w:cstheme="minorHAnsi"/>
          <w:b/>
        </w:rPr>
        <w:t xml:space="preserve">Wastewater Quality Monitoring and Control: </w:t>
      </w:r>
      <w:r w:rsidRPr="00CD5014">
        <w:rPr>
          <w:rFonts w:cstheme="minorHAnsi"/>
        </w:rPr>
        <w:t>Birla Jute Mill maintains strict monitoring of wastewater to ensure responsible discharge and environmental protection</w:t>
      </w:r>
    </w:p>
    <w:p w14:paraId="34BF3FE9" w14:textId="77777777" w:rsidR="00AE3567" w:rsidRPr="00CD5014" w:rsidRDefault="00AE3567" w:rsidP="00E83C1A">
      <w:pPr>
        <w:pStyle w:val="ListParagraph"/>
        <w:numPr>
          <w:ilvl w:val="0"/>
          <w:numId w:val="117"/>
        </w:numPr>
        <w:spacing w:before="0" w:line="276" w:lineRule="auto"/>
        <w:contextualSpacing w:val="0"/>
        <w:rPr>
          <w:rFonts w:eastAsia="Times New Roman" w:cstheme="minorHAnsi"/>
          <w:sz w:val="22"/>
          <w:szCs w:val="22"/>
          <w:lang w:eastAsia="en-IN"/>
        </w:rPr>
      </w:pPr>
      <w:r w:rsidRPr="00CD5014">
        <w:rPr>
          <w:rFonts w:eastAsia="Times New Roman" w:cstheme="minorHAnsi"/>
          <w:sz w:val="22"/>
          <w:szCs w:val="22"/>
          <w:lang w:eastAsia="en-IN"/>
        </w:rPr>
        <w:t>Wastewater quality is periodically tested through approved laboratories.</w:t>
      </w:r>
    </w:p>
    <w:p w14:paraId="2803AB75" w14:textId="77777777" w:rsidR="00AE3567" w:rsidRPr="00CD5014" w:rsidRDefault="00AE3567" w:rsidP="00E83C1A">
      <w:pPr>
        <w:pStyle w:val="ListParagraph"/>
        <w:numPr>
          <w:ilvl w:val="0"/>
          <w:numId w:val="117"/>
        </w:numPr>
        <w:spacing w:before="0" w:line="276" w:lineRule="auto"/>
        <w:contextualSpacing w:val="0"/>
        <w:rPr>
          <w:rFonts w:eastAsia="Times New Roman" w:cstheme="minorHAnsi"/>
          <w:sz w:val="22"/>
          <w:szCs w:val="22"/>
          <w:lang w:eastAsia="en-IN"/>
        </w:rPr>
      </w:pPr>
      <w:r w:rsidRPr="00CD5014">
        <w:rPr>
          <w:rFonts w:eastAsia="Times New Roman" w:cstheme="minorHAnsi"/>
          <w:sz w:val="22"/>
          <w:szCs w:val="22"/>
          <w:lang w:eastAsia="en-IN"/>
        </w:rPr>
        <w:t>Key parameters such as pH, suspended solids, and oil &amp; grease are monitored.</w:t>
      </w:r>
    </w:p>
    <w:p w14:paraId="2FD56ADE" w14:textId="77777777" w:rsidR="00AE3567" w:rsidRPr="00CD5014" w:rsidRDefault="00AE3567" w:rsidP="00E83C1A">
      <w:pPr>
        <w:pStyle w:val="ListParagraph"/>
        <w:numPr>
          <w:ilvl w:val="0"/>
          <w:numId w:val="117"/>
        </w:numPr>
        <w:spacing w:before="0" w:line="276" w:lineRule="auto"/>
        <w:contextualSpacing w:val="0"/>
        <w:rPr>
          <w:rFonts w:eastAsia="Times New Roman" w:cstheme="minorHAnsi"/>
          <w:sz w:val="22"/>
          <w:szCs w:val="22"/>
          <w:lang w:eastAsia="en-IN"/>
        </w:rPr>
      </w:pPr>
      <w:r w:rsidRPr="00CD5014">
        <w:rPr>
          <w:rFonts w:eastAsia="Times New Roman" w:cstheme="minorHAnsi"/>
          <w:sz w:val="22"/>
          <w:szCs w:val="22"/>
          <w:lang w:eastAsia="en-IN"/>
        </w:rPr>
        <w:t>Any deviations are investigated and corrective actions are implemented.</w:t>
      </w:r>
    </w:p>
    <w:p w14:paraId="29718571" w14:textId="77777777" w:rsidR="00AE3567" w:rsidRPr="00CD5014" w:rsidRDefault="00AE3567" w:rsidP="00E83C1A">
      <w:pPr>
        <w:pStyle w:val="ListParagraph"/>
        <w:numPr>
          <w:ilvl w:val="0"/>
          <w:numId w:val="117"/>
        </w:numPr>
        <w:spacing w:before="0" w:line="276" w:lineRule="auto"/>
        <w:contextualSpacing w:val="0"/>
        <w:rPr>
          <w:rFonts w:eastAsia="Times New Roman" w:cstheme="minorHAnsi"/>
          <w:sz w:val="22"/>
          <w:szCs w:val="22"/>
          <w:lang w:eastAsia="en-IN"/>
        </w:rPr>
      </w:pPr>
      <w:r w:rsidRPr="00CD5014">
        <w:rPr>
          <w:rFonts w:eastAsia="Times New Roman" w:cstheme="minorHAnsi"/>
          <w:sz w:val="22"/>
          <w:szCs w:val="22"/>
          <w:lang w:eastAsia="en-IN"/>
        </w:rPr>
        <w:t>Records of wastewater monitoring are maintained for regulatory and internal review.</w:t>
      </w:r>
    </w:p>
    <w:p w14:paraId="0318FBC6" w14:textId="77777777" w:rsidR="00AE3567" w:rsidRPr="00CD5014" w:rsidRDefault="00AE3567" w:rsidP="00E83C1A">
      <w:pPr>
        <w:spacing w:before="0" w:after="0"/>
        <w:rPr>
          <w:rFonts w:eastAsia="Times New Roman" w:cstheme="minorHAnsi"/>
          <w:sz w:val="24"/>
          <w:szCs w:val="24"/>
          <w:lang w:eastAsia="en-IN"/>
        </w:rPr>
      </w:pPr>
      <w:r w:rsidRPr="00CD5014">
        <w:rPr>
          <w:rFonts w:eastAsia="Times New Roman" w:cstheme="minorHAnsi"/>
          <w:sz w:val="24"/>
          <w:szCs w:val="24"/>
          <w:lang w:eastAsia="en-IN"/>
        </w:rPr>
        <w:t>These measures ensure responsible wastewater handling and regulatory compliance.</w:t>
      </w:r>
    </w:p>
    <w:p w14:paraId="1BC94637" w14:textId="32DDF401" w:rsidR="000836A2" w:rsidRPr="00CD5014" w:rsidRDefault="006D01A0" w:rsidP="00E83C1A">
      <w:pPr>
        <w:pStyle w:val="ListParagraph"/>
        <w:numPr>
          <w:ilvl w:val="0"/>
          <w:numId w:val="46"/>
        </w:numPr>
        <w:tabs>
          <w:tab w:val="left" w:pos="1700"/>
          <w:tab w:val="left" w:pos="5880"/>
        </w:tabs>
        <w:spacing w:line="276" w:lineRule="auto"/>
        <w:ind w:left="270"/>
        <w:contextualSpacing w:val="0"/>
        <w:rPr>
          <w:rFonts w:cstheme="minorHAnsi"/>
          <w:sz w:val="22"/>
          <w:szCs w:val="24"/>
          <w:lang w:val="en-IN"/>
        </w:rPr>
      </w:pPr>
      <w:r w:rsidRPr="00CD5014">
        <w:rPr>
          <w:rFonts w:cstheme="minorHAnsi"/>
          <w:b/>
        </w:rPr>
        <w:t>Operational Water Optimization &amp; Control</w:t>
      </w:r>
      <w:r w:rsidR="000836A2" w:rsidRPr="00CD5014">
        <w:rPr>
          <w:rFonts w:cstheme="minorHAnsi"/>
          <w:b/>
          <w:bCs/>
        </w:rPr>
        <w:t xml:space="preserve">: </w:t>
      </w:r>
      <w:r w:rsidRPr="00CD5014">
        <w:rPr>
          <w:rFonts w:cstheme="minorHAnsi"/>
        </w:rPr>
        <w:t>Structured operational controls are implemented to ensure optimized water usage across production processes.</w:t>
      </w:r>
    </w:p>
    <w:p w14:paraId="123088C8" w14:textId="77777777" w:rsidR="006D01A0" w:rsidRPr="00CD5014" w:rsidRDefault="006D01A0" w:rsidP="00E83C1A">
      <w:pPr>
        <w:numPr>
          <w:ilvl w:val="0"/>
          <w:numId w:val="44"/>
        </w:numPr>
        <w:tabs>
          <w:tab w:val="left" w:pos="1700"/>
        </w:tabs>
        <w:rPr>
          <w:rFonts w:cstheme="minorHAnsi"/>
        </w:rPr>
      </w:pPr>
      <w:r w:rsidRPr="00CD5014">
        <w:rPr>
          <w:rStyle w:val="Strong"/>
          <w:rFonts w:cstheme="minorHAnsi"/>
        </w:rPr>
        <w:t>Low Water Ratio Equipment:</w:t>
      </w:r>
      <w:r w:rsidRPr="00CD5014">
        <w:rPr>
          <w:rFonts w:cstheme="minorHAnsi"/>
        </w:rPr>
        <w:t xml:space="preserve"> Production machinery is optimized to reduce water consumption per unit of output without compromising product quality.</w:t>
      </w:r>
    </w:p>
    <w:p w14:paraId="1D321281" w14:textId="77777777" w:rsidR="006D01A0" w:rsidRPr="00CD5014" w:rsidRDefault="006D01A0" w:rsidP="00E83C1A">
      <w:pPr>
        <w:numPr>
          <w:ilvl w:val="0"/>
          <w:numId w:val="44"/>
        </w:numPr>
        <w:tabs>
          <w:tab w:val="left" w:pos="1700"/>
        </w:tabs>
        <w:rPr>
          <w:rFonts w:cstheme="minorHAnsi"/>
        </w:rPr>
      </w:pPr>
      <w:r w:rsidRPr="00CD5014">
        <w:rPr>
          <w:rStyle w:val="Strong"/>
          <w:rFonts w:cstheme="minorHAnsi"/>
        </w:rPr>
        <w:t>Precision-Controlled Flow Systems:</w:t>
      </w:r>
      <w:r w:rsidRPr="00CD5014">
        <w:rPr>
          <w:rFonts w:cstheme="minorHAnsi"/>
        </w:rPr>
        <w:t xml:space="preserve"> Flow restrictors and automated shut-off valves are installed to prevent excessive water discharge during washing and process operations.</w:t>
      </w:r>
    </w:p>
    <w:p w14:paraId="6718EA04" w14:textId="77777777" w:rsidR="006D01A0" w:rsidRPr="00CD5014" w:rsidRDefault="006D01A0" w:rsidP="00E83C1A">
      <w:pPr>
        <w:numPr>
          <w:ilvl w:val="0"/>
          <w:numId w:val="44"/>
        </w:numPr>
        <w:tabs>
          <w:tab w:val="left" w:pos="1700"/>
        </w:tabs>
        <w:rPr>
          <w:rFonts w:cstheme="minorHAnsi"/>
        </w:rPr>
      </w:pPr>
      <w:r w:rsidRPr="00CD5014">
        <w:rPr>
          <w:rStyle w:val="Strong"/>
          <w:rFonts w:cstheme="minorHAnsi"/>
        </w:rPr>
        <w:t>Steam-Based Cleaning Systems:</w:t>
      </w:r>
      <w:r w:rsidRPr="00CD5014">
        <w:rPr>
          <w:rFonts w:cstheme="minorHAnsi"/>
        </w:rPr>
        <w:t xml:space="preserve"> Steam cleaning is adopted where feasible to reduce direct water consumption in maintenance activities.</w:t>
      </w:r>
    </w:p>
    <w:p w14:paraId="089B4822" w14:textId="77777777" w:rsidR="006D01A0" w:rsidRPr="00CD5014" w:rsidRDefault="006D01A0" w:rsidP="00E83C1A">
      <w:pPr>
        <w:numPr>
          <w:ilvl w:val="0"/>
          <w:numId w:val="44"/>
        </w:numPr>
        <w:tabs>
          <w:tab w:val="left" w:pos="1700"/>
        </w:tabs>
        <w:rPr>
          <w:rFonts w:cstheme="minorHAnsi"/>
        </w:rPr>
      </w:pPr>
      <w:r w:rsidRPr="00CD5014">
        <w:rPr>
          <w:rStyle w:val="Strong"/>
          <w:rFonts w:cstheme="minorHAnsi"/>
        </w:rPr>
        <w:t>Standardized Cleaning Protocols:</w:t>
      </w:r>
      <w:r w:rsidRPr="00CD5014">
        <w:rPr>
          <w:rFonts w:cstheme="minorHAnsi"/>
        </w:rPr>
        <w:t xml:space="preserve"> Cleaning frequencies and methods are defined to avoid unnecessary water use while maintaining hygiene and safety standards.</w:t>
      </w:r>
    </w:p>
    <w:p w14:paraId="0B1D9AA3" w14:textId="77777777" w:rsidR="006D01A0" w:rsidRPr="00CD5014" w:rsidRDefault="006D01A0" w:rsidP="00E83C1A">
      <w:pPr>
        <w:numPr>
          <w:ilvl w:val="0"/>
          <w:numId w:val="44"/>
        </w:numPr>
        <w:tabs>
          <w:tab w:val="left" w:pos="1700"/>
        </w:tabs>
        <w:rPr>
          <w:rFonts w:cstheme="minorHAnsi"/>
        </w:rPr>
      </w:pPr>
      <w:r w:rsidRPr="00CD5014">
        <w:rPr>
          <w:rStyle w:val="Strong"/>
          <w:rFonts w:cstheme="minorHAnsi"/>
        </w:rPr>
        <w:t>Dry Cleaning Alternatives:</w:t>
      </w:r>
      <w:r w:rsidRPr="00CD5014">
        <w:rPr>
          <w:rFonts w:cstheme="minorHAnsi"/>
        </w:rPr>
        <w:t xml:space="preserve"> Mechanical cleaning methods are prioritized before water-based cleaning wherever operationally feasible.</w:t>
      </w:r>
    </w:p>
    <w:p w14:paraId="6FC86B46" w14:textId="09C20D73" w:rsidR="000836A2" w:rsidRPr="00CD5014" w:rsidRDefault="006D01A0" w:rsidP="00E83C1A">
      <w:pPr>
        <w:numPr>
          <w:ilvl w:val="0"/>
          <w:numId w:val="44"/>
        </w:numPr>
        <w:tabs>
          <w:tab w:val="left" w:pos="1700"/>
        </w:tabs>
        <w:rPr>
          <w:rFonts w:cstheme="minorHAnsi"/>
        </w:rPr>
      </w:pPr>
      <w:r w:rsidRPr="00CD5014">
        <w:rPr>
          <w:rStyle w:val="Strong"/>
          <w:rFonts w:cstheme="minorHAnsi"/>
        </w:rPr>
        <w:t>Process Automation:</w:t>
      </w:r>
      <w:r w:rsidRPr="00CD5014">
        <w:rPr>
          <w:rFonts w:cstheme="minorHAnsi"/>
        </w:rPr>
        <w:t xml:space="preserve"> Automated controls reduce manual overuse and ensure consistent, controlled water input levels.</w:t>
      </w:r>
      <w:r w:rsidR="000836A2" w:rsidRPr="00CD5014">
        <w:rPr>
          <w:rFonts w:cstheme="minorHAnsi"/>
        </w:rPr>
        <w:t>.</w:t>
      </w:r>
    </w:p>
    <w:p w14:paraId="7E0CB663" w14:textId="01185F2E" w:rsidR="000836A2" w:rsidRPr="00CD5014" w:rsidRDefault="006D01A0" w:rsidP="00E83C1A">
      <w:pPr>
        <w:pStyle w:val="ListParagraph"/>
        <w:numPr>
          <w:ilvl w:val="0"/>
          <w:numId w:val="46"/>
        </w:numPr>
        <w:tabs>
          <w:tab w:val="left" w:pos="1700"/>
          <w:tab w:val="left" w:pos="5880"/>
        </w:tabs>
        <w:spacing w:after="240" w:line="276" w:lineRule="auto"/>
        <w:ind w:left="270"/>
        <w:contextualSpacing w:val="0"/>
        <w:rPr>
          <w:rFonts w:cstheme="minorHAnsi"/>
          <w:sz w:val="22"/>
          <w:szCs w:val="24"/>
          <w:lang w:val="en-IN"/>
        </w:rPr>
      </w:pPr>
      <w:r w:rsidRPr="00CD5014">
        <w:rPr>
          <w:rFonts w:cstheme="minorHAnsi"/>
          <w:b/>
        </w:rPr>
        <w:lastRenderedPageBreak/>
        <w:t>Sustainable Process Innovation</w:t>
      </w:r>
      <w:r w:rsidR="000836A2" w:rsidRPr="00CD5014">
        <w:rPr>
          <w:rFonts w:cstheme="minorHAnsi"/>
          <w:b/>
          <w:bCs/>
        </w:rPr>
        <w:t xml:space="preserve">: </w:t>
      </w:r>
      <w:r w:rsidRPr="00CD5014">
        <w:rPr>
          <w:rFonts w:cstheme="minorHAnsi"/>
        </w:rPr>
        <w:t>Continuous technological improvement ensures long-term water efficiency.</w:t>
      </w:r>
    </w:p>
    <w:p w14:paraId="0F01D49F" w14:textId="77777777" w:rsidR="006D01A0" w:rsidRPr="00CD5014" w:rsidRDefault="006D01A0" w:rsidP="00E83C1A">
      <w:pPr>
        <w:numPr>
          <w:ilvl w:val="0"/>
          <w:numId w:val="45"/>
        </w:numPr>
        <w:tabs>
          <w:tab w:val="left" w:pos="1700"/>
        </w:tabs>
        <w:rPr>
          <w:rFonts w:cstheme="minorHAnsi"/>
        </w:rPr>
      </w:pPr>
      <w:r w:rsidRPr="00CD5014">
        <w:rPr>
          <w:rStyle w:val="Strong"/>
          <w:rFonts w:cstheme="minorHAnsi"/>
        </w:rPr>
        <w:t>Low-Impact Dyeing &amp; Processing Technologies:</w:t>
      </w:r>
      <w:r w:rsidRPr="00CD5014">
        <w:rPr>
          <w:rFonts w:cstheme="minorHAnsi"/>
        </w:rPr>
        <w:t xml:space="preserve"> Adoption of improved dyeing and finishing techniques that minimize water intensity and reduce wastewater load.</w:t>
      </w:r>
    </w:p>
    <w:p w14:paraId="63611102" w14:textId="77777777" w:rsidR="006D01A0" w:rsidRPr="00CD5014" w:rsidRDefault="006D01A0" w:rsidP="00E83C1A">
      <w:pPr>
        <w:numPr>
          <w:ilvl w:val="0"/>
          <w:numId w:val="45"/>
        </w:numPr>
        <w:tabs>
          <w:tab w:val="left" w:pos="1700"/>
        </w:tabs>
        <w:rPr>
          <w:rFonts w:cstheme="minorHAnsi"/>
        </w:rPr>
      </w:pPr>
      <w:r w:rsidRPr="00CD5014">
        <w:rPr>
          <w:rStyle w:val="Strong"/>
          <w:rFonts w:cstheme="minorHAnsi"/>
        </w:rPr>
        <w:t>Digital Processing Techniques:</w:t>
      </w:r>
      <w:r w:rsidRPr="00CD5014">
        <w:rPr>
          <w:rFonts w:cstheme="minorHAnsi"/>
        </w:rPr>
        <w:t xml:space="preserve"> Digital technologies reduce pre-treatment and post-treatment water consumption.</w:t>
      </w:r>
    </w:p>
    <w:p w14:paraId="7C6B8818" w14:textId="77777777" w:rsidR="006D01A0" w:rsidRPr="00CD5014" w:rsidRDefault="006D01A0" w:rsidP="00E83C1A">
      <w:pPr>
        <w:numPr>
          <w:ilvl w:val="0"/>
          <w:numId w:val="45"/>
        </w:numPr>
        <w:tabs>
          <w:tab w:val="left" w:pos="1700"/>
        </w:tabs>
        <w:rPr>
          <w:rFonts w:cstheme="minorHAnsi"/>
        </w:rPr>
      </w:pPr>
      <w:r w:rsidRPr="00CD5014">
        <w:rPr>
          <w:rStyle w:val="Strong"/>
          <w:rFonts w:cstheme="minorHAnsi"/>
        </w:rPr>
        <w:t>Environmentally Safer Chemicals:</w:t>
      </w:r>
      <w:r w:rsidRPr="00CD5014">
        <w:rPr>
          <w:rFonts w:cstheme="minorHAnsi"/>
        </w:rPr>
        <w:t xml:space="preserve"> Use of chemicals that require minimal rinsing and generate lower effluent load.</w:t>
      </w:r>
    </w:p>
    <w:p w14:paraId="7D7890BE" w14:textId="77777777" w:rsidR="006D01A0" w:rsidRPr="00CD5014" w:rsidRDefault="006D01A0" w:rsidP="00E83C1A">
      <w:pPr>
        <w:numPr>
          <w:ilvl w:val="0"/>
          <w:numId w:val="45"/>
        </w:numPr>
        <w:tabs>
          <w:tab w:val="left" w:pos="1700"/>
        </w:tabs>
        <w:rPr>
          <w:rFonts w:cstheme="minorHAnsi"/>
        </w:rPr>
      </w:pPr>
      <w:r w:rsidRPr="00CD5014">
        <w:rPr>
          <w:rStyle w:val="Strong"/>
          <w:rFonts w:cstheme="minorHAnsi"/>
        </w:rPr>
        <w:t>Periodic Technology Benchmarking:</w:t>
      </w:r>
      <w:r w:rsidRPr="00CD5014">
        <w:rPr>
          <w:rFonts w:cstheme="minorHAnsi"/>
        </w:rPr>
        <w:t xml:space="preserve"> Annual technical reviews compare plant performance with industry best practices to identify improvement opportunities.</w:t>
      </w:r>
    </w:p>
    <w:p w14:paraId="05708C4B" w14:textId="2BCE0A47" w:rsidR="000836A2" w:rsidRPr="00CD5014" w:rsidRDefault="006D01A0" w:rsidP="00E83C1A">
      <w:pPr>
        <w:numPr>
          <w:ilvl w:val="0"/>
          <w:numId w:val="45"/>
        </w:numPr>
        <w:tabs>
          <w:tab w:val="left" w:pos="1700"/>
        </w:tabs>
        <w:rPr>
          <w:rFonts w:cstheme="minorHAnsi"/>
        </w:rPr>
      </w:pPr>
      <w:r w:rsidRPr="00CD5014">
        <w:rPr>
          <w:rStyle w:val="Strong"/>
          <w:rFonts w:cstheme="minorHAnsi"/>
        </w:rPr>
        <w:t>Pilot Projects &amp; Trials:</w:t>
      </w:r>
      <w:r w:rsidRPr="00CD5014">
        <w:rPr>
          <w:rFonts w:cstheme="minorHAnsi"/>
        </w:rPr>
        <w:t xml:space="preserve"> New water-saving technologies are piloted before full-scale implementation.</w:t>
      </w:r>
    </w:p>
    <w:p w14:paraId="526B18E9" w14:textId="7D2EA4AA" w:rsidR="000836A2" w:rsidRPr="00CD5014" w:rsidRDefault="006D01A0" w:rsidP="00E83C1A">
      <w:pPr>
        <w:pStyle w:val="ListParagraph"/>
        <w:numPr>
          <w:ilvl w:val="0"/>
          <w:numId w:val="46"/>
        </w:numPr>
        <w:tabs>
          <w:tab w:val="left" w:pos="1700"/>
          <w:tab w:val="left" w:pos="5880"/>
        </w:tabs>
        <w:spacing w:line="276" w:lineRule="auto"/>
        <w:ind w:left="270"/>
        <w:contextualSpacing w:val="0"/>
        <w:rPr>
          <w:rFonts w:cstheme="minorHAnsi"/>
          <w:lang w:val="en-IN"/>
        </w:rPr>
      </w:pPr>
      <w:r w:rsidRPr="00CD5014">
        <w:rPr>
          <w:rFonts w:cstheme="minorHAnsi"/>
          <w:b/>
        </w:rPr>
        <w:t>Water Sustainability &amp; Risk Evaluation Framework</w:t>
      </w:r>
      <w:r w:rsidR="000836A2" w:rsidRPr="00CD5014">
        <w:rPr>
          <w:rFonts w:cstheme="minorHAnsi"/>
          <w:b/>
          <w:bCs/>
        </w:rPr>
        <w:t xml:space="preserve">: </w:t>
      </w:r>
      <w:r w:rsidRPr="00CD5014">
        <w:rPr>
          <w:rFonts w:cstheme="minorHAnsi"/>
        </w:rPr>
        <w:t>A proactive risk-based approach ensures long-term water security and regulatory compliance.</w:t>
      </w:r>
    </w:p>
    <w:p w14:paraId="245203D2" w14:textId="77777777" w:rsidR="006D01A0" w:rsidRPr="00CD5014" w:rsidRDefault="006D01A0" w:rsidP="00E83C1A">
      <w:pPr>
        <w:numPr>
          <w:ilvl w:val="0"/>
          <w:numId w:val="45"/>
        </w:numPr>
        <w:tabs>
          <w:tab w:val="left" w:pos="1700"/>
        </w:tabs>
        <w:rPr>
          <w:rStyle w:val="Strong"/>
          <w:rFonts w:cstheme="minorHAnsi"/>
          <w:b w:val="0"/>
        </w:rPr>
      </w:pPr>
      <w:r w:rsidRPr="00CD5014">
        <w:rPr>
          <w:rStyle w:val="Strong"/>
          <w:rFonts w:cstheme="minorHAnsi"/>
          <w:bCs w:val="0"/>
        </w:rPr>
        <w:t>Quarterly Water Risk Assessments:</w:t>
      </w:r>
      <w:r w:rsidRPr="00CD5014">
        <w:rPr>
          <w:rStyle w:val="Strong"/>
          <w:rFonts w:cstheme="minorHAnsi"/>
          <w:b w:val="0"/>
        </w:rPr>
        <w:t xml:space="preserve"> Identification of risks such as groundwater depletion, seasonal scarcity, infrastructure failure, and regulatory changes.</w:t>
      </w:r>
    </w:p>
    <w:p w14:paraId="0E9C74ED" w14:textId="77777777" w:rsidR="006D01A0" w:rsidRPr="00CD5014" w:rsidRDefault="006D01A0" w:rsidP="00E83C1A">
      <w:pPr>
        <w:numPr>
          <w:ilvl w:val="0"/>
          <w:numId w:val="45"/>
        </w:numPr>
        <w:tabs>
          <w:tab w:val="left" w:pos="1700"/>
        </w:tabs>
        <w:rPr>
          <w:rStyle w:val="Strong"/>
          <w:rFonts w:cstheme="minorHAnsi"/>
          <w:b w:val="0"/>
        </w:rPr>
      </w:pPr>
      <w:r w:rsidRPr="00CD5014">
        <w:rPr>
          <w:rStyle w:val="Strong"/>
          <w:rFonts w:cstheme="minorHAnsi"/>
          <w:bCs w:val="0"/>
        </w:rPr>
        <w:t>Water Footprint Mapping:</w:t>
      </w:r>
      <w:r w:rsidRPr="00CD5014">
        <w:rPr>
          <w:rStyle w:val="Strong"/>
          <w:rFonts w:cstheme="minorHAnsi"/>
          <w:b w:val="0"/>
        </w:rPr>
        <w:t xml:space="preserve"> Analysis of high-consumption areas to implement targeted conservation initiatives.</w:t>
      </w:r>
    </w:p>
    <w:p w14:paraId="189C3A8C" w14:textId="77777777" w:rsidR="006D01A0" w:rsidRPr="00CD5014" w:rsidRDefault="006D01A0" w:rsidP="00E83C1A">
      <w:pPr>
        <w:numPr>
          <w:ilvl w:val="0"/>
          <w:numId w:val="45"/>
        </w:numPr>
        <w:tabs>
          <w:tab w:val="left" w:pos="1700"/>
        </w:tabs>
        <w:rPr>
          <w:rStyle w:val="Strong"/>
          <w:rFonts w:cstheme="minorHAnsi"/>
          <w:b w:val="0"/>
        </w:rPr>
      </w:pPr>
      <w:r w:rsidRPr="00CD5014">
        <w:rPr>
          <w:rStyle w:val="Strong"/>
          <w:rFonts w:cstheme="minorHAnsi"/>
          <w:bCs w:val="0"/>
        </w:rPr>
        <w:t>Seasonal Water Contingency Plan:</w:t>
      </w:r>
      <w:r w:rsidRPr="00CD5014">
        <w:rPr>
          <w:rStyle w:val="Strong"/>
          <w:rFonts w:cstheme="minorHAnsi"/>
          <w:b w:val="0"/>
        </w:rPr>
        <w:t xml:space="preserve"> Structured action plans during water scarcity periods to prioritize critical production activities.</w:t>
      </w:r>
    </w:p>
    <w:p w14:paraId="483DAD25" w14:textId="77777777" w:rsidR="006D01A0" w:rsidRPr="00CD5014" w:rsidRDefault="006D01A0" w:rsidP="00E83C1A">
      <w:pPr>
        <w:numPr>
          <w:ilvl w:val="0"/>
          <w:numId w:val="45"/>
        </w:numPr>
        <w:tabs>
          <w:tab w:val="left" w:pos="1700"/>
        </w:tabs>
        <w:rPr>
          <w:rStyle w:val="Strong"/>
          <w:rFonts w:cstheme="minorHAnsi"/>
          <w:b w:val="0"/>
        </w:rPr>
      </w:pPr>
      <w:r w:rsidRPr="00CD5014">
        <w:rPr>
          <w:rStyle w:val="Strong"/>
          <w:rFonts w:cstheme="minorHAnsi"/>
          <w:bCs w:val="0"/>
        </w:rPr>
        <w:t>Community Impact Review:</w:t>
      </w:r>
      <w:r w:rsidRPr="00CD5014">
        <w:rPr>
          <w:rStyle w:val="Strong"/>
          <w:rFonts w:cstheme="minorHAnsi"/>
          <w:b w:val="0"/>
        </w:rPr>
        <w:t xml:space="preserve"> Evaluation of water withdrawal impact on surrounding communities to ensure responsible usage.</w:t>
      </w:r>
    </w:p>
    <w:p w14:paraId="5CA44D50" w14:textId="77777777" w:rsidR="006D01A0" w:rsidRPr="00CD5014" w:rsidRDefault="006D01A0" w:rsidP="00E83C1A">
      <w:pPr>
        <w:numPr>
          <w:ilvl w:val="0"/>
          <w:numId w:val="45"/>
        </w:numPr>
        <w:tabs>
          <w:tab w:val="left" w:pos="1700"/>
        </w:tabs>
        <w:rPr>
          <w:rStyle w:val="Strong"/>
          <w:rFonts w:cstheme="minorHAnsi"/>
          <w:b w:val="0"/>
        </w:rPr>
      </w:pPr>
      <w:r w:rsidRPr="00CD5014">
        <w:rPr>
          <w:rStyle w:val="Strong"/>
          <w:rFonts w:cstheme="minorHAnsi"/>
          <w:bCs w:val="0"/>
        </w:rPr>
        <w:t>Regulatory Risk Monitoring:</w:t>
      </w:r>
      <w:r w:rsidRPr="00CD5014">
        <w:rPr>
          <w:rStyle w:val="Strong"/>
          <w:rFonts w:cstheme="minorHAnsi"/>
          <w:b w:val="0"/>
        </w:rPr>
        <w:t xml:space="preserve"> Continuous tracking of environmental regulations to prevent compliance gaps.</w:t>
      </w:r>
    </w:p>
    <w:p w14:paraId="5B0D66FE" w14:textId="2636E748" w:rsidR="000836A2" w:rsidRPr="00CD5014" w:rsidRDefault="006D01A0" w:rsidP="00E83C1A">
      <w:pPr>
        <w:numPr>
          <w:ilvl w:val="0"/>
          <w:numId w:val="45"/>
        </w:numPr>
        <w:tabs>
          <w:tab w:val="left" w:pos="1700"/>
        </w:tabs>
        <w:rPr>
          <w:rStyle w:val="Strong"/>
          <w:rFonts w:cstheme="minorHAnsi"/>
          <w:b w:val="0"/>
        </w:rPr>
      </w:pPr>
      <w:r w:rsidRPr="00CD5014">
        <w:rPr>
          <w:rStyle w:val="Strong"/>
          <w:rFonts w:cstheme="minorHAnsi"/>
          <w:bCs w:val="0"/>
        </w:rPr>
        <w:t>Independent Expert Review:</w:t>
      </w:r>
      <w:r w:rsidRPr="00CD5014">
        <w:rPr>
          <w:rStyle w:val="Strong"/>
          <w:rFonts w:cstheme="minorHAnsi"/>
          <w:b w:val="0"/>
        </w:rPr>
        <w:t xml:space="preserve"> External environmental consultants periodically review water performance and provide recommendations.</w:t>
      </w:r>
    </w:p>
    <w:p w14:paraId="213F7248" w14:textId="2FE09B89" w:rsidR="000836A2" w:rsidRPr="00CD5014" w:rsidRDefault="000836A2" w:rsidP="00E83C1A">
      <w:pPr>
        <w:pStyle w:val="Heading2"/>
        <w:numPr>
          <w:ilvl w:val="0"/>
          <w:numId w:val="7"/>
        </w:numPr>
        <w:spacing w:after="240"/>
        <w:ind w:left="188" w:hanging="274"/>
        <w:rPr>
          <w:rFonts w:asciiTheme="minorHAnsi" w:hAnsiTheme="minorHAnsi" w:cstheme="minorHAnsi"/>
        </w:rPr>
      </w:pPr>
      <w:bookmarkStart w:id="103" w:name="_Toc223170210"/>
      <w:r w:rsidRPr="00CD5014">
        <w:rPr>
          <w:rFonts w:asciiTheme="minorHAnsi" w:hAnsiTheme="minorHAnsi" w:cstheme="minorHAnsi"/>
        </w:rPr>
        <w:t>Responsibility</w:t>
      </w:r>
      <w:bookmarkEnd w:id="103"/>
    </w:p>
    <w:p w14:paraId="5268F357" w14:textId="77777777" w:rsidR="00686676" w:rsidRPr="00CD5014" w:rsidRDefault="000836A2" w:rsidP="00E83C1A">
      <w:pPr>
        <w:pStyle w:val="ListParagraph"/>
        <w:numPr>
          <w:ilvl w:val="2"/>
          <w:numId w:val="86"/>
        </w:numPr>
        <w:tabs>
          <w:tab w:val="left" w:pos="5880"/>
        </w:tabs>
        <w:spacing w:after="120" w:line="276" w:lineRule="auto"/>
        <w:ind w:left="426"/>
        <w:contextualSpacing w:val="0"/>
        <w:rPr>
          <w:rFonts w:cstheme="minorHAnsi"/>
          <w:b/>
          <w:bCs/>
        </w:rPr>
      </w:pPr>
      <w:r w:rsidRPr="00CD5014">
        <w:rPr>
          <w:rFonts w:cstheme="minorHAnsi"/>
          <w:b/>
          <w:bCs/>
        </w:rPr>
        <w:t>Environmental Coordina</w:t>
      </w:r>
      <w:r w:rsidR="00686676" w:rsidRPr="00CD5014">
        <w:rPr>
          <w:rFonts w:cstheme="minorHAnsi"/>
          <w:b/>
          <w:bCs/>
        </w:rPr>
        <w:t>tor:</w:t>
      </w:r>
    </w:p>
    <w:p w14:paraId="439911B4" w14:textId="77777777" w:rsidR="00686676" w:rsidRPr="00CD5014" w:rsidRDefault="00686676" w:rsidP="00E83C1A">
      <w:pPr>
        <w:numPr>
          <w:ilvl w:val="0"/>
          <w:numId w:val="80"/>
        </w:numPr>
        <w:spacing w:before="100" w:beforeAutospacing="1" w:after="100" w:afterAutospacing="1"/>
        <w:rPr>
          <w:rFonts w:cstheme="minorHAnsi"/>
        </w:rPr>
      </w:pPr>
      <w:r w:rsidRPr="00CD5014">
        <w:rPr>
          <w:rFonts w:cstheme="minorHAnsi"/>
        </w:rPr>
        <w:t>Oversee overall implementation of water conservation, recycling, and effluent treatment systems.</w:t>
      </w:r>
    </w:p>
    <w:p w14:paraId="50633D3C" w14:textId="77777777" w:rsidR="00686676" w:rsidRPr="00CD5014" w:rsidRDefault="00686676" w:rsidP="00E83C1A">
      <w:pPr>
        <w:numPr>
          <w:ilvl w:val="0"/>
          <w:numId w:val="80"/>
        </w:numPr>
        <w:spacing w:before="100" w:beforeAutospacing="1" w:after="100" w:afterAutospacing="1"/>
        <w:rPr>
          <w:rFonts w:cstheme="minorHAnsi"/>
        </w:rPr>
      </w:pPr>
      <w:r w:rsidRPr="00CD5014">
        <w:rPr>
          <w:rFonts w:cstheme="minorHAnsi"/>
        </w:rPr>
        <w:lastRenderedPageBreak/>
        <w:t>Ensure statutory compliance and maintain complete monitoring documentation.</w:t>
      </w:r>
    </w:p>
    <w:p w14:paraId="438B28F1" w14:textId="03D3A702" w:rsidR="000836A2" w:rsidRPr="00CD5014" w:rsidRDefault="00686676" w:rsidP="00E83C1A">
      <w:pPr>
        <w:numPr>
          <w:ilvl w:val="0"/>
          <w:numId w:val="80"/>
        </w:numPr>
        <w:spacing w:before="100" w:beforeAutospacing="1" w:after="100" w:afterAutospacing="1"/>
        <w:rPr>
          <w:rFonts w:cstheme="minorHAnsi"/>
        </w:rPr>
      </w:pPr>
      <w:r w:rsidRPr="00CD5014">
        <w:rPr>
          <w:rFonts w:cstheme="minorHAnsi"/>
        </w:rPr>
        <w:t>Lead audits, inspections, and continuous improvement initiatives.</w:t>
      </w:r>
    </w:p>
    <w:p w14:paraId="2A4B9486" w14:textId="77777777" w:rsidR="00686676" w:rsidRPr="00CD5014" w:rsidRDefault="00686676" w:rsidP="00E83C1A">
      <w:pPr>
        <w:pStyle w:val="ListParagraph"/>
        <w:numPr>
          <w:ilvl w:val="2"/>
          <w:numId w:val="86"/>
        </w:numPr>
        <w:tabs>
          <w:tab w:val="left" w:pos="5880"/>
        </w:tabs>
        <w:spacing w:after="120" w:line="276" w:lineRule="auto"/>
        <w:ind w:left="426"/>
        <w:contextualSpacing w:val="0"/>
        <w:rPr>
          <w:rFonts w:cstheme="minorHAnsi"/>
          <w:b/>
          <w:bCs/>
        </w:rPr>
      </w:pPr>
      <w:r w:rsidRPr="00CD5014">
        <w:rPr>
          <w:rFonts w:cstheme="minorHAnsi"/>
          <w:b/>
          <w:bCs/>
        </w:rPr>
        <w:t>Operations Lead:</w:t>
      </w:r>
    </w:p>
    <w:p w14:paraId="2D0AF0E5" w14:textId="77777777" w:rsidR="00686676" w:rsidRPr="00CD5014" w:rsidRDefault="00686676" w:rsidP="00E83C1A">
      <w:pPr>
        <w:numPr>
          <w:ilvl w:val="0"/>
          <w:numId w:val="80"/>
        </w:numPr>
        <w:spacing w:before="100" w:beforeAutospacing="1" w:after="100" w:afterAutospacing="1"/>
        <w:rPr>
          <w:rFonts w:cstheme="minorHAnsi"/>
        </w:rPr>
      </w:pPr>
      <w:r w:rsidRPr="00CD5014">
        <w:rPr>
          <w:rFonts w:cstheme="minorHAnsi"/>
        </w:rPr>
        <w:t>Monitor water consumption within production areas and implement reduction measures.</w:t>
      </w:r>
    </w:p>
    <w:p w14:paraId="74F8C4A1" w14:textId="77777777" w:rsidR="00686676" w:rsidRPr="00CD5014" w:rsidRDefault="00686676" w:rsidP="00E83C1A">
      <w:pPr>
        <w:numPr>
          <w:ilvl w:val="0"/>
          <w:numId w:val="80"/>
        </w:numPr>
        <w:spacing w:before="100" w:beforeAutospacing="1" w:after="100" w:afterAutospacing="1"/>
        <w:rPr>
          <w:rFonts w:cstheme="minorHAnsi"/>
        </w:rPr>
      </w:pPr>
      <w:r w:rsidRPr="00CD5014">
        <w:rPr>
          <w:rFonts w:cstheme="minorHAnsi"/>
        </w:rPr>
        <w:t>Ensure operational adherence to defined water efficiency procedures.</w:t>
      </w:r>
    </w:p>
    <w:p w14:paraId="4CAE8FCC" w14:textId="3233EC79" w:rsidR="000836A2" w:rsidRPr="00CD5014" w:rsidRDefault="00686676" w:rsidP="00E83C1A">
      <w:pPr>
        <w:numPr>
          <w:ilvl w:val="0"/>
          <w:numId w:val="80"/>
        </w:numPr>
        <w:spacing w:before="100" w:beforeAutospacing="1" w:after="100" w:afterAutospacing="1"/>
        <w:rPr>
          <w:rFonts w:cstheme="minorHAnsi"/>
        </w:rPr>
      </w:pPr>
      <w:r w:rsidRPr="00CD5014">
        <w:rPr>
          <w:rFonts w:cstheme="minorHAnsi"/>
        </w:rPr>
        <w:t>Coordinate with maintenance for optimization of process equipment.</w:t>
      </w:r>
    </w:p>
    <w:p w14:paraId="3D0D2ED4" w14:textId="77777777" w:rsidR="00686676" w:rsidRPr="00CD5014" w:rsidRDefault="000836A2" w:rsidP="00E83C1A">
      <w:pPr>
        <w:pStyle w:val="ListParagraph"/>
        <w:numPr>
          <w:ilvl w:val="2"/>
          <w:numId w:val="86"/>
        </w:numPr>
        <w:tabs>
          <w:tab w:val="left" w:pos="5880"/>
        </w:tabs>
        <w:spacing w:after="120" w:line="276" w:lineRule="auto"/>
        <w:ind w:left="426"/>
        <w:contextualSpacing w:val="0"/>
        <w:rPr>
          <w:rFonts w:cstheme="minorHAnsi"/>
          <w:b/>
          <w:bCs/>
        </w:rPr>
      </w:pPr>
      <w:r w:rsidRPr="00CD5014">
        <w:rPr>
          <w:rFonts w:cstheme="minorHAnsi"/>
          <w:b/>
          <w:bCs/>
        </w:rPr>
        <w:t xml:space="preserve">Maintenance Team: </w:t>
      </w:r>
    </w:p>
    <w:p w14:paraId="28D2B3CC" w14:textId="77777777" w:rsidR="00686676" w:rsidRPr="00CD5014" w:rsidRDefault="00686676" w:rsidP="00E83C1A">
      <w:pPr>
        <w:numPr>
          <w:ilvl w:val="0"/>
          <w:numId w:val="80"/>
        </w:numPr>
        <w:spacing w:before="100" w:beforeAutospacing="1" w:after="100" w:afterAutospacing="1"/>
        <w:rPr>
          <w:rFonts w:cstheme="minorHAnsi"/>
        </w:rPr>
      </w:pPr>
      <w:r w:rsidRPr="00CD5014">
        <w:rPr>
          <w:rFonts w:cstheme="minorHAnsi"/>
        </w:rPr>
        <w:t>Maintain ETP, RO systems, pumps, pipelines, meters, and rainwater harvesting infrastructure.</w:t>
      </w:r>
    </w:p>
    <w:p w14:paraId="3984DF1C" w14:textId="77777777" w:rsidR="00686676" w:rsidRPr="00CD5014" w:rsidRDefault="00686676" w:rsidP="00E83C1A">
      <w:pPr>
        <w:numPr>
          <w:ilvl w:val="0"/>
          <w:numId w:val="80"/>
        </w:numPr>
        <w:spacing w:before="100" w:beforeAutospacing="1" w:after="100" w:afterAutospacing="1"/>
        <w:rPr>
          <w:rFonts w:cstheme="minorHAnsi"/>
        </w:rPr>
      </w:pPr>
      <w:r w:rsidRPr="00CD5014">
        <w:rPr>
          <w:rFonts w:cstheme="minorHAnsi"/>
        </w:rPr>
        <w:t>Conduct preventive maintenance and promptly rectify leakages or mechanical failures.</w:t>
      </w:r>
    </w:p>
    <w:p w14:paraId="5FCF74AD" w14:textId="004C7DB8" w:rsidR="000836A2" w:rsidRPr="00CD5014" w:rsidRDefault="00686676" w:rsidP="00E83C1A">
      <w:pPr>
        <w:numPr>
          <w:ilvl w:val="0"/>
          <w:numId w:val="80"/>
        </w:numPr>
        <w:spacing w:before="100" w:beforeAutospacing="1" w:after="100" w:afterAutospacing="1"/>
        <w:rPr>
          <w:rFonts w:cstheme="minorHAnsi"/>
        </w:rPr>
      </w:pPr>
      <w:r w:rsidRPr="00CD5014">
        <w:rPr>
          <w:rFonts w:cstheme="minorHAnsi"/>
        </w:rPr>
        <w:t>Ensure uninterrupted functioning of treatment and recycling systems.</w:t>
      </w:r>
    </w:p>
    <w:p w14:paraId="04378F13" w14:textId="77777777" w:rsidR="00686676" w:rsidRPr="00CD5014" w:rsidRDefault="00686676" w:rsidP="00E83C1A">
      <w:pPr>
        <w:pStyle w:val="ListParagraph"/>
        <w:numPr>
          <w:ilvl w:val="2"/>
          <w:numId w:val="86"/>
        </w:numPr>
        <w:tabs>
          <w:tab w:val="left" w:pos="5880"/>
        </w:tabs>
        <w:spacing w:after="120" w:line="276" w:lineRule="auto"/>
        <w:ind w:left="426"/>
        <w:contextualSpacing w:val="0"/>
        <w:rPr>
          <w:rFonts w:cstheme="minorHAnsi"/>
          <w:b/>
          <w:bCs/>
        </w:rPr>
      </w:pPr>
      <w:r w:rsidRPr="00CD5014">
        <w:rPr>
          <w:rFonts w:cstheme="minorHAnsi"/>
          <w:b/>
          <w:bCs/>
        </w:rPr>
        <w:t>Compliance Officer:</w:t>
      </w:r>
    </w:p>
    <w:p w14:paraId="65FE29E5" w14:textId="77777777" w:rsidR="00686676" w:rsidRPr="00CD5014" w:rsidRDefault="00686676" w:rsidP="00E83C1A">
      <w:pPr>
        <w:numPr>
          <w:ilvl w:val="0"/>
          <w:numId w:val="80"/>
        </w:numPr>
        <w:spacing w:before="100" w:beforeAutospacing="1" w:after="100" w:afterAutospacing="1"/>
        <w:rPr>
          <w:rFonts w:cstheme="minorHAnsi"/>
        </w:rPr>
      </w:pPr>
      <w:r w:rsidRPr="00CD5014">
        <w:rPr>
          <w:rFonts w:cstheme="minorHAnsi"/>
        </w:rPr>
        <w:t>Monitor environmental regulations and ensure timely reporting to authorities.</w:t>
      </w:r>
    </w:p>
    <w:p w14:paraId="518F002E" w14:textId="77777777" w:rsidR="00686676" w:rsidRPr="00CD5014" w:rsidRDefault="00686676" w:rsidP="00E83C1A">
      <w:pPr>
        <w:numPr>
          <w:ilvl w:val="0"/>
          <w:numId w:val="80"/>
        </w:numPr>
        <w:spacing w:before="100" w:beforeAutospacing="1" w:after="100" w:afterAutospacing="1"/>
        <w:rPr>
          <w:rFonts w:cstheme="minorHAnsi"/>
        </w:rPr>
      </w:pPr>
      <w:r w:rsidRPr="00CD5014">
        <w:rPr>
          <w:rFonts w:cstheme="minorHAnsi"/>
        </w:rPr>
        <w:t>Organize employee awareness and compliance training programs.</w:t>
      </w:r>
    </w:p>
    <w:p w14:paraId="67257045" w14:textId="7606BB7A" w:rsidR="00686676" w:rsidRPr="00CD5014" w:rsidRDefault="00686676" w:rsidP="00E83C1A">
      <w:pPr>
        <w:numPr>
          <w:ilvl w:val="0"/>
          <w:numId w:val="80"/>
        </w:numPr>
        <w:spacing w:before="100" w:beforeAutospacing="1" w:after="100" w:afterAutospacing="1"/>
        <w:rPr>
          <w:rFonts w:cstheme="minorHAnsi"/>
        </w:rPr>
      </w:pPr>
      <w:r w:rsidRPr="00CD5014">
        <w:rPr>
          <w:rFonts w:cstheme="minorHAnsi"/>
        </w:rPr>
        <w:t>Verify that discharge parameters remain within permissible limits.</w:t>
      </w:r>
    </w:p>
    <w:p w14:paraId="3F91EC78" w14:textId="77777777" w:rsidR="00686676" w:rsidRPr="00CD5014" w:rsidRDefault="00686676" w:rsidP="00E83C1A">
      <w:pPr>
        <w:pStyle w:val="ListParagraph"/>
        <w:numPr>
          <w:ilvl w:val="2"/>
          <w:numId w:val="86"/>
        </w:numPr>
        <w:tabs>
          <w:tab w:val="left" w:pos="5880"/>
        </w:tabs>
        <w:spacing w:after="120" w:line="276" w:lineRule="auto"/>
        <w:ind w:left="426"/>
        <w:contextualSpacing w:val="0"/>
        <w:rPr>
          <w:rFonts w:cstheme="minorHAnsi"/>
          <w:b/>
          <w:bCs/>
        </w:rPr>
      </w:pPr>
      <w:r w:rsidRPr="00CD5014">
        <w:rPr>
          <w:rFonts w:cstheme="minorHAnsi"/>
          <w:b/>
          <w:bCs/>
        </w:rPr>
        <w:t>Workforce Members:</w:t>
      </w:r>
    </w:p>
    <w:p w14:paraId="6981B46D" w14:textId="77777777" w:rsidR="00686676" w:rsidRPr="00CD5014" w:rsidRDefault="00686676" w:rsidP="00E83C1A">
      <w:pPr>
        <w:numPr>
          <w:ilvl w:val="0"/>
          <w:numId w:val="80"/>
        </w:numPr>
        <w:spacing w:before="100" w:beforeAutospacing="1" w:after="100" w:afterAutospacing="1"/>
        <w:rPr>
          <w:rFonts w:cstheme="minorHAnsi"/>
        </w:rPr>
      </w:pPr>
      <w:r w:rsidRPr="00CD5014">
        <w:rPr>
          <w:rFonts w:cstheme="minorHAnsi"/>
        </w:rPr>
        <w:t>Follow water-saving operational procedures.</w:t>
      </w:r>
    </w:p>
    <w:p w14:paraId="49B07110" w14:textId="77777777" w:rsidR="00686676" w:rsidRPr="00CD5014" w:rsidRDefault="00686676" w:rsidP="00E83C1A">
      <w:pPr>
        <w:numPr>
          <w:ilvl w:val="0"/>
          <w:numId w:val="80"/>
        </w:numPr>
        <w:spacing w:before="100" w:beforeAutospacing="1" w:after="100" w:afterAutospacing="1"/>
        <w:rPr>
          <w:rFonts w:cstheme="minorHAnsi"/>
        </w:rPr>
      </w:pPr>
      <w:r w:rsidRPr="00CD5014">
        <w:rPr>
          <w:rFonts w:cstheme="minorHAnsi"/>
        </w:rPr>
        <w:t>Immediately report abnormal water usage or leakages.</w:t>
      </w:r>
    </w:p>
    <w:p w14:paraId="2AD074F6" w14:textId="24D79F6F" w:rsidR="000836A2" w:rsidRPr="00CD5014" w:rsidRDefault="00686676" w:rsidP="00E83C1A">
      <w:pPr>
        <w:numPr>
          <w:ilvl w:val="0"/>
          <w:numId w:val="80"/>
        </w:numPr>
        <w:spacing w:before="100" w:beforeAutospacing="1" w:after="100" w:afterAutospacing="1"/>
        <w:rPr>
          <w:rFonts w:cstheme="minorHAnsi"/>
        </w:rPr>
      </w:pPr>
      <w:r w:rsidRPr="00CD5014">
        <w:rPr>
          <w:rFonts w:cstheme="minorHAnsi"/>
        </w:rPr>
        <w:t>Participate in conservation awareness and improvement initiatives.</w:t>
      </w:r>
    </w:p>
    <w:p w14:paraId="085DF87F" w14:textId="77777777" w:rsidR="005F7DA7" w:rsidRPr="00CD5014" w:rsidRDefault="005F7DA7" w:rsidP="00E83C1A">
      <w:pPr>
        <w:pStyle w:val="Heading2"/>
        <w:numPr>
          <w:ilvl w:val="0"/>
          <w:numId w:val="7"/>
        </w:numPr>
        <w:spacing w:after="240"/>
        <w:ind w:left="188" w:hanging="274"/>
        <w:rPr>
          <w:rFonts w:asciiTheme="minorHAnsi" w:hAnsiTheme="minorHAnsi" w:cstheme="minorHAnsi"/>
        </w:rPr>
      </w:pPr>
      <w:bookmarkStart w:id="104" w:name="_Toc223170211"/>
      <w:r w:rsidRPr="00CD5014">
        <w:rPr>
          <w:rFonts w:asciiTheme="minorHAnsi" w:hAnsiTheme="minorHAnsi" w:cstheme="minorHAnsi"/>
        </w:rPr>
        <w:t>Monitoring &amp; Reporting</w:t>
      </w:r>
      <w:bookmarkEnd w:id="104"/>
    </w:p>
    <w:p w14:paraId="0B9908EE" w14:textId="77777777" w:rsidR="005F7DA7" w:rsidRPr="00CD5014" w:rsidRDefault="005F7DA7" w:rsidP="00E83C1A">
      <w:pPr>
        <w:pStyle w:val="NormalWeb"/>
        <w:numPr>
          <w:ilvl w:val="0"/>
          <w:numId w:val="103"/>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Water Monitoring:</w:t>
      </w:r>
      <w:r w:rsidRPr="00CD5014">
        <w:rPr>
          <w:rFonts w:asciiTheme="minorHAnsi" w:hAnsiTheme="minorHAnsi" w:cstheme="minorHAnsi"/>
          <w:sz w:val="22"/>
          <w:szCs w:val="22"/>
        </w:rPr>
        <w:t xml:space="preserve"> Water consumption data is recorded and reviewed periodically to identify usage trends and conservation opportunities.</w:t>
      </w:r>
    </w:p>
    <w:p w14:paraId="571C95F0" w14:textId="77777777" w:rsidR="005F7DA7" w:rsidRPr="00CD5014" w:rsidRDefault="005F7DA7" w:rsidP="00E83C1A">
      <w:pPr>
        <w:pStyle w:val="NormalWeb"/>
        <w:numPr>
          <w:ilvl w:val="0"/>
          <w:numId w:val="103"/>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Effluent Monitoring:</w:t>
      </w:r>
      <w:r w:rsidRPr="00CD5014">
        <w:rPr>
          <w:rFonts w:asciiTheme="minorHAnsi" w:hAnsiTheme="minorHAnsi" w:cstheme="minorHAnsi"/>
          <w:sz w:val="22"/>
          <w:szCs w:val="22"/>
        </w:rPr>
        <w:t xml:space="preserve"> Periodic testing of treated wastewater is conducted to ensure compliance with prescribed discharge standards.</w:t>
      </w:r>
    </w:p>
    <w:p w14:paraId="6F88508C" w14:textId="77777777" w:rsidR="005F7DA7" w:rsidRPr="00CD5014" w:rsidRDefault="005F7DA7" w:rsidP="00E83C1A">
      <w:pPr>
        <w:pStyle w:val="NormalWeb"/>
        <w:numPr>
          <w:ilvl w:val="0"/>
          <w:numId w:val="103"/>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ETP Inspections:</w:t>
      </w:r>
      <w:r w:rsidRPr="00CD5014">
        <w:rPr>
          <w:rFonts w:asciiTheme="minorHAnsi" w:hAnsiTheme="minorHAnsi" w:cstheme="minorHAnsi"/>
          <w:sz w:val="22"/>
          <w:szCs w:val="22"/>
        </w:rPr>
        <w:t xml:space="preserve"> Regular inspections and maintenance of effluent treatment systems are carried out to ensure effective performance.</w:t>
      </w:r>
    </w:p>
    <w:p w14:paraId="15397D42" w14:textId="77777777" w:rsidR="005F7DA7" w:rsidRPr="00CD5014" w:rsidRDefault="005F7DA7" w:rsidP="00E83C1A">
      <w:pPr>
        <w:pStyle w:val="NormalWeb"/>
        <w:numPr>
          <w:ilvl w:val="0"/>
          <w:numId w:val="103"/>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Record Maintenance:</w:t>
      </w:r>
      <w:r w:rsidRPr="00CD5014">
        <w:rPr>
          <w:rFonts w:asciiTheme="minorHAnsi" w:hAnsiTheme="minorHAnsi" w:cstheme="minorHAnsi"/>
          <w:sz w:val="22"/>
          <w:szCs w:val="22"/>
        </w:rPr>
        <w:t xml:space="preserve"> Monitoring reports, laboratory analysis results, and maintenance logs are maintained for compliance verification.</w:t>
      </w:r>
    </w:p>
    <w:p w14:paraId="24F220B5" w14:textId="598710A3" w:rsidR="005F7DA7" w:rsidRPr="00CD5014" w:rsidRDefault="005F7DA7" w:rsidP="00E83C1A">
      <w:pPr>
        <w:pStyle w:val="NormalWeb"/>
        <w:numPr>
          <w:ilvl w:val="0"/>
          <w:numId w:val="103"/>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Regulatory Reporting:</w:t>
      </w:r>
      <w:r w:rsidRPr="00CD5014">
        <w:rPr>
          <w:rFonts w:asciiTheme="minorHAnsi" w:hAnsiTheme="minorHAnsi" w:cstheme="minorHAnsi"/>
          <w:sz w:val="22"/>
          <w:szCs w:val="22"/>
        </w:rPr>
        <w:t xml:space="preserve"> Statutory reports related to wastewater discharge are submitted to the concerned authorities as required.</w:t>
      </w:r>
    </w:p>
    <w:p w14:paraId="64CB296B" w14:textId="77777777" w:rsidR="0016417E" w:rsidRPr="00CD5014" w:rsidRDefault="0016417E" w:rsidP="00E83C1A">
      <w:pPr>
        <w:pStyle w:val="NormalWeb"/>
        <w:spacing w:line="276" w:lineRule="auto"/>
        <w:jc w:val="both"/>
        <w:rPr>
          <w:rFonts w:asciiTheme="minorHAnsi" w:hAnsiTheme="minorHAnsi" w:cstheme="minorHAnsi"/>
          <w:sz w:val="22"/>
          <w:szCs w:val="22"/>
        </w:rPr>
      </w:pPr>
    </w:p>
    <w:p w14:paraId="36FCCA44" w14:textId="77777777" w:rsidR="0016417E" w:rsidRPr="00CD5014" w:rsidRDefault="0016417E" w:rsidP="00E83C1A">
      <w:pPr>
        <w:pStyle w:val="Heading1"/>
        <w:spacing w:after="240" w:line="276" w:lineRule="auto"/>
        <w:ind w:left="635" w:hanging="454"/>
        <w:jc w:val="center"/>
        <w:rPr>
          <w:rFonts w:asciiTheme="minorHAnsi" w:hAnsiTheme="minorHAnsi" w:cstheme="minorHAnsi"/>
          <w:b/>
        </w:rPr>
      </w:pPr>
      <w:bookmarkStart w:id="105" w:name="_Toc223170212"/>
      <w:r w:rsidRPr="00CD5014">
        <w:rPr>
          <w:rFonts w:asciiTheme="minorHAnsi" w:hAnsiTheme="minorHAnsi" w:cstheme="minorHAnsi"/>
          <w:b/>
        </w:rPr>
        <w:lastRenderedPageBreak/>
        <w:t>Sustainable Materials and Chemical Management</w:t>
      </w:r>
      <w:bookmarkEnd w:id="105"/>
    </w:p>
    <w:p w14:paraId="1F161625" w14:textId="77777777" w:rsidR="0016417E" w:rsidRPr="00CD5014" w:rsidRDefault="0016417E" w:rsidP="00E83C1A">
      <w:pPr>
        <w:pStyle w:val="Heading2"/>
        <w:numPr>
          <w:ilvl w:val="0"/>
          <w:numId w:val="7"/>
        </w:numPr>
        <w:spacing w:after="240"/>
        <w:ind w:left="188" w:hanging="274"/>
        <w:rPr>
          <w:rFonts w:asciiTheme="minorHAnsi" w:hAnsiTheme="minorHAnsi" w:cstheme="minorHAnsi"/>
        </w:rPr>
      </w:pPr>
      <w:bookmarkStart w:id="106" w:name="_Toc223170213"/>
      <w:r w:rsidRPr="00CD5014">
        <w:rPr>
          <w:rFonts w:asciiTheme="minorHAnsi" w:hAnsiTheme="minorHAnsi" w:cstheme="minorHAnsi"/>
        </w:rPr>
        <w:t>Purpose</w:t>
      </w:r>
      <w:bookmarkEnd w:id="106"/>
      <w:r w:rsidRPr="00CD5014">
        <w:rPr>
          <w:rFonts w:asciiTheme="minorHAnsi" w:hAnsiTheme="minorHAnsi" w:cstheme="minorHAnsi"/>
        </w:rPr>
        <w:t xml:space="preserve"> </w:t>
      </w:r>
    </w:p>
    <w:p w14:paraId="0A065FAE" w14:textId="2FD0A2B9" w:rsidR="0016417E" w:rsidRPr="00CD5014" w:rsidRDefault="0016417E" w:rsidP="00E83C1A">
      <w:pPr>
        <w:pStyle w:val="NoSpacing"/>
        <w:spacing w:line="276" w:lineRule="auto"/>
        <w:ind w:left="86" w:firstLine="0"/>
        <w:rPr>
          <w:rFonts w:cstheme="minorHAnsi"/>
          <w:bCs/>
        </w:rPr>
      </w:pPr>
      <w:r w:rsidRPr="00CD5014">
        <w:rPr>
          <w:rFonts w:cstheme="minorHAnsi"/>
          <w:bCs/>
        </w:rPr>
        <w:t>Birla Jute Mill has implemented a structured sustainable materials and chemical management system designed to optimize resource use, minimize waste, and ensure safe handling of hazardous substances. The facility integrates process optimization, material recovery, and eco-friendly alternatives into daily operations. These practices reduce environmental impact, improve operational efficiency, and ensure compliance with regulatory requirements.</w:t>
      </w:r>
    </w:p>
    <w:p w14:paraId="3FBE7723" w14:textId="77D4017D" w:rsidR="0016417E" w:rsidRPr="00CD5014" w:rsidRDefault="0016417E" w:rsidP="00E83C1A">
      <w:pPr>
        <w:pStyle w:val="Heading2"/>
        <w:numPr>
          <w:ilvl w:val="0"/>
          <w:numId w:val="7"/>
        </w:numPr>
        <w:spacing w:before="240" w:after="240"/>
        <w:ind w:left="187" w:hanging="272"/>
        <w:rPr>
          <w:rFonts w:asciiTheme="minorHAnsi" w:hAnsiTheme="minorHAnsi" w:cstheme="minorHAnsi"/>
        </w:rPr>
      </w:pPr>
      <w:bookmarkStart w:id="107" w:name="_Toc223170214"/>
      <w:r w:rsidRPr="00CD5014">
        <w:rPr>
          <w:rFonts w:asciiTheme="minorHAnsi" w:hAnsiTheme="minorHAnsi" w:cstheme="minorHAnsi"/>
        </w:rPr>
        <w:t>Scope</w:t>
      </w:r>
      <w:bookmarkEnd w:id="107"/>
    </w:p>
    <w:p w14:paraId="0309A0F5" w14:textId="2B091FDA" w:rsidR="00B52833" w:rsidRPr="00CD5014" w:rsidRDefault="00B52833" w:rsidP="00E83C1A">
      <w:pPr>
        <w:pStyle w:val="NoSpacing"/>
        <w:spacing w:line="276" w:lineRule="auto"/>
        <w:ind w:left="86" w:firstLine="0"/>
        <w:rPr>
          <w:rFonts w:cstheme="minorHAnsi"/>
          <w:bCs/>
        </w:rPr>
      </w:pPr>
      <w:r w:rsidRPr="00CD5014">
        <w:rPr>
          <w:rFonts w:cstheme="minorHAnsi"/>
          <w:bCs/>
        </w:rPr>
        <w:t>This procedure applies to all materials and chemicals used across Birla Jute Mill’s operations, including raw material handling, production, maintenance, warehousing, and administrative areas. It covers safe handling, storage, labeling, recovery, reuse, and disposal of all substances, including hazardous and process chemicals, ensuring sustainability, regulatory compliance, and resource efficiency throughout the facility.</w:t>
      </w:r>
    </w:p>
    <w:p w14:paraId="128BCD32" w14:textId="204F6FA5" w:rsidR="0016417E" w:rsidRPr="00CD5014" w:rsidRDefault="0016417E" w:rsidP="00E83C1A">
      <w:pPr>
        <w:pStyle w:val="Heading2"/>
        <w:numPr>
          <w:ilvl w:val="0"/>
          <w:numId w:val="7"/>
        </w:numPr>
        <w:spacing w:before="240" w:after="240"/>
        <w:ind w:left="187" w:hanging="272"/>
        <w:rPr>
          <w:rFonts w:asciiTheme="minorHAnsi" w:hAnsiTheme="minorHAnsi" w:cstheme="minorHAnsi"/>
        </w:rPr>
      </w:pPr>
      <w:bookmarkStart w:id="108" w:name="_Toc223170215"/>
      <w:r w:rsidRPr="00CD5014">
        <w:rPr>
          <w:rFonts w:asciiTheme="minorHAnsi" w:hAnsiTheme="minorHAnsi" w:cstheme="minorHAnsi"/>
          <w:bCs/>
        </w:rPr>
        <w:t>Definitions</w:t>
      </w:r>
      <w:bookmarkEnd w:id="108"/>
    </w:p>
    <w:p w14:paraId="3F2EA92D" w14:textId="77777777" w:rsidR="0016417E" w:rsidRPr="00CD5014" w:rsidRDefault="0016417E" w:rsidP="00E83C1A">
      <w:pPr>
        <w:pStyle w:val="ListParagraph"/>
        <w:numPr>
          <w:ilvl w:val="0"/>
          <w:numId w:val="119"/>
        </w:numPr>
        <w:spacing w:line="276" w:lineRule="auto"/>
        <w:rPr>
          <w:rFonts w:cstheme="minorHAnsi"/>
          <w:sz w:val="22"/>
          <w:szCs w:val="22"/>
        </w:rPr>
      </w:pPr>
      <w:r w:rsidRPr="00CD5014">
        <w:rPr>
          <w:rStyle w:val="Strong"/>
          <w:rFonts w:cstheme="minorHAnsi"/>
          <w:sz w:val="22"/>
          <w:szCs w:val="22"/>
        </w:rPr>
        <w:t>Material Recovery:</w:t>
      </w:r>
      <w:r w:rsidRPr="00CD5014">
        <w:rPr>
          <w:rFonts w:cstheme="minorHAnsi"/>
          <w:sz w:val="22"/>
          <w:szCs w:val="22"/>
        </w:rPr>
        <w:t xml:space="preserve"> Collection, cleaning, and reuse of materials generated during operations.</w:t>
      </w:r>
    </w:p>
    <w:p w14:paraId="1E0F5816" w14:textId="492591C8" w:rsidR="0016417E" w:rsidRPr="00CD5014" w:rsidRDefault="0016417E" w:rsidP="00E83C1A">
      <w:pPr>
        <w:pStyle w:val="ListParagraph"/>
        <w:numPr>
          <w:ilvl w:val="0"/>
          <w:numId w:val="119"/>
        </w:numPr>
        <w:spacing w:line="276" w:lineRule="auto"/>
        <w:rPr>
          <w:rFonts w:cstheme="minorHAnsi"/>
          <w:sz w:val="22"/>
          <w:szCs w:val="22"/>
        </w:rPr>
      </w:pPr>
      <w:r w:rsidRPr="00CD5014">
        <w:rPr>
          <w:rStyle w:val="Strong"/>
          <w:rFonts w:cstheme="minorHAnsi"/>
          <w:sz w:val="22"/>
          <w:szCs w:val="22"/>
        </w:rPr>
        <w:t>Eco-Friendly Materials:</w:t>
      </w:r>
      <w:r w:rsidRPr="00CD5014">
        <w:rPr>
          <w:rFonts w:cstheme="minorHAnsi"/>
          <w:sz w:val="22"/>
          <w:szCs w:val="22"/>
        </w:rPr>
        <w:t xml:space="preserve"> Chemicals or materials </w:t>
      </w:r>
      <w:r w:rsidR="007939A8" w:rsidRPr="00CD5014">
        <w:rPr>
          <w:rFonts w:cstheme="minorHAnsi"/>
          <w:sz w:val="22"/>
          <w:szCs w:val="22"/>
        </w:rPr>
        <w:t>that is</w:t>
      </w:r>
      <w:r w:rsidRPr="00CD5014">
        <w:rPr>
          <w:rFonts w:cstheme="minorHAnsi"/>
          <w:sz w:val="22"/>
          <w:szCs w:val="22"/>
        </w:rPr>
        <w:t xml:space="preserve"> biodegradable, non-toxic, or bio-based.</w:t>
      </w:r>
    </w:p>
    <w:p w14:paraId="41A5E040" w14:textId="77777777" w:rsidR="0016417E" w:rsidRPr="00CD5014" w:rsidRDefault="0016417E" w:rsidP="00E83C1A">
      <w:pPr>
        <w:pStyle w:val="ListParagraph"/>
        <w:numPr>
          <w:ilvl w:val="0"/>
          <w:numId w:val="119"/>
        </w:numPr>
        <w:spacing w:line="276" w:lineRule="auto"/>
        <w:rPr>
          <w:rFonts w:cstheme="minorHAnsi"/>
          <w:sz w:val="22"/>
          <w:szCs w:val="22"/>
        </w:rPr>
      </w:pPr>
      <w:r w:rsidRPr="00CD5014">
        <w:rPr>
          <w:rStyle w:val="Strong"/>
          <w:rFonts w:cstheme="minorHAnsi"/>
          <w:sz w:val="22"/>
          <w:szCs w:val="22"/>
        </w:rPr>
        <w:t>Hazardous Substances:</w:t>
      </w:r>
      <w:r w:rsidRPr="00CD5014">
        <w:rPr>
          <w:rFonts w:cstheme="minorHAnsi"/>
          <w:sz w:val="22"/>
          <w:szCs w:val="22"/>
        </w:rPr>
        <w:t xml:space="preserve"> Materials that pose health, environmental, or physical risks.</w:t>
      </w:r>
    </w:p>
    <w:p w14:paraId="289281CD" w14:textId="1398CD1F" w:rsidR="0016417E" w:rsidRPr="00CD5014" w:rsidRDefault="0016417E" w:rsidP="00E83C1A">
      <w:pPr>
        <w:pStyle w:val="ListParagraph"/>
        <w:numPr>
          <w:ilvl w:val="0"/>
          <w:numId w:val="119"/>
        </w:numPr>
        <w:spacing w:line="276" w:lineRule="auto"/>
        <w:rPr>
          <w:rFonts w:cstheme="minorHAnsi"/>
          <w:sz w:val="22"/>
          <w:szCs w:val="22"/>
        </w:rPr>
      </w:pPr>
      <w:r w:rsidRPr="00CD5014">
        <w:rPr>
          <w:rStyle w:val="Strong"/>
          <w:rFonts w:cstheme="minorHAnsi"/>
          <w:sz w:val="22"/>
          <w:szCs w:val="22"/>
        </w:rPr>
        <w:t>Process Optimization:</w:t>
      </w:r>
      <w:r w:rsidRPr="00CD5014">
        <w:rPr>
          <w:rFonts w:cstheme="minorHAnsi"/>
          <w:sz w:val="22"/>
          <w:szCs w:val="22"/>
        </w:rPr>
        <w:t xml:space="preserve"> Adjustments in production to reduce material wastage without affecting quality.</w:t>
      </w:r>
    </w:p>
    <w:p w14:paraId="178A68CC" w14:textId="4EE3B9BB" w:rsidR="0016417E" w:rsidRPr="00CD5014" w:rsidRDefault="0016417E" w:rsidP="00E83C1A">
      <w:pPr>
        <w:pStyle w:val="Heading2"/>
        <w:numPr>
          <w:ilvl w:val="0"/>
          <w:numId w:val="7"/>
        </w:numPr>
        <w:spacing w:before="240" w:after="240"/>
        <w:ind w:left="187" w:hanging="272"/>
        <w:rPr>
          <w:rFonts w:asciiTheme="minorHAnsi" w:hAnsiTheme="minorHAnsi" w:cstheme="minorHAnsi"/>
          <w:bCs/>
        </w:rPr>
      </w:pPr>
      <w:bookmarkStart w:id="109" w:name="_Toc223170216"/>
      <w:r w:rsidRPr="00CD5014">
        <w:rPr>
          <w:rFonts w:asciiTheme="minorHAnsi" w:hAnsiTheme="minorHAnsi" w:cstheme="minorHAnsi"/>
          <w:bCs/>
        </w:rPr>
        <w:t>Implemented Sustainable Material and Chemical Practices</w:t>
      </w:r>
      <w:bookmarkEnd w:id="109"/>
    </w:p>
    <w:p w14:paraId="3F765923" w14:textId="3A62F344" w:rsidR="0016417E" w:rsidRPr="00CD5014" w:rsidRDefault="0016417E" w:rsidP="00E83C1A">
      <w:pPr>
        <w:pStyle w:val="NoSpacing"/>
        <w:numPr>
          <w:ilvl w:val="0"/>
          <w:numId w:val="120"/>
        </w:numPr>
        <w:spacing w:line="276" w:lineRule="auto"/>
        <w:rPr>
          <w:rFonts w:cstheme="minorHAnsi"/>
          <w:b/>
          <w:sz w:val="24"/>
          <w:szCs w:val="24"/>
        </w:rPr>
      </w:pPr>
      <w:r w:rsidRPr="00CD5014">
        <w:rPr>
          <w:rFonts w:cstheme="minorHAnsi"/>
          <w:b/>
          <w:sz w:val="24"/>
          <w:szCs w:val="24"/>
        </w:rPr>
        <w:t>Process Optimization for Material Efficiency</w:t>
      </w:r>
    </w:p>
    <w:p w14:paraId="2704600A" w14:textId="77777777" w:rsidR="0016417E" w:rsidRPr="00CD5014" w:rsidRDefault="0016417E" w:rsidP="00E83C1A">
      <w:pPr>
        <w:pStyle w:val="NormalWeb"/>
        <w:spacing w:line="276" w:lineRule="auto"/>
        <w:ind w:left="446"/>
        <w:jc w:val="both"/>
        <w:rPr>
          <w:rFonts w:asciiTheme="minorHAnsi" w:hAnsiTheme="minorHAnsi" w:cstheme="minorHAnsi"/>
          <w:sz w:val="22"/>
          <w:szCs w:val="22"/>
        </w:rPr>
      </w:pPr>
      <w:r w:rsidRPr="00CD5014">
        <w:rPr>
          <w:rFonts w:asciiTheme="minorHAnsi" w:hAnsiTheme="minorHAnsi" w:cstheme="minorHAnsi"/>
          <w:sz w:val="22"/>
          <w:szCs w:val="22"/>
        </w:rPr>
        <w:t>Birla Jute Mill has integrated multiple operational controls to reduce raw material consumption while maintaining product quality:</w:t>
      </w:r>
    </w:p>
    <w:p w14:paraId="06BA74A4" w14:textId="77777777" w:rsidR="0016417E" w:rsidRPr="00CD5014" w:rsidRDefault="0016417E" w:rsidP="00E83C1A">
      <w:pPr>
        <w:pStyle w:val="NormalWeb"/>
        <w:numPr>
          <w:ilvl w:val="0"/>
          <w:numId w:val="121"/>
        </w:numPr>
        <w:spacing w:line="276" w:lineRule="auto"/>
        <w:jc w:val="both"/>
        <w:rPr>
          <w:rFonts w:asciiTheme="minorHAnsi" w:hAnsiTheme="minorHAnsi" w:cstheme="minorHAnsi"/>
          <w:sz w:val="22"/>
          <w:szCs w:val="22"/>
        </w:rPr>
      </w:pPr>
      <w:r w:rsidRPr="00CD5014">
        <w:rPr>
          <w:rStyle w:val="Strong"/>
          <w:rFonts w:asciiTheme="minorHAnsi" w:hAnsiTheme="minorHAnsi" w:cstheme="minorHAnsi"/>
          <w:b w:val="0"/>
          <w:sz w:val="22"/>
          <w:szCs w:val="22"/>
        </w:rPr>
        <w:t>Batch and Fibre Management:</w:t>
      </w:r>
      <w:r w:rsidRPr="00CD5014">
        <w:rPr>
          <w:rFonts w:asciiTheme="minorHAnsi" w:hAnsiTheme="minorHAnsi" w:cstheme="minorHAnsi"/>
          <w:sz w:val="22"/>
          <w:szCs w:val="22"/>
        </w:rPr>
        <w:t xml:space="preserve"> Production batches are planned using historical consumption data to avoid excess material usage. Fibre weighing and blending processes are standardized to minimize off-spec fibres.</w:t>
      </w:r>
    </w:p>
    <w:p w14:paraId="620319B3" w14:textId="77777777" w:rsidR="0016417E" w:rsidRPr="00CD5014" w:rsidRDefault="0016417E" w:rsidP="00E83C1A">
      <w:pPr>
        <w:pStyle w:val="NormalWeb"/>
        <w:numPr>
          <w:ilvl w:val="0"/>
          <w:numId w:val="121"/>
        </w:numPr>
        <w:spacing w:line="276" w:lineRule="auto"/>
        <w:jc w:val="both"/>
        <w:rPr>
          <w:rFonts w:asciiTheme="minorHAnsi" w:hAnsiTheme="minorHAnsi" w:cstheme="minorHAnsi"/>
          <w:sz w:val="22"/>
          <w:szCs w:val="22"/>
        </w:rPr>
      </w:pPr>
      <w:r w:rsidRPr="00CD5014">
        <w:rPr>
          <w:rStyle w:val="Strong"/>
          <w:rFonts w:asciiTheme="minorHAnsi" w:hAnsiTheme="minorHAnsi" w:cstheme="minorHAnsi"/>
          <w:b w:val="0"/>
          <w:sz w:val="22"/>
          <w:szCs w:val="22"/>
        </w:rPr>
        <w:t>Weaving &amp; Spinning Efficiency:</w:t>
      </w:r>
      <w:r w:rsidRPr="00CD5014">
        <w:rPr>
          <w:rFonts w:asciiTheme="minorHAnsi" w:hAnsiTheme="minorHAnsi" w:cstheme="minorHAnsi"/>
          <w:sz w:val="22"/>
          <w:szCs w:val="22"/>
        </w:rPr>
        <w:t xml:space="preserve"> Loops, cuttings, and yarn waste are monitored at each stage. Supervisors ensure machines operate at optimal speed and settings to reduce waste generation.</w:t>
      </w:r>
    </w:p>
    <w:p w14:paraId="11B75193" w14:textId="3697E095" w:rsidR="0016417E" w:rsidRPr="00CD5014" w:rsidRDefault="0016417E" w:rsidP="00E83C1A">
      <w:pPr>
        <w:pStyle w:val="NormalWeb"/>
        <w:numPr>
          <w:ilvl w:val="0"/>
          <w:numId w:val="121"/>
        </w:numPr>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t>Material consumption is tracked per shift, with deviations analyzed and corrective actions implemented immediately</w:t>
      </w:r>
    </w:p>
    <w:p w14:paraId="2D978B2C" w14:textId="7B8F95C2" w:rsidR="0016417E" w:rsidRPr="00CD5014" w:rsidRDefault="0016417E" w:rsidP="00E83C1A">
      <w:pPr>
        <w:pStyle w:val="NormalWeb"/>
        <w:numPr>
          <w:ilvl w:val="0"/>
          <w:numId w:val="121"/>
        </w:numPr>
        <w:spacing w:line="276" w:lineRule="auto"/>
        <w:jc w:val="both"/>
        <w:rPr>
          <w:rFonts w:asciiTheme="minorHAnsi" w:hAnsiTheme="minorHAnsi" w:cstheme="minorHAnsi"/>
          <w:sz w:val="22"/>
          <w:szCs w:val="22"/>
        </w:rPr>
      </w:pPr>
      <w:r w:rsidRPr="00CD5014">
        <w:rPr>
          <w:rFonts w:asciiTheme="minorHAnsi" w:hAnsiTheme="minorHAnsi" w:cstheme="minorHAnsi"/>
          <w:sz w:val="22"/>
          <w:szCs w:val="22"/>
        </w:rPr>
        <w:lastRenderedPageBreak/>
        <w:t>Periodic departmental reviews identify process steps where material losses occur, followed by implementation of best practices for reduction.</w:t>
      </w:r>
    </w:p>
    <w:p w14:paraId="07982895" w14:textId="29C2F0AD" w:rsidR="0016417E" w:rsidRPr="00CD5014" w:rsidRDefault="0016417E" w:rsidP="00E83C1A">
      <w:pPr>
        <w:pStyle w:val="NormalWeb"/>
        <w:numPr>
          <w:ilvl w:val="0"/>
          <w:numId w:val="121"/>
        </w:numPr>
        <w:spacing w:line="276" w:lineRule="auto"/>
        <w:jc w:val="both"/>
        <w:rPr>
          <w:rFonts w:asciiTheme="minorHAnsi" w:hAnsiTheme="minorHAnsi" w:cstheme="minorHAnsi"/>
          <w:sz w:val="22"/>
          <w:szCs w:val="22"/>
        </w:rPr>
      </w:pPr>
      <w:r w:rsidRPr="00CD5014">
        <w:rPr>
          <w:rStyle w:val="Strong"/>
          <w:rFonts w:asciiTheme="minorHAnsi" w:hAnsiTheme="minorHAnsi" w:cstheme="minorHAnsi"/>
          <w:b w:val="0"/>
          <w:sz w:val="22"/>
          <w:szCs w:val="22"/>
        </w:rPr>
        <w:t>Preventive Measures:</w:t>
      </w:r>
      <w:r w:rsidRPr="00CD5014">
        <w:rPr>
          <w:rFonts w:asciiTheme="minorHAnsi" w:hAnsiTheme="minorHAnsi" w:cstheme="minorHAnsi"/>
          <w:sz w:val="22"/>
          <w:szCs w:val="22"/>
        </w:rPr>
        <w:t xml:space="preserve"> Equipment setup procedures include checks to prevent overfeeding of fibres or chemicals, reducing wastage at source.</w:t>
      </w:r>
    </w:p>
    <w:p w14:paraId="73598809" w14:textId="51268728" w:rsidR="0016417E" w:rsidRPr="00CD5014" w:rsidRDefault="0016417E" w:rsidP="00E83C1A">
      <w:pPr>
        <w:pStyle w:val="NoSpacing"/>
        <w:numPr>
          <w:ilvl w:val="0"/>
          <w:numId w:val="120"/>
        </w:numPr>
        <w:spacing w:line="276" w:lineRule="auto"/>
        <w:rPr>
          <w:rFonts w:cstheme="minorHAnsi"/>
          <w:b/>
          <w:sz w:val="24"/>
          <w:szCs w:val="24"/>
        </w:rPr>
      </w:pPr>
      <w:r w:rsidRPr="00CD5014">
        <w:rPr>
          <w:rFonts w:cstheme="minorHAnsi"/>
          <w:b/>
          <w:sz w:val="24"/>
          <w:szCs w:val="24"/>
        </w:rPr>
        <w:t>Recovery and Reuse of Operational Materials</w:t>
      </w:r>
    </w:p>
    <w:p w14:paraId="2282241E" w14:textId="77777777" w:rsidR="0016417E" w:rsidRPr="00CD5014" w:rsidRDefault="0016417E" w:rsidP="00E83C1A">
      <w:pPr>
        <w:pStyle w:val="NormalWeb"/>
        <w:spacing w:line="276" w:lineRule="auto"/>
        <w:ind w:left="446"/>
        <w:jc w:val="both"/>
        <w:rPr>
          <w:rFonts w:asciiTheme="minorHAnsi" w:hAnsiTheme="minorHAnsi" w:cstheme="minorHAnsi"/>
          <w:sz w:val="22"/>
          <w:szCs w:val="22"/>
        </w:rPr>
      </w:pPr>
      <w:r w:rsidRPr="00CD5014">
        <w:rPr>
          <w:rFonts w:asciiTheme="minorHAnsi" w:hAnsiTheme="minorHAnsi" w:cstheme="minorHAnsi"/>
          <w:sz w:val="22"/>
          <w:szCs w:val="22"/>
        </w:rPr>
        <w:t>The mill emphasizes circular use of materials by recovering and reusing residues wherever feasible:</w:t>
      </w:r>
    </w:p>
    <w:p w14:paraId="3E3D37C7" w14:textId="77777777" w:rsidR="0016417E"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Fibre Droppings and Yarn Scraps: Collected systematically during production, cleaned, and reintroduced into suitable processes such as spinning or weaving.</w:t>
      </w:r>
    </w:p>
    <w:p w14:paraId="7F018FFE" w14:textId="77777777" w:rsidR="0016417E"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Packaging Material Reuse: Bobbins, cones, pallets, and protective wrappings are recovered, inspected, cleaned, and redeployed.</w:t>
      </w:r>
    </w:p>
    <w:p w14:paraId="3B4BF238" w14:textId="77777777" w:rsidR="0016417E"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Maintenance Residues: Metal scraps, wooden parts, and other consumables are segregated for reuse or recycling.</w:t>
      </w:r>
    </w:p>
    <w:p w14:paraId="1CEF0410" w14:textId="77777777" w:rsidR="0016417E"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Storage Organization: Recovered materials are stored in dedicated, clearly labeled areas to prevent cross-contamination.</w:t>
      </w:r>
    </w:p>
    <w:p w14:paraId="62C65D04" w14:textId="187B9515" w:rsidR="0016417E"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Tracking &amp; Metrics: Recovery volumes are recorded to measure improvements in material efficiency and support reporting.</w:t>
      </w:r>
    </w:p>
    <w:p w14:paraId="6EEB5ADC" w14:textId="2928531B" w:rsidR="0016417E" w:rsidRPr="00CD5014" w:rsidRDefault="0016417E" w:rsidP="00E83C1A">
      <w:pPr>
        <w:pStyle w:val="NoSpacing"/>
        <w:numPr>
          <w:ilvl w:val="0"/>
          <w:numId w:val="120"/>
        </w:numPr>
        <w:spacing w:line="276" w:lineRule="auto"/>
        <w:rPr>
          <w:rFonts w:cstheme="minorHAnsi"/>
          <w:b/>
          <w:sz w:val="24"/>
          <w:szCs w:val="24"/>
        </w:rPr>
      </w:pPr>
      <w:r w:rsidRPr="00CD5014">
        <w:rPr>
          <w:rFonts w:cstheme="minorHAnsi"/>
          <w:b/>
          <w:sz w:val="24"/>
          <w:szCs w:val="24"/>
        </w:rPr>
        <w:t>Use of Eco-Friendly and Bio-Based Materials</w:t>
      </w:r>
    </w:p>
    <w:p w14:paraId="5609A627" w14:textId="77777777" w:rsidR="0016417E" w:rsidRPr="00CD5014" w:rsidRDefault="0016417E" w:rsidP="00E83C1A">
      <w:pPr>
        <w:pStyle w:val="NormalWeb"/>
        <w:spacing w:line="276" w:lineRule="auto"/>
        <w:ind w:firstLine="446"/>
        <w:rPr>
          <w:rFonts w:asciiTheme="minorHAnsi" w:hAnsiTheme="minorHAnsi" w:cstheme="minorHAnsi"/>
          <w:sz w:val="22"/>
          <w:szCs w:val="22"/>
        </w:rPr>
      </w:pPr>
      <w:r w:rsidRPr="00CD5014">
        <w:rPr>
          <w:rFonts w:asciiTheme="minorHAnsi" w:hAnsiTheme="minorHAnsi" w:cstheme="minorHAnsi"/>
          <w:sz w:val="22"/>
          <w:szCs w:val="22"/>
        </w:rPr>
        <w:t>The facility prioritizes environmentally safer alternatives:</w:t>
      </w:r>
    </w:p>
    <w:p w14:paraId="200C34C7"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Bio-Based Chemicals: Biodegradable chemicals are used in fibre conditioning, cleaning, and finishing w</w:t>
      </w:r>
      <w:r w:rsidR="00956885" w:rsidRPr="00CD5014">
        <w:rPr>
          <w:rStyle w:val="Strong"/>
          <w:rFonts w:asciiTheme="minorHAnsi" w:hAnsiTheme="minorHAnsi" w:cstheme="minorHAnsi"/>
          <w:b w:val="0"/>
          <w:sz w:val="22"/>
          <w:szCs w:val="22"/>
        </w:rPr>
        <w:t>herever technically feasible.</w:t>
      </w:r>
    </w:p>
    <w:p w14:paraId="5C6E78A6"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Non-Toxic Lubricants and Auxiliaries: Replaces conventional chemicals with less hazardous options without comprom</w:t>
      </w:r>
      <w:r w:rsidR="00956885" w:rsidRPr="00CD5014">
        <w:rPr>
          <w:rStyle w:val="Strong"/>
          <w:rFonts w:asciiTheme="minorHAnsi" w:hAnsiTheme="minorHAnsi" w:cstheme="minorHAnsi"/>
          <w:b w:val="0"/>
          <w:sz w:val="22"/>
          <w:szCs w:val="22"/>
        </w:rPr>
        <w:t>ising operational efficiency.</w:t>
      </w:r>
    </w:p>
    <w:p w14:paraId="03565C79"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Supplier Compliance: Vendors are evaluated for sustainability standards and c</w:t>
      </w:r>
      <w:r w:rsidR="00956885" w:rsidRPr="00CD5014">
        <w:rPr>
          <w:rStyle w:val="Strong"/>
          <w:rFonts w:asciiTheme="minorHAnsi" w:hAnsiTheme="minorHAnsi" w:cstheme="minorHAnsi"/>
          <w:b w:val="0"/>
          <w:sz w:val="22"/>
          <w:szCs w:val="22"/>
        </w:rPr>
        <w:t>hemical safety certifications.</w:t>
      </w:r>
    </w:p>
    <w:p w14:paraId="4ACC82B6"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Employee Training: Operators are trained on safe handling, storage, and effective usage of eco-friend</w:t>
      </w:r>
      <w:r w:rsidR="00956885" w:rsidRPr="00CD5014">
        <w:rPr>
          <w:rStyle w:val="Strong"/>
          <w:rFonts w:asciiTheme="minorHAnsi" w:hAnsiTheme="minorHAnsi" w:cstheme="minorHAnsi"/>
          <w:b w:val="0"/>
          <w:sz w:val="22"/>
          <w:szCs w:val="22"/>
        </w:rPr>
        <w:t>ly alternatives.</w:t>
      </w:r>
    </w:p>
    <w:p w14:paraId="3F569389" w14:textId="7D4A500B" w:rsidR="0016417E" w:rsidRPr="00CD5014" w:rsidRDefault="0016417E" w:rsidP="00E83C1A">
      <w:pPr>
        <w:pStyle w:val="NormalWeb"/>
        <w:numPr>
          <w:ilvl w:val="0"/>
          <w:numId w:val="121"/>
        </w:numPr>
        <w:spacing w:line="276" w:lineRule="auto"/>
        <w:jc w:val="both"/>
        <w:rPr>
          <w:rFonts w:asciiTheme="minorHAnsi" w:hAnsiTheme="minorHAnsi" w:cstheme="minorHAnsi"/>
          <w:bCs/>
          <w:sz w:val="22"/>
          <w:szCs w:val="22"/>
        </w:rPr>
      </w:pPr>
      <w:r w:rsidRPr="00CD5014">
        <w:rPr>
          <w:rStyle w:val="Strong"/>
          <w:rFonts w:asciiTheme="minorHAnsi" w:hAnsiTheme="minorHAnsi" w:cstheme="minorHAnsi"/>
          <w:b w:val="0"/>
          <w:sz w:val="22"/>
          <w:szCs w:val="22"/>
        </w:rPr>
        <w:t>Monitoring: Usage data is recorded to ensure eco-friendly materials meet the company’s sustainability objectives.</w:t>
      </w:r>
    </w:p>
    <w:p w14:paraId="7766C742" w14:textId="3E5DC5E3" w:rsidR="0016417E" w:rsidRPr="00CD5014" w:rsidRDefault="0016417E" w:rsidP="00E83C1A">
      <w:pPr>
        <w:pStyle w:val="NoSpacing"/>
        <w:numPr>
          <w:ilvl w:val="0"/>
          <w:numId w:val="120"/>
        </w:numPr>
        <w:spacing w:line="276" w:lineRule="auto"/>
        <w:rPr>
          <w:rFonts w:cstheme="minorHAnsi"/>
          <w:b/>
          <w:sz w:val="24"/>
          <w:szCs w:val="24"/>
        </w:rPr>
      </w:pPr>
      <w:r w:rsidRPr="00CD5014">
        <w:rPr>
          <w:rFonts w:cstheme="minorHAnsi"/>
          <w:b/>
          <w:sz w:val="24"/>
          <w:szCs w:val="24"/>
        </w:rPr>
        <w:t>Hazardous Substance Management</w:t>
      </w:r>
    </w:p>
    <w:p w14:paraId="3CF71CAC" w14:textId="77777777" w:rsidR="0016417E" w:rsidRPr="00CD5014" w:rsidRDefault="0016417E" w:rsidP="00E83C1A">
      <w:pPr>
        <w:pStyle w:val="NormalWeb"/>
        <w:spacing w:line="276" w:lineRule="auto"/>
        <w:ind w:firstLine="446"/>
        <w:rPr>
          <w:rFonts w:asciiTheme="minorHAnsi" w:hAnsiTheme="minorHAnsi" w:cstheme="minorHAnsi"/>
          <w:sz w:val="22"/>
          <w:szCs w:val="22"/>
        </w:rPr>
      </w:pPr>
      <w:r w:rsidRPr="00CD5014">
        <w:rPr>
          <w:rFonts w:asciiTheme="minorHAnsi" w:hAnsiTheme="minorHAnsi" w:cstheme="minorHAnsi"/>
          <w:sz w:val="22"/>
          <w:szCs w:val="22"/>
        </w:rPr>
        <w:t>Strict measures are implemented to ensure safety and compliance:</w:t>
      </w:r>
    </w:p>
    <w:p w14:paraId="48D7C3F9"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Labeling and Identification: All hazardous materials are clearly labeled with hazard symbols, handling instru</w:t>
      </w:r>
      <w:r w:rsidR="00956885" w:rsidRPr="00CD5014">
        <w:rPr>
          <w:rStyle w:val="Strong"/>
          <w:rFonts w:asciiTheme="minorHAnsi" w:hAnsiTheme="minorHAnsi" w:cstheme="minorHAnsi"/>
          <w:b w:val="0"/>
          <w:sz w:val="22"/>
          <w:szCs w:val="22"/>
        </w:rPr>
        <w:t>ctions, and expiration dates.</w:t>
      </w:r>
    </w:p>
    <w:p w14:paraId="65DC3ACA"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lastRenderedPageBreak/>
        <w:t xml:space="preserve">Segregated Storage: Chemicals are stored based on compatibility, risk level, </w:t>
      </w:r>
      <w:r w:rsidR="00956885" w:rsidRPr="00CD5014">
        <w:rPr>
          <w:rStyle w:val="Strong"/>
          <w:rFonts w:asciiTheme="minorHAnsi" w:hAnsiTheme="minorHAnsi" w:cstheme="minorHAnsi"/>
          <w:b w:val="0"/>
          <w:sz w:val="22"/>
          <w:szCs w:val="22"/>
        </w:rPr>
        <w:t>and containment requirements.</w:t>
      </w:r>
    </w:p>
    <w:p w14:paraId="5F714FCB"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Handling Protocols: PPE usage is mandatory. Secondary containment and ventilation systems prevent accidental ex</w:t>
      </w:r>
      <w:r w:rsidR="00956885" w:rsidRPr="00CD5014">
        <w:rPr>
          <w:rStyle w:val="Strong"/>
          <w:rFonts w:asciiTheme="minorHAnsi" w:hAnsiTheme="minorHAnsi" w:cstheme="minorHAnsi"/>
          <w:b w:val="0"/>
          <w:sz w:val="22"/>
          <w:szCs w:val="22"/>
        </w:rPr>
        <w:t>posure and fume accumulation.</w:t>
      </w:r>
    </w:p>
    <w:p w14:paraId="08186964"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Spill Response: Spill kits, emergency procedures, and regular drills are in place to ensure readiness.</w:t>
      </w:r>
    </w:p>
    <w:p w14:paraId="651F62FF" w14:textId="174F5AF2" w:rsidR="0016417E"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Regular Checks: Daily inspections confirm that storage, handling, and la</w:t>
      </w:r>
      <w:r w:rsidR="00956885" w:rsidRPr="00CD5014">
        <w:rPr>
          <w:rStyle w:val="Strong"/>
          <w:rFonts w:asciiTheme="minorHAnsi" w:hAnsiTheme="minorHAnsi" w:cstheme="minorHAnsi"/>
          <w:b w:val="0"/>
          <w:sz w:val="22"/>
          <w:szCs w:val="22"/>
        </w:rPr>
        <w:t>beling procedures are followed.</w:t>
      </w:r>
    </w:p>
    <w:p w14:paraId="0025B592" w14:textId="40593E03" w:rsidR="0016417E" w:rsidRPr="00CD5014" w:rsidRDefault="0016417E" w:rsidP="00E83C1A">
      <w:pPr>
        <w:pStyle w:val="NoSpacing"/>
        <w:numPr>
          <w:ilvl w:val="0"/>
          <w:numId w:val="120"/>
        </w:numPr>
        <w:spacing w:line="276" w:lineRule="auto"/>
        <w:rPr>
          <w:rFonts w:cstheme="minorHAnsi"/>
          <w:b/>
          <w:sz w:val="24"/>
          <w:szCs w:val="24"/>
        </w:rPr>
      </w:pPr>
      <w:r w:rsidRPr="00CD5014">
        <w:rPr>
          <w:rFonts w:cstheme="minorHAnsi"/>
          <w:b/>
          <w:sz w:val="24"/>
          <w:szCs w:val="24"/>
        </w:rPr>
        <w:t>Specialized Treatment and Safe Disposal of Hazardous Waste</w:t>
      </w:r>
    </w:p>
    <w:p w14:paraId="41B348DA" w14:textId="77777777" w:rsidR="0016417E" w:rsidRPr="00CD5014" w:rsidRDefault="0016417E" w:rsidP="00E83C1A">
      <w:pPr>
        <w:pStyle w:val="NormalWeb"/>
        <w:spacing w:line="276" w:lineRule="auto"/>
        <w:ind w:left="446"/>
        <w:rPr>
          <w:rFonts w:asciiTheme="minorHAnsi" w:hAnsiTheme="minorHAnsi" w:cstheme="minorHAnsi"/>
          <w:sz w:val="22"/>
          <w:szCs w:val="22"/>
        </w:rPr>
      </w:pPr>
      <w:r w:rsidRPr="00CD5014">
        <w:rPr>
          <w:rFonts w:asciiTheme="minorHAnsi" w:hAnsiTheme="minorHAnsi" w:cstheme="minorHAnsi"/>
          <w:sz w:val="22"/>
          <w:szCs w:val="22"/>
        </w:rPr>
        <w:t>Birla Jute Mill ensures responsible treatment and disposal:</w:t>
      </w:r>
    </w:p>
    <w:p w14:paraId="15A48DBB"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rPr>
      </w:pPr>
      <w:r w:rsidRPr="00CD5014">
        <w:rPr>
          <w:rStyle w:val="Strong"/>
          <w:rFonts w:asciiTheme="minorHAnsi" w:hAnsiTheme="minorHAnsi" w:cstheme="minorHAnsi"/>
          <w:b w:val="0"/>
          <w:sz w:val="22"/>
          <w:szCs w:val="22"/>
        </w:rPr>
        <w:t>Collection &amp; Segregation:</w:t>
      </w:r>
      <w:r w:rsidRPr="00CD5014">
        <w:rPr>
          <w:rStyle w:val="Strong"/>
          <w:rFonts w:asciiTheme="minorHAnsi" w:hAnsiTheme="minorHAnsi" w:cstheme="minorHAnsi"/>
          <w:b w:val="0"/>
        </w:rPr>
        <w:t xml:space="preserve"> Used solvents, contaminated cloths, and chemical residues are colle</w:t>
      </w:r>
      <w:r w:rsidR="00956885" w:rsidRPr="00CD5014">
        <w:rPr>
          <w:rStyle w:val="Strong"/>
          <w:rFonts w:asciiTheme="minorHAnsi" w:hAnsiTheme="minorHAnsi" w:cstheme="minorHAnsi"/>
          <w:b w:val="0"/>
        </w:rPr>
        <w:t>cted in dedicated containers.</w:t>
      </w:r>
    </w:p>
    <w:p w14:paraId="21D1B706"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rPr>
      </w:pPr>
      <w:r w:rsidRPr="00CD5014">
        <w:rPr>
          <w:rStyle w:val="Strong"/>
          <w:rFonts w:asciiTheme="minorHAnsi" w:hAnsiTheme="minorHAnsi" w:cstheme="minorHAnsi"/>
          <w:b w:val="0"/>
          <w:sz w:val="22"/>
          <w:szCs w:val="22"/>
        </w:rPr>
        <w:t>Authorized Disposal:</w:t>
      </w:r>
      <w:r w:rsidRPr="00CD5014">
        <w:rPr>
          <w:rStyle w:val="Strong"/>
          <w:rFonts w:asciiTheme="minorHAnsi" w:hAnsiTheme="minorHAnsi" w:cstheme="minorHAnsi"/>
          <w:b w:val="0"/>
        </w:rPr>
        <w:t xml:space="preserve"> Hazardous waste is transferred to government-approved vendors following regulatory methods such as incineration, </w:t>
      </w:r>
      <w:r w:rsidR="00956885" w:rsidRPr="00CD5014">
        <w:rPr>
          <w:rStyle w:val="Strong"/>
          <w:rFonts w:asciiTheme="minorHAnsi" w:hAnsiTheme="minorHAnsi" w:cstheme="minorHAnsi"/>
          <w:b w:val="0"/>
        </w:rPr>
        <w:t>neutralization, or recycling.</w:t>
      </w:r>
    </w:p>
    <w:p w14:paraId="79620FCF"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rPr>
      </w:pPr>
      <w:r w:rsidRPr="00CD5014">
        <w:rPr>
          <w:rStyle w:val="Strong"/>
          <w:rFonts w:asciiTheme="minorHAnsi" w:hAnsiTheme="minorHAnsi" w:cstheme="minorHAnsi"/>
          <w:b w:val="0"/>
          <w:sz w:val="22"/>
          <w:szCs w:val="22"/>
        </w:rPr>
        <w:t>Documentation:</w:t>
      </w:r>
      <w:r w:rsidRPr="00CD5014">
        <w:rPr>
          <w:rStyle w:val="Strong"/>
          <w:rFonts w:asciiTheme="minorHAnsi" w:hAnsiTheme="minorHAnsi" w:cstheme="minorHAnsi"/>
          <w:b w:val="0"/>
        </w:rPr>
        <w:t xml:space="preserve"> Disposal manifests and records are maintain</w:t>
      </w:r>
      <w:r w:rsidR="00956885" w:rsidRPr="00CD5014">
        <w:rPr>
          <w:rStyle w:val="Strong"/>
          <w:rFonts w:asciiTheme="minorHAnsi" w:hAnsiTheme="minorHAnsi" w:cstheme="minorHAnsi"/>
          <w:b w:val="0"/>
        </w:rPr>
        <w:t>ed for compliance and audits.</w:t>
      </w:r>
    </w:p>
    <w:p w14:paraId="3F01EC7C"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rPr>
      </w:pPr>
      <w:r w:rsidRPr="00CD5014">
        <w:rPr>
          <w:rStyle w:val="Strong"/>
          <w:rFonts w:asciiTheme="minorHAnsi" w:hAnsiTheme="minorHAnsi" w:cstheme="minorHAnsi"/>
          <w:b w:val="0"/>
          <w:sz w:val="22"/>
          <w:szCs w:val="22"/>
        </w:rPr>
        <w:t>Internal Audits:</w:t>
      </w:r>
      <w:r w:rsidRPr="00CD5014">
        <w:rPr>
          <w:rStyle w:val="Strong"/>
          <w:rFonts w:asciiTheme="minorHAnsi" w:hAnsiTheme="minorHAnsi" w:cstheme="minorHAnsi"/>
          <w:b w:val="0"/>
        </w:rPr>
        <w:t xml:space="preserve"> Regular inspections verify adherence to storage, hand</w:t>
      </w:r>
      <w:r w:rsidR="00956885" w:rsidRPr="00CD5014">
        <w:rPr>
          <w:rStyle w:val="Strong"/>
          <w:rFonts w:asciiTheme="minorHAnsi" w:hAnsiTheme="minorHAnsi" w:cstheme="minorHAnsi"/>
          <w:b w:val="0"/>
        </w:rPr>
        <w:t>ling, and disposal practices.</w:t>
      </w:r>
    </w:p>
    <w:p w14:paraId="66C54C60" w14:textId="47DA2E08" w:rsidR="0016417E" w:rsidRPr="00CD5014" w:rsidRDefault="0016417E" w:rsidP="00E83C1A">
      <w:pPr>
        <w:pStyle w:val="NormalWeb"/>
        <w:numPr>
          <w:ilvl w:val="0"/>
          <w:numId w:val="121"/>
        </w:numPr>
        <w:spacing w:line="276" w:lineRule="auto"/>
        <w:jc w:val="both"/>
        <w:rPr>
          <w:rStyle w:val="Strong"/>
          <w:rFonts w:asciiTheme="minorHAnsi" w:hAnsiTheme="minorHAnsi" w:cstheme="minorHAnsi"/>
          <w:b w:val="0"/>
        </w:rPr>
      </w:pPr>
      <w:r w:rsidRPr="00CD5014">
        <w:rPr>
          <w:rStyle w:val="Strong"/>
          <w:rFonts w:asciiTheme="minorHAnsi" w:hAnsiTheme="minorHAnsi" w:cstheme="minorHAnsi"/>
          <w:b w:val="0"/>
          <w:sz w:val="22"/>
          <w:szCs w:val="22"/>
        </w:rPr>
        <w:t>Corrective Actions:</w:t>
      </w:r>
      <w:r w:rsidRPr="00CD5014">
        <w:rPr>
          <w:rStyle w:val="Strong"/>
          <w:rFonts w:asciiTheme="minorHAnsi" w:hAnsiTheme="minorHAnsi" w:cstheme="minorHAnsi"/>
          <w:b w:val="0"/>
        </w:rPr>
        <w:t xml:space="preserve"> Any non-compliance triggers</w:t>
      </w:r>
      <w:r w:rsidR="00956885" w:rsidRPr="00CD5014">
        <w:rPr>
          <w:rStyle w:val="Strong"/>
          <w:rFonts w:asciiTheme="minorHAnsi" w:hAnsiTheme="minorHAnsi" w:cstheme="minorHAnsi"/>
          <w:b w:val="0"/>
        </w:rPr>
        <w:t xml:space="preserve"> immediate corrective measures.</w:t>
      </w:r>
    </w:p>
    <w:p w14:paraId="3A0FFC15" w14:textId="43E5573A" w:rsidR="0016417E" w:rsidRPr="00CD5014" w:rsidRDefault="0016417E" w:rsidP="00E83C1A">
      <w:pPr>
        <w:pStyle w:val="NoSpacing"/>
        <w:numPr>
          <w:ilvl w:val="0"/>
          <w:numId w:val="120"/>
        </w:numPr>
        <w:spacing w:line="276" w:lineRule="auto"/>
        <w:rPr>
          <w:rFonts w:cstheme="minorHAnsi"/>
          <w:b/>
          <w:sz w:val="24"/>
          <w:szCs w:val="24"/>
        </w:rPr>
      </w:pPr>
      <w:r w:rsidRPr="00CD5014">
        <w:rPr>
          <w:rFonts w:cstheme="minorHAnsi"/>
          <w:b/>
          <w:sz w:val="24"/>
          <w:szCs w:val="24"/>
        </w:rPr>
        <w:t>Substitution with Safer Alternatives</w:t>
      </w:r>
    </w:p>
    <w:p w14:paraId="1246791D" w14:textId="77777777" w:rsidR="0016417E" w:rsidRPr="00CD5014" w:rsidRDefault="0016417E" w:rsidP="00E83C1A">
      <w:pPr>
        <w:pStyle w:val="NormalWeb"/>
        <w:spacing w:line="276" w:lineRule="auto"/>
        <w:ind w:firstLine="446"/>
        <w:rPr>
          <w:rFonts w:asciiTheme="minorHAnsi" w:hAnsiTheme="minorHAnsi" w:cstheme="minorHAnsi"/>
          <w:sz w:val="22"/>
          <w:szCs w:val="22"/>
        </w:rPr>
      </w:pPr>
      <w:r w:rsidRPr="00CD5014">
        <w:rPr>
          <w:rFonts w:asciiTheme="minorHAnsi" w:hAnsiTheme="minorHAnsi" w:cstheme="minorHAnsi"/>
          <w:sz w:val="22"/>
          <w:szCs w:val="22"/>
        </w:rPr>
        <w:t>Continuous improvement identifies opportunities to replace hazardous substances:</w:t>
      </w:r>
    </w:p>
    <w:p w14:paraId="4C00FE78"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Material Review: Chemicals are periodically reviewed for toxicity, biodegradabili</w:t>
      </w:r>
      <w:r w:rsidR="00956885" w:rsidRPr="00CD5014">
        <w:rPr>
          <w:rStyle w:val="Strong"/>
          <w:rFonts w:asciiTheme="minorHAnsi" w:hAnsiTheme="minorHAnsi" w:cstheme="minorHAnsi"/>
          <w:b w:val="0"/>
          <w:sz w:val="22"/>
          <w:szCs w:val="22"/>
        </w:rPr>
        <w:t>ty, and environmental impact.</w:t>
      </w:r>
    </w:p>
    <w:p w14:paraId="02D1A492"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Safer Alternatives: Lower-risk substitutes are implemented in cleaning, fibre treatment, and auxiliary</w:t>
      </w:r>
      <w:r w:rsidR="00956885" w:rsidRPr="00CD5014">
        <w:rPr>
          <w:rStyle w:val="Strong"/>
          <w:rFonts w:asciiTheme="minorHAnsi" w:hAnsiTheme="minorHAnsi" w:cstheme="minorHAnsi"/>
          <w:b w:val="0"/>
          <w:sz w:val="22"/>
          <w:szCs w:val="22"/>
        </w:rPr>
        <w:t xml:space="preserve"> processes wherever feasible.</w:t>
      </w:r>
    </w:p>
    <w:p w14:paraId="6B20991B" w14:textId="77777777" w:rsidR="00956885"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Procurement Standards: Selection prioritizes materials with red</w:t>
      </w:r>
      <w:r w:rsidR="00956885" w:rsidRPr="00CD5014">
        <w:rPr>
          <w:rStyle w:val="Strong"/>
          <w:rFonts w:asciiTheme="minorHAnsi" w:hAnsiTheme="minorHAnsi" w:cstheme="minorHAnsi"/>
          <w:b w:val="0"/>
          <w:sz w:val="22"/>
          <w:szCs w:val="22"/>
        </w:rPr>
        <w:t>uced environmental footprint.</w:t>
      </w:r>
    </w:p>
    <w:p w14:paraId="34A10BF4" w14:textId="5C9E9C24" w:rsidR="0016417E" w:rsidRPr="00CD5014" w:rsidRDefault="0016417E" w:rsidP="00E83C1A">
      <w:pPr>
        <w:pStyle w:val="NormalWeb"/>
        <w:numPr>
          <w:ilvl w:val="0"/>
          <w:numId w:val="121"/>
        </w:numPr>
        <w:spacing w:line="276" w:lineRule="auto"/>
        <w:jc w:val="both"/>
        <w:rPr>
          <w:rStyle w:val="Strong"/>
          <w:rFonts w:asciiTheme="minorHAnsi" w:hAnsiTheme="minorHAnsi" w:cstheme="minorHAnsi"/>
          <w:b w:val="0"/>
          <w:sz w:val="22"/>
          <w:szCs w:val="22"/>
        </w:rPr>
      </w:pPr>
      <w:r w:rsidRPr="00CD5014">
        <w:rPr>
          <w:rStyle w:val="Strong"/>
          <w:rFonts w:asciiTheme="minorHAnsi" w:hAnsiTheme="minorHAnsi" w:cstheme="minorHAnsi"/>
          <w:b w:val="0"/>
          <w:sz w:val="22"/>
          <w:szCs w:val="22"/>
        </w:rPr>
        <w:t>Employee Guidance: Staff are trained in proper handling and usage of substituted materials to maintain operational effectiveness.</w:t>
      </w:r>
    </w:p>
    <w:p w14:paraId="28760633" w14:textId="0D167485" w:rsidR="0016417E" w:rsidRPr="00CD5014" w:rsidRDefault="00956885" w:rsidP="00E83C1A">
      <w:pPr>
        <w:pStyle w:val="Heading2"/>
        <w:numPr>
          <w:ilvl w:val="0"/>
          <w:numId w:val="7"/>
        </w:numPr>
        <w:spacing w:before="240" w:after="240"/>
        <w:ind w:left="187" w:hanging="272"/>
        <w:rPr>
          <w:rFonts w:asciiTheme="minorHAnsi" w:hAnsiTheme="minorHAnsi" w:cstheme="minorHAnsi"/>
          <w:bCs/>
        </w:rPr>
      </w:pPr>
      <w:bookmarkStart w:id="110" w:name="_Toc223170217"/>
      <w:r w:rsidRPr="00CD5014">
        <w:rPr>
          <w:rFonts w:asciiTheme="minorHAnsi" w:hAnsiTheme="minorHAnsi" w:cstheme="minorHAnsi"/>
          <w:bCs/>
        </w:rPr>
        <w:t>Responsibility</w:t>
      </w:r>
      <w:bookmarkEnd w:id="110"/>
    </w:p>
    <w:p w14:paraId="08B60681" w14:textId="479E4F3D" w:rsidR="00956885" w:rsidRPr="00CD5014" w:rsidRDefault="00956885" w:rsidP="00E83C1A">
      <w:pPr>
        <w:pStyle w:val="ListParagraph"/>
        <w:numPr>
          <w:ilvl w:val="2"/>
          <w:numId w:val="123"/>
        </w:numPr>
        <w:tabs>
          <w:tab w:val="left" w:pos="5880"/>
        </w:tabs>
        <w:spacing w:after="120" w:line="276" w:lineRule="auto"/>
        <w:ind w:left="426"/>
        <w:contextualSpacing w:val="0"/>
        <w:rPr>
          <w:rFonts w:cstheme="minorHAnsi"/>
          <w:b/>
          <w:bCs/>
        </w:rPr>
      </w:pPr>
      <w:r w:rsidRPr="00CD5014">
        <w:rPr>
          <w:rFonts w:cstheme="minorHAnsi"/>
          <w:b/>
          <w:bCs/>
        </w:rPr>
        <w:t>Materials &amp; Chemicals Coordinator</w:t>
      </w:r>
    </w:p>
    <w:p w14:paraId="0306848A"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Oversee implementation of the sustainable materials and chemical management system.</w:t>
      </w:r>
    </w:p>
    <w:p w14:paraId="40CDFE39"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lastRenderedPageBreak/>
        <w:t>Ensure compliance with regulatory requirements, internal policies, and safety standards.</w:t>
      </w:r>
    </w:p>
    <w:p w14:paraId="094EDA9B"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Track material consumption, recovery, reuse, and hazardous waste disposal.</w:t>
      </w:r>
    </w:p>
    <w:p w14:paraId="122A9A44" w14:textId="31251166" w:rsidR="00956885" w:rsidRPr="00CD5014" w:rsidRDefault="00956885" w:rsidP="00E83C1A">
      <w:pPr>
        <w:pStyle w:val="ListParagraph"/>
        <w:numPr>
          <w:ilvl w:val="0"/>
          <w:numId w:val="122"/>
        </w:numPr>
        <w:spacing w:line="276" w:lineRule="auto"/>
        <w:rPr>
          <w:rStyle w:val="Strong"/>
          <w:rFonts w:cstheme="minorHAnsi"/>
          <w:b w:val="0"/>
          <w:bCs w:val="0"/>
          <w:sz w:val="22"/>
          <w:szCs w:val="22"/>
        </w:rPr>
      </w:pPr>
      <w:r w:rsidRPr="00CD5014">
        <w:rPr>
          <w:rStyle w:val="Strong"/>
          <w:rFonts w:cstheme="minorHAnsi"/>
          <w:b w:val="0"/>
          <w:sz w:val="22"/>
          <w:szCs w:val="22"/>
        </w:rPr>
        <w:t>Present monthly reports on material efficiency, chemical usage, and sustainability initiatives to management.</w:t>
      </w:r>
    </w:p>
    <w:p w14:paraId="5A641372" w14:textId="50549D91" w:rsidR="00956885" w:rsidRPr="00CD5014" w:rsidRDefault="00956885" w:rsidP="00E83C1A">
      <w:pPr>
        <w:pStyle w:val="ListParagraph"/>
        <w:numPr>
          <w:ilvl w:val="2"/>
          <w:numId w:val="123"/>
        </w:numPr>
        <w:tabs>
          <w:tab w:val="left" w:pos="5880"/>
        </w:tabs>
        <w:spacing w:after="120" w:line="276" w:lineRule="auto"/>
        <w:ind w:left="426"/>
        <w:contextualSpacing w:val="0"/>
        <w:rPr>
          <w:rFonts w:cstheme="minorHAnsi"/>
        </w:rPr>
      </w:pPr>
      <w:r w:rsidRPr="00CD5014">
        <w:rPr>
          <w:rFonts w:cstheme="minorHAnsi"/>
          <w:b/>
          <w:bCs/>
        </w:rPr>
        <w:t>EHS Officer</w:t>
      </w:r>
    </w:p>
    <w:p w14:paraId="02EFB75F"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Monitor proper handling, storage, and labeling of hazardous substances.</w:t>
      </w:r>
    </w:p>
    <w:p w14:paraId="73748AE5"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Coordinate training programs for safe chemical use and material recovery practices.</w:t>
      </w:r>
    </w:p>
    <w:p w14:paraId="2F59B0B3"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Conduct inspections and audits to verify compliance with SOPs.</w:t>
      </w:r>
    </w:p>
    <w:p w14:paraId="6832E8D8" w14:textId="1EDC83B1"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Recommend corrective actions and process improvements to management.</w:t>
      </w:r>
    </w:p>
    <w:p w14:paraId="29DA77CF" w14:textId="1A476E33" w:rsidR="00956885" w:rsidRPr="00CD5014" w:rsidRDefault="00956885" w:rsidP="00E83C1A">
      <w:pPr>
        <w:pStyle w:val="ListParagraph"/>
        <w:numPr>
          <w:ilvl w:val="2"/>
          <w:numId w:val="123"/>
        </w:numPr>
        <w:tabs>
          <w:tab w:val="left" w:pos="5880"/>
        </w:tabs>
        <w:spacing w:after="120" w:line="276" w:lineRule="auto"/>
        <w:ind w:left="426"/>
        <w:contextualSpacing w:val="0"/>
        <w:rPr>
          <w:rFonts w:cstheme="minorHAnsi"/>
        </w:rPr>
      </w:pPr>
      <w:r w:rsidRPr="00CD5014">
        <w:rPr>
          <w:rFonts w:cstheme="minorHAnsi"/>
          <w:b/>
          <w:bCs/>
        </w:rPr>
        <w:t>Department Heads</w:t>
      </w:r>
    </w:p>
    <w:p w14:paraId="2B313C77"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Ensure operational adherence to sustainable material and chemical practices within their departments.</w:t>
      </w:r>
    </w:p>
    <w:p w14:paraId="7916034C"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Approve implementation of process optimization and recovery initiatives.</w:t>
      </w:r>
    </w:p>
    <w:p w14:paraId="200FBB9D"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Monitor and guide teams on proper chemical handling and eco-friendly material usage.</w:t>
      </w:r>
    </w:p>
    <w:p w14:paraId="404C10B8" w14:textId="169D3009"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Report performance metrics and improvement opportunities to the Materials &amp; Chemicals Coordinator.</w:t>
      </w:r>
    </w:p>
    <w:p w14:paraId="1186F311" w14:textId="34CE453C" w:rsidR="00956885" w:rsidRPr="00CD5014" w:rsidRDefault="00956885" w:rsidP="00E83C1A">
      <w:pPr>
        <w:pStyle w:val="ListParagraph"/>
        <w:numPr>
          <w:ilvl w:val="2"/>
          <w:numId w:val="123"/>
        </w:numPr>
        <w:tabs>
          <w:tab w:val="left" w:pos="5880"/>
        </w:tabs>
        <w:spacing w:after="120" w:line="276" w:lineRule="auto"/>
        <w:ind w:left="426"/>
        <w:contextualSpacing w:val="0"/>
        <w:rPr>
          <w:rFonts w:cstheme="minorHAnsi"/>
        </w:rPr>
      </w:pPr>
      <w:r w:rsidRPr="00CD5014">
        <w:rPr>
          <w:rFonts w:cstheme="minorHAnsi"/>
          <w:b/>
          <w:bCs/>
        </w:rPr>
        <w:t>Maintenance &amp; Operations Head</w:t>
      </w:r>
    </w:p>
    <w:p w14:paraId="44A9B05A"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Ensure safe handling, storage, and treatment of hazardous substances in maintenance and utility operations.</w:t>
      </w:r>
    </w:p>
    <w:p w14:paraId="363810C9"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Implement and maintain systems for recycling, recovery, and disposal of chemical residues.</w:t>
      </w:r>
    </w:p>
    <w:p w14:paraId="483DE42F"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Identify opportunities for substitution with less hazardous materials and supervise implementation.</w:t>
      </w:r>
    </w:p>
    <w:p w14:paraId="1DF83A72" w14:textId="0967CA3A"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Support training and awareness programs for operational teams.</w:t>
      </w:r>
    </w:p>
    <w:p w14:paraId="2E9E4C5C" w14:textId="19875F59" w:rsidR="00956885" w:rsidRPr="00CD5014" w:rsidRDefault="00956885" w:rsidP="00E83C1A">
      <w:pPr>
        <w:pStyle w:val="ListParagraph"/>
        <w:numPr>
          <w:ilvl w:val="2"/>
          <w:numId w:val="123"/>
        </w:numPr>
        <w:tabs>
          <w:tab w:val="left" w:pos="5880"/>
        </w:tabs>
        <w:spacing w:after="120" w:line="276" w:lineRule="auto"/>
        <w:ind w:left="426"/>
        <w:contextualSpacing w:val="0"/>
        <w:rPr>
          <w:rFonts w:cstheme="minorHAnsi"/>
        </w:rPr>
      </w:pPr>
      <w:r w:rsidRPr="00CD5014">
        <w:rPr>
          <w:rFonts w:cstheme="minorHAnsi"/>
          <w:b/>
          <w:bCs/>
        </w:rPr>
        <w:t>Supervisors / Shift In-Charge</w:t>
      </w:r>
    </w:p>
    <w:p w14:paraId="35E8BD4F"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Monitor daily compliance with chemical handling, labeling, storage, and material recovery procedures.</w:t>
      </w:r>
    </w:p>
    <w:p w14:paraId="1CA0C447"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Ensure employees follow process optimization measures and minimize material wastage.</w:t>
      </w:r>
    </w:p>
    <w:p w14:paraId="3311F4FF" w14:textId="77777777"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Report deviations, spills, or unsafe practices immediately to the EHS Officer.</w:t>
      </w:r>
    </w:p>
    <w:p w14:paraId="10B12E7E" w14:textId="52F09A7A" w:rsidR="00956885" w:rsidRPr="00CD5014" w:rsidRDefault="00956885" w:rsidP="00E83C1A">
      <w:pPr>
        <w:pStyle w:val="ListParagraph"/>
        <w:numPr>
          <w:ilvl w:val="0"/>
          <w:numId w:val="122"/>
        </w:numPr>
        <w:spacing w:line="276" w:lineRule="auto"/>
        <w:rPr>
          <w:rStyle w:val="Strong"/>
          <w:rFonts w:cstheme="minorHAnsi"/>
          <w:b w:val="0"/>
          <w:sz w:val="22"/>
          <w:szCs w:val="22"/>
        </w:rPr>
      </w:pPr>
      <w:r w:rsidRPr="00CD5014">
        <w:rPr>
          <w:rStyle w:val="Strong"/>
          <w:rFonts w:cstheme="minorHAnsi"/>
          <w:b w:val="0"/>
          <w:sz w:val="22"/>
          <w:szCs w:val="22"/>
        </w:rPr>
        <w:t>Guide and mentor staff on practical implementation of eco-friendly and sustainable material measures.</w:t>
      </w:r>
    </w:p>
    <w:p w14:paraId="3180C6B1" w14:textId="6D8B4AEC" w:rsidR="00956885" w:rsidRPr="00CD5014" w:rsidRDefault="00956885" w:rsidP="00E83C1A">
      <w:pPr>
        <w:pStyle w:val="Heading2"/>
        <w:numPr>
          <w:ilvl w:val="0"/>
          <w:numId w:val="7"/>
        </w:numPr>
        <w:spacing w:before="240" w:after="240"/>
        <w:ind w:left="187" w:hanging="272"/>
        <w:rPr>
          <w:rFonts w:asciiTheme="minorHAnsi" w:hAnsiTheme="minorHAnsi" w:cstheme="minorHAnsi"/>
          <w:bCs/>
        </w:rPr>
      </w:pPr>
      <w:bookmarkStart w:id="111" w:name="_Toc223170218"/>
      <w:r w:rsidRPr="00CD5014">
        <w:rPr>
          <w:rFonts w:asciiTheme="minorHAnsi" w:hAnsiTheme="minorHAnsi" w:cstheme="minorHAnsi"/>
          <w:bCs/>
        </w:rPr>
        <w:t>Monitoring &amp; Reporting</w:t>
      </w:r>
      <w:bookmarkEnd w:id="111"/>
    </w:p>
    <w:p w14:paraId="60607FB0" w14:textId="77777777" w:rsidR="00956885" w:rsidRPr="00CD5014" w:rsidRDefault="00956885" w:rsidP="00E83C1A">
      <w:pPr>
        <w:pStyle w:val="ListParagraph"/>
        <w:numPr>
          <w:ilvl w:val="0"/>
          <w:numId w:val="122"/>
        </w:numPr>
        <w:spacing w:line="276" w:lineRule="auto"/>
        <w:rPr>
          <w:rFonts w:cstheme="minorHAnsi"/>
          <w:sz w:val="22"/>
          <w:szCs w:val="22"/>
        </w:rPr>
      </w:pPr>
      <w:r w:rsidRPr="00CD5014">
        <w:rPr>
          <w:rStyle w:val="Strong"/>
          <w:rFonts w:cstheme="minorHAnsi"/>
          <w:sz w:val="22"/>
          <w:szCs w:val="22"/>
        </w:rPr>
        <w:t>Material Tracking:</w:t>
      </w:r>
      <w:r w:rsidRPr="00CD5014">
        <w:rPr>
          <w:rFonts w:cstheme="minorHAnsi"/>
          <w:sz w:val="22"/>
          <w:szCs w:val="22"/>
        </w:rPr>
        <w:t xml:space="preserve"> Consumption, recovery, and reuse metrics are recorded and analyzed monthly.</w:t>
      </w:r>
    </w:p>
    <w:p w14:paraId="5C1BBFDF" w14:textId="77777777" w:rsidR="00956885" w:rsidRPr="00CD5014" w:rsidRDefault="00956885" w:rsidP="00E83C1A">
      <w:pPr>
        <w:pStyle w:val="ListParagraph"/>
        <w:numPr>
          <w:ilvl w:val="0"/>
          <w:numId w:val="122"/>
        </w:numPr>
        <w:spacing w:line="276" w:lineRule="auto"/>
        <w:rPr>
          <w:rFonts w:cstheme="minorHAnsi"/>
          <w:sz w:val="22"/>
          <w:szCs w:val="22"/>
        </w:rPr>
      </w:pPr>
      <w:r w:rsidRPr="00CD5014">
        <w:rPr>
          <w:rStyle w:val="Strong"/>
          <w:rFonts w:cstheme="minorHAnsi"/>
          <w:sz w:val="22"/>
          <w:szCs w:val="22"/>
        </w:rPr>
        <w:t>Compliance Verification:</w:t>
      </w:r>
      <w:r w:rsidRPr="00CD5014">
        <w:rPr>
          <w:rFonts w:cstheme="minorHAnsi"/>
          <w:sz w:val="22"/>
          <w:szCs w:val="22"/>
        </w:rPr>
        <w:t xml:space="preserve"> Inspections ensure adherence to sustainable material and chemical practices.</w:t>
      </w:r>
    </w:p>
    <w:p w14:paraId="5D7EB12F" w14:textId="77777777" w:rsidR="00956885" w:rsidRPr="00CD5014" w:rsidRDefault="00956885" w:rsidP="00E83C1A">
      <w:pPr>
        <w:pStyle w:val="ListParagraph"/>
        <w:numPr>
          <w:ilvl w:val="0"/>
          <w:numId w:val="122"/>
        </w:numPr>
        <w:spacing w:line="276" w:lineRule="auto"/>
        <w:rPr>
          <w:rFonts w:cstheme="minorHAnsi"/>
          <w:sz w:val="22"/>
          <w:szCs w:val="22"/>
        </w:rPr>
      </w:pPr>
      <w:r w:rsidRPr="00CD5014">
        <w:rPr>
          <w:rStyle w:val="Strong"/>
          <w:rFonts w:cstheme="minorHAnsi"/>
          <w:sz w:val="22"/>
          <w:szCs w:val="22"/>
        </w:rPr>
        <w:lastRenderedPageBreak/>
        <w:t>Incident Management:</w:t>
      </w:r>
      <w:r w:rsidRPr="00CD5014">
        <w:rPr>
          <w:rFonts w:cstheme="minorHAnsi"/>
          <w:sz w:val="22"/>
          <w:szCs w:val="22"/>
        </w:rPr>
        <w:t xml:space="preserve"> Spills or abnormal material use trigger corrective and preventive actions.</w:t>
      </w:r>
    </w:p>
    <w:p w14:paraId="253234BD" w14:textId="77777777" w:rsidR="00956885" w:rsidRPr="00CD5014" w:rsidRDefault="00956885" w:rsidP="00E83C1A">
      <w:pPr>
        <w:pStyle w:val="ListParagraph"/>
        <w:numPr>
          <w:ilvl w:val="0"/>
          <w:numId w:val="122"/>
        </w:numPr>
        <w:spacing w:line="276" w:lineRule="auto"/>
        <w:rPr>
          <w:rFonts w:cstheme="minorHAnsi"/>
          <w:sz w:val="22"/>
          <w:szCs w:val="22"/>
        </w:rPr>
      </w:pPr>
      <w:r w:rsidRPr="00CD5014">
        <w:rPr>
          <w:rStyle w:val="Strong"/>
          <w:rFonts w:cstheme="minorHAnsi"/>
          <w:sz w:val="22"/>
          <w:szCs w:val="22"/>
        </w:rPr>
        <w:t>Training Updates:</w:t>
      </w:r>
      <w:r w:rsidRPr="00CD5014">
        <w:rPr>
          <w:rFonts w:cstheme="minorHAnsi"/>
          <w:sz w:val="22"/>
          <w:szCs w:val="22"/>
        </w:rPr>
        <w:t xml:space="preserve"> Programs are updated based on audits, operational changes, and introduction of new materials.</w:t>
      </w:r>
    </w:p>
    <w:p w14:paraId="52D8A685" w14:textId="121E02B7" w:rsidR="0016417E" w:rsidRPr="00CD5014" w:rsidRDefault="00956885" w:rsidP="00E83C1A">
      <w:pPr>
        <w:pStyle w:val="ListParagraph"/>
        <w:numPr>
          <w:ilvl w:val="0"/>
          <w:numId w:val="122"/>
        </w:numPr>
        <w:spacing w:line="276" w:lineRule="auto"/>
        <w:rPr>
          <w:rFonts w:cstheme="minorHAnsi"/>
          <w:sz w:val="22"/>
          <w:szCs w:val="22"/>
        </w:rPr>
      </w:pPr>
      <w:r w:rsidRPr="00CD5014">
        <w:rPr>
          <w:rStyle w:val="Strong"/>
          <w:rFonts w:cstheme="minorHAnsi"/>
          <w:sz w:val="22"/>
          <w:szCs w:val="22"/>
        </w:rPr>
        <w:t>Process Improvement:</w:t>
      </w:r>
      <w:r w:rsidRPr="00CD5014">
        <w:rPr>
          <w:rFonts w:cstheme="minorHAnsi"/>
          <w:sz w:val="22"/>
          <w:szCs w:val="22"/>
        </w:rPr>
        <w:t xml:space="preserve"> Opportunities for optimization, recycling, and safer alternatives are continuously identified and implemented.</w:t>
      </w:r>
    </w:p>
    <w:p w14:paraId="5C792DE8" w14:textId="77777777" w:rsidR="0016417E" w:rsidRPr="00CD5014" w:rsidRDefault="0016417E" w:rsidP="00E83C1A">
      <w:pPr>
        <w:rPr>
          <w:rFonts w:cstheme="minorHAnsi"/>
        </w:rPr>
      </w:pPr>
    </w:p>
    <w:p w14:paraId="2FE30535" w14:textId="77777777" w:rsidR="0016417E" w:rsidRPr="00CD5014" w:rsidRDefault="0016417E" w:rsidP="00E83C1A">
      <w:pPr>
        <w:rPr>
          <w:rFonts w:cstheme="minorHAnsi"/>
        </w:rPr>
      </w:pPr>
    </w:p>
    <w:p w14:paraId="334B999F" w14:textId="77777777" w:rsidR="0016417E" w:rsidRPr="00CD5014" w:rsidRDefault="0016417E" w:rsidP="00E83C1A">
      <w:pPr>
        <w:rPr>
          <w:rFonts w:cstheme="minorHAnsi"/>
        </w:rPr>
      </w:pPr>
    </w:p>
    <w:p w14:paraId="76513AA8" w14:textId="77777777" w:rsidR="0016417E" w:rsidRPr="00CD5014" w:rsidRDefault="0016417E" w:rsidP="00E83C1A">
      <w:pPr>
        <w:rPr>
          <w:rFonts w:cstheme="minorHAnsi"/>
        </w:rPr>
      </w:pPr>
    </w:p>
    <w:p w14:paraId="25442D54" w14:textId="77777777" w:rsidR="0016417E" w:rsidRPr="00CD5014" w:rsidRDefault="0016417E" w:rsidP="00E83C1A">
      <w:pPr>
        <w:rPr>
          <w:rFonts w:cstheme="minorHAnsi"/>
        </w:rPr>
      </w:pPr>
    </w:p>
    <w:p w14:paraId="49E8D705" w14:textId="51D03BE2" w:rsidR="00837436" w:rsidRPr="00CD5014" w:rsidRDefault="00837436" w:rsidP="00E83C1A">
      <w:pPr>
        <w:pStyle w:val="Heading1"/>
        <w:spacing w:line="276" w:lineRule="auto"/>
        <w:ind w:hanging="453"/>
        <w:jc w:val="center"/>
        <w:rPr>
          <w:rFonts w:asciiTheme="minorHAnsi" w:hAnsiTheme="minorHAnsi" w:cstheme="minorHAnsi"/>
        </w:rPr>
      </w:pPr>
      <w:r w:rsidRPr="00CD5014">
        <w:rPr>
          <w:rFonts w:asciiTheme="minorHAnsi" w:hAnsiTheme="minorHAnsi" w:cstheme="minorHAnsi"/>
        </w:rPr>
        <w:br w:type="column"/>
      </w:r>
      <w:bookmarkStart w:id="112" w:name="_Toc223170219"/>
      <w:r w:rsidRPr="00CD5014">
        <w:rPr>
          <w:rFonts w:asciiTheme="minorHAnsi" w:hAnsiTheme="minorHAnsi" w:cstheme="minorHAnsi"/>
          <w:b/>
          <w:bCs/>
          <w:lang w:val="en-IN"/>
        </w:rPr>
        <w:lastRenderedPageBreak/>
        <w:t>Internal Communication Pro</w:t>
      </w:r>
      <w:r w:rsidR="00E836B8" w:rsidRPr="00CD5014">
        <w:rPr>
          <w:rFonts w:asciiTheme="minorHAnsi" w:hAnsiTheme="minorHAnsi" w:cstheme="minorHAnsi"/>
          <w:b/>
          <w:bCs/>
          <w:lang w:val="en-IN"/>
        </w:rPr>
        <w:t>tocol</w:t>
      </w:r>
      <w:bookmarkEnd w:id="112"/>
    </w:p>
    <w:p w14:paraId="6DAC0529" w14:textId="77777777" w:rsidR="00837436" w:rsidRPr="00CD5014" w:rsidRDefault="00837436" w:rsidP="00E83C1A">
      <w:pPr>
        <w:pStyle w:val="Heading2"/>
        <w:numPr>
          <w:ilvl w:val="0"/>
          <w:numId w:val="7"/>
        </w:numPr>
        <w:spacing w:after="240"/>
        <w:ind w:left="188" w:hanging="274"/>
        <w:rPr>
          <w:rFonts w:asciiTheme="minorHAnsi" w:hAnsiTheme="minorHAnsi" w:cstheme="minorHAnsi"/>
        </w:rPr>
      </w:pPr>
      <w:bookmarkStart w:id="113" w:name="_Toc223170220"/>
      <w:r w:rsidRPr="00CD5014">
        <w:rPr>
          <w:rFonts w:asciiTheme="minorHAnsi" w:hAnsiTheme="minorHAnsi" w:cstheme="minorHAnsi"/>
        </w:rPr>
        <w:t>Purpose</w:t>
      </w:r>
      <w:bookmarkEnd w:id="113"/>
    </w:p>
    <w:p w14:paraId="6B39BD22" w14:textId="7B4EED2D" w:rsidR="00837436" w:rsidRPr="00CD5014" w:rsidRDefault="00837436" w:rsidP="00E83C1A">
      <w:pPr>
        <w:tabs>
          <w:tab w:val="left" w:pos="90"/>
          <w:tab w:val="left" w:pos="1700"/>
        </w:tabs>
        <w:ind w:left="90" w:hanging="4"/>
        <w:rPr>
          <w:rFonts w:cstheme="minorHAnsi"/>
        </w:rPr>
      </w:pPr>
      <w:r w:rsidRPr="00CD5014">
        <w:rPr>
          <w:rFonts w:cstheme="minorHAnsi"/>
        </w:rPr>
        <w:t>The purpose of this Standard Operating Procedure (SOP) is to establish clear and effective communication processes within Birla Jute Mills. Timely, accurate, and transparent communication ensures that employees stay informed about important updates, policies, and initiatives, thereby enhancing engagement and supporting the company's objectives. This SOP provides the framework for consistent communication to foster organizational success.</w:t>
      </w:r>
    </w:p>
    <w:p w14:paraId="411F058A" w14:textId="77777777" w:rsidR="00837436" w:rsidRPr="00CD5014" w:rsidRDefault="00837436" w:rsidP="00E83C1A">
      <w:pPr>
        <w:pStyle w:val="Heading2"/>
        <w:numPr>
          <w:ilvl w:val="0"/>
          <w:numId w:val="7"/>
        </w:numPr>
        <w:spacing w:after="240"/>
        <w:ind w:left="188" w:hanging="274"/>
        <w:rPr>
          <w:rFonts w:asciiTheme="minorHAnsi" w:hAnsiTheme="minorHAnsi" w:cstheme="minorHAnsi"/>
        </w:rPr>
      </w:pPr>
      <w:bookmarkStart w:id="114" w:name="_Toc223170221"/>
      <w:r w:rsidRPr="00CD5014">
        <w:rPr>
          <w:rFonts w:asciiTheme="minorHAnsi" w:hAnsiTheme="minorHAnsi" w:cstheme="minorHAnsi"/>
        </w:rPr>
        <w:t>Scope</w:t>
      </w:r>
      <w:bookmarkEnd w:id="114"/>
    </w:p>
    <w:p w14:paraId="2119B771" w14:textId="5E2462A3" w:rsidR="00837436" w:rsidRPr="00CD5014" w:rsidRDefault="00837436" w:rsidP="00E83C1A">
      <w:pPr>
        <w:tabs>
          <w:tab w:val="left" w:pos="90"/>
          <w:tab w:val="left" w:pos="1700"/>
        </w:tabs>
        <w:ind w:left="90" w:hanging="4"/>
        <w:rPr>
          <w:rFonts w:cstheme="minorHAnsi"/>
        </w:rPr>
      </w:pPr>
      <w:r w:rsidRPr="00CD5014">
        <w:rPr>
          <w:rFonts w:cstheme="minorHAnsi"/>
        </w:rPr>
        <w:t>This SOP applies to all employees, departments, and contractors at Birla Jute Mills. It covers communication methods for routine information, company-wide announcements, policy updates, emergency notifications, and event details. The SOP also defines the roles and responsibilities of those involved in internal communication.</w:t>
      </w:r>
    </w:p>
    <w:p w14:paraId="6277C1E0" w14:textId="77777777" w:rsidR="00FF77CE" w:rsidRPr="00CD5014" w:rsidRDefault="00FF77CE" w:rsidP="00E83C1A">
      <w:pPr>
        <w:pStyle w:val="Heading2"/>
        <w:numPr>
          <w:ilvl w:val="0"/>
          <w:numId w:val="7"/>
        </w:numPr>
        <w:spacing w:after="240"/>
        <w:ind w:left="188" w:hanging="274"/>
        <w:rPr>
          <w:rFonts w:asciiTheme="minorHAnsi" w:hAnsiTheme="minorHAnsi" w:cstheme="minorHAnsi"/>
        </w:rPr>
      </w:pPr>
      <w:bookmarkStart w:id="115" w:name="_Toc223170222"/>
      <w:r w:rsidRPr="00CD5014">
        <w:rPr>
          <w:rFonts w:asciiTheme="minorHAnsi" w:hAnsiTheme="minorHAnsi" w:cstheme="minorHAnsi"/>
        </w:rPr>
        <w:t>Definitions</w:t>
      </w:r>
      <w:bookmarkEnd w:id="115"/>
    </w:p>
    <w:p w14:paraId="2C377FB7" w14:textId="77777777" w:rsidR="00FF77CE" w:rsidRPr="00CD5014" w:rsidRDefault="00FF77CE" w:rsidP="00E83C1A">
      <w:pPr>
        <w:pStyle w:val="NormalWeb"/>
        <w:numPr>
          <w:ilvl w:val="0"/>
          <w:numId w:val="105"/>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Internal Communication:</w:t>
      </w:r>
      <w:r w:rsidRPr="00CD5014">
        <w:rPr>
          <w:rFonts w:asciiTheme="minorHAnsi" w:hAnsiTheme="minorHAnsi" w:cstheme="minorHAnsi"/>
          <w:sz w:val="22"/>
          <w:szCs w:val="22"/>
        </w:rPr>
        <w:t xml:space="preserve"> The formal and informal exchange of information, instructions, and updates within the organization to ensure effective coordination and decision-making.</w:t>
      </w:r>
    </w:p>
    <w:p w14:paraId="72F7DCB5" w14:textId="77777777" w:rsidR="00FF77CE" w:rsidRPr="00CD5014" w:rsidRDefault="00FF77CE" w:rsidP="00E83C1A">
      <w:pPr>
        <w:pStyle w:val="NormalWeb"/>
        <w:numPr>
          <w:ilvl w:val="0"/>
          <w:numId w:val="105"/>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Official Communication Channels:</w:t>
      </w:r>
      <w:r w:rsidRPr="00CD5014">
        <w:rPr>
          <w:rFonts w:asciiTheme="minorHAnsi" w:hAnsiTheme="minorHAnsi" w:cstheme="minorHAnsi"/>
          <w:sz w:val="22"/>
          <w:szCs w:val="22"/>
        </w:rPr>
        <w:t xml:space="preserve"> Approved platforms such as company email, notice boards, internal portals, circulars, and meetings used for sharing organizational information.</w:t>
      </w:r>
    </w:p>
    <w:p w14:paraId="26A3E0A2" w14:textId="77777777" w:rsidR="00FF77CE" w:rsidRPr="00CD5014" w:rsidRDefault="00FF77CE" w:rsidP="00E83C1A">
      <w:pPr>
        <w:pStyle w:val="NormalWeb"/>
        <w:numPr>
          <w:ilvl w:val="0"/>
          <w:numId w:val="105"/>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Confidential Communication:</w:t>
      </w:r>
      <w:r w:rsidRPr="00CD5014">
        <w:rPr>
          <w:rFonts w:asciiTheme="minorHAnsi" w:hAnsiTheme="minorHAnsi" w:cstheme="minorHAnsi"/>
          <w:sz w:val="22"/>
          <w:szCs w:val="22"/>
        </w:rPr>
        <w:t xml:space="preserve"> Information intended for specific individuals or departments and not authorized for general distribution.</w:t>
      </w:r>
    </w:p>
    <w:p w14:paraId="55DB45FE" w14:textId="77777777" w:rsidR="00FF77CE" w:rsidRPr="00CD5014" w:rsidRDefault="00FF77CE" w:rsidP="00E83C1A">
      <w:pPr>
        <w:pStyle w:val="NormalWeb"/>
        <w:numPr>
          <w:ilvl w:val="0"/>
          <w:numId w:val="105"/>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Escalation:</w:t>
      </w:r>
      <w:r w:rsidRPr="00CD5014">
        <w:rPr>
          <w:rFonts w:asciiTheme="minorHAnsi" w:hAnsiTheme="minorHAnsi" w:cstheme="minorHAnsi"/>
          <w:sz w:val="22"/>
          <w:szCs w:val="22"/>
        </w:rPr>
        <w:t xml:space="preserve"> The process of forwarding issues or concerns to higher management levels when resolution is not achieved at the initial stage.</w:t>
      </w:r>
    </w:p>
    <w:p w14:paraId="7EFA06A9" w14:textId="5139ABC6" w:rsidR="00FF77CE" w:rsidRPr="00CD5014" w:rsidRDefault="00FF77CE" w:rsidP="00E83C1A">
      <w:pPr>
        <w:pStyle w:val="NormalWeb"/>
        <w:numPr>
          <w:ilvl w:val="0"/>
          <w:numId w:val="105"/>
        </w:numPr>
        <w:spacing w:line="276" w:lineRule="auto"/>
        <w:jc w:val="both"/>
        <w:rPr>
          <w:rFonts w:asciiTheme="minorHAnsi" w:hAnsiTheme="minorHAnsi" w:cstheme="minorHAnsi"/>
          <w:sz w:val="22"/>
          <w:szCs w:val="22"/>
        </w:rPr>
      </w:pPr>
      <w:r w:rsidRPr="00CD5014">
        <w:rPr>
          <w:rStyle w:val="Strong"/>
          <w:rFonts w:asciiTheme="minorHAnsi" w:hAnsiTheme="minorHAnsi" w:cstheme="minorHAnsi"/>
          <w:sz w:val="22"/>
          <w:szCs w:val="22"/>
        </w:rPr>
        <w:t>Communication Record:</w:t>
      </w:r>
      <w:r w:rsidRPr="00CD5014">
        <w:rPr>
          <w:rFonts w:asciiTheme="minorHAnsi" w:hAnsiTheme="minorHAnsi" w:cstheme="minorHAnsi"/>
          <w:sz w:val="22"/>
          <w:szCs w:val="22"/>
        </w:rPr>
        <w:t xml:space="preserve"> Documented evidence of official communication maintained for reference and compliance purposes.</w:t>
      </w:r>
    </w:p>
    <w:p w14:paraId="729F27B7" w14:textId="77777777" w:rsidR="00837436" w:rsidRPr="00CD5014" w:rsidRDefault="00837436" w:rsidP="00E83C1A">
      <w:pPr>
        <w:pStyle w:val="Heading2"/>
        <w:numPr>
          <w:ilvl w:val="0"/>
          <w:numId w:val="7"/>
        </w:numPr>
        <w:spacing w:after="240"/>
        <w:ind w:left="188" w:hanging="274"/>
        <w:rPr>
          <w:rFonts w:asciiTheme="minorHAnsi" w:hAnsiTheme="minorHAnsi" w:cstheme="minorHAnsi"/>
        </w:rPr>
      </w:pPr>
      <w:bookmarkStart w:id="116" w:name="_Toc223170223"/>
      <w:r w:rsidRPr="00CD5014">
        <w:rPr>
          <w:rFonts w:asciiTheme="minorHAnsi" w:hAnsiTheme="minorHAnsi" w:cstheme="minorHAnsi"/>
        </w:rPr>
        <w:t>Communication Channels</w:t>
      </w:r>
      <w:bookmarkEnd w:id="116"/>
    </w:p>
    <w:p w14:paraId="699FDB3B" w14:textId="56BE4582" w:rsidR="002E605F" w:rsidRPr="00CD5014" w:rsidRDefault="002E605F" w:rsidP="00E83C1A">
      <w:pPr>
        <w:tabs>
          <w:tab w:val="left" w:pos="90"/>
          <w:tab w:val="left" w:pos="1700"/>
        </w:tabs>
        <w:ind w:left="90" w:hanging="4"/>
        <w:rPr>
          <w:rFonts w:cstheme="minorHAnsi"/>
        </w:rPr>
      </w:pPr>
      <w:r w:rsidRPr="00CD5014">
        <w:rPr>
          <w:rFonts w:cstheme="minorHAnsi"/>
        </w:rPr>
        <w:t>Birla has established structured and multi-level communication channels to ensure effective, transparent, and timely flow of information across all departments and operational levels.</w:t>
      </w:r>
    </w:p>
    <w:p w14:paraId="5EC38420" w14:textId="67DC1652" w:rsidR="00837436" w:rsidRPr="00CD5014" w:rsidRDefault="002E605F" w:rsidP="00E83C1A">
      <w:pPr>
        <w:numPr>
          <w:ilvl w:val="0"/>
          <w:numId w:val="57"/>
        </w:numPr>
        <w:tabs>
          <w:tab w:val="clear" w:pos="720"/>
          <w:tab w:val="num" w:pos="360"/>
          <w:tab w:val="left" w:pos="1700"/>
        </w:tabs>
        <w:ind w:left="360"/>
        <w:rPr>
          <w:rFonts w:cstheme="minorHAnsi"/>
          <w:b/>
        </w:rPr>
      </w:pPr>
      <w:r w:rsidRPr="00CD5014">
        <w:rPr>
          <w:rFonts w:cstheme="minorHAnsi"/>
          <w:b/>
        </w:rPr>
        <w:t xml:space="preserve">Official Email </w:t>
      </w:r>
      <w:r w:rsidR="00837436" w:rsidRPr="00CD5014">
        <w:rPr>
          <w:rFonts w:cstheme="minorHAnsi"/>
          <w:b/>
          <w:bCs/>
        </w:rPr>
        <w:t>Communication</w:t>
      </w:r>
    </w:p>
    <w:p w14:paraId="01514273" w14:textId="7EBA2E22" w:rsidR="002E605F" w:rsidRPr="00CD5014" w:rsidRDefault="002E605F" w:rsidP="00E83C1A">
      <w:pPr>
        <w:tabs>
          <w:tab w:val="left" w:pos="1700"/>
        </w:tabs>
        <w:ind w:left="360" w:firstLine="0"/>
        <w:rPr>
          <w:rFonts w:cstheme="minorHAnsi"/>
          <w:b/>
        </w:rPr>
      </w:pPr>
      <w:r w:rsidRPr="00CD5014">
        <w:rPr>
          <w:rFonts w:cstheme="minorHAnsi"/>
        </w:rPr>
        <w:t>All formal communications including policies, SOP revisions, compliance updates, ESG notifications, management announcements, and departmental instructions are circulated through official company email IDs. Personal email IDs are not used for official communication.</w:t>
      </w:r>
    </w:p>
    <w:p w14:paraId="15D516A9" w14:textId="77777777" w:rsidR="000B0E20" w:rsidRPr="00CD5014" w:rsidRDefault="00837436" w:rsidP="00E83C1A">
      <w:pPr>
        <w:numPr>
          <w:ilvl w:val="1"/>
          <w:numId w:val="57"/>
        </w:numPr>
        <w:tabs>
          <w:tab w:val="clear" w:pos="1440"/>
          <w:tab w:val="left" w:pos="1700"/>
        </w:tabs>
        <w:ind w:left="774"/>
        <w:rPr>
          <w:rFonts w:cstheme="minorHAnsi"/>
        </w:rPr>
      </w:pPr>
      <w:r w:rsidRPr="00CD5014">
        <w:rPr>
          <w:rFonts w:cstheme="minorHAnsi"/>
          <w:b/>
          <w:bCs/>
        </w:rPr>
        <w:t>Purpose</w:t>
      </w:r>
      <w:r w:rsidRPr="00CD5014">
        <w:rPr>
          <w:rFonts w:cstheme="minorHAnsi"/>
        </w:rPr>
        <w:t>: Used for official communication, company announcements, and policy updates.</w:t>
      </w:r>
    </w:p>
    <w:p w14:paraId="1BA24072" w14:textId="2AD2FF2D" w:rsidR="000B0E20" w:rsidRPr="00CD5014" w:rsidRDefault="00837436" w:rsidP="00E83C1A">
      <w:pPr>
        <w:numPr>
          <w:ilvl w:val="1"/>
          <w:numId w:val="57"/>
        </w:numPr>
        <w:tabs>
          <w:tab w:val="clear" w:pos="1440"/>
          <w:tab w:val="left" w:pos="1700"/>
        </w:tabs>
        <w:ind w:left="774"/>
        <w:rPr>
          <w:rFonts w:cstheme="minorHAnsi"/>
        </w:rPr>
      </w:pPr>
      <w:r w:rsidRPr="00CD5014">
        <w:rPr>
          <w:rFonts w:cstheme="minorHAnsi"/>
          <w:b/>
          <w:bCs/>
        </w:rPr>
        <w:t>Format</w:t>
      </w:r>
      <w:r w:rsidRPr="00CD5014">
        <w:rPr>
          <w:rFonts w:cstheme="minorHAnsi"/>
        </w:rPr>
        <w:t xml:space="preserve">: </w:t>
      </w:r>
    </w:p>
    <w:p w14:paraId="4DBEE064" w14:textId="77777777" w:rsidR="000B0E20" w:rsidRPr="00CD5014" w:rsidRDefault="000B0E20" w:rsidP="00E83C1A">
      <w:pPr>
        <w:pStyle w:val="ListParagraph"/>
        <w:numPr>
          <w:ilvl w:val="0"/>
          <w:numId w:val="107"/>
        </w:numPr>
        <w:tabs>
          <w:tab w:val="left" w:pos="1700"/>
        </w:tabs>
        <w:spacing w:line="276" w:lineRule="auto"/>
        <w:ind w:left="1440"/>
        <w:contextualSpacing w:val="0"/>
        <w:rPr>
          <w:rFonts w:cstheme="minorHAnsi"/>
          <w:sz w:val="22"/>
        </w:rPr>
      </w:pPr>
      <w:r w:rsidRPr="00CD5014">
        <w:rPr>
          <w:rFonts w:cstheme="minorHAnsi"/>
          <w:sz w:val="22"/>
        </w:rPr>
        <w:lastRenderedPageBreak/>
        <w:t>Clear subject line</w:t>
      </w:r>
    </w:p>
    <w:p w14:paraId="6637D609" w14:textId="77777777" w:rsidR="000B0E20" w:rsidRPr="00CD5014" w:rsidRDefault="000B0E20" w:rsidP="00E83C1A">
      <w:pPr>
        <w:pStyle w:val="ListParagraph"/>
        <w:numPr>
          <w:ilvl w:val="0"/>
          <w:numId w:val="107"/>
        </w:numPr>
        <w:tabs>
          <w:tab w:val="left" w:pos="1700"/>
        </w:tabs>
        <w:spacing w:line="276" w:lineRule="auto"/>
        <w:ind w:left="1440"/>
        <w:contextualSpacing w:val="0"/>
        <w:rPr>
          <w:rFonts w:cstheme="minorHAnsi"/>
          <w:sz w:val="22"/>
        </w:rPr>
      </w:pPr>
      <w:r w:rsidRPr="00CD5014">
        <w:rPr>
          <w:rFonts w:cstheme="minorHAnsi"/>
          <w:sz w:val="22"/>
        </w:rPr>
        <w:t>Purpose statement</w:t>
      </w:r>
    </w:p>
    <w:p w14:paraId="1798982B" w14:textId="77777777" w:rsidR="000B0E20" w:rsidRPr="00CD5014" w:rsidRDefault="000B0E20" w:rsidP="00E83C1A">
      <w:pPr>
        <w:pStyle w:val="ListParagraph"/>
        <w:numPr>
          <w:ilvl w:val="0"/>
          <w:numId w:val="107"/>
        </w:numPr>
        <w:tabs>
          <w:tab w:val="left" w:pos="1700"/>
        </w:tabs>
        <w:spacing w:line="276" w:lineRule="auto"/>
        <w:ind w:left="1440"/>
        <w:contextualSpacing w:val="0"/>
        <w:rPr>
          <w:rFonts w:cstheme="minorHAnsi"/>
          <w:sz w:val="22"/>
        </w:rPr>
      </w:pPr>
      <w:r w:rsidRPr="00CD5014">
        <w:rPr>
          <w:rFonts w:cstheme="minorHAnsi"/>
          <w:sz w:val="22"/>
        </w:rPr>
        <w:t>Action items (if applicable)</w:t>
      </w:r>
    </w:p>
    <w:p w14:paraId="11D3FDA5" w14:textId="77777777" w:rsidR="000B0E20" w:rsidRPr="00CD5014" w:rsidRDefault="000B0E20" w:rsidP="00E83C1A">
      <w:pPr>
        <w:pStyle w:val="ListParagraph"/>
        <w:numPr>
          <w:ilvl w:val="0"/>
          <w:numId w:val="107"/>
        </w:numPr>
        <w:tabs>
          <w:tab w:val="left" w:pos="1700"/>
        </w:tabs>
        <w:spacing w:line="276" w:lineRule="auto"/>
        <w:ind w:left="1440"/>
        <w:contextualSpacing w:val="0"/>
        <w:rPr>
          <w:rFonts w:cstheme="minorHAnsi"/>
          <w:sz w:val="22"/>
        </w:rPr>
      </w:pPr>
      <w:r w:rsidRPr="00CD5014">
        <w:rPr>
          <w:rFonts w:cstheme="minorHAnsi"/>
          <w:sz w:val="22"/>
        </w:rPr>
        <w:t>Responsible person</w:t>
      </w:r>
    </w:p>
    <w:p w14:paraId="786EEE1C" w14:textId="77777777" w:rsidR="000B0E20" w:rsidRPr="00CD5014" w:rsidRDefault="000B0E20" w:rsidP="00E83C1A">
      <w:pPr>
        <w:pStyle w:val="ListParagraph"/>
        <w:numPr>
          <w:ilvl w:val="0"/>
          <w:numId w:val="107"/>
        </w:numPr>
        <w:tabs>
          <w:tab w:val="left" w:pos="1700"/>
        </w:tabs>
        <w:spacing w:line="276" w:lineRule="auto"/>
        <w:ind w:left="1440"/>
        <w:contextualSpacing w:val="0"/>
        <w:rPr>
          <w:rFonts w:cstheme="minorHAnsi"/>
          <w:sz w:val="22"/>
        </w:rPr>
      </w:pPr>
      <w:r w:rsidRPr="00CD5014">
        <w:rPr>
          <w:rFonts w:cstheme="minorHAnsi"/>
          <w:sz w:val="22"/>
        </w:rPr>
        <w:t>Deadline</w:t>
      </w:r>
    </w:p>
    <w:p w14:paraId="4D2FA28E" w14:textId="52B1B111" w:rsidR="00837436" w:rsidRPr="00CD5014" w:rsidRDefault="000B0E20" w:rsidP="00E83C1A">
      <w:pPr>
        <w:pStyle w:val="ListParagraph"/>
        <w:numPr>
          <w:ilvl w:val="0"/>
          <w:numId w:val="107"/>
        </w:numPr>
        <w:tabs>
          <w:tab w:val="left" w:pos="1700"/>
        </w:tabs>
        <w:spacing w:line="276" w:lineRule="auto"/>
        <w:ind w:left="1440"/>
        <w:contextualSpacing w:val="0"/>
        <w:rPr>
          <w:rFonts w:cstheme="minorHAnsi"/>
          <w:sz w:val="22"/>
        </w:rPr>
      </w:pPr>
      <w:r w:rsidRPr="00CD5014">
        <w:rPr>
          <w:rFonts w:cstheme="minorHAnsi"/>
          <w:sz w:val="22"/>
        </w:rPr>
        <w:t>Reference number (for policy or circulars)</w:t>
      </w:r>
    </w:p>
    <w:p w14:paraId="377BF8E1"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Distribution</w:t>
      </w:r>
      <w:r w:rsidRPr="00CD5014">
        <w:rPr>
          <w:rFonts w:cstheme="minorHAnsi"/>
        </w:rPr>
        <w:t>:</w:t>
      </w:r>
    </w:p>
    <w:p w14:paraId="2A079AAB" w14:textId="44C0EDB6" w:rsidR="00837436" w:rsidRPr="00CD5014" w:rsidRDefault="00837436" w:rsidP="00E83C1A">
      <w:pPr>
        <w:numPr>
          <w:ilvl w:val="2"/>
          <w:numId w:val="57"/>
        </w:numPr>
        <w:tabs>
          <w:tab w:val="clear" w:pos="2160"/>
          <w:tab w:val="left" w:pos="1700"/>
          <w:tab w:val="num" w:pos="1800"/>
        </w:tabs>
        <w:ind w:left="1800"/>
        <w:rPr>
          <w:rFonts w:cstheme="minorHAnsi"/>
        </w:rPr>
      </w:pPr>
      <w:r w:rsidRPr="00CD5014">
        <w:rPr>
          <w:rFonts w:cstheme="minorHAnsi"/>
          <w:b/>
          <w:bCs/>
        </w:rPr>
        <w:t>Company-wide Announcements</w:t>
      </w:r>
      <w:r w:rsidRPr="00CD5014">
        <w:rPr>
          <w:rFonts w:cstheme="minorHAnsi"/>
        </w:rPr>
        <w:t xml:space="preserve">: Sent to all employees using group emails </w:t>
      </w:r>
    </w:p>
    <w:p w14:paraId="00C55E2D" w14:textId="77777777" w:rsidR="00837436" w:rsidRPr="00CD5014" w:rsidRDefault="00837436" w:rsidP="00E83C1A">
      <w:pPr>
        <w:numPr>
          <w:ilvl w:val="2"/>
          <w:numId w:val="57"/>
        </w:numPr>
        <w:tabs>
          <w:tab w:val="clear" w:pos="2160"/>
          <w:tab w:val="left" w:pos="1700"/>
          <w:tab w:val="num" w:pos="1800"/>
        </w:tabs>
        <w:ind w:left="1800"/>
        <w:rPr>
          <w:rFonts w:cstheme="minorHAnsi"/>
        </w:rPr>
      </w:pPr>
      <w:r w:rsidRPr="00CD5014">
        <w:rPr>
          <w:rFonts w:cstheme="minorHAnsi"/>
          <w:b/>
          <w:bCs/>
        </w:rPr>
        <w:t>Targeted Communication</w:t>
      </w:r>
      <w:r w:rsidRPr="00CD5014">
        <w:rPr>
          <w:rFonts w:cstheme="minorHAnsi"/>
        </w:rPr>
        <w:t>: Use departmental or project-specific lists for focused communication.</w:t>
      </w:r>
    </w:p>
    <w:p w14:paraId="2EBAA5D6"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Frequency</w:t>
      </w:r>
      <w:r w:rsidRPr="00CD5014">
        <w:rPr>
          <w:rFonts w:cstheme="minorHAnsi"/>
        </w:rPr>
        <w:t>: Ongoing, with major updates typically sent out by the end of the business day.</w:t>
      </w:r>
    </w:p>
    <w:p w14:paraId="7B9FEDD0" w14:textId="149E371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Two-Way Communication</w:t>
      </w:r>
      <w:r w:rsidRPr="00CD5014">
        <w:rPr>
          <w:rFonts w:cstheme="minorHAnsi"/>
        </w:rPr>
        <w:t>: Meetings or other preferred methods provide a platform for employees to provide feedback and for management to address concerns, fostering an interactive dialogue. Details on two-way communication procedures are available in the Employee Handbook.</w:t>
      </w:r>
    </w:p>
    <w:p w14:paraId="3B48ED99" w14:textId="77777777" w:rsidR="00837436" w:rsidRPr="00CD5014" w:rsidRDefault="00837436" w:rsidP="00E83C1A">
      <w:pPr>
        <w:numPr>
          <w:ilvl w:val="0"/>
          <w:numId w:val="57"/>
        </w:numPr>
        <w:tabs>
          <w:tab w:val="clear" w:pos="720"/>
          <w:tab w:val="num" w:pos="360"/>
          <w:tab w:val="left" w:pos="1700"/>
        </w:tabs>
        <w:ind w:left="360"/>
        <w:rPr>
          <w:rFonts w:cstheme="minorHAnsi"/>
        </w:rPr>
      </w:pPr>
      <w:r w:rsidRPr="00CD5014">
        <w:rPr>
          <w:rFonts w:cstheme="minorHAnsi"/>
          <w:b/>
          <w:bCs/>
        </w:rPr>
        <w:t>Intranet/Company Portal</w:t>
      </w:r>
    </w:p>
    <w:p w14:paraId="77CFDCBF"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Purpose</w:t>
      </w:r>
      <w:r w:rsidRPr="00CD5014">
        <w:rPr>
          <w:rFonts w:cstheme="minorHAnsi"/>
        </w:rPr>
        <w:t>: Serves as a central hub for policies, procedures, updates, and event calendars.</w:t>
      </w:r>
    </w:p>
    <w:p w14:paraId="7C54873D"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Access</w:t>
      </w:r>
      <w:r w:rsidRPr="00CD5014">
        <w:rPr>
          <w:rFonts w:cstheme="minorHAnsi"/>
        </w:rPr>
        <w:t>: Employees should visit the portal at least once a day to stay updated.</w:t>
      </w:r>
    </w:p>
    <w:p w14:paraId="51D5391A"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Content</w:t>
      </w:r>
      <w:r w:rsidRPr="00CD5014">
        <w:rPr>
          <w:rFonts w:cstheme="minorHAnsi"/>
        </w:rPr>
        <w:t>: Includes HR announcements, meeting schedules, organizational charts, policies, and newsletters.</w:t>
      </w:r>
    </w:p>
    <w:p w14:paraId="7BFC83B7" w14:textId="77777777" w:rsidR="00837436" w:rsidRPr="00CD5014" w:rsidRDefault="00837436" w:rsidP="00E83C1A">
      <w:pPr>
        <w:numPr>
          <w:ilvl w:val="0"/>
          <w:numId w:val="57"/>
        </w:numPr>
        <w:tabs>
          <w:tab w:val="clear" w:pos="720"/>
          <w:tab w:val="num" w:pos="360"/>
          <w:tab w:val="left" w:pos="1700"/>
        </w:tabs>
        <w:ind w:left="360"/>
        <w:rPr>
          <w:rFonts w:cstheme="minorHAnsi"/>
        </w:rPr>
      </w:pPr>
      <w:r w:rsidRPr="00CD5014">
        <w:rPr>
          <w:rFonts w:cstheme="minorHAnsi"/>
          <w:b/>
          <w:bCs/>
        </w:rPr>
        <w:t>Meetings and Town Halls</w:t>
      </w:r>
    </w:p>
    <w:p w14:paraId="21560B8D"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Monthly Town Halls</w:t>
      </w:r>
      <w:r w:rsidRPr="00CD5014">
        <w:rPr>
          <w:rFonts w:cstheme="minorHAnsi"/>
        </w:rPr>
        <w:t>: Hosted by senior management to discuss company performance, plans, and address employee questions.</w:t>
      </w:r>
    </w:p>
    <w:p w14:paraId="7D05F4AA"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Departmental Meetings</w:t>
      </w:r>
      <w:r w:rsidRPr="00CD5014">
        <w:rPr>
          <w:rFonts w:cstheme="minorHAnsi"/>
        </w:rPr>
        <w:t>: Held weekly or bi-weekly to review team progress and assign tasks.</w:t>
      </w:r>
    </w:p>
    <w:p w14:paraId="688812CB"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Ad-hoc Meetings</w:t>
      </w:r>
      <w:r w:rsidRPr="00CD5014">
        <w:rPr>
          <w:rFonts w:cstheme="minorHAnsi"/>
        </w:rPr>
        <w:t>: Convened when urgent updates or business changes require immediate attention.</w:t>
      </w:r>
    </w:p>
    <w:p w14:paraId="4745EB75" w14:textId="010F5E27" w:rsidR="00837436" w:rsidRPr="00CD5014" w:rsidRDefault="00B17C6E" w:rsidP="00E83C1A">
      <w:pPr>
        <w:numPr>
          <w:ilvl w:val="0"/>
          <w:numId w:val="57"/>
        </w:numPr>
        <w:tabs>
          <w:tab w:val="clear" w:pos="720"/>
          <w:tab w:val="num" w:pos="360"/>
          <w:tab w:val="left" w:pos="1700"/>
        </w:tabs>
        <w:ind w:left="360"/>
        <w:rPr>
          <w:rFonts w:cstheme="minorHAnsi"/>
          <w:b/>
        </w:rPr>
      </w:pPr>
      <w:r w:rsidRPr="00CD5014">
        <w:rPr>
          <w:rFonts w:cstheme="minorHAnsi"/>
          <w:b/>
        </w:rPr>
        <w:lastRenderedPageBreak/>
        <w:t>Notice Boards</w:t>
      </w:r>
    </w:p>
    <w:p w14:paraId="6066CF0E"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Purpose</w:t>
      </w:r>
      <w:r w:rsidRPr="00CD5014">
        <w:rPr>
          <w:rFonts w:cstheme="minorHAnsi"/>
        </w:rPr>
        <w:t>: Used for quick discussions, task coordination, and informal communication.</w:t>
      </w:r>
    </w:p>
    <w:p w14:paraId="632226F9"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Guidelines</w:t>
      </w:r>
      <w:r w:rsidRPr="00CD5014">
        <w:rPr>
          <w:rFonts w:cstheme="minorHAnsi"/>
        </w:rPr>
        <w:t>: Employees must adhere to company communication standards for professionalism on these platforms.</w:t>
      </w:r>
    </w:p>
    <w:p w14:paraId="303E04F6" w14:textId="77777777" w:rsidR="00837436" w:rsidRPr="00CD5014" w:rsidRDefault="00837436" w:rsidP="00E83C1A">
      <w:pPr>
        <w:numPr>
          <w:ilvl w:val="0"/>
          <w:numId w:val="57"/>
        </w:numPr>
        <w:tabs>
          <w:tab w:val="clear" w:pos="720"/>
          <w:tab w:val="num" w:pos="360"/>
          <w:tab w:val="left" w:pos="1700"/>
        </w:tabs>
        <w:ind w:left="360"/>
        <w:rPr>
          <w:rFonts w:cstheme="minorHAnsi"/>
        </w:rPr>
      </w:pPr>
      <w:r w:rsidRPr="00CD5014">
        <w:rPr>
          <w:rFonts w:cstheme="minorHAnsi"/>
          <w:b/>
          <w:bCs/>
        </w:rPr>
        <w:t>Bulletin Boards and Digital Displays</w:t>
      </w:r>
    </w:p>
    <w:p w14:paraId="5651176D"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Location</w:t>
      </w:r>
      <w:r w:rsidRPr="00CD5014">
        <w:rPr>
          <w:rFonts w:cstheme="minorHAnsi"/>
        </w:rPr>
        <w:t>: Positioned in break rooms and other common areas.</w:t>
      </w:r>
    </w:p>
    <w:p w14:paraId="7FFC8410" w14:textId="77777777" w:rsidR="00837436" w:rsidRPr="00CD5014" w:rsidRDefault="00837436" w:rsidP="00E83C1A">
      <w:pPr>
        <w:numPr>
          <w:ilvl w:val="1"/>
          <w:numId w:val="57"/>
        </w:numPr>
        <w:tabs>
          <w:tab w:val="clear" w:pos="1440"/>
          <w:tab w:val="num" w:pos="1080"/>
          <w:tab w:val="left" w:pos="1700"/>
        </w:tabs>
        <w:ind w:left="1080"/>
        <w:rPr>
          <w:rFonts w:cstheme="minorHAnsi"/>
        </w:rPr>
      </w:pPr>
      <w:r w:rsidRPr="00CD5014">
        <w:rPr>
          <w:rFonts w:cstheme="minorHAnsi"/>
          <w:b/>
          <w:bCs/>
        </w:rPr>
        <w:t>Content</w:t>
      </w:r>
      <w:r w:rsidRPr="00CD5014">
        <w:rPr>
          <w:rFonts w:cstheme="minorHAnsi"/>
        </w:rPr>
        <w:t>: Displays safety information, event details, policy updates, and upcoming deadlines.</w:t>
      </w:r>
    </w:p>
    <w:p w14:paraId="2AED65B0" w14:textId="308C0560" w:rsidR="00B17C6E" w:rsidRPr="00CD5014" w:rsidRDefault="00B17C6E" w:rsidP="00E83C1A">
      <w:pPr>
        <w:numPr>
          <w:ilvl w:val="0"/>
          <w:numId w:val="57"/>
        </w:numPr>
        <w:tabs>
          <w:tab w:val="clear" w:pos="720"/>
          <w:tab w:val="num" w:pos="360"/>
          <w:tab w:val="left" w:pos="1700"/>
        </w:tabs>
        <w:ind w:left="360"/>
        <w:rPr>
          <w:rFonts w:cstheme="minorHAnsi"/>
          <w:b/>
          <w:bCs/>
        </w:rPr>
      </w:pPr>
      <w:r w:rsidRPr="00CD5014">
        <w:rPr>
          <w:rFonts w:cstheme="minorHAnsi"/>
          <w:b/>
          <w:bCs/>
        </w:rPr>
        <w:t>Suggestion Box &amp; Feedback Mechanism</w:t>
      </w:r>
    </w:p>
    <w:p w14:paraId="4EA69C6C" w14:textId="77777777" w:rsidR="00B17C6E" w:rsidRPr="00CD5014" w:rsidRDefault="00B17C6E" w:rsidP="00E83C1A">
      <w:pPr>
        <w:spacing w:before="100" w:beforeAutospacing="1" w:after="100" w:afterAutospacing="1"/>
        <w:ind w:left="360" w:firstLine="0"/>
        <w:rPr>
          <w:rFonts w:eastAsia="Times New Roman" w:cstheme="minorHAnsi"/>
          <w:kern w:val="0"/>
          <w:lang w:eastAsia="en-IN"/>
          <w14:ligatures w14:val="none"/>
        </w:rPr>
      </w:pPr>
      <w:r w:rsidRPr="00CD5014">
        <w:rPr>
          <w:rFonts w:eastAsia="Times New Roman" w:cstheme="minorHAnsi"/>
          <w:kern w:val="0"/>
          <w:lang w:eastAsia="en-IN"/>
          <w14:ligatures w14:val="none"/>
        </w:rPr>
        <w:t>Physical suggestion boxes and official reporting channels are available for employees to communicate:</w:t>
      </w:r>
    </w:p>
    <w:p w14:paraId="68CBA855" w14:textId="77777777" w:rsidR="00B17C6E" w:rsidRPr="00CD5014" w:rsidRDefault="00B17C6E" w:rsidP="00E83C1A">
      <w:pPr>
        <w:numPr>
          <w:ilvl w:val="0"/>
          <w:numId w:val="108"/>
        </w:numPr>
        <w:tabs>
          <w:tab w:val="clear" w:pos="720"/>
          <w:tab w:val="num" w:pos="1080"/>
        </w:tabs>
        <w:spacing w:before="100" w:beforeAutospacing="1" w:after="100" w:afterAutospacing="1"/>
        <w:ind w:left="1080"/>
        <w:rPr>
          <w:rFonts w:eastAsia="Times New Roman" w:cstheme="minorHAnsi"/>
          <w:kern w:val="0"/>
          <w:lang w:eastAsia="en-IN"/>
          <w14:ligatures w14:val="none"/>
        </w:rPr>
      </w:pPr>
      <w:r w:rsidRPr="00CD5014">
        <w:rPr>
          <w:rFonts w:eastAsia="Times New Roman" w:cstheme="minorHAnsi"/>
          <w:kern w:val="0"/>
          <w:lang w:eastAsia="en-IN"/>
          <w14:ligatures w14:val="none"/>
        </w:rPr>
        <w:t>Suggestions for improvement</w:t>
      </w:r>
    </w:p>
    <w:p w14:paraId="6805C18F" w14:textId="77777777" w:rsidR="00B17C6E" w:rsidRPr="00CD5014" w:rsidRDefault="00B17C6E" w:rsidP="00E83C1A">
      <w:pPr>
        <w:numPr>
          <w:ilvl w:val="0"/>
          <w:numId w:val="108"/>
        </w:numPr>
        <w:tabs>
          <w:tab w:val="clear" w:pos="720"/>
          <w:tab w:val="num" w:pos="1080"/>
        </w:tabs>
        <w:spacing w:before="100" w:beforeAutospacing="1" w:after="100" w:afterAutospacing="1"/>
        <w:ind w:left="1080"/>
        <w:rPr>
          <w:rFonts w:eastAsia="Times New Roman" w:cstheme="minorHAnsi"/>
          <w:kern w:val="0"/>
          <w:lang w:eastAsia="en-IN"/>
          <w14:ligatures w14:val="none"/>
        </w:rPr>
      </w:pPr>
      <w:r w:rsidRPr="00CD5014">
        <w:rPr>
          <w:rFonts w:eastAsia="Times New Roman" w:cstheme="minorHAnsi"/>
          <w:kern w:val="0"/>
          <w:lang w:eastAsia="en-IN"/>
          <w14:ligatures w14:val="none"/>
        </w:rPr>
        <w:t>Grievances</w:t>
      </w:r>
    </w:p>
    <w:p w14:paraId="3FDF6E61" w14:textId="77777777" w:rsidR="00B17C6E" w:rsidRPr="00CD5014" w:rsidRDefault="00B17C6E" w:rsidP="00E83C1A">
      <w:pPr>
        <w:numPr>
          <w:ilvl w:val="0"/>
          <w:numId w:val="108"/>
        </w:numPr>
        <w:tabs>
          <w:tab w:val="clear" w:pos="720"/>
          <w:tab w:val="num" w:pos="1080"/>
        </w:tabs>
        <w:spacing w:before="100" w:beforeAutospacing="1" w:after="100" w:afterAutospacing="1"/>
        <w:ind w:left="1080"/>
        <w:rPr>
          <w:rFonts w:eastAsia="Times New Roman" w:cstheme="minorHAnsi"/>
          <w:kern w:val="0"/>
          <w:lang w:eastAsia="en-IN"/>
          <w14:ligatures w14:val="none"/>
        </w:rPr>
      </w:pPr>
      <w:r w:rsidRPr="00CD5014">
        <w:rPr>
          <w:rFonts w:eastAsia="Times New Roman" w:cstheme="minorHAnsi"/>
          <w:kern w:val="0"/>
          <w:lang w:eastAsia="en-IN"/>
          <w14:ligatures w14:val="none"/>
        </w:rPr>
        <w:t>Safety concerns</w:t>
      </w:r>
    </w:p>
    <w:p w14:paraId="799A5A7F" w14:textId="77777777" w:rsidR="00B17C6E" w:rsidRPr="00CD5014" w:rsidRDefault="00B17C6E" w:rsidP="00E83C1A">
      <w:pPr>
        <w:numPr>
          <w:ilvl w:val="0"/>
          <w:numId w:val="108"/>
        </w:numPr>
        <w:tabs>
          <w:tab w:val="clear" w:pos="720"/>
          <w:tab w:val="num" w:pos="1080"/>
        </w:tabs>
        <w:spacing w:before="100" w:beforeAutospacing="1" w:after="100" w:afterAutospacing="1"/>
        <w:ind w:left="1080"/>
        <w:rPr>
          <w:rFonts w:eastAsia="Times New Roman" w:cstheme="minorHAnsi"/>
          <w:kern w:val="0"/>
          <w:lang w:eastAsia="en-IN"/>
          <w14:ligatures w14:val="none"/>
        </w:rPr>
      </w:pPr>
      <w:r w:rsidRPr="00CD5014">
        <w:rPr>
          <w:rFonts w:eastAsia="Times New Roman" w:cstheme="minorHAnsi"/>
          <w:kern w:val="0"/>
          <w:lang w:eastAsia="en-IN"/>
          <w14:ligatures w14:val="none"/>
        </w:rPr>
        <w:t>Ethical concerns</w:t>
      </w:r>
    </w:p>
    <w:p w14:paraId="318EC37B" w14:textId="77777777" w:rsidR="00B17C6E" w:rsidRPr="00CD5014" w:rsidRDefault="00B17C6E" w:rsidP="00E83C1A">
      <w:pPr>
        <w:spacing w:before="100" w:beforeAutospacing="1" w:after="100" w:afterAutospacing="1"/>
        <w:ind w:left="360" w:firstLine="0"/>
        <w:rPr>
          <w:rFonts w:eastAsia="Times New Roman" w:cstheme="minorHAnsi"/>
          <w:kern w:val="0"/>
          <w:sz w:val="24"/>
          <w:szCs w:val="24"/>
          <w:lang w:eastAsia="en-IN"/>
          <w14:ligatures w14:val="none"/>
        </w:rPr>
      </w:pPr>
      <w:r w:rsidRPr="00CD5014">
        <w:rPr>
          <w:rFonts w:eastAsia="Times New Roman" w:cstheme="minorHAnsi"/>
          <w:kern w:val="0"/>
          <w:lang w:eastAsia="en-IN"/>
          <w14:ligatures w14:val="none"/>
        </w:rPr>
        <w:t>Submissions are reviewed periodically by HR/Management.</w:t>
      </w:r>
    </w:p>
    <w:p w14:paraId="02A83B0B" w14:textId="77777777" w:rsidR="00837436" w:rsidRPr="00CD5014" w:rsidRDefault="00837436" w:rsidP="00E83C1A">
      <w:pPr>
        <w:pStyle w:val="Heading2"/>
        <w:numPr>
          <w:ilvl w:val="0"/>
          <w:numId w:val="7"/>
        </w:numPr>
        <w:spacing w:after="240"/>
        <w:ind w:left="188" w:hanging="274"/>
        <w:rPr>
          <w:rFonts w:asciiTheme="minorHAnsi" w:hAnsiTheme="minorHAnsi" w:cstheme="minorHAnsi"/>
        </w:rPr>
      </w:pPr>
      <w:bookmarkStart w:id="117" w:name="_Toc223170224"/>
      <w:r w:rsidRPr="00CD5014">
        <w:rPr>
          <w:rFonts w:asciiTheme="minorHAnsi" w:hAnsiTheme="minorHAnsi" w:cstheme="minorHAnsi"/>
        </w:rPr>
        <w:t>Communication Process</w:t>
      </w:r>
      <w:bookmarkEnd w:id="117"/>
    </w:p>
    <w:p w14:paraId="0AEDC0C2" w14:textId="77777777" w:rsidR="00837436" w:rsidRPr="00CD5014" w:rsidRDefault="00837436" w:rsidP="00E83C1A">
      <w:pPr>
        <w:numPr>
          <w:ilvl w:val="0"/>
          <w:numId w:val="59"/>
        </w:numPr>
        <w:tabs>
          <w:tab w:val="left" w:pos="1700"/>
        </w:tabs>
        <w:rPr>
          <w:rFonts w:cstheme="minorHAnsi"/>
        </w:rPr>
      </w:pPr>
      <w:r w:rsidRPr="00CD5014">
        <w:rPr>
          <w:rFonts w:cstheme="minorHAnsi"/>
          <w:b/>
          <w:bCs/>
        </w:rPr>
        <w:t>Message Drafting and Approval</w:t>
      </w:r>
    </w:p>
    <w:p w14:paraId="5E0888F3" w14:textId="51859A66" w:rsidR="00837436" w:rsidRPr="00CD5014" w:rsidRDefault="00B17C6E" w:rsidP="00E83C1A">
      <w:pPr>
        <w:numPr>
          <w:ilvl w:val="1"/>
          <w:numId w:val="59"/>
        </w:numPr>
        <w:tabs>
          <w:tab w:val="left" w:pos="1700"/>
        </w:tabs>
        <w:rPr>
          <w:rFonts w:cstheme="minorHAnsi"/>
        </w:rPr>
      </w:pPr>
      <w:r w:rsidRPr="00CD5014">
        <w:rPr>
          <w:rFonts w:cstheme="minorHAnsi"/>
        </w:rPr>
        <w:t>At Birla, all internal communications are drafted in a clear, concise, and structured manner to ensure easy understanding across all levels of employees.</w:t>
      </w:r>
    </w:p>
    <w:p w14:paraId="0D811BDE" w14:textId="2F2B610A" w:rsidR="00B17C6E" w:rsidRPr="00CD5014" w:rsidRDefault="00B17C6E" w:rsidP="00E83C1A">
      <w:pPr>
        <w:numPr>
          <w:ilvl w:val="1"/>
          <w:numId w:val="59"/>
        </w:numPr>
        <w:tabs>
          <w:tab w:val="left" w:pos="1700"/>
        </w:tabs>
        <w:rPr>
          <w:rFonts w:cstheme="minorHAnsi"/>
        </w:rPr>
      </w:pPr>
      <w:r w:rsidRPr="00CD5014">
        <w:rPr>
          <w:rFonts w:cstheme="minorHAnsi"/>
        </w:rPr>
        <w:t>Each communication currently includes:</w:t>
      </w:r>
    </w:p>
    <w:p w14:paraId="37B1B8AD" w14:textId="77777777" w:rsidR="00B17C6E" w:rsidRPr="00CD5014" w:rsidRDefault="00B17C6E" w:rsidP="00E83C1A">
      <w:pPr>
        <w:pStyle w:val="ListParagraph"/>
        <w:numPr>
          <w:ilvl w:val="0"/>
          <w:numId w:val="109"/>
        </w:numPr>
        <w:tabs>
          <w:tab w:val="left" w:pos="1700"/>
        </w:tabs>
        <w:spacing w:line="276" w:lineRule="auto"/>
        <w:contextualSpacing w:val="0"/>
        <w:rPr>
          <w:rFonts w:cstheme="minorHAnsi"/>
        </w:rPr>
      </w:pPr>
      <w:r w:rsidRPr="00CD5014">
        <w:rPr>
          <w:rFonts w:cstheme="minorHAnsi"/>
        </w:rPr>
        <w:t>Defined purpose of the message</w:t>
      </w:r>
    </w:p>
    <w:p w14:paraId="144F3215" w14:textId="77777777" w:rsidR="00B17C6E" w:rsidRPr="00CD5014" w:rsidRDefault="00B17C6E" w:rsidP="00E83C1A">
      <w:pPr>
        <w:pStyle w:val="ListParagraph"/>
        <w:numPr>
          <w:ilvl w:val="0"/>
          <w:numId w:val="109"/>
        </w:numPr>
        <w:tabs>
          <w:tab w:val="left" w:pos="1700"/>
        </w:tabs>
        <w:spacing w:line="276" w:lineRule="auto"/>
        <w:contextualSpacing w:val="0"/>
        <w:rPr>
          <w:rFonts w:cstheme="minorHAnsi"/>
        </w:rPr>
      </w:pPr>
      <w:r w:rsidRPr="00CD5014">
        <w:rPr>
          <w:rFonts w:cstheme="minorHAnsi"/>
        </w:rPr>
        <w:t>Relevant background information (where necessary)</w:t>
      </w:r>
    </w:p>
    <w:p w14:paraId="6FD9BB7A" w14:textId="77777777" w:rsidR="00B17C6E" w:rsidRPr="00CD5014" w:rsidRDefault="00B17C6E" w:rsidP="00E83C1A">
      <w:pPr>
        <w:pStyle w:val="ListParagraph"/>
        <w:numPr>
          <w:ilvl w:val="0"/>
          <w:numId w:val="109"/>
        </w:numPr>
        <w:tabs>
          <w:tab w:val="left" w:pos="1700"/>
        </w:tabs>
        <w:spacing w:line="276" w:lineRule="auto"/>
        <w:contextualSpacing w:val="0"/>
        <w:rPr>
          <w:rFonts w:cstheme="minorHAnsi"/>
        </w:rPr>
      </w:pPr>
      <w:r w:rsidRPr="00CD5014">
        <w:rPr>
          <w:rFonts w:cstheme="minorHAnsi"/>
        </w:rPr>
        <w:t>Clearly assigned action points</w:t>
      </w:r>
    </w:p>
    <w:p w14:paraId="72663EE3" w14:textId="77777777" w:rsidR="00B17C6E" w:rsidRPr="00CD5014" w:rsidRDefault="00B17C6E" w:rsidP="00E83C1A">
      <w:pPr>
        <w:pStyle w:val="ListParagraph"/>
        <w:numPr>
          <w:ilvl w:val="0"/>
          <w:numId w:val="109"/>
        </w:numPr>
        <w:tabs>
          <w:tab w:val="left" w:pos="1700"/>
        </w:tabs>
        <w:spacing w:line="276" w:lineRule="auto"/>
        <w:contextualSpacing w:val="0"/>
        <w:rPr>
          <w:rFonts w:cstheme="minorHAnsi"/>
        </w:rPr>
      </w:pPr>
      <w:r w:rsidRPr="00CD5014">
        <w:rPr>
          <w:rFonts w:cstheme="minorHAnsi"/>
        </w:rPr>
        <w:t>Responsible person(s)</w:t>
      </w:r>
    </w:p>
    <w:p w14:paraId="2E369BB8" w14:textId="5787772F" w:rsidR="00B17C6E" w:rsidRPr="00CD5014" w:rsidRDefault="00B17C6E" w:rsidP="00E83C1A">
      <w:pPr>
        <w:pStyle w:val="ListParagraph"/>
        <w:numPr>
          <w:ilvl w:val="0"/>
          <w:numId w:val="109"/>
        </w:numPr>
        <w:tabs>
          <w:tab w:val="left" w:pos="1700"/>
        </w:tabs>
        <w:spacing w:line="276" w:lineRule="auto"/>
        <w:contextualSpacing w:val="0"/>
        <w:rPr>
          <w:rFonts w:cstheme="minorHAnsi"/>
        </w:rPr>
      </w:pPr>
      <w:r w:rsidRPr="00CD5014">
        <w:rPr>
          <w:rFonts w:cstheme="minorHAnsi"/>
        </w:rPr>
        <w:t>Defined timelines or deadlines</w:t>
      </w:r>
    </w:p>
    <w:p w14:paraId="02F4357F" w14:textId="1BC69FF0" w:rsidR="00B17C6E" w:rsidRPr="00CD5014" w:rsidRDefault="00B17C6E" w:rsidP="00E83C1A">
      <w:pPr>
        <w:numPr>
          <w:ilvl w:val="1"/>
          <w:numId w:val="59"/>
        </w:numPr>
        <w:tabs>
          <w:tab w:val="left" w:pos="1700"/>
        </w:tabs>
        <w:rPr>
          <w:rFonts w:cstheme="minorHAnsi"/>
        </w:rPr>
      </w:pPr>
      <w:r w:rsidRPr="00CD5014">
        <w:rPr>
          <w:rFonts w:cstheme="minorHAnsi"/>
        </w:rPr>
        <w:lastRenderedPageBreak/>
        <w:t>Before circulation, the content is reviewed to avoid ambiguity, misinformation, or misinterpretation.</w:t>
      </w:r>
    </w:p>
    <w:p w14:paraId="087AC523" w14:textId="77777777" w:rsidR="00837436" w:rsidRPr="00CD5014" w:rsidRDefault="00837436" w:rsidP="00E83C1A">
      <w:pPr>
        <w:numPr>
          <w:ilvl w:val="1"/>
          <w:numId w:val="59"/>
        </w:numPr>
        <w:tabs>
          <w:tab w:val="left" w:pos="1700"/>
        </w:tabs>
        <w:rPr>
          <w:rFonts w:cstheme="minorHAnsi"/>
        </w:rPr>
      </w:pPr>
      <w:r w:rsidRPr="00CD5014">
        <w:rPr>
          <w:rFonts w:cstheme="minorHAnsi"/>
          <w:b/>
          <w:bCs/>
        </w:rPr>
        <w:t>Approval Workflow</w:t>
      </w:r>
      <w:r w:rsidRPr="00CD5014">
        <w:rPr>
          <w:rFonts w:cstheme="minorHAnsi"/>
        </w:rPr>
        <w:t>:</w:t>
      </w:r>
    </w:p>
    <w:p w14:paraId="68E9855D" w14:textId="33921A31" w:rsidR="00837436" w:rsidRPr="00CD5014" w:rsidRDefault="00B17C6E" w:rsidP="00E83C1A">
      <w:pPr>
        <w:numPr>
          <w:ilvl w:val="2"/>
          <w:numId w:val="59"/>
        </w:numPr>
        <w:tabs>
          <w:tab w:val="left" w:pos="1700"/>
        </w:tabs>
        <w:rPr>
          <w:rFonts w:cstheme="minorHAnsi"/>
        </w:rPr>
      </w:pPr>
      <w:r w:rsidRPr="00CD5014">
        <w:rPr>
          <w:rFonts w:cstheme="minorHAnsi"/>
        </w:rPr>
        <w:t>Company-wide communications such as policy revisions, strategic announcements, compliance updates, or major operational changes are reviewed and approved by HR and/or Senior Management prior to release.</w:t>
      </w:r>
    </w:p>
    <w:p w14:paraId="61AE1CB8" w14:textId="28071A8B" w:rsidR="00837436" w:rsidRPr="00CD5014" w:rsidRDefault="00B17C6E" w:rsidP="00E83C1A">
      <w:pPr>
        <w:numPr>
          <w:ilvl w:val="2"/>
          <w:numId w:val="59"/>
        </w:numPr>
        <w:tabs>
          <w:tab w:val="left" w:pos="1700"/>
        </w:tabs>
        <w:rPr>
          <w:rFonts w:cstheme="minorHAnsi"/>
        </w:rPr>
      </w:pPr>
      <w:r w:rsidRPr="00CD5014">
        <w:rPr>
          <w:rFonts w:cstheme="minorHAnsi"/>
        </w:rPr>
        <w:t>Department-level communications are reviewed and approved by the respective Department Head before circulation</w:t>
      </w:r>
      <w:r w:rsidR="00837436" w:rsidRPr="00CD5014">
        <w:rPr>
          <w:rFonts w:cstheme="minorHAnsi"/>
        </w:rPr>
        <w:t>.</w:t>
      </w:r>
    </w:p>
    <w:p w14:paraId="07039F86" w14:textId="025E0F18" w:rsidR="00B17C6E" w:rsidRPr="00CD5014" w:rsidRDefault="00B17C6E" w:rsidP="00E83C1A">
      <w:pPr>
        <w:numPr>
          <w:ilvl w:val="2"/>
          <w:numId w:val="59"/>
        </w:numPr>
        <w:tabs>
          <w:tab w:val="left" w:pos="1700"/>
        </w:tabs>
        <w:rPr>
          <w:rFonts w:cstheme="minorHAnsi"/>
        </w:rPr>
      </w:pPr>
      <w:r w:rsidRPr="00CD5014">
        <w:rPr>
          <w:rFonts w:cstheme="minorHAnsi"/>
        </w:rPr>
        <w:t>Sensitive matters (disciplinary issues, legal matters, confidential information) are shared only after management validation and are restricted to authorized recipients</w:t>
      </w:r>
    </w:p>
    <w:p w14:paraId="6F90BA2C" w14:textId="77777777" w:rsidR="00837436" w:rsidRPr="00CD5014" w:rsidRDefault="00837436" w:rsidP="00E83C1A">
      <w:pPr>
        <w:numPr>
          <w:ilvl w:val="0"/>
          <w:numId w:val="59"/>
        </w:numPr>
        <w:tabs>
          <w:tab w:val="left" w:pos="1700"/>
        </w:tabs>
        <w:rPr>
          <w:rFonts w:cstheme="minorHAnsi"/>
        </w:rPr>
      </w:pPr>
      <w:r w:rsidRPr="00CD5014">
        <w:rPr>
          <w:rFonts w:cstheme="minorHAnsi"/>
          <w:b/>
          <w:bCs/>
        </w:rPr>
        <w:t>Distribution Process</w:t>
      </w:r>
    </w:p>
    <w:p w14:paraId="1E432971" w14:textId="0661222B" w:rsidR="00837436" w:rsidRPr="00CD5014" w:rsidRDefault="00E72DC4" w:rsidP="00E83C1A">
      <w:pPr>
        <w:numPr>
          <w:ilvl w:val="1"/>
          <w:numId w:val="59"/>
        </w:numPr>
        <w:tabs>
          <w:tab w:val="left" w:pos="1700"/>
        </w:tabs>
        <w:rPr>
          <w:rFonts w:cstheme="minorHAnsi"/>
        </w:rPr>
      </w:pPr>
      <w:r w:rsidRPr="00CD5014">
        <w:rPr>
          <w:rFonts w:cstheme="minorHAnsi"/>
        </w:rPr>
        <w:t>Currently, the sender evaluates the urgency, sensitivity, and relevance of the message before selecting the communication channel.</w:t>
      </w:r>
    </w:p>
    <w:p w14:paraId="57687F3F" w14:textId="796A96BD" w:rsidR="00E72DC4" w:rsidRPr="00CD5014" w:rsidRDefault="00E72DC4" w:rsidP="00E83C1A">
      <w:pPr>
        <w:numPr>
          <w:ilvl w:val="1"/>
          <w:numId w:val="59"/>
        </w:numPr>
        <w:tabs>
          <w:tab w:val="left" w:pos="1700"/>
        </w:tabs>
        <w:rPr>
          <w:rFonts w:cstheme="minorHAnsi"/>
        </w:rPr>
      </w:pPr>
      <w:r w:rsidRPr="00CD5014">
        <w:rPr>
          <w:rFonts w:cstheme="minorHAnsi"/>
        </w:rPr>
        <w:t>Only officially approved communication platforms (official email, notice boards, meetings, ERP systems, or authorized messaging groups) are used for dissemination.</w:t>
      </w:r>
    </w:p>
    <w:p w14:paraId="400A92AA" w14:textId="24E2012D" w:rsidR="00E72DC4" w:rsidRPr="00CD5014" w:rsidRDefault="00E72DC4" w:rsidP="00E83C1A">
      <w:pPr>
        <w:numPr>
          <w:ilvl w:val="1"/>
          <w:numId w:val="59"/>
        </w:numPr>
        <w:tabs>
          <w:tab w:val="left" w:pos="1700"/>
        </w:tabs>
        <w:rPr>
          <w:rFonts w:cstheme="minorHAnsi"/>
        </w:rPr>
      </w:pPr>
      <w:r w:rsidRPr="00CD5014">
        <w:rPr>
          <w:rFonts w:cstheme="minorHAnsi"/>
        </w:rPr>
        <w:t>Distribution lists are verified before sending company-wide communications to ensure the correct audience receives the information</w:t>
      </w:r>
    </w:p>
    <w:p w14:paraId="1199867B" w14:textId="77777777" w:rsidR="00837436" w:rsidRPr="00CD5014" w:rsidRDefault="00837436" w:rsidP="00E83C1A">
      <w:pPr>
        <w:numPr>
          <w:ilvl w:val="1"/>
          <w:numId w:val="59"/>
        </w:numPr>
        <w:tabs>
          <w:tab w:val="left" w:pos="1700"/>
        </w:tabs>
        <w:rPr>
          <w:rFonts w:cstheme="minorHAnsi"/>
        </w:rPr>
      </w:pPr>
      <w:r w:rsidRPr="00CD5014">
        <w:rPr>
          <w:rFonts w:cstheme="minorHAnsi"/>
          <w:b/>
          <w:bCs/>
        </w:rPr>
        <w:t>Examples</w:t>
      </w:r>
      <w:r w:rsidRPr="00CD5014">
        <w:rPr>
          <w:rFonts w:cstheme="minorHAnsi"/>
        </w:rPr>
        <w:t>:</w:t>
      </w:r>
    </w:p>
    <w:p w14:paraId="49C8D986" w14:textId="21B68393" w:rsidR="00837436" w:rsidRPr="00CD5014" w:rsidRDefault="00837436" w:rsidP="00E83C1A">
      <w:pPr>
        <w:numPr>
          <w:ilvl w:val="2"/>
          <w:numId w:val="59"/>
        </w:numPr>
        <w:tabs>
          <w:tab w:val="left" w:pos="1700"/>
        </w:tabs>
        <w:rPr>
          <w:rFonts w:cstheme="minorHAnsi"/>
        </w:rPr>
      </w:pPr>
      <w:r w:rsidRPr="00CD5014">
        <w:rPr>
          <w:rFonts w:cstheme="minorHAnsi"/>
          <w:b/>
          <w:bCs/>
        </w:rPr>
        <w:t>Emergency Communications</w:t>
      </w:r>
      <w:r w:rsidRPr="00CD5014">
        <w:rPr>
          <w:rFonts w:cstheme="minorHAnsi"/>
        </w:rPr>
        <w:t xml:space="preserve">: </w:t>
      </w:r>
      <w:r w:rsidR="00E72DC4" w:rsidRPr="00CD5014">
        <w:rPr>
          <w:rFonts w:cstheme="minorHAnsi"/>
        </w:rPr>
        <w:t>In case of urgent matters such as fire incidents, safety hazards, IT system failures, or environmental emergencies, information is immediately communicated through instant messaging groups, phone calls, alarm systems, and direct verbal instructions to ensure quick response.</w:t>
      </w:r>
    </w:p>
    <w:p w14:paraId="394DD667" w14:textId="0A21D14A" w:rsidR="00837436" w:rsidRPr="00CD5014" w:rsidRDefault="00837436" w:rsidP="00E83C1A">
      <w:pPr>
        <w:numPr>
          <w:ilvl w:val="2"/>
          <w:numId w:val="59"/>
        </w:numPr>
        <w:tabs>
          <w:tab w:val="left" w:pos="1700"/>
        </w:tabs>
        <w:rPr>
          <w:rFonts w:cstheme="minorHAnsi"/>
        </w:rPr>
      </w:pPr>
      <w:r w:rsidRPr="00CD5014">
        <w:rPr>
          <w:rFonts w:cstheme="minorHAnsi"/>
          <w:b/>
          <w:bCs/>
        </w:rPr>
        <w:t>Routine Announcements</w:t>
      </w:r>
      <w:r w:rsidRPr="00CD5014">
        <w:rPr>
          <w:rFonts w:cstheme="minorHAnsi"/>
        </w:rPr>
        <w:t xml:space="preserve">: </w:t>
      </w:r>
      <w:r w:rsidR="00E72DC4" w:rsidRPr="00CD5014">
        <w:rPr>
          <w:rFonts w:cstheme="minorHAnsi"/>
        </w:rPr>
        <w:t>Policy updates, event notifications, training schedules, and general company announcements are currently shared through official email, internal circulars, and notice boards</w:t>
      </w:r>
      <w:r w:rsidRPr="00CD5014">
        <w:rPr>
          <w:rFonts w:cstheme="minorHAnsi"/>
        </w:rPr>
        <w:t>.</w:t>
      </w:r>
    </w:p>
    <w:p w14:paraId="4E66C90B" w14:textId="63B8FCCB" w:rsidR="00E72DC4" w:rsidRPr="00CD5014" w:rsidRDefault="00E72DC4" w:rsidP="00E83C1A">
      <w:pPr>
        <w:numPr>
          <w:ilvl w:val="2"/>
          <w:numId w:val="59"/>
        </w:numPr>
        <w:tabs>
          <w:tab w:val="left" w:pos="1700"/>
        </w:tabs>
        <w:rPr>
          <w:rFonts w:cstheme="minorHAnsi"/>
        </w:rPr>
      </w:pPr>
      <w:r w:rsidRPr="00CD5014">
        <w:rPr>
          <w:rStyle w:val="Strong"/>
          <w:rFonts w:cstheme="minorHAnsi"/>
        </w:rPr>
        <w:t>Operational Instructions:</w:t>
      </w:r>
      <w:r w:rsidRPr="00CD5014">
        <w:rPr>
          <w:rFonts w:cstheme="minorHAnsi"/>
        </w:rPr>
        <w:t xml:space="preserve"> Daily production targets, quality updates, and process changes are communicated during shift briefings and departmental meetings to ensure clarity at the shopfloor level.</w:t>
      </w:r>
    </w:p>
    <w:p w14:paraId="7A26F665" w14:textId="77777777" w:rsidR="00837436" w:rsidRPr="00CD5014" w:rsidRDefault="00837436" w:rsidP="00E83C1A">
      <w:pPr>
        <w:numPr>
          <w:ilvl w:val="0"/>
          <w:numId w:val="59"/>
        </w:numPr>
        <w:tabs>
          <w:tab w:val="left" w:pos="1700"/>
        </w:tabs>
        <w:rPr>
          <w:rFonts w:cstheme="minorHAnsi"/>
        </w:rPr>
      </w:pPr>
      <w:r w:rsidRPr="00CD5014">
        <w:rPr>
          <w:rFonts w:cstheme="minorHAnsi"/>
          <w:b/>
          <w:bCs/>
        </w:rPr>
        <w:t>Crisis Communication</w:t>
      </w:r>
    </w:p>
    <w:p w14:paraId="4AC6E105" w14:textId="26A0BD4E" w:rsidR="00E72DC4" w:rsidRPr="00CD5014" w:rsidRDefault="00E72DC4" w:rsidP="00E83C1A">
      <w:pPr>
        <w:numPr>
          <w:ilvl w:val="1"/>
          <w:numId w:val="59"/>
        </w:numPr>
        <w:tabs>
          <w:tab w:val="left" w:pos="1700"/>
        </w:tabs>
        <w:rPr>
          <w:rFonts w:cstheme="minorHAnsi"/>
        </w:rPr>
      </w:pPr>
      <w:r w:rsidRPr="00CD5014">
        <w:rPr>
          <w:rFonts w:cstheme="minorHAnsi"/>
        </w:rPr>
        <w:lastRenderedPageBreak/>
        <w:t>In the event of a crisis such as a data breach, safety incident, environmental non-compliance, or major operational disruption, immediate internal communication is initiated without delay.</w:t>
      </w:r>
    </w:p>
    <w:p w14:paraId="59A967A2" w14:textId="7AFD4853" w:rsidR="00E72DC4" w:rsidRPr="00CD5014" w:rsidRDefault="00837436" w:rsidP="00E83C1A">
      <w:pPr>
        <w:numPr>
          <w:ilvl w:val="1"/>
          <w:numId w:val="59"/>
        </w:numPr>
        <w:tabs>
          <w:tab w:val="left" w:pos="1700"/>
        </w:tabs>
        <w:rPr>
          <w:rFonts w:cstheme="minorHAnsi"/>
          <w:b/>
        </w:rPr>
      </w:pPr>
      <w:r w:rsidRPr="00CD5014">
        <w:rPr>
          <w:rFonts w:cstheme="minorHAnsi"/>
          <w:b/>
          <w:bCs/>
        </w:rPr>
        <w:t>Scenario 1</w:t>
      </w:r>
      <w:r w:rsidR="00E72DC4" w:rsidRPr="00CD5014">
        <w:rPr>
          <w:rFonts w:cstheme="minorHAnsi"/>
        </w:rPr>
        <w:t xml:space="preserve">: </w:t>
      </w:r>
      <w:r w:rsidR="00E72DC4" w:rsidRPr="00CD5014">
        <w:rPr>
          <w:rFonts w:cstheme="minorHAnsi"/>
          <w:b/>
        </w:rPr>
        <w:t>Data Breach or Safety Incident</w:t>
      </w:r>
    </w:p>
    <w:p w14:paraId="43C77DBF" w14:textId="52F9A0BF" w:rsidR="00837436" w:rsidRPr="00CD5014" w:rsidRDefault="00E72DC4" w:rsidP="00E83C1A">
      <w:pPr>
        <w:numPr>
          <w:ilvl w:val="2"/>
          <w:numId w:val="59"/>
        </w:numPr>
        <w:tabs>
          <w:tab w:val="left" w:pos="1700"/>
        </w:tabs>
        <w:rPr>
          <w:rFonts w:cstheme="minorHAnsi"/>
        </w:rPr>
      </w:pPr>
      <w:r w:rsidRPr="00CD5014">
        <w:rPr>
          <w:rFonts w:cstheme="minorHAnsi"/>
        </w:rPr>
        <w:t>Once identified, preliminary information is communicated to affected employees outlining the nature of the issue and immediate precautionary steps</w:t>
      </w:r>
      <w:r w:rsidR="00837436" w:rsidRPr="00CD5014">
        <w:rPr>
          <w:rFonts w:cstheme="minorHAnsi"/>
        </w:rPr>
        <w:t>.</w:t>
      </w:r>
    </w:p>
    <w:p w14:paraId="4D9892A2" w14:textId="608DC564" w:rsidR="00E72DC4" w:rsidRPr="00CD5014" w:rsidRDefault="00E72DC4" w:rsidP="00E83C1A">
      <w:pPr>
        <w:numPr>
          <w:ilvl w:val="2"/>
          <w:numId w:val="59"/>
        </w:numPr>
        <w:tabs>
          <w:tab w:val="left" w:pos="1700"/>
        </w:tabs>
        <w:rPr>
          <w:rFonts w:cstheme="minorHAnsi"/>
        </w:rPr>
      </w:pPr>
      <w:r w:rsidRPr="00CD5014">
        <w:rPr>
          <w:rFonts w:cstheme="minorHAnsi"/>
        </w:rPr>
        <w:t>Concerned departments (HR, IT, EHS, Operations) coordinate to validate facts before wider communication.</w:t>
      </w:r>
    </w:p>
    <w:p w14:paraId="61CC8266" w14:textId="3FC5A471" w:rsidR="00E72DC4" w:rsidRPr="00CD5014" w:rsidRDefault="00837436" w:rsidP="00E83C1A">
      <w:pPr>
        <w:numPr>
          <w:ilvl w:val="1"/>
          <w:numId w:val="59"/>
        </w:numPr>
        <w:tabs>
          <w:tab w:val="left" w:pos="1700"/>
        </w:tabs>
        <w:rPr>
          <w:rFonts w:cstheme="minorHAnsi"/>
          <w:b/>
        </w:rPr>
      </w:pPr>
      <w:r w:rsidRPr="00CD5014">
        <w:rPr>
          <w:rFonts w:cstheme="minorHAnsi"/>
          <w:b/>
          <w:bCs/>
        </w:rPr>
        <w:t>Scenario 2</w:t>
      </w:r>
      <w:r w:rsidRPr="00CD5014">
        <w:rPr>
          <w:rFonts w:cstheme="minorHAnsi"/>
          <w:b/>
        </w:rPr>
        <w:t xml:space="preserve">: </w:t>
      </w:r>
      <w:r w:rsidR="00E72DC4" w:rsidRPr="00CD5014">
        <w:rPr>
          <w:rFonts w:cstheme="minorHAnsi"/>
          <w:b/>
        </w:rPr>
        <w:t>Required Immediate Action</w:t>
      </w:r>
    </w:p>
    <w:p w14:paraId="3353E019" w14:textId="77777777" w:rsidR="00E72DC4" w:rsidRPr="00CD5014" w:rsidRDefault="00E72DC4" w:rsidP="00E83C1A">
      <w:pPr>
        <w:numPr>
          <w:ilvl w:val="2"/>
          <w:numId w:val="59"/>
        </w:numPr>
        <w:tabs>
          <w:tab w:val="left" w:pos="1700"/>
        </w:tabs>
        <w:rPr>
          <w:rFonts w:cstheme="minorHAnsi"/>
        </w:rPr>
      </w:pPr>
      <w:r w:rsidRPr="00CD5014">
        <w:rPr>
          <w:rFonts w:cstheme="minorHAnsi"/>
        </w:rPr>
        <w:t>Clear step-by-step instructions are provided, such as evacuation procedures, password resets, system shutdown steps, or reporting protocols.</w:t>
      </w:r>
    </w:p>
    <w:p w14:paraId="572FE85E" w14:textId="56F7851C" w:rsidR="00837436" w:rsidRPr="00CD5014" w:rsidRDefault="00E72DC4" w:rsidP="00E83C1A">
      <w:pPr>
        <w:numPr>
          <w:ilvl w:val="2"/>
          <w:numId w:val="59"/>
        </w:numPr>
        <w:tabs>
          <w:tab w:val="left" w:pos="1700"/>
        </w:tabs>
        <w:rPr>
          <w:rFonts w:cstheme="minorHAnsi"/>
        </w:rPr>
      </w:pPr>
      <w:r w:rsidRPr="00CD5014">
        <w:rPr>
          <w:rFonts w:cstheme="minorHAnsi"/>
        </w:rPr>
        <w:t>Updates are shared periodically until the situation is stabilized.</w:t>
      </w:r>
    </w:p>
    <w:p w14:paraId="63F25223" w14:textId="0C7A7C93" w:rsidR="00837436" w:rsidRPr="00CD5014" w:rsidRDefault="00E72DC4" w:rsidP="00E83C1A">
      <w:pPr>
        <w:numPr>
          <w:ilvl w:val="1"/>
          <w:numId w:val="59"/>
        </w:numPr>
        <w:tabs>
          <w:tab w:val="left" w:pos="1700"/>
        </w:tabs>
        <w:rPr>
          <w:rFonts w:cstheme="minorHAnsi"/>
        </w:rPr>
      </w:pPr>
      <w:r w:rsidRPr="00CD5014">
        <w:rPr>
          <w:rFonts w:cstheme="minorHAnsi"/>
        </w:rPr>
        <w:t>Post-incident communication is conducted to inform employees about corrective and preventive measures implemented to avoid recurrence.</w:t>
      </w:r>
    </w:p>
    <w:p w14:paraId="6245E972" w14:textId="77777777" w:rsidR="00837436" w:rsidRPr="00CD5014" w:rsidRDefault="00837436" w:rsidP="00E83C1A">
      <w:pPr>
        <w:numPr>
          <w:ilvl w:val="0"/>
          <w:numId w:val="59"/>
        </w:numPr>
        <w:tabs>
          <w:tab w:val="left" w:pos="1700"/>
        </w:tabs>
        <w:rPr>
          <w:rFonts w:cstheme="minorHAnsi"/>
        </w:rPr>
      </w:pPr>
      <w:r w:rsidRPr="00CD5014">
        <w:rPr>
          <w:rFonts w:cstheme="minorHAnsi"/>
          <w:b/>
          <w:bCs/>
        </w:rPr>
        <w:t>Event Communication</w:t>
      </w:r>
    </w:p>
    <w:p w14:paraId="21677C9B" w14:textId="5DE029DD" w:rsidR="001C32C3" w:rsidRPr="00CD5014" w:rsidRDefault="001C32C3" w:rsidP="00E83C1A">
      <w:pPr>
        <w:numPr>
          <w:ilvl w:val="1"/>
          <w:numId w:val="59"/>
        </w:numPr>
        <w:tabs>
          <w:tab w:val="left" w:pos="1700"/>
        </w:tabs>
        <w:rPr>
          <w:rFonts w:cstheme="minorHAnsi"/>
        </w:rPr>
      </w:pPr>
      <w:r w:rsidRPr="00CD5014">
        <w:rPr>
          <w:rFonts w:cstheme="minorHAnsi"/>
        </w:rPr>
        <w:t>Internal meetings, training programs, awareness sessions, and company events are communicated in advance through official channels</w:t>
      </w:r>
    </w:p>
    <w:p w14:paraId="2F19A75C" w14:textId="17C44FFE" w:rsidR="00837436" w:rsidRPr="00CD5014" w:rsidRDefault="00837436" w:rsidP="00E83C1A">
      <w:pPr>
        <w:numPr>
          <w:ilvl w:val="1"/>
          <w:numId w:val="59"/>
        </w:numPr>
        <w:tabs>
          <w:tab w:val="left" w:pos="1700"/>
        </w:tabs>
        <w:rPr>
          <w:rFonts w:cstheme="minorHAnsi"/>
          <w:b/>
        </w:rPr>
      </w:pPr>
      <w:r w:rsidRPr="00CD5014">
        <w:rPr>
          <w:rFonts w:cstheme="minorHAnsi"/>
          <w:b/>
          <w:bCs/>
        </w:rPr>
        <w:t>Invitations</w:t>
      </w:r>
      <w:r w:rsidR="001C32C3" w:rsidRPr="00CD5014">
        <w:rPr>
          <w:rFonts w:cstheme="minorHAnsi"/>
          <w:b/>
        </w:rPr>
        <w:t xml:space="preserve"> (Current Practice):</w:t>
      </w:r>
    </w:p>
    <w:p w14:paraId="265F56C4" w14:textId="77777777" w:rsidR="001C32C3" w:rsidRPr="00CD5014" w:rsidRDefault="001C32C3" w:rsidP="00E83C1A">
      <w:pPr>
        <w:numPr>
          <w:ilvl w:val="2"/>
          <w:numId w:val="59"/>
        </w:numPr>
        <w:tabs>
          <w:tab w:val="left" w:pos="1700"/>
        </w:tabs>
        <w:spacing w:before="120" w:after="120"/>
        <w:ind w:left="2154" w:hanging="357"/>
        <w:rPr>
          <w:rFonts w:cstheme="minorHAnsi"/>
        </w:rPr>
      </w:pPr>
      <w:r w:rsidRPr="00CD5014">
        <w:rPr>
          <w:rFonts w:cstheme="minorHAnsi"/>
        </w:rPr>
        <w:t>Meeting invitations clearly specify:</w:t>
      </w:r>
    </w:p>
    <w:p w14:paraId="3290673C" w14:textId="77777777" w:rsidR="001C32C3" w:rsidRPr="00CD5014" w:rsidRDefault="001C32C3" w:rsidP="00E83C1A">
      <w:pPr>
        <w:numPr>
          <w:ilvl w:val="2"/>
          <w:numId w:val="59"/>
        </w:numPr>
        <w:tabs>
          <w:tab w:val="left" w:pos="1700"/>
        </w:tabs>
        <w:spacing w:before="120" w:after="120"/>
        <w:ind w:left="2154" w:hanging="357"/>
        <w:rPr>
          <w:rFonts w:cstheme="minorHAnsi"/>
        </w:rPr>
      </w:pPr>
      <w:r w:rsidRPr="00CD5014">
        <w:rPr>
          <w:rFonts w:cstheme="minorHAnsi"/>
        </w:rPr>
        <w:t>Objective and purpose</w:t>
      </w:r>
    </w:p>
    <w:p w14:paraId="68D52DF4" w14:textId="77777777" w:rsidR="001C32C3" w:rsidRPr="00CD5014" w:rsidRDefault="001C32C3" w:rsidP="00E83C1A">
      <w:pPr>
        <w:numPr>
          <w:ilvl w:val="2"/>
          <w:numId w:val="59"/>
        </w:numPr>
        <w:tabs>
          <w:tab w:val="left" w:pos="1700"/>
        </w:tabs>
        <w:spacing w:before="120" w:after="120"/>
        <w:ind w:left="2154" w:hanging="357"/>
        <w:rPr>
          <w:rFonts w:cstheme="minorHAnsi"/>
        </w:rPr>
      </w:pPr>
      <w:r w:rsidRPr="00CD5014">
        <w:rPr>
          <w:rFonts w:cstheme="minorHAnsi"/>
        </w:rPr>
        <w:t>Agenda</w:t>
      </w:r>
    </w:p>
    <w:p w14:paraId="5550DC94" w14:textId="77777777" w:rsidR="001C32C3" w:rsidRPr="00CD5014" w:rsidRDefault="001C32C3" w:rsidP="00E83C1A">
      <w:pPr>
        <w:numPr>
          <w:ilvl w:val="2"/>
          <w:numId w:val="59"/>
        </w:numPr>
        <w:tabs>
          <w:tab w:val="left" w:pos="1700"/>
        </w:tabs>
        <w:spacing w:before="120" w:after="120"/>
        <w:ind w:left="2154" w:hanging="357"/>
        <w:rPr>
          <w:rFonts w:cstheme="minorHAnsi"/>
        </w:rPr>
      </w:pPr>
      <w:r w:rsidRPr="00CD5014">
        <w:rPr>
          <w:rFonts w:cstheme="minorHAnsi"/>
        </w:rPr>
        <w:t>Date and time</w:t>
      </w:r>
    </w:p>
    <w:p w14:paraId="1A2B0C09" w14:textId="77777777" w:rsidR="001C32C3" w:rsidRPr="00CD5014" w:rsidRDefault="001C32C3" w:rsidP="00E83C1A">
      <w:pPr>
        <w:numPr>
          <w:ilvl w:val="2"/>
          <w:numId w:val="59"/>
        </w:numPr>
        <w:tabs>
          <w:tab w:val="left" w:pos="1700"/>
        </w:tabs>
        <w:spacing w:before="120" w:after="120"/>
        <w:ind w:left="2154" w:hanging="357"/>
        <w:rPr>
          <w:rFonts w:cstheme="minorHAnsi"/>
        </w:rPr>
      </w:pPr>
      <w:r w:rsidRPr="00CD5014">
        <w:rPr>
          <w:rFonts w:cstheme="minorHAnsi"/>
        </w:rPr>
        <w:t>Venue or virtual link</w:t>
      </w:r>
    </w:p>
    <w:p w14:paraId="613D9385" w14:textId="4CB718EE" w:rsidR="001C32C3" w:rsidRPr="00CD5014" w:rsidRDefault="001C32C3" w:rsidP="00E83C1A">
      <w:pPr>
        <w:numPr>
          <w:ilvl w:val="2"/>
          <w:numId w:val="59"/>
        </w:numPr>
        <w:tabs>
          <w:tab w:val="left" w:pos="1700"/>
        </w:tabs>
        <w:spacing w:before="120" w:after="120"/>
        <w:ind w:left="2154" w:hanging="357"/>
        <w:rPr>
          <w:rFonts w:cstheme="minorHAnsi"/>
        </w:rPr>
      </w:pPr>
      <w:r w:rsidRPr="00CD5014">
        <w:rPr>
          <w:rFonts w:cstheme="minorHAnsi"/>
        </w:rPr>
        <w:t>Mandatory or optional participation</w:t>
      </w:r>
    </w:p>
    <w:p w14:paraId="06365250" w14:textId="1723E876" w:rsidR="00837436" w:rsidRPr="00CD5014" w:rsidRDefault="00837436" w:rsidP="00E83C1A">
      <w:pPr>
        <w:numPr>
          <w:ilvl w:val="1"/>
          <w:numId w:val="59"/>
        </w:numPr>
        <w:tabs>
          <w:tab w:val="left" w:pos="1700"/>
        </w:tabs>
        <w:rPr>
          <w:rFonts w:cstheme="minorHAnsi"/>
        </w:rPr>
      </w:pPr>
      <w:r w:rsidRPr="00CD5014">
        <w:rPr>
          <w:rFonts w:cstheme="minorHAnsi"/>
          <w:b/>
          <w:bCs/>
        </w:rPr>
        <w:t>Follow-ups</w:t>
      </w:r>
      <w:r w:rsidRPr="00CD5014">
        <w:rPr>
          <w:rFonts w:cstheme="minorHAnsi"/>
        </w:rPr>
        <w:t xml:space="preserve">: </w:t>
      </w:r>
      <w:r w:rsidR="001C32C3" w:rsidRPr="00CD5014">
        <w:rPr>
          <w:rFonts w:cstheme="minorHAnsi"/>
        </w:rPr>
        <w:t>Meeting minutes are currently circulated within 48 hours after meetings. The minutes include:</w:t>
      </w:r>
    </w:p>
    <w:p w14:paraId="079B218C" w14:textId="77777777" w:rsidR="001C32C3" w:rsidRPr="00CD5014" w:rsidRDefault="001C32C3" w:rsidP="00E83C1A">
      <w:pPr>
        <w:numPr>
          <w:ilvl w:val="2"/>
          <w:numId w:val="59"/>
        </w:numPr>
        <w:tabs>
          <w:tab w:val="left" w:pos="1700"/>
        </w:tabs>
        <w:spacing w:before="120" w:after="120"/>
        <w:ind w:left="2154" w:hanging="357"/>
        <w:rPr>
          <w:rFonts w:cstheme="minorHAnsi"/>
        </w:rPr>
      </w:pPr>
      <w:r w:rsidRPr="00CD5014">
        <w:rPr>
          <w:rFonts w:cstheme="minorHAnsi"/>
        </w:rPr>
        <w:t>Key discussion points</w:t>
      </w:r>
    </w:p>
    <w:p w14:paraId="07DA90C6" w14:textId="77777777" w:rsidR="001C32C3" w:rsidRPr="00CD5014" w:rsidRDefault="001C32C3" w:rsidP="00E83C1A">
      <w:pPr>
        <w:numPr>
          <w:ilvl w:val="2"/>
          <w:numId w:val="59"/>
        </w:numPr>
        <w:tabs>
          <w:tab w:val="left" w:pos="1700"/>
        </w:tabs>
        <w:spacing w:before="120" w:after="120"/>
        <w:ind w:left="2154" w:hanging="357"/>
        <w:rPr>
          <w:rFonts w:cstheme="minorHAnsi"/>
        </w:rPr>
      </w:pPr>
      <w:r w:rsidRPr="00CD5014">
        <w:rPr>
          <w:rFonts w:cstheme="minorHAnsi"/>
        </w:rPr>
        <w:t>Decisions taken</w:t>
      </w:r>
    </w:p>
    <w:p w14:paraId="5669E258" w14:textId="77777777" w:rsidR="001C32C3" w:rsidRPr="00CD5014" w:rsidRDefault="001C32C3" w:rsidP="00E83C1A">
      <w:pPr>
        <w:numPr>
          <w:ilvl w:val="2"/>
          <w:numId w:val="59"/>
        </w:numPr>
        <w:tabs>
          <w:tab w:val="left" w:pos="1700"/>
        </w:tabs>
        <w:spacing w:before="120" w:after="120"/>
        <w:ind w:left="2154" w:hanging="357"/>
        <w:rPr>
          <w:rFonts w:cstheme="minorHAnsi"/>
        </w:rPr>
      </w:pPr>
      <w:r w:rsidRPr="00CD5014">
        <w:rPr>
          <w:rFonts w:cstheme="minorHAnsi"/>
        </w:rPr>
        <w:lastRenderedPageBreak/>
        <w:t>Assigned responsibilities</w:t>
      </w:r>
    </w:p>
    <w:p w14:paraId="37516138" w14:textId="77777777" w:rsidR="001C32C3" w:rsidRPr="00CD5014" w:rsidRDefault="001C32C3" w:rsidP="00E83C1A">
      <w:pPr>
        <w:numPr>
          <w:ilvl w:val="2"/>
          <w:numId w:val="59"/>
        </w:numPr>
        <w:tabs>
          <w:tab w:val="left" w:pos="1700"/>
        </w:tabs>
        <w:spacing w:before="120" w:after="120"/>
        <w:ind w:left="2154" w:hanging="357"/>
        <w:rPr>
          <w:rFonts w:cstheme="minorHAnsi"/>
        </w:rPr>
      </w:pPr>
      <w:r w:rsidRPr="00CD5014">
        <w:rPr>
          <w:rFonts w:cstheme="minorHAnsi"/>
        </w:rPr>
        <w:t>Action items</w:t>
      </w:r>
    </w:p>
    <w:p w14:paraId="1F19687C" w14:textId="480B71E4" w:rsidR="001C32C3" w:rsidRPr="00CD5014" w:rsidRDefault="001C32C3" w:rsidP="00E83C1A">
      <w:pPr>
        <w:numPr>
          <w:ilvl w:val="2"/>
          <w:numId w:val="59"/>
        </w:numPr>
        <w:tabs>
          <w:tab w:val="left" w:pos="1700"/>
        </w:tabs>
        <w:spacing w:before="120" w:after="120"/>
        <w:ind w:left="2154" w:hanging="357"/>
        <w:rPr>
          <w:rFonts w:cstheme="minorHAnsi"/>
        </w:rPr>
      </w:pPr>
      <w:r w:rsidRPr="00CD5014">
        <w:rPr>
          <w:rFonts w:cstheme="minorHAnsi"/>
        </w:rPr>
        <w:t>Defined deadlines</w:t>
      </w:r>
    </w:p>
    <w:p w14:paraId="5799AE3D" w14:textId="56ABD8AB" w:rsidR="001C32C3" w:rsidRPr="00CD5014" w:rsidRDefault="001C32C3" w:rsidP="00E83C1A">
      <w:pPr>
        <w:numPr>
          <w:ilvl w:val="1"/>
          <w:numId w:val="59"/>
        </w:numPr>
        <w:tabs>
          <w:tab w:val="left" w:pos="1700"/>
        </w:tabs>
        <w:rPr>
          <w:rFonts w:cstheme="minorHAnsi"/>
        </w:rPr>
      </w:pPr>
      <w:r w:rsidRPr="00CD5014">
        <w:rPr>
          <w:rFonts w:cstheme="minorHAnsi"/>
        </w:rPr>
        <w:t>Records of meeting communications are maintained by the respective department for reference and audit purposes.</w:t>
      </w:r>
    </w:p>
    <w:p w14:paraId="182FFF33" w14:textId="4FEBD100" w:rsidR="00B17C6E" w:rsidRPr="00CD5014" w:rsidRDefault="00B17C6E" w:rsidP="00E83C1A">
      <w:pPr>
        <w:pStyle w:val="Heading2"/>
        <w:numPr>
          <w:ilvl w:val="0"/>
          <w:numId w:val="7"/>
        </w:numPr>
        <w:spacing w:after="240"/>
        <w:ind w:left="188" w:hanging="274"/>
        <w:rPr>
          <w:rFonts w:asciiTheme="minorHAnsi" w:hAnsiTheme="minorHAnsi" w:cstheme="minorHAnsi"/>
        </w:rPr>
      </w:pPr>
      <w:bookmarkStart w:id="118" w:name="_Toc223170225"/>
      <w:r w:rsidRPr="00CD5014">
        <w:rPr>
          <w:rFonts w:asciiTheme="minorHAnsi" w:hAnsiTheme="minorHAnsi" w:cstheme="minorHAnsi"/>
        </w:rPr>
        <w:t>Responsibili</w:t>
      </w:r>
      <w:r w:rsidR="00E836B8" w:rsidRPr="00CD5014">
        <w:rPr>
          <w:rFonts w:asciiTheme="minorHAnsi" w:hAnsiTheme="minorHAnsi" w:cstheme="minorHAnsi"/>
        </w:rPr>
        <w:t>ty</w:t>
      </w:r>
      <w:bookmarkEnd w:id="118"/>
    </w:p>
    <w:p w14:paraId="045DF7B6" w14:textId="77777777" w:rsidR="00B17C6E" w:rsidRPr="00CD5014" w:rsidRDefault="00B17C6E" w:rsidP="00E83C1A">
      <w:pPr>
        <w:numPr>
          <w:ilvl w:val="0"/>
          <w:numId w:val="58"/>
        </w:numPr>
        <w:tabs>
          <w:tab w:val="left" w:pos="1700"/>
        </w:tabs>
        <w:rPr>
          <w:rFonts w:cstheme="minorHAnsi"/>
        </w:rPr>
      </w:pPr>
      <w:r w:rsidRPr="00CD5014">
        <w:rPr>
          <w:rFonts w:cstheme="minorHAnsi"/>
          <w:b/>
          <w:bCs/>
        </w:rPr>
        <w:t>HR Department</w:t>
      </w:r>
    </w:p>
    <w:p w14:paraId="23F4ACBA" w14:textId="77777777" w:rsidR="00B17C6E" w:rsidRPr="00CD5014" w:rsidRDefault="00B17C6E" w:rsidP="00E83C1A">
      <w:pPr>
        <w:numPr>
          <w:ilvl w:val="1"/>
          <w:numId w:val="58"/>
        </w:numPr>
        <w:tabs>
          <w:tab w:val="left" w:pos="1700"/>
        </w:tabs>
        <w:rPr>
          <w:rFonts w:cstheme="minorHAnsi"/>
        </w:rPr>
      </w:pPr>
      <w:r w:rsidRPr="00CD5014">
        <w:rPr>
          <w:rFonts w:cstheme="minorHAnsi"/>
        </w:rPr>
        <w:t>Manage and distribute information regarding benefits, holidays, recruitment, and policy changes.</w:t>
      </w:r>
    </w:p>
    <w:p w14:paraId="7C932A77" w14:textId="77777777" w:rsidR="00B17C6E" w:rsidRPr="00CD5014" w:rsidRDefault="00B17C6E" w:rsidP="00E83C1A">
      <w:pPr>
        <w:numPr>
          <w:ilvl w:val="1"/>
          <w:numId w:val="58"/>
        </w:numPr>
        <w:tabs>
          <w:tab w:val="left" w:pos="1700"/>
        </w:tabs>
        <w:rPr>
          <w:rFonts w:cstheme="minorHAnsi"/>
        </w:rPr>
      </w:pPr>
      <w:r w:rsidRPr="00CD5014">
        <w:rPr>
          <w:rFonts w:cstheme="minorHAnsi"/>
        </w:rPr>
        <w:t>Conduct internal communication surveys to gather employee feedback on communication effectiveness.</w:t>
      </w:r>
    </w:p>
    <w:p w14:paraId="34D121B3" w14:textId="77777777" w:rsidR="00B17C6E" w:rsidRPr="00CD5014" w:rsidRDefault="00B17C6E" w:rsidP="00E83C1A">
      <w:pPr>
        <w:numPr>
          <w:ilvl w:val="0"/>
          <w:numId w:val="58"/>
        </w:numPr>
        <w:tabs>
          <w:tab w:val="left" w:pos="1700"/>
        </w:tabs>
        <w:rPr>
          <w:rFonts w:cstheme="minorHAnsi"/>
        </w:rPr>
      </w:pPr>
      <w:r w:rsidRPr="00CD5014">
        <w:rPr>
          <w:rFonts w:cstheme="minorHAnsi"/>
          <w:b/>
          <w:bCs/>
        </w:rPr>
        <w:t>Department Heads/Managers</w:t>
      </w:r>
    </w:p>
    <w:p w14:paraId="56069D47" w14:textId="77777777" w:rsidR="00B17C6E" w:rsidRPr="00CD5014" w:rsidRDefault="00B17C6E" w:rsidP="00E83C1A">
      <w:pPr>
        <w:numPr>
          <w:ilvl w:val="1"/>
          <w:numId w:val="58"/>
        </w:numPr>
        <w:tabs>
          <w:tab w:val="left" w:pos="1700"/>
        </w:tabs>
        <w:rPr>
          <w:rFonts w:cstheme="minorHAnsi"/>
        </w:rPr>
      </w:pPr>
      <w:r w:rsidRPr="00CD5014">
        <w:rPr>
          <w:rFonts w:cstheme="minorHAnsi"/>
        </w:rPr>
        <w:t>Ensure team members are informed about departmental goals, performance metrics, and relevant updates.</w:t>
      </w:r>
    </w:p>
    <w:p w14:paraId="56CC910C" w14:textId="77777777" w:rsidR="00B17C6E" w:rsidRPr="00CD5014" w:rsidRDefault="00B17C6E" w:rsidP="00E83C1A">
      <w:pPr>
        <w:numPr>
          <w:ilvl w:val="1"/>
          <w:numId w:val="58"/>
        </w:numPr>
        <w:tabs>
          <w:tab w:val="left" w:pos="1700"/>
        </w:tabs>
        <w:rPr>
          <w:rFonts w:cstheme="minorHAnsi"/>
        </w:rPr>
      </w:pPr>
      <w:r w:rsidRPr="00CD5014">
        <w:rPr>
          <w:rFonts w:cstheme="minorHAnsi"/>
        </w:rPr>
        <w:t>Share project-related information and monitor engagement within their teams.</w:t>
      </w:r>
    </w:p>
    <w:p w14:paraId="00E5548D" w14:textId="77777777" w:rsidR="00B17C6E" w:rsidRPr="00CD5014" w:rsidRDefault="00B17C6E" w:rsidP="00E83C1A">
      <w:pPr>
        <w:numPr>
          <w:ilvl w:val="0"/>
          <w:numId w:val="58"/>
        </w:numPr>
        <w:tabs>
          <w:tab w:val="left" w:pos="1700"/>
        </w:tabs>
        <w:rPr>
          <w:rFonts w:cstheme="minorHAnsi"/>
        </w:rPr>
      </w:pPr>
      <w:r w:rsidRPr="00CD5014">
        <w:rPr>
          <w:rFonts w:cstheme="minorHAnsi"/>
          <w:b/>
          <w:bCs/>
        </w:rPr>
        <w:t>Senior Management and Executive Team</w:t>
      </w:r>
    </w:p>
    <w:p w14:paraId="78E95ADE" w14:textId="77777777" w:rsidR="00B17C6E" w:rsidRPr="00CD5014" w:rsidRDefault="00B17C6E" w:rsidP="00E83C1A">
      <w:pPr>
        <w:numPr>
          <w:ilvl w:val="1"/>
          <w:numId w:val="58"/>
        </w:numPr>
        <w:tabs>
          <w:tab w:val="left" w:pos="1700"/>
        </w:tabs>
        <w:rPr>
          <w:rFonts w:cstheme="minorHAnsi"/>
        </w:rPr>
      </w:pPr>
      <w:r w:rsidRPr="00CD5014">
        <w:rPr>
          <w:rFonts w:cstheme="minorHAnsi"/>
        </w:rPr>
        <w:t>Lead communication on strategic goals, major business decisions, and restructuring.</w:t>
      </w:r>
    </w:p>
    <w:p w14:paraId="2B4FF8F4" w14:textId="77777777" w:rsidR="00B17C6E" w:rsidRPr="00CD5014" w:rsidRDefault="00B17C6E" w:rsidP="00E83C1A">
      <w:pPr>
        <w:numPr>
          <w:ilvl w:val="1"/>
          <w:numId w:val="58"/>
        </w:numPr>
        <w:tabs>
          <w:tab w:val="left" w:pos="1700"/>
        </w:tabs>
        <w:rPr>
          <w:rFonts w:cstheme="minorHAnsi"/>
        </w:rPr>
      </w:pPr>
      <w:r w:rsidRPr="00CD5014">
        <w:rPr>
          <w:rFonts w:cstheme="minorHAnsi"/>
        </w:rPr>
        <w:t>Organize monthly town halls and respond to employee questions during Q&amp;A sessions.</w:t>
      </w:r>
    </w:p>
    <w:p w14:paraId="360E62DC" w14:textId="77777777" w:rsidR="00B17C6E" w:rsidRPr="00CD5014" w:rsidRDefault="00B17C6E" w:rsidP="00E83C1A">
      <w:pPr>
        <w:numPr>
          <w:ilvl w:val="0"/>
          <w:numId w:val="58"/>
        </w:numPr>
        <w:tabs>
          <w:tab w:val="left" w:pos="1700"/>
        </w:tabs>
        <w:rPr>
          <w:rFonts w:cstheme="minorHAnsi"/>
        </w:rPr>
      </w:pPr>
      <w:r w:rsidRPr="00CD5014">
        <w:rPr>
          <w:rFonts w:cstheme="minorHAnsi"/>
          <w:b/>
          <w:bCs/>
        </w:rPr>
        <w:t>Employees</w:t>
      </w:r>
    </w:p>
    <w:p w14:paraId="60F370EE" w14:textId="77777777" w:rsidR="00B17C6E" w:rsidRPr="00CD5014" w:rsidRDefault="00B17C6E" w:rsidP="00E83C1A">
      <w:pPr>
        <w:numPr>
          <w:ilvl w:val="1"/>
          <w:numId w:val="58"/>
        </w:numPr>
        <w:tabs>
          <w:tab w:val="left" w:pos="1700"/>
        </w:tabs>
        <w:rPr>
          <w:rFonts w:cstheme="minorHAnsi"/>
        </w:rPr>
      </w:pPr>
      <w:r w:rsidRPr="00CD5014">
        <w:rPr>
          <w:rFonts w:cstheme="minorHAnsi"/>
        </w:rPr>
        <w:t>Responsible for staying informed by regularly checking emails, attending meetings, and using communication platforms.</w:t>
      </w:r>
    </w:p>
    <w:p w14:paraId="76404096" w14:textId="77777777" w:rsidR="00B17C6E" w:rsidRPr="00CD5014" w:rsidRDefault="00B17C6E" w:rsidP="00E83C1A">
      <w:pPr>
        <w:numPr>
          <w:ilvl w:val="1"/>
          <w:numId w:val="58"/>
        </w:numPr>
        <w:tabs>
          <w:tab w:val="left" w:pos="1700"/>
        </w:tabs>
        <w:rPr>
          <w:rFonts w:cstheme="minorHAnsi"/>
        </w:rPr>
      </w:pPr>
      <w:r w:rsidRPr="00CD5014">
        <w:rPr>
          <w:rFonts w:cstheme="minorHAnsi"/>
        </w:rPr>
        <w:t>Provide feedback on the quality of communication when requested.</w:t>
      </w:r>
    </w:p>
    <w:p w14:paraId="7003B539" w14:textId="77777777" w:rsidR="00FF77CE" w:rsidRPr="00CD5014" w:rsidRDefault="00FF77CE" w:rsidP="00E83C1A">
      <w:pPr>
        <w:pStyle w:val="Heading2"/>
        <w:numPr>
          <w:ilvl w:val="0"/>
          <w:numId w:val="7"/>
        </w:numPr>
        <w:ind w:left="426"/>
        <w:jc w:val="left"/>
        <w:rPr>
          <w:rFonts w:asciiTheme="minorHAnsi" w:hAnsiTheme="minorHAnsi" w:cstheme="minorHAnsi"/>
        </w:rPr>
      </w:pPr>
      <w:bookmarkStart w:id="119" w:name="_Toc223170226"/>
      <w:r w:rsidRPr="00CD5014">
        <w:rPr>
          <w:rFonts w:asciiTheme="minorHAnsi" w:hAnsiTheme="minorHAnsi" w:cstheme="minorHAnsi"/>
        </w:rPr>
        <w:t>Monitoring &amp; Reporting</w:t>
      </w:r>
      <w:bookmarkEnd w:id="119"/>
    </w:p>
    <w:p w14:paraId="1F54F080" w14:textId="77777777" w:rsidR="00FF77CE" w:rsidRPr="00CD5014" w:rsidRDefault="00FF77CE" w:rsidP="00E83C1A">
      <w:pPr>
        <w:pStyle w:val="ListParagraph"/>
        <w:numPr>
          <w:ilvl w:val="0"/>
          <w:numId w:val="106"/>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b/>
          <w:bCs/>
          <w:sz w:val="22"/>
          <w:szCs w:val="22"/>
          <w:lang w:eastAsia="en-IN"/>
          <w14:ligatures w14:val="none"/>
        </w:rPr>
        <w:t>Communication Review:</w:t>
      </w:r>
      <w:r w:rsidRPr="00CD5014">
        <w:rPr>
          <w:rFonts w:eastAsia="Times New Roman" w:cstheme="minorHAnsi"/>
          <w:sz w:val="22"/>
          <w:szCs w:val="22"/>
          <w:lang w:eastAsia="en-IN"/>
          <w14:ligatures w14:val="none"/>
        </w:rPr>
        <w:t xml:space="preserve"> Internal communication processes are periodically reviewed to ensure clarity, accuracy, and timely dissemination of information.</w:t>
      </w:r>
    </w:p>
    <w:p w14:paraId="189B2144" w14:textId="7A05C0EF" w:rsidR="00FF77CE" w:rsidRPr="00CD5014" w:rsidRDefault="00FF77CE" w:rsidP="00E83C1A">
      <w:pPr>
        <w:pStyle w:val="ListParagraph"/>
        <w:numPr>
          <w:ilvl w:val="0"/>
          <w:numId w:val="106"/>
        </w:numPr>
        <w:spacing w:before="100" w:beforeAutospacing="1" w:after="100" w:afterAutospacing="1" w:line="276" w:lineRule="auto"/>
        <w:contextualSpacing w:val="0"/>
        <w:rPr>
          <w:rFonts w:eastAsia="Times New Roman" w:cstheme="minorHAnsi"/>
          <w:b/>
          <w:bCs/>
          <w:sz w:val="22"/>
          <w:szCs w:val="22"/>
          <w:lang w:eastAsia="en-IN"/>
          <w14:ligatures w14:val="none"/>
        </w:rPr>
      </w:pPr>
      <w:r w:rsidRPr="00CD5014">
        <w:rPr>
          <w:rFonts w:eastAsia="Times New Roman" w:cstheme="minorHAnsi"/>
          <w:b/>
          <w:bCs/>
          <w:sz w:val="22"/>
          <w:szCs w:val="22"/>
          <w:lang w:eastAsia="en-IN"/>
          <w14:ligatures w14:val="none"/>
        </w:rPr>
        <w:t xml:space="preserve">Departmental Responsibility: </w:t>
      </w:r>
      <w:r w:rsidRPr="00CD5014">
        <w:rPr>
          <w:rFonts w:eastAsia="Times New Roman" w:cstheme="minorHAnsi"/>
          <w:bCs/>
          <w:sz w:val="22"/>
          <w:szCs w:val="22"/>
          <w:lang w:eastAsia="en-IN"/>
          <w14:ligatures w14:val="none"/>
        </w:rPr>
        <w:t>Department heads are responsible for ensuring that relevant communications are conveyed to their teams effectively.</w:t>
      </w:r>
    </w:p>
    <w:p w14:paraId="1257DB1D" w14:textId="30AFC3AD" w:rsidR="00FF77CE" w:rsidRPr="00CD5014" w:rsidRDefault="00FF77CE" w:rsidP="00E83C1A">
      <w:pPr>
        <w:pStyle w:val="ListParagraph"/>
        <w:numPr>
          <w:ilvl w:val="0"/>
          <w:numId w:val="106"/>
        </w:numPr>
        <w:spacing w:before="100" w:beforeAutospacing="1" w:after="100" w:afterAutospacing="1" w:line="276" w:lineRule="auto"/>
        <w:contextualSpacing w:val="0"/>
        <w:rPr>
          <w:rFonts w:eastAsia="Times New Roman" w:cstheme="minorHAnsi"/>
          <w:bCs/>
          <w:sz w:val="22"/>
          <w:szCs w:val="22"/>
          <w:lang w:eastAsia="en-IN"/>
          <w14:ligatures w14:val="none"/>
        </w:rPr>
      </w:pPr>
      <w:r w:rsidRPr="00CD5014">
        <w:rPr>
          <w:rFonts w:eastAsia="Times New Roman" w:cstheme="minorHAnsi"/>
          <w:b/>
          <w:bCs/>
          <w:sz w:val="22"/>
          <w:szCs w:val="22"/>
          <w:lang w:eastAsia="en-IN"/>
          <w14:ligatures w14:val="none"/>
        </w:rPr>
        <w:lastRenderedPageBreak/>
        <w:t xml:space="preserve">Record Maintenance: </w:t>
      </w:r>
      <w:r w:rsidRPr="00CD5014">
        <w:rPr>
          <w:rFonts w:eastAsia="Times New Roman" w:cstheme="minorHAnsi"/>
          <w:bCs/>
          <w:sz w:val="22"/>
          <w:szCs w:val="22"/>
          <w:lang w:eastAsia="en-IN"/>
          <w14:ligatures w14:val="none"/>
        </w:rPr>
        <w:t>Important circulars, notices, and meeting minutes are documented and maintained for reference and compliance purposes.</w:t>
      </w:r>
    </w:p>
    <w:p w14:paraId="4F7D9DDC" w14:textId="01E6350B" w:rsidR="00FF77CE" w:rsidRPr="00CD5014" w:rsidRDefault="00FF77CE" w:rsidP="00E83C1A">
      <w:pPr>
        <w:pStyle w:val="ListParagraph"/>
        <w:numPr>
          <w:ilvl w:val="0"/>
          <w:numId w:val="106"/>
        </w:numPr>
        <w:spacing w:before="100" w:beforeAutospacing="1" w:after="100" w:afterAutospacing="1" w:line="276" w:lineRule="auto"/>
        <w:contextualSpacing w:val="0"/>
        <w:rPr>
          <w:rFonts w:eastAsia="Times New Roman" w:cstheme="minorHAnsi"/>
          <w:bCs/>
          <w:sz w:val="22"/>
          <w:szCs w:val="22"/>
          <w:lang w:eastAsia="en-IN"/>
          <w14:ligatures w14:val="none"/>
        </w:rPr>
      </w:pPr>
      <w:r w:rsidRPr="00CD5014">
        <w:rPr>
          <w:rFonts w:eastAsia="Times New Roman" w:cstheme="minorHAnsi"/>
          <w:b/>
          <w:bCs/>
          <w:sz w:val="22"/>
          <w:szCs w:val="22"/>
          <w:lang w:eastAsia="en-IN"/>
          <w14:ligatures w14:val="none"/>
        </w:rPr>
        <w:t xml:space="preserve">Issue Escalation Monitoring: </w:t>
      </w:r>
      <w:r w:rsidRPr="00CD5014">
        <w:rPr>
          <w:rFonts w:eastAsia="Times New Roman" w:cstheme="minorHAnsi"/>
          <w:bCs/>
          <w:sz w:val="22"/>
          <w:szCs w:val="22"/>
          <w:lang w:eastAsia="en-IN"/>
          <w14:ligatures w14:val="none"/>
        </w:rPr>
        <w:t>Escalated issues are tracked to ensure timely resolution and appropriate management intervention where required.</w:t>
      </w:r>
    </w:p>
    <w:p w14:paraId="211DCED9" w14:textId="4349A2F2" w:rsidR="00FF77CE" w:rsidRPr="00CD5014" w:rsidRDefault="00FF77CE" w:rsidP="00E83C1A">
      <w:pPr>
        <w:pStyle w:val="ListParagraph"/>
        <w:numPr>
          <w:ilvl w:val="0"/>
          <w:numId w:val="106"/>
        </w:numPr>
        <w:spacing w:before="100" w:beforeAutospacing="1" w:after="100" w:afterAutospacing="1" w:line="276" w:lineRule="auto"/>
        <w:contextualSpacing w:val="0"/>
        <w:rPr>
          <w:rFonts w:eastAsia="Times New Roman" w:cstheme="minorHAnsi"/>
          <w:bCs/>
          <w:sz w:val="22"/>
          <w:szCs w:val="22"/>
          <w:lang w:eastAsia="en-IN"/>
          <w14:ligatures w14:val="none"/>
        </w:rPr>
      </w:pPr>
      <w:r w:rsidRPr="00CD5014">
        <w:rPr>
          <w:rFonts w:eastAsia="Times New Roman" w:cstheme="minorHAnsi"/>
          <w:b/>
          <w:bCs/>
          <w:sz w:val="22"/>
          <w:szCs w:val="22"/>
          <w:lang w:eastAsia="en-IN"/>
          <w14:ligatures w14:val="none"/>
        </w:rPr>
        <w:t xml:space="preserve">Continuous Improvement: </w:t>
      </w:r>
      <w:r w:rsidRPr="00CD5014">
        <w:rPr>
          <w:rFonts w:eastAsia="Times New Roman" w:cstheme="minorHAnsi"/>
          <w:bCs/>
          <w:sz w:val="22"/>
          <w:szCs w:val="22"/>
          <w:lang w:eastAsia="en-IN"/>
          <w14:ligatures w14:val="none"/>
        </w:rPr>
        <w:t>Feedback from employees regarding communication effectiveness is reviewed to enhance internal communication practices.</w:t>
      </w:r>
    </w:p>
    <w:p w14:paraId="4B4F05D1" w14:textId="04898A68" w:rsidR="00837436" w:rsidRPr="00CD5014" w:rsidRDefault="00837436" w:rsidP="00E83C1A">
      <w:pPr>
        <w:pStyle w:val="Heading1"/>
        <w:spacing w:after="240" w:line="276" w:lineRule="auto"/>
        <w:ind w:hanging="453"/>
        <w:jc w:val="center"/>
        <w:rPr>
          <w:rFonts w:asciiTheme="minorHAnsi" w:hAnsiTheme="minorHAnsi" w:cstheme="minorHAnsi"/>
          <w:b/>
          <w:bCs/>
          <w:lang w:val="en-IN"/>
        </w:rPr>
      </w:pPr>
      <w:r w:rsidRPr="00CD5014">
        <w:rPr>
          <w:rFonts w:asciiTheme="minorHAnsi" w:hAnsiTheme="minorHAnsi" w:cstheme="minorHAnsi"/>
        </w:rPr>
        <w:br w:type="column"/>
      </w:r>
      <w:bookmarkStart w:id="120" w:name="_Toc223170227"/>
      <w:r w:rsidR="00E836B8" w:rsidRPr="00CD5014">
        <w:rPr>
          <w:rFonts w:asciiTheme="minorHAnsi" w:hAnsiTheme="minorHAnsi" w:cstheme="minorHAnsi"/>
          <w:b/>
        </w:rPr>
        <w:lastRenderedPageBreak/>
        <w:t>Third-Party Integrity &amp; Compliance Due Diligence Procedure</w:t>
      </w:r>
      <w:bookmarkEnd w:id="120"/>
    </w:p>
    <w:p w14:paraId="319F01A3" w14:textId="77777777" w:rsidR="00837436" w:rsidRPr="00CD5014" w:rsidRDefault="00837436" w:rsidP="00E83C1A">
      <w:pPr>
        <w:pStyle w:val="Heading2"/>
        <w:numPr>
          <w:ilvl w:val="0"/>
          <w:numId w:val="7"/>
        </w:numPr>
        <w:spacing w:after="240"/>
        <w:ind w:left="188" w:hanging="274"/>
        <w:rPr>
          <w:rFonts w:asciiTheme="minorHAnsi" w:hAnsiTheme="minorHAnsi" w:cstheme="minorHAnsi"/>
          <w:b/>
          <w:bCs/>
        </w:rPr>
      </w:pPr>
      <w:bookmarkStart w:id="121" w:name="_Toc223170228"/>
      <w:r w:rsidRPr="00CD5014">
        <w:rPr>
          <w:rFonts w:asciiTheme="minorHAnsi" w:hAnsiTheme="minorHAnsi" w:cstheme="minorHAnsi"/>
        </w:rPr>
        <w:t>Purpose</w:t>
      </w:r>
      <w:bookmarkEnd w:id="121"/>
    </w:p>
    <w:p w14:paraId="40B2DF4A" w14:textId="017C6F8A" w:rsidR="00A95023" w:rsidRPr="00CD5014" w:rsidRDefault="00A95023" w:rsidP="00E83C1A">
      <w:pPr>
        <w:tabs>
          <w:tab w:val="left" w:pos="1700"/>
        </w:tabs>
        <w:ind w:left="90" w:hanging="4"/>
        <w:rPr>
          <w:rFonts w:cstheme="minorHAnsi"/>
        </w:rPr>
      </w:pPr>
      <w:r w:rsidRPr="00CD5014">
        <w:rPr>
          <w:rFonts w:cstheme="minorHAnsi"/>
        </w:rPr>
        <w:t>This Standard Operating Procedure (SOP) establishes a robust Ethical Compliance Due Diligence Program for third-party entities associated with Birla Jute Mills to proactively identify, assess, and mitigate risks arising from unethical practices, regulatory violations, or reputational exposure. The objective is to ensure that all third-party engagements align with:</w:t>
      </w:r>
    </w:p>
    <w:p w14:paraId="0D66BABD" w14:textId="77777777" w:rsidR="00A95023" w:rsidRPr="00CD5014" w:rsidRDefault="00A95023" w:rsidP="00E83C1A">
      <w:pPr>
        <w:pStyle w:val="ListParagraph"/>
        <w:numPr>
          <w:ilvl w:val="0"/>
          <w:numId w:val="111"/>
        </w:numPr>
        <w:spacing w:before="100" w:beforeAutospacing="1" w:after="100" w:afterAutospacing="1" w:line="276" w:lineRule="auto"/>
        <w:ind w:left="805" w:hanging="357"/>
        <w:contextualSpacing w:val="0"/>
        <w:jc w:val="left"/>
        <w:rPr>
          <w:rFonts w:eastAsia="Times New Roman" w:cstheme="minorHAnsi"/>
          <w:sz w:val="22"/>
          <w:szCs w:val="24"/>
          <w:lang w:eastAsia="en-IN"/>
          <w14:ligatures w14:val="none"/>
        </w:rPr>
      </w:pPr>
      <w:r w:rsidRPr="00CD5014">
        <w:rPr>
          <w:rFonts w:eastAsia="Times New Roman" w:cstheme="minorHAnsi"/>
          <w:sz w:val="22"/>
          <w:szCs w:val="24"/>
          <w:lang w:eastAsia="en-IN"/>
          <w14:ligatures w14:val="none"/>
        </w:rPr>
        <w:t>Anti-corruption and anti-bribery regulations</w:t>
      </w:r>
    </w:p>
    <w:p w14:paraId="3D23CAD2" w14:textId="77777777" w:rsidR="00A95023" w:rsidRPr="00CD5014" w:rsidRDefault="00A95023" w:rsidP="00E83C1A">
      <w:pPr>
        <w:pStyle w:val="ListParagraph"/>
        <w:numPr>
          <w:ilvl w:val="0"/>
          <w:numId w:val="111"/>
        </w:numPr>
        <w:spacing w:before="100" w:beforeAutospacing="1" w:after="100" w:afterAutospacing="1" w:line="276" w:lineRule="auto"/>
        <w:ind w:left="805" w:hanging="357"/>
        <w:contextualSpacing w:val="0"/>
        <w:jc w:val="left"/>
        <w:rPr>
          <w:rFonts w:eastAsia="Times New Roman" w:cstheme="minorHAnsi"/>
          <w:sz w:val="22"/>
          <w:szCs w:val="24"/>
          <w:lang w:eastAsia="en-IN"/>
          <w14:ligatures w14:val="none"/>
        </w:rPr>
      </w:pPr>
      <w:r w:rsidRPr="00CD5014">
        <w:rPr>
          <w:rFonts w:eastAsia="Times New Roman" w:cstheme="minorHAnsi"/>
          <w:sz w:val="22"/>
          <w:szCs w:val="24"/>
          <w:lang w:eastAsia="en-IN"/>
          <w14:ligatures w14:val="none"/>
        </w:rPr>
        <w:t>Responsible labor and human rights standards</w:t>
      </w:r>
    </w:p>
    <w:p w14:paraId="5DC09E11" w14:textId="77777777" w:rsidR="00A95023" w:rsidRPr="00CD5014" w:rsidRDefault="00A95023" w:rsidP="00E83C1A">
      <w:pPr>
        <w:pStyle w:val="ListParagraph"/>
        <w:numPr>
          <w:ilvl w:val="0"/>
          <w:numId w:val="111"/>
        </w:numPr>
        <w:spacing w:before="100" w:beforeAutospacing="1" w:after="100" w:afterAutospacing="1" w:line="276" w:lineRule="auto"/>
        <w:ind w:left="805" w:hanging="357"/>
        <w:contextualSpacing w:val="0"/>
        <w:jc w:val="left"/>
        <w:rPr>
          <w:rFonts w:eastAsia="Times New Roman" w:cstheme="minorHAnsi"/>
          <w:sz w:val="22"/>
          <w:szCs w:val="24"/>
          <w:lang w:eastAsia="en-IN"/>
          <w14:ligatures w14:val="none"/>
        </w:rPr>
      </w:pPr>
      <w:r w:rsidRPr="00CD5014">
        <w:rPr>
          <w:rFonts w:eastAsia="Times New Roman" w:cstheme="minorHAnsi"/>
          <w:sz w:val="22"/>
          <w:szCs w:val="24"/>
          <w:lang w:eastAsia="en-IN"/>
          <w14:ligatures w14:val="none"/>
        </w:rPr>
        <w:t>Environmental sustainability commitments</w:t>
      </w:r>
    </w:p>
    <w:p w14:paraId="65DC617D" w14:textId="77777777" w:rsidR="00A95023" w:rsidRPr="00CD5014" w:rsidRDefault="00A95023" w:rsidP="00E83C1A">
      <w:pPr>
        <w:pStyle w:val="ListParagraph"/>
        <w:numPr>
          <w:ilvl w:val="0"/>
          <w:numId w:val="111"/>
        </w:numPr>
        <w:spacing w:before="100" w:beforeAutospacing="1" w:after="100" w:afterAutospacing="1" w:line="276" w:lineRule="auto"/>
        <w:ind w:left="805" w:hanging="357"/>
        <w:contextualSpacing w:val="0"/>
        <w:jc w:val="left"/>
        <w:rPr>
          <w:rFonts w:eastAsia="Times New Roman" w:cstheme="minorHAnsi"/>
          <w:sz w:val="22"/>
          <w:szCs w:val="24"/>
          <w:lang w:eastAsia="en-IN"/>
          <w14:ligatures w14:val="none"/>
        </w:rPr>
      </w:pPr>
      <w:r w:rsidRPr="00CD5014">
        <w:rPr>
          <w:rFonts w:eastAsia="Times New Roman" w:cstheme="minorHAnsi"/>
          <w:sz w:val="22"/>
          <w:szCs w:val="24"/>
          <w:lang w:eastAsia="en-IN"/>
          <w14:ligatures w14:val="none"/>
        </w:rPr>
        <w:t>Data privacy and cybersecurity requirements</w:t>
      </w:r>
    </w:p>
    <w:p w14:paraId="5770B235" w14:textId="77777777" w:rsidR="00A95023" w:rsidRPr="00CD5014" w:rsidRDefault="00A95023" w:rsidP="00E83C1A">
      <w:pPr>
        <w:pStyle w:val="ListParagraph"/>
        <w:numPr>
          <w:ilvl w:val="0"/>
          <w:numId w:val="111"/>
        </w:numPr>
        <w:spacing w:before="100" w:beforeAutospacing="1" w:after="100" w:afterAutospacing="1" w:line="276" w:lineRule="auto"/>
        <w:ind w:left="805" w:hanging="357"/>
        <w:contextualSpacing w:val="0"/>
        <w:jc w:val="left"/>
        <w:rPr>
          <w:rFonts w:eastAsia="Times New Roman" w:cstheme="minorHAnsi"/>
          <w:sz w:val="22"/>
          <w:szCs w:val="24"/>
          <w:lang w:eastAsia="en-IN"/>
          <w14:ligatures w14:val="none"/>
        </w:rPr>
      </w:pPr>
      <w:r w:rsidRPr="00CD5014">
        <w:rPr>
          <w:rFonts w:eastAsia="Times New Roman" w:cstheme="minorHAnsi"/>
          <w:sz w:val="22"/>
          <w:szCs w:val="24"/>
          <w:lang w:eastAsia="en-IN"/>
          <w14:ligatures w14:val="none"/>
        </w:rPr>
        <w:t>Occupational health and safety regulations</w:t>
      </w:r>
    </w:p>
    <w:p w14:paraId="292CEBC8" w14:textId="19717CF7" w:rsidR="00A95023" w:rsidRPr="00CD5014" w:rsidRDefault="00A95023" w:rsidP="00E83C1A">
      <w:pPr>
        <w:pStyle w:val="ListParagraph"/>
        <w:numPr>
          <w:ilvl w:val="0"/>
          <w:numId w:val="111"/>
        </w:numPr>
        <w:spacing w:before="100" w:beforeAutospacing="1" w:after="100" w:afterAutospacing="1" w:line="276" w:lineRule="auto"/>
        <w:ind w:left="805" w:hanging="357"/>
        <w:contextualSpacing w:val="0"/>
        <w:jc w:val="left"/>
        <w:rPr>
          <w:rFonts w:eastAsia="Times New Roman" w:cstheme="minorHAnsi"/>
          <w:sz w:val="22"/>
          <w:szCs w:val="24"/>
          <w:lang w:eastAsia="en-IN"/>
          <w14:ligatures w14:val="none"/>
        </w:rPr>
      </w:pPr>
      <w:r w:rsidRPr="00CD5014">
        <w:rPr>
          <w:rFonts w:eastAsia="Times New Roman" w:cstheme="minorHAnsi"/>
          <w:sz w:val="22"/>
          <w:szCs w:val="24"/>
          <w:lang w:eastAsia="en-IN"/>
          <w14:ligatures w14:val="none"/>
        </w:rPr>
        <w:t>Corporate governance best practices</w:t>
      </w:r>
    </w:p>
    <w:p w14:paraId="3C0E9478" w14:textId="0D5BCE8E" w:rsidR="00837436" w:rsidRPr="00CD5014" w:rsidRDefault="00A95023" w:rsidP="00E83C1A">
      <w:pPr>
        <w:tabs>
          <w:tab w:val="left" w:pos="1700"/>
        </w:tabs>
        <w:ind w:left="90" w:hanging="4"/>
        <w:rPr>
          <w:rFonts w:cstheme="minorHAnsi"/>
        </w:rPr>
      </w:pPr>
      <w:r w:rsidRPr="00CD5014">
        <w:rPr>
          <w:rFonts w:cstheme="minorHAnsi"/>
        </w:rPr>
        <w:t>This SOP strengthens supply chain transparency and protects the organization from financial, operational, legal, and reputational risks in the evolving compliance landscape.</w:t>
      </w:r>
    </w:p>
    <w:p w14:paraId="166299A9" w14:textId="77777777" w:rsidR="00837436" w:rsidRPr="00CD5014" w:rsidRDefault="00837436" w:rsidP="00E83C1A">
      <w:pPr>
        <w:pStyle w:val="Heading2"/>
        <w:numPr>
          <w:ilvl w:val="0"/>
          <w:numId w:val="7"/>
        </w:numPr>
        <w:spacing w:after="240"/>
        <w:ind w:left="188" w:hanging="274"/>
        <w:rPr>
          <w:rFonts w:asciiTheme="minorHAnsi" w:hAnsiTheme="minorHAnsi" w:cstheme="minorHAnsi"/>
          <w:b/>
          <w:bCs/>
        </w:rPr>
      </w:pPr>
      <w:bookmarkStart w:id="122" w:name="_Toc223170229"/>
      <w:r w:rsidRPr="00CD5014">
        <w:rPr>
          <w:rFonts w:asciiTheme="minorHAnsi" w:hAnsiTheme="minorHAnsi" w:cstheme="minorHAnsi"/>
        </w:rPr>
        <w:t>Scope</w:t>
      </w:r>
      <w:bookmarkEnd w:id="122"/>
    </w:p>
    <w:p w14:paraId="630610B1" w14:textId="77777777" w:rsidR="0083298A" w:rsidRPr="00CD5014" w:rsidRDefault="0083298A" w:rsidP="00E83C1A">
      <w:pPr>
        <w:tabs>
          <w:tab w:val="left" w:pos="1700"/>
        </w:tabs>
        <w:ind w:left="90" w:hanging="4"/>
        <w:rPr>
          <w:rFonts w:cstheme="minorHAnsi"/>
        </w:rPr>
      </w:pPr>
      <w:r w:rsidRPr="00CD5014">
        <w:rPr>
          <w:rFonts w:cstheme="minorHAnsi"/>
        </w:rPr>
        <w:t>This SOP applies to all third-party relationships at Birla Jute Mills, including suppliers, contractors, distributors, consultants, vendors, brokers, logistics partners, and sales agents.</w:t>
      </w:r>
    </w:p>
    <w:p w14:paraId="7AF8FDD3" w14:textId="039FF8B7" w:rsidR="0083298A" w:rsidRPr="00CD5014" w:rsidRDefault="0083298A" w:rsidP="00E83C1A">
      <w:pPr>
        <w:tabs>
          <w:tab w:val="left" w:pos="1700"/>
        </w:tabs>
        <w:ind w:left="90" w:hanging="4"/>
        <w:rPr>
          <w:rFonts w:cstheme="minorHAnsi"/>
        </w:rPr>
      </w:pPr>
      <w:r w:rsidRPr="00CD5014">
        <w:rPr>
          <w:rFonts w:cstheme="minorHAnsi"/>
        </w:rPr>
        <w:t>Given the increasing global focus on responsible sourcing and ESG accountability, this SOP applies across all departments engaging third parties, including procurement, production, HR, IT, finance, logistics, and administration. It covers:</w:t>
      </w:r>
    </w:p>
    <w:p w14:paraId="527ED210" w14:textId="77777777" w:rsidR="0083298A" w:rsidRPr="00CD5014" w:rsidRDefault="0083298A" w:rsidP="00E83C1A">
      <w:pPr>
        <w:pStyle w:val="ListParagraph"/>
        <w:numPr>
          <w:ilvl w:val="0"/>
          <w:numId w:val="111"/>
        </w:numPr>
        <w:spacing w:before="100" w:beforeAutospacing="1" w:after="100" w:afterAutospacing="1" w:line="276" w:lineRule="auto"/>
        <w:contextualSpacing w:val="0"/>
        <w:jc w:val="left"/>
        <w:rPr>
          <w:rFonts w:eastAsia="Times New Roman" w:cstheme="minorHAnsi"/>
          <w:sz w:val="22"/>
          <w:szCs w:val="24"/>
          <w:lang w:eastAsia="en-IN"/>
          <w14:ligatures w14:val="none"/>
        </w:rPr>
      </w:pPr>
      <w:r w:rsidRPr="00CD5014">
        <w:rPr>
          <w:rFonts w:eastAsia="Times New Roman" w:cstheme="minorHAnsi"/>
          <w:sz w:val="22"/>
          <w:szCs w:val="24"/>
          <w:lang w:eastAsia="en-IN"/>
          <w14:ligatures w14:val="none"/>
        </w:rPr>
        <w:t>Pre-engagement due diligence</w:t>
      </w:r>
    </w:p>
    <w:p w14:paraId="29E34F59" w14:textId="77777777" w:rsidR="0083298A" w:rsidRPr="00CD5014" w:rsidRDefault="0083298A" w:rsidP="00E83C1A">
      <w:pPr>
        <w:pStyle w:val="ListParagraph"/>
        <w:numPr>
          <w:ilvl w:val="0"/>
          <w:numId w:val="111"/>
        </w:numPr>
        <w:spacing w:before="100" w:beforeAutospacing="1" w:after="100" w:afterAutospacing="1" w:line="276" w:lineRule="auto"/>
        <w:contextualSpacing w:val="0"/>
        <w:jc w:val="left"/>
        <w:rPr>
          <w:rFonts w:eastAsia="Times New Roman" w:cstheme="minorHAnsi"/>
          <w:sz w:val="22"/>
          <w:szCs w:val="24"/>
          <w:lang w:eastAsia="en-IN"/>
          <w14:ligatures w14:val="none"/>
        </w:rPr>
      </w:pPr>
      <w:r w:rsidRPr="00CD5014">
        <w:rPr>
          <w:rFonts w:eastAsia="Times New Roman" w:cstheme="minorHAnsi"/>
          <w:sz w:val="22"/>
          <w:szCs w:val="24"/>
          <w:lang w:eastAsia="en-IN"/>
          <w14:ligatures w14:val="none"/>
        </w:rPr>
        <w:t>Risk classification and approval</w:t>
      </w:r>
    </w:p>
    <w:p w14:paraId="1944670E" w14:textId="77777777" w:rsidR="0083298A" w:rsidRPr="00CD5014" w:rsidRDefault="0083298A" w:rsidP="00E83C1A">
      <w:pPr>
        <w:pStyle w:val="ListParagraph"/>
        <w:numPr>
          <w:ilvl w:val="0"/>
          <w:numId w:val="111"/>
        </w:numPr>
        <w:spacing w:before="100" w:beforeAutospacing="1" w:after="100" w:afterAutospacing="1" w:line="276" w:lineRule="auto"/>
        <w:contextualSpacing w:val="0"/>
        <w:jc w:val="left"/>
        <w:rPr>
          <w:rFonts w:eastAsia="Times New Roman" w:cstheme="minorHAnsi"/>
          <w:sz w:val="22"/>
          <w:szCs w:val="24"/>
          <w:lang w:eastAsia="en-IN"/>
          <w14:ligatures w14:val="none"/>
        </w:rPr>
      </w:pPr>
      <w:r w:rsidRPr="00CD5014">
        <w:rPr>
          <w:rFonts w:eastAsia="Times New Roman" w:cstheme="minorHAnsi"/>
          <w:sz w:val="22"/>
          <w:szCs w:val="24"/>
          <w:lang w:eastAsia="en-IN"/>
          <w14:ligatures w14:val="none"/>
        </w:rPr>
        <w:t>Ongoing monitoring and ESG review</w:t>
      </w:r>
    </w:p>
    <w:p w14:paraId="4F7130FA" w14:textId="77777777" w:rsidR="0083298A" w:rsidRPr="00CD5014" w:rsidRDefault="0083298A" w:rsidP="00E83C1A">
      <w:pPr>
        <w:pStyle w:val="ListParagraph"/>
        <w:numPr>
          <w:ilvl w:val="0"/>
          <w:numId w:val="111"/>
        </w:numPr>
        <w:spacing w:before="100" w:beforeAutospacing="1" w:after="100" w:afterAutospacing="1" w:line="276" w:lineRule="auto"/>
        <w:contextualSpacing w:val="0"/>
        <w:jc w:val="left"/>
        <w:rPr>
          <w:rFonts w:eastAsia="Times New Roman" w:cstheme="minorHAnsi"/>
          <w:sz w:val="22"/>
          <w:szCs w:val="24"/>
          <w:lang w:eastAsia="en-IN"/>
          <w14:ligatures w14:val="none"/>
        </w:rPr>
      </w:pPr>
      <w:r w:rsidRPr="00CD5014">
        <w:rPr>
          <w:rFonts w:eastAsia="Times New Roman" w:cstheme="minorHAnsi"/>
          <w:sz w:val="22"/>
          <w:szCs w:val="24"/>
          <w:lang w:eastAsia="en-IN"/>
          <w14:ligatures w14:val="none"/>
        </w:rPr>
        <w:t>Incident reporting and corrective action</w:t>
      </w:r>
    </w:p>
    <w:p w14:paraId="5FADA89B" w14:textId="313E0A4D" w:rsidR="00837436" w:rsidRPr="00CD5014" w:rsidRDefault="0083298A" w:rsidP="00E83C1A">
      <w:pPr>
        <w:pStyle w:val="ListParagraph"/>
        <w:numPr>
          <w:ilvl w:val="0"/>
          <w:numId w:val="111"/>
        </w:numPr>
        <w:spacing w:before="100" w:beforeAutospacing="1" w:after="100" w:afterAutospacing="1" w:line="276" w:lineRule="auto"/>
        <w:contextualSpacing w:val="0"/>
        <w:jc w:val="left"/>
        <w:rPr>
          <w:rFonts w:eastAsia="Times New Roman" w:cstheme="minorHAnsi"/>
          <w:sz w:val="22"/>
          <w:szCs w:val="24"/>
          <w:lang w:eastAsia="en-IN"/>
          <w14:ligatures w14:val="none"/>
        </w:rPr>
      </w:pPr>
      <w:r w:rsidRPr="00CD5014">
        <w:rPr>
          <w:rFonts w:eastAsia="Times New Roman" w:cstheme="minorHAnsi"/>
          <w:sz w:val="22"/>
          <w:szCs w:val="24"/>
          <w:lang w:eastAsia="en-IN"/>
          <w14:ligatures w14:val="none"/>
        </w:rPr>
        <w:t>Record retention and compliance documentation</w:t>
      </w:r>
    </w:p>
    <w:p w14:paraId="784406AC" w14:textId="58B45E7A" w:rsidR="00A95023" w:rsidRPr="00CD5014" w:rsidRDefault="00A95023" w:rsidP="00E83C1A">
      <w:pPr>
        <w:pStyle w:val="Heading2"/>
        <w:numPr>
          <w:ilvl w:val="0"/>
          <w:numId w:val="7"/>
        </w:numPr>
        <w:spacing w:after="240"/>
        <w:ind w:left="188" w:hanging="274"/>
        <w:rPr>
          <w:rFonts w:asciiTheme="minorHAnsi" w:hAnsiTheme="minorHAnsi" w:cstheme="minorHAnsi"/>
        </w:rPr>
      </w:pPr>
      <w:bookmarkStart w:id="123" w:name="_Toc223170230"/>
      <w:r w:rsidRPr="00CD5014">
        <w:rPr>
          <w:rFonts w:asciiTheme="minorHAnsi" w:hAnsiTheme="minorHAnsi" w:cstheme="minorHAnsi"/>
        </w:rPr>
        <w:t>Definitions</w:t>
      </w:r>
      <w:bookmarkEnd w:id="123"/>
    </w:p>
    <w:p w14:paraId="5ADAA1DC" w14:textId="77777777" w:rsidR="00A95023" w:rsidRPr="00CD5014" w:rsidRDefault="00A95023" w:rsidP="00E83C1A">
      <w:pPr>
        <w:pStyle w:val="ListParagraph"/>
        <w:numPr>
          <w:ilvl w:val="0"/>
          <w:numId w:val="110"/>
        </w:numPr>
        <w:spacing w:before="100" w:beforeAutospacing="1" w:after="100" w:afterAutospacing="1" w:line="276" w:lineRule="auto"/>
        <w:contextualSpacing w:val="0"/>
        <w:rPr>
          <w:rFonts w:eastAsia="Times New Roman" w:cstheme="minorHAnsi"/>
          <w:sz w:val="22"/>
          <w:szCs w:val="24"/>
          <w:lang w:eastAsia="en-IN"/>
          <w14:ligatures w14:val="none"/>
        </w:rPr>
      </w:pPr>
      <w:r w:rsidRPr="00CD5014">
        <w:rPr>
          <w:rFonts w:eastAsia="Times New Roman" w:cstheme="minorHAnsi"/>
          <w:b/>
          <w:bCs/>
          <w:sz w:val="22"/>
          <w:szCs w:val="24"/>
          <w:lang w:eastAsia="en-IN"/>
          <w14:ligatures w14:val="none"/>
        </w:rPr>
        <w:t>Third Party:</w:t>
      </w:r>
      <w:r w:rsidRPr="00CD5014">
        <w:rPr>
          <w:rFonts w:eastAsia="Times New Roman" w:cstheme="minorHAnsi"/>
          <w:sz w:val="22"/>
          <w:szCs w:val="24"/>
          <w:lang w:eastAsia="en-IN"/>
          <w14:ligatures w14:val="none"/>
        </w:rPr>
        <w:t xml:space="preserve"> Any supplier, vendor, contractor, consultant, agent, distributor, or business partner engaged by the Company.</w:t>
      </w:r>
    </w:p>
    <w:p w14:paraId="10805D9A" w14:textId="144AB9A3" w:rsidR="00A95023" w:rsidRPr="00CD5014" w:rsidRDefault="00A95023" w:rsidP="00E83C1A">
      <w:pPr>
        <w:pStyle w:val="ListParagraph"/>
        <w:numPr>
          <w:ilvl w:val="0"/>
          <w:numId w:val="110"/>
        </w:numPr>
        <w:spacing w:before="100" w:beforeAutospacing="1" w:after="100" w:afterAutospacing="1" w:line="276" w:lineRule="auto"/>
        <w:contextualSpacing w:val="0"/>
        <w:rPr>
          <w:rFonts w:eastAsia="Times New Roman" w:cstheme="minorHAnsi"/>
          <w:b/>
          <w:bCs/>
          <w:sz w:val="22"/>
          <w:szCs w:val="24"/>
          <w:lang w:eastAsia="en-IN"/>
          <w14:ligatures w14:val="none"/>
        </w:rPr>
      </w:pPr>
      <w:r w:rsidRPr="00CD5014">
        <w:rPr>
          <w:rFonts w:eastAsia="Times New Roman" w:cstheme="minorHAnsi"/>
          <w:b/>
          <w:bCs/>
          <w:sz w:val="22"/>
          <w:szCs w:val="24"/>
          <w:lang w:eastAsia="en-IN"/>
          <w14:ligatures w14:val="none"/>
        </w:rPr>
        <w:t xml:space="preserve">Due Diligence: </w:t>
      </w:r>
      <w:r w:rsidRPr="00CD5014">
        <w:rPr>
          <w:rFonts w:eastAsia="Times New Roman" w:cstheme="minorHAnsi"/>
          <w:bCs/>
          <w:sz w:val="22"/>
          <w:szCs w:val="24"/>
          <w:lang w:eastAsia="en-IN"/>
          <w14:ligatures w14:val="none"/>
        </w:rPr>
        <w:t>A systematic process of evaluating third parties to assess ethical, legal, financial, and reputational risks prior to engagement and during the business relationship.</w:t>
      </w:r>
    </w:p>
    <w:p w14:paraId="279386E8" w14:textId="0C41148E" w:rsidR="00A95023" w:rsidRPr="00CD5014" w:rsidRDefault="00A95023" w:rsidP="00E83C1A">
      <w:pPr>
        <w:pStyle w:val="ListParagraph"/>
        <w:numPr>
          <w:ilvl w:val="0"/>
          <w:numId w:val="110"/>
        </w:numPr>
        <w:spacing w:before="100" w:beforeAutospacing="1" w:after="100" w:afterAutospacing="1" w:line="276" w:lineRule="auto"/>
        <w:contextualSpacing w:val="0"/>
        <w:rPr>
          <w:rFonts w:eastAsia="Times New Roman" w:cstheme="minorHAnsi"/>
          <w:bCs/>
          <w:sz w:val="22"/>
          <w:szCs w:val="24"/>
          <w:lang w:eastAsia="en-IN"/>
          <w14:ligatures w14:val="none"/>
        </w:rPr>
      </w:pPr>
      <w:r w:rsidRPr="00CD5014">
        <w:rPr>
          <w:rFonts w:eastAsia="Times New Roman" w:cstheme="minorHAnsi"/>
          <w:b/>
          <w:bCs/>
          <w:sz w:val="22"/>
          <w:szCs w:val="24"/>
          <w:lang w:eastAsia="en-IN"/>
          <w14:ligatures w14:val="none"/>
        </w:rPr>
        <w:t xml:space="preserve">Conflict of Interest: </w:t>
      </w:r>
      <w:r w:rsidRPr="00CD5014">
        <w:rPr>
          <w:rFonts w:eastAsia="Times New Roman" w:cstheme="minorHAnsi"/>
          <w:bCs/>
          <w:sz w:val="22"/>
          <w:szCs w:val="24"/>
          <w:lang w:eastAsia="en-IN"/>
          <w14:ligatures w14:val="none"/>
        </w:rPr>
        <w:t>A situation where a third party’s personal or financial interests may improperly influence business decisions.</w:t>
      </w:r>
    </w:p>
    <w:p w14:paraId="61AB4154" w14:textId="67B14D57" w:rsidR="00A95023" w:rsidRPr="00CD5014" w:rsidRDefault="00A95023" w:rsidP="00E83C1A">
      <w:pPr>
        <w:pStyle w:val="ListParagraph"/>
        <w:numPr>
          <w:ilvl w:val="0"/>
          <w:numId w:val="110"/>
        </w:numPr>
        <w:spacing w:before="100" w:beforeAutospacing="1" w:after="100" w:afterAutospacing="1" w:line="276" w:lineRule="auto"/>
        <w:contextualSpacing w:val="0"/>
        <w:rPr>
          <w:rFonts w:eastAsia="Times New Roman" w:cstheme="minorHAnsi"/>
          <w:b/>
          <w:bCs/>
          <w:sz w:val="22"/>
          <w:szCs w:val="24"/>
          <w:lang w:eastAsia="en-IN"/>
          <w14:ligatures w14:val="none"/>
        </w:rPr>
      </w:pPr>
      <w:r w:rsidRPr="00CD5014">
        <w:rPr>
          <w:rFonts w:eastAsia="Times New Roman" w:cstheme="minorHAnsi"/>
          <w:b/>
          <w:bCs/>
          <w:sz w:val="22"/>
          <w:szCs w:val="24"/>
          <w:lang w:eastAsia="en-IN"/>
          <w14:ligatures w14:val="none"/>
        </w:rPr>
        <w:lastRenderedPageBreak/>
        <w:t xml:space="preserve">High-Risk Third Party: </w:t>
      </w:r>
      <w:r w:rsidRPr="00CD5014">
        <w:rPr>
          <w:rFonts w:eastAsia="Times New Roman" w:cstheme="minorHAnsi"/>
          <w:bCs/>
          <w:sz w:val="22"/>
          <w:szCs w:val="24"/>
          <w:lang w:eastAsia="en-IN"/>
          <w14:ligatures w14:val="none"/>
        </w:rPr>
        <w:t>A third party identified through risk assessment as having elevated compliance, corruption, or reputational risk.</w:t>
      </w:r>
    </w:p>
    <w:p w14:paraId="242A35B3" w14:textId="77777777" w:rsidR="00837436" w:rsidRPr="00CD5014" w:rsidRDefault="00837436" w:rsidP="00E83C1A">
      <w:pPr>
        <w:pStyle w:val="Heading2"/>
        <w:numPr>
          <w:ilvl w:val="0"/>
          <w:numId w:val="7"/>
        </w:numPr>
        <w:spacing w:after="240"/>
        <w:ind w:left="188" w:hanging="274"/>
        <w:rPr>
          <w:rFonts w:asciiTheme="minorHAnsi" w:hAnsiTheme="minorHAnsi" w:cstheme="minorHAnsi"/>
          <w:b/>
          <w:bCs/>
        </w:rPr>
      </w:pPr>
      <w:bookmarkStart w:id="124" w:name="_Toc223170231"/>
      <w:r w:rsidRPr="00CD5014">
        <w:rPr>
          <w:rFonts w:asciiTheme="minorHAnsi" w:hAnsiTheme="minorHAnsi" w:cstheme="minorHAnsi"/>
        </w:rPr>
        <w:t>Procedure</w:t>
      </w:r>
      <w:bookmarkEnd w:id="124"/>
    </w:p>
    <w:p w14:paraId="025AE361" w14:textId="4D5A3779" w:rsidR="00837436" w:rsidRPr="00CD5014" w:rsidRDefault="00837436" w:rsidP="00E83C1A">
      <w:pPr>
        <w:pStyle w:val="ListParagraph"/>
        <w:numPr>
          <w:ilvl w:val="0"/>
          <w:numId w:val="112"/>
        </w:numPr>
        <w:tabs>
          <w:tab w:val="left" w:pos="1700"/>
        </w:tabs>
        <w:spacing w:line="276" w:lineRule="auto"/>
        <w:ind w:left="284"/>
        <w:contextualSpacing w:val="0"/>
        <w:rPr>
          <w:rFonts w:cstheme="minorHAnsi"/>
          <w:b/>
          <w:bCs/>
        </w:rPr>
      </w:pPr>
      <w:r w:rsidRPr="00CD5014">
        <w:rPr>
          <w:rFonts w:cstheme="minorHAnsi"/>
          <w:b/>
          <w:bCs/>
        </w:rPr>
        <w:t>Identification and Initial Screening</w:t>
      </w:r>
    </w:p>
    <w:p w14:paraId="73D1C16C" w14:textId="02FE0196" w:rsidR="00837436" w:rsidRPr="00CD5014" w:rsidRDefault="00837436" w:rsidP="00E83C1A">
      <w:pPr>
        <w:tabs>
          <w:tab w:val="left" w:pos="1700"/>
        </w:tabs>
        <w:ind w:left="90" w:hanging="4"/>
        <w:rPr>
          <w:rFonts w:cstheme="minorHAnsi"/>
        </w:rPr>
      </w:pPr>
      <w:r w:rsidRPr="00CD5014">
        <w:rPr>
          <w:rFonts w:cstheme="minorHAnsi"/>
          <w:b/>
          <w:bCs/>
        </w:rPr>
        <w:t>Preliminary Background Check:</w:t>
      </w:r>
      <w:r w:rsidRPr="00CD5014">
        <w:rPr>
          <w:rFonts w:cstheme="minorHAnsi"/>
        </w:rPr>
        <w:t xml:space="preserve"> </w:t>
      </w:r>
      <w:r w:rsidR="0083298A" w:rsidRPr="00CD5014">
        <w:rPr>
          <w:rFonts w:cstheme="minorHAnsi"/>
        </w:rPr>
        <w:t>Before onboarding any third party, the concerned department submits vendor details to the Compliance Team for initial screening. Currently, the Company conducts background verification through document review, online database checks, and internal reference validation. The screening focuses on:</w:t>
      </w:r>
    </w:p>
    <w:p w14:paraId="50F64D7D" w14:textId="424FF593" w:rsidR="00837436" w:rsidRPr="00CD5014" w:rsidRDefault="00837436" w:rsidP="00E83C1A">
      <w:pPr>
        <w:numPr>
          <w:ilvl w:val="0"/>
          <w:numId w:val="60"/>
        </w:numPr>
        <w:tabs>
          <w:tab w:val="left" w:pos="1700"/>
        </w:tabs>
        <w:rPr>
          <w:rFonts w:cstheme="minorHAnsi"/>
        </w:rPr>
      </w:pPr>
      <w:r w:rsidRPr="00CD5014">
        <w:rPr>
          <w:rFonts w:cstheme="minorHAnsi"/>
          <w:b/>
          <w:bCs/>
        </w:rPr>
        <w:t>Anti-Corruption and Bribery:</w:t>
      </w:r>
      <w:r w:rsidRPr="00CD5014">
        <w:rPr>
          <w:rFonts w:cstheme="minorHAnsi"/>
        </w:rPr>
        <w:t xml:space="preserve"> </w:t>
      </w:r>
      <w:r w:rsidR="0083298A" w:rsidRPr="00CD5014">
        <w:rPr>
          <w:rFonts w:cstheme="minorHAnsi"/>
        </w:rPr>
        <w:t>The Compliance Team verifies that the third party has not been blacklisted, sanctioned, or involved in corruption-related cases. Declarations are obtained confirming adherence to anti-bribery laws and ethical business practices.</w:t>
      </w:r>
    </w:p>
    <w:p w14:paraId="14078B8E" w14:textId="35F7C329" w:rsidR="00837436" w:rsidRPr="00CD5014" w:rsidRDefault="00837436" w:rsidP="00E83C1A">
      <w:pPr>
        <w:numPr>
          <w:ilvl w:val="0"/>
          <w:numId w:val="60"/>
        </w:numPr>
        <w:tabs>
          <w:tab w:val="left" w:pos="1700"/>
        </w:tabs>
        <w:rPr>
          <w:rFonts w:cstheme="minorHAnsi"/>
        </w:rPr>
      </w:pPr>
      <w:r w:rsidRPr="00CD5014">
        <w:rPr>
          <w:rFonts w:cstheme="minorHAnsi"/>
          <w:b/>
          <w:bCs/>
        </w:rPr>
        <w:t>Labor Practices:</w:t>
      </w:r>
      <w:r w:rsidRPr="00CD5014">
        <w:rPr>
          <w:rFonts w:cstheme="minorHAnsi"/>
        </w:rPr>
        <w:t xml:space="preserve"> </w:t>
      </w:r>
      <w:r w:rsidR="0083298A" w:rsidRPr="00CD5014">
        <w:rPr>
          <w:rFonts w:cstheme="minorHAnsi"/>
        </w:rPr>
        <w:t>The Company reviews available labor compliance documents and obtains written confirmation that no child labor, forced labor, or discriminatory employment practices are followed</w:t>
      </w:r>
      <w:r w:rsidRPr="00CD5014">
        <w:rPr>
          <w:rFonts w:cstheme="minorHAnsi"/>
        </w:rPr>
        <w:t>.</w:t>
      </w:r>
    </w:p>
    <w:p w14:paraId="00818395" w14:textId="1E022706" w:rsidR="00837436" w:rsidRPr="00CD5014" w:rsidRDefault="00837436" w:rsidP="00E83C1A">
      <w:pPr>
        <w:numPr>
          <w:ilvl w:val="0"/>
          <w:numId w:val="60"/>
        </w:numPr>
        <w:tabs>
          <w:tab w:val="left" w:pos="1700"/>
        </w:tabs>
        <w:rPr>
          <w:rFonts w:cstheme="minorHAnsi"/>
        </w:rPr>
      </w:pPr>
      <w:r w:rsidRPr="00CD5014">
        <w:rPr>
          <w:rFonts w:cstheme="minorHAnsi"/>
          <w:b/>
          <w:bCs/>
        </w:rPr>
        <w:t>Environmental Responsibility:</w:t>
      </w:r>
      <w:r w:rsidRPr="00CD5014">
        <w:rPr>
          <w:rFonts w:cstheme="minorHAnsi"/>
        </w:rPr>
        <w:t xml:space="preserve"> </w:t>
      </w:r>
      <w:r w:rsidR="0083298A" w:rsidRPr="00CD5014">
        <w:rPr>
          <w:rFonts w:cstheme="minorHAnsi"/>
        </w:rPr>
        <w:t>Basic environmental compliance documents and statutory licenses are reviewed to confirm adherence to pollution control and waste management norm</w:t>
      </w:r>
      <w:r w:rsidRPr="00CD5014">
        <w:rPr>
          <w:rFonts w:cstheme="minorHAnsi"/>
        </w:rPr>
        <w:t>.</w:t>
      </w:r>
    </w:p>
    <w:p w14:paraId="03A19910" w14:textId="6F638DBF" w:rsidR="00837436" w:rsidRPr="00CD5014" w:rsidRDefault="00837436" w:rsidP="00E83C1A">
      <w:pPr>
        <w:numPr>
          <w:ilvl w:val="0"/>
          <w:numId w:val="60"/>
        </w:numPr>
        <w:tabs>
          <w:tab w:val="left" w:pos="1700"/>
        </w:tabs>
        <w:rPr>
          <w:rFonts w:cstheme="minorHAnsi"/>
        </w:rPr>
      </w:pPr>
      <w:r w:rsidRPr="00CD5014">
        <w:rPr>
          <w:rFonts w:cstheme="minorHAnsi"/>
          <w:b/>
          <w:bCs/>
        </w:rPr>
        <w:t>Data Protection and Information Security:</w:t>
      </w:r>
      <w:r w:rsidRPr="00CD5014">
        <w:rPr>
          <w:rFonts w:cstheme="minorHAnsi"/>
        </w:rPr>
        <w:t xml:space="preserve"> </w:t>
      </w:r>
      <w:r w:rsidR="0083298A" w:rsidRPr="00CD5014">
        <w:rPr>
          <w:rFonts w:cstheme="minorHAnsi"/>
        </w:rPr>
        <w:t>Where applicable, IT Security reviews data handling practices and ensures that vendors accessing company systems sign confidentiality and data protection agreements</w:t>
      </w:r>
      <w:r w:rsidRPr="00CD5014">
        <w:rPr>
          <w:rFonts w:cstheme="minorHAnsi"/>
        </w:rPr>
        <w:t>.</w:t>
      </w:r>
    </w:p>
    <w:p w14:paraId="6979BB8D" w14:textId="481E5045" w:rsidR="00837436" w:rsidRPr="00CD5014" w:rsidRDefault="00837436" w:rsidP="00E83C1A">
      <w:pPr>
        <w:numPr>
          <w:ilvl w:val="0"/>
          <w:numId w:val="60"/>
        </w:numPr>
        <w:tabs>
          <w:tab w:val="left" w:pos="1700"/>
        </w:tabs>
        <w:rPr>
          <w:rFonts w:cstheme="minorHAnsi"/>
        </w:rPr>
      </w:pPr>
      <w:r w:rsidRPr="00CD5014">
        <w:rPr>
          <w:rFonts w:cstheme="minorHAnsi"/>
          <w:b/>
          <w:bCs/>
        </w:rPr>
        <w:t>Human Rights and Equity:</w:t>
      </w:r>
      <w:r w:rsidRPr="00CD5014">
        <w:rPr>
          <w:rFonts w:cstheme="minorHAnsi"/>
        </w:rPr>
        <w:t xml:space="preserve"> </w:t>
      </w:r>
      <w:r w:rsidR="0083298A" w:rsidRPr="00CD5014">
        <w:rPr>
          <w:rFonts w:cstheme="minorHAnsi"/>
        </w:rPr>
        <w:t>Third parties are required to confirm compliance with non-discriminat</w:t>
      </w:r>
      <w:r w:rsidR="006E71EA" w:rsidRPr="00CD5014">
        <w:rPr>
          <w:rFonts w:cstheme="minorHAnsi"/>
        </w:rPr>
        <w:t>ion and fair treatment policies</w:t>
      </w:r>
      <w:r w:rsidR="0083298A" w:rsidRPr="00CD5014">
        <w:rPr>
          <w:rFonts w:cstheme="minorHAnsi"/>
        </w:rPr>
        <w:t>.</w:t>
      </w:r>
    </w:p>
    <w:p w14:paraId="0EF24625" w14:textId="0F4A6248" w:rsidR="00837436" w:rsidRPr="00CD5014" w:rsidRDefault="00837436" w:rsidP="00E83C1A">
      <w:pPr>
        <w:numPr>
          <w:ilvl w:val="0"/>
          <w:numId w:val="60"/>
        </w:numPr>
        <w:tabs>
          <w:tab w:val="left" w:pos="1700"/>
        </w:tabs>
        <w:rPr>
          <w:rFonts w:cstheme="minorHAnsi"/>
        </w:rPr>
      </w:pPr>
      <w:r w:rsidRPr="00CD5014">
        <w:rPr>
          <w:rFonts w:cstheme="minorHAnsi"/>
          <w:b/>
          <w:bCs/>
        </w:rPr>
        <w:t>Health and Safety:</w:t>
      </w:r>
      <w:r w:rsidRPr="00CD5014">
        <w:rPr>
          <w:rFonts w:cstheme="minorHAnsi"/>
        </w:rPr>
        <w:t xml:space="preserve"> </w:t>
      </w:r>
      <w:r w:rsidR="006E71EA" w:rsidRPr="00CD5014">
        <w:rPr>
          <w:rFonts w:cstheme="minorHAnsi"/>
        </w:rPr>
        <w:t>For contractors and operational vendors, safety records and statutory compliance certificates are reviewed before site access approval</w:t>
      </w:r>
      <w:r w:rsidRPr="00CD5014">
        <w:rPr>
          <w:rFonts w:cstheme="minorHAnsi"/>
        </w:rPr>
        <w:t>.</w:t>
      </w:r>
    </w:p>
    <w:p w14:paraId="2427256A" w14:textId="6C7477BC" w:rsidR="0083298A" w:rsidRPr="00CD5014" w:rsidRDefault="0083298A" w:rsidP="00E83C1A">
      <w:pPr>
        <w:tabs>
          <w:tab w:val="left" w:pos="1700"/>
        </w:tabs>
        <w:ind w:left="360" w:firstLine="0"/>
        <w:rPr>
          <w:rFonts w:cstheme="minorHAnsi"/>
        </w:rPr>
      </w:pPr>
      <w:r w:rsidRPr="00CD5014">
        <w:rPr>
          <w:rFonts w:cstheme="minorHAnsi"/>
        </w:rPr>
        <w:t>Sanctions screening and adverse media checks are mandatorily conducted to address current geopolitical and compliance risks.</w:t>
      </w:r>
    </w:p>
    <w:p w14:paraId="37A94BCE" w14:textId="3847003A" w:rsidR="00837436" w:rsidRPr="00CD5014" w:rsidRDefault="00837436" w:rsidP="00E83C1A">
      <w:pPr>
        <w:pStyle w:val="ListParagraph"/>
        <w:numPr>
          <w:ilvl w:val="0"/>
          <w:numId w:val="112"/>
        </w:numPr>
        <w:tabs>
          <w:tab w:val="left" w:pos="1700"/>
        </w:tabs>
        <w:spacing w:line="276" w:lineRule="auto"/>
        <w:ind w:left="284"/>
        <w:contextualSpacing w:val="0"/>
        <w:rPr>
          <w:rFonts w:cstheme="minorHAnsi"/>
          <w:b/>
          <w:bCs/>
        </w:rPr>
      </w:pPr>
      <w:r w:rsidRPr="00CD5014">
        <w:rPr>
          <w:rFonts w:cstheme="minorHAnsi"/>
          <w:b/>
          <w:bCs/>
        </w:rPr>
        <w:t>Ethical Risk Assessment</w:t>
      </w:r>
    </w:p>
    <w:p w14:paraId="74CDE47E" w14:textId="17B82472" w:rsidR="00837436" w:rsidRPr="00CD5014" w:rsidRDefault="00837436" w:rsidP="00E83C1A">
      <w:pPr>
        <w:tabs>
          <w:tab w:val="left" w:pos="1700"/>
        </w:tabs>
        <w:ind w:left="90" w:hanging="4"/>
        <w:rPr>
          <w:rFonts w:cstheme="minorHAnsi"/>
        </w:rPr>
      </w:pPr>
      <w:r w:rsidRPr="00CD5014">
        <w:rPr>
          <w:rFonts w:cstheme="minorHAnsi"/>
          <w:b/>
          <w:bCs/>
        </w:rPr>
        <w:t>Evaluation of Ethical Areas:</w:t>
      </w:r>
      <w:r w:rsidRPr="00CD5014">
        <w:rPr>
          <w:rFonts w:cstheme="minorHAnsi"/>
        </w:rPr>
        <w:t xml:space="preserve"> </w:t>
      </w:r>
      <w:r w:rsidR="006E71EA" w:rsidRPr="00CD5014">
        <w:rPr>
          <w:rFonts w:cstheme="minorHAnsi"/>
        </w:rPr>
        <w:t>After initial screening, the Compliance and Risk Management Team evaluates the third party based on the risk exposure associated with the nature of services provided. Currently, vendors are assessed on:</w:t>
      </w:r>
    </w:p>
    <w:p w14:paraId="19C39AA1" w14:textId="42E68DED" w:rsidR="00837436" w:rsidRPr="00CD5014" w:rsidRDefault="00837436" w:rsidP="00E83C1A">
      <w:pPr>
        <w:numPr>
          <w:ilvl w:val="0"/>
          <w:numId w:val="61"/>
        </w:numPr>
        <w:tabs>
          <w:tab w:val="left" w:pos="1700"/>
        </w:tabs>
        <w:rPr>
          <w:rFonts w:cstheme="minorHAnsi"/>
        </w:rPr>
      </w:pPr>
      <w:r w:rsidRPr="00CD5014">
        <w:rPr>
          <w:rFonts w:cstheme="minorHAnsi"/>
          <w:b/>
          <w:bCs/>
        </w:rPr>
        <w:t>Anti-Corruption Compliance:</w:t>
      </w:r>
      <w:r w:rsidRPr="00CD5014">
        <w:rPr>
          <w:rFonts w:cstheme="minorHAnsi"/>
        </w:rPr>
        <w:t xml:space="preserve"> </w:t>
      </w:r>
      <w:r w:rsidR="006E71EA" w:rsidRPr="00CD5014">
        <w:rPr>
          <w:rFonts w:cstheme="minorHAnsi"/>
        </w:rPr>
        <w:t>Review of declarations, governance structure, and any past regulatory issues.</w:t>
      </w:r>
    </w:p>
    <w:p w14:paraId="000FD8DA" w14:textId="6B013ECF" w:rsidR="00837436" w:rsidRPr="00CD5014" w:rsidRDefault="00837436" w:rsidP="00E83C1A">
      <w:pPr>
        <w:numPr>
          <w:ilvl w:val="0"/>
          <w:numId w:val="61"/>
        </w:numPr>
        <w:tabs>
          <w:tab w:val="left" w:pos="1700"/>
        </w:tabs>
        <w:rPr>
          <w:rFonts w:cstheme="minorHAnsi"/>
        </w:rPr>
      </w:pPr>
      <w:r w:rsidRPr="00CD5014">
        <w:rPr>
          <w:rFonts w:cstheme="minorHAnsi"/>
          <w:b/>
          <w:bCs/>
        </w:rPr>
        <w:lastRenderedPageBreak/>
        <w:t>Labor and Human Rights:</w:t>
      </w:r>
      <w:r w:rsidRPr="00CD5014">
        <w:rPr>
          <w:rFonts w:cstheme="minorHAnsi"/>
        </w:rPr>
        <w:t xml:space="preserve"> </w:t>
      </w:r>
      <w:r w:rsidR="006E71EA" w:rsidRPr="00CD5014">
        <w:rPr>
          <w:rFonts w:cstheme="minorHAnsi"/>
        </w:rPr>
        <w:t>Verification of statutory registrations and compliance declarations.</w:t>
      </w:r>
    </w:p>
    <w:p w14:paraId="7AFEC5CF" w14:textId="4CDFCC93" w:rsidR="00837436" w:rsidRPr="00CD5014" w:rsidRDefault="00837436" w:rsidP="00E83C1A">
      <w:pPr>
        <w:numPr>
          <w:ilvl w:val="0"/>
          <w:numId w:val="61"/>
        </w:numPr>
        <w:tabs>
          <w:tab w:val="left" w:pos="1700"/>
        </w:tabs>
        <w:rPr>
          <w:rFonts w:cstheme="minorHAnsi"/>
        </w:rPr>
      </w:pPr>
      <w:r w:rsidRPr="00CD5014">
        <w:rPr>
          <w:rFonts w:cstheme="minorHAnsi"/>
          <w:b/>
          <w:bCs/>
        </w:rPr>
        <w:t>Environmental Responsibility:</w:t>
      </w:r>
      <w:r w:rsidRPr="00CD5014">
        <w:rPr>
          <w:rFonts w:cstheme="minorHAnsi"/>
        </w:rPr>
        <w:t xml:space="preserve"> </w:t>
      </w:r>
      <w:r w:rsidR="006E71EA" w:rsidRPr="00CD5014">
        <w:rPr>
          <w:rFonts w:cstheme="minorHAnsi"/>
        </w:rPr>
        <w:t>Review of environmental approvals where applicable</w:t>
      </w:r>
      <w:r w:rsidRPr="00CD5014">
        <w:rPr>
          <w:rFonts w:cstheme="minorHAnsi"/>
        </w:rPr>
        <w:t>.</w:t>
      </w:r>
    </w:p>
    <w:p w14:paraId="1AF79342" w14:textId="0B376DAF" w:rsidR="00837436" w:rsidRPr="00CD5014" w:rsidRDefault="00837436" w:rsidP="00E83C1A">
      <w:pPr>
        <w:numPr>
          <w:ilvl w:val="0"/>
          <w:numId w:val="61"/>
        </w:numPr>
        <w:tabs>
          <w:tab w:val="left" w:pos="1700"/>
        </w:tabs>
        <w:rPr>
          <w:rFonts w:cstheme="minorHAnsi"/>
        </w:rPr>
      </w:pPr>
      <w:r w:rsidRPr="00CD5014">
        <w:rPr>
          <w:rFonts w:cstheme="minorHAnsi"/>
          <w:b/>
          <w:bCs/>
        </w:rPr>
        <w:t>Data Protection and Information Security:</w:t>
      </w:r>
      <w:r w:rsidRPr="00CD5014">
        <w:rPr>
          <w:rFonts w:cstheme="minorHAnsi"/>
        </w:rPr>
        <w:t xml:space="preserve"> </w:t>
      </w:r>
      <w:r w:rsidR="006E71EA" w:rsidRPr="00CD5014">
        <w:rPr>
          <w:rFonts w:cstheme="minorHAnsi"/>
        </w:rPr>
        <w:t>IT evaluates cybersecurity controls for vendors handling company data</w:t>
      </w:r>
      <w:r w:rsidRPr="00CD5014">
        <w:rPr>
          <w:rFonts w:cstheme="minorHAnsi"/>
        </w:rPr>
        <w:t>.</w:t>
      </w:r>
    </w:p>
    <w:p w14:paraId="26D9123C" w14:textId="773EE2EC" w:rsidR="00837436" w:rsidRPr="00CD5014" w:rsidRDefault="00837436" w:rsidP="00E83C1A">
      <w:pPr>
        <w:numPr>
          <w:ilvl w:val="0"/>
          <w:numId w:val="61"/>
        </w:numPr>
        <w:tabs>
          <w:tab w:val="left" w:pos="1700"/>
        </w:tabs>
        <w:rPr>
          <w:rFonts w:cstheme="minorHAnsi"/>
        </w:rPr>
      </w:pPr>
      <w:r w:rsidRPr="00CD5014">
        <w:rPr>
          <w:rFonts w:cstheme="minorHAnsi"/>
          <w:b/>
          <w:bCs/>
        </w:rPr>
        <w:t>Health and Safety Standards:</w:t>
      </w:r>
      <w:r w:rsidRPr="00CD5014">
        <w:rPr>
          <w:rFonts w:cstheme="minorHAnsi"/>
        </w:rPr>
        <w:t xml:space="preserve"> </w:t>
      </w:r>
      <w:r w:rsidR="006E71EA" w:rsidRPr="00CD5014">
        <w:rPr>
          <w:rFonts w:cstheme="minorHAnsi"/>
        </w:rPr>
        <w:t>Safety compliance is verified before issuing work permits for on-site contractors.</w:t>
      </w:r>
    </w:p>
    <w:p w14:paraId="6503F1D0" w14:textId="2B733927" w:rsidR="0083298A" w:rsidRPr="00CD5014" w:rsidRDefault="0083298A" w:rsidP="00E83C1A">
      <w:pPr>
        <w:tabs>
          <w:tab w:val="left" w:pos="1700"/>
        </w:tabs>
        <w:ind w:left="90" w:hanging="4"/>
        <w:rPr>
          <w:rFonts w:cstheme="minorHAnsi"/>
          <w:bCs/>
        </w:rPr>
      </w:pPr>
      <w:r w:rsidRPr="00CD5014">
        <w:rPr>
          <w:rFonts w:cstheme="minorHAnsi"/>
          <w:bCs/>
        </w:rPr>
        <w:t>Third parties are categorized as Low, Medium, or High Risk. High-risk third parties undergoes enhanced due diligence, including additional documentation review or on-site assessment.</w:t>
      </w:r>
    </w:p>
    <w:p w14:paraId="709D57AB" w14:textId="4150CDC6" w:rsidR="00837436" w:rsidRPr="00CD5014" w:rsidRDefault="00837436" w:rsidP="00E83C1A">
      <w:pPr>
        <w:pStyle w:val="ListParagraph"/>
        <w:numPr>
          <w:ilvl w:val="0"/>
          <w:numId w:val="112"/>
        </w:numPr>
        <w:tabs>
          <w:tab w:val="left" w:pos="1700"/>
        </w:tabs>
        <w:spacing w:line="276" w:lineRule="auto"/>
        <w:ind w:left="284"/>
        <w:contextualSpacing w:val="0"/>
        <w:rPr>
          <w:rFonts w:cstheme="minorHAnsi"/>
          <w:b/>
          <w:bCs/>
        </w:rPr>
      </w:pPr>
      <w:r w:rsidRPr="00CD5014">
        <w:rPr>
          <w:rFonts w:cstheme="minorHAnsi"/>
          <w:b/>
          <w:bCs/>
        </w:rPr>
        <w:t>Data Gathering and Benchmarking:</w:t>
      </w:r>
    </w:p>
    <w:p w14:paraId="5F392D16" w14:textId="5CFE464E" w:rsidR="00837436" w:rsidRPr="00CD5014" w:rsidRDefault="00837436" w:rsidP="00E83C1A">
      <w:pPr>
        <w:numPr>
          <w:ilvl w:val="0"/>
          <w:numId w:val="62"/>
        </w:numPr>
        <w:tabs>
          <w:tab w:val="left" w:pos="1700"/>
        </w:tabs>
        <w:rPr>
          <w:rFonts w:cstheme="minorHAnsi"/>
        </w:rPr>
      </w:pPr>
      <w:r w:rsidRPr="00CD5014">
        <w:rPr>
          <w:rFonts w:cstheme="minorHAnsi"/>
          <w:b/>
          <w:bCs/>
        </w:rPr>
        <w:t>Data Collection:</w:t>
      </w:r>
      <w:r w:rsidRPr="00CD5014">
        <w:rPr>
          <w:rFonts w:cstheme="minorHAnsi"/>
        </w:rPr>
        <w:t xml:space="preserve"> </w:t>
      </w:r>
      <w:r w:rsidR="008A4E46" w:rsidRPr="00CD5014">
        <w:rPr>
          <w:rFonts w:cstheme="minorHAnsi"/>
        </w:rPr>
        <w:t>The Company collects required documents such as GST registration, statutory licenses, compliance declarations, safety certificates, environmental approvals, and signed Code of Conduct acceptance.</w:t>
      </w:r>
    </w:p>
    <w:p w14:paraId="2F838979" w14:textId="23FD57CD" w:rsidR="00837436" w:rsidRPr="00CD5014" w:rsidRDefault="00837436" w:rsidP="00E83C1A">
      <w:pPr>
        <w:numPr>
          <w:ilvl w:val="0"/>
          <w:numId w:val="62"/>
        </w:numPr>
        <w:tabs>
          <w:tab w:val="left" w:pos="1700"/>
        </w:tabs>
        <w:rPr>
          <w:rFonts w:cstheme="minorHAnsi"/>
        </w:rPr>
      </w:pPr>
      <w:r w:rsidRPr="00CD5014">
        <w:rPr>
          <w:rFonts w:cstheme="minorHAnsi"/>
          <w:b/>
          <w:bCs/>
        </w:rPr>
        <w:t>Benchmarking:</w:t>
      </w:r>
      <w:r w:rsidRPr="00CD5014">
        <w:rPr>
          <w:rFonts w:cstheme="minorHAnsi"/>
        </w:rPr>
        <w:t xml:space="preserve"> </w:t>
      </w:r>
      <w:r w:rsidR="008A4E46" w:rsidRPr="00CD5014">
        <w:rPr>
          <w:rFonts w:cstheme="minorHAnsi"/>
        </w:rPr>
        <w:t>The Compliance Team compares submitted documents against internal compliance requirements and current regulatory standards applicable to manufacturing and supply chain operations</w:t>
      </w:r>
      <w:r w:rsidRPr="00CD5014">
        <w:rPr>
          <w:rFonts w:cstheme="minorHAnsi"/>
        </w:rPr>
        <w:t>.</w:t>
      </w:r>
    </w:p>
    <w:p w14:paraId="491E2871" w14:textId="126AACF8" w:rsidR="008A4E46" w:rsidRPr="00CD5014" w:rsidRDefault="008A4E46" w:rsidP="00E83C1A">
      <w:pPr>
        <w:numPr>
          <w:ilvl w:val="0"/>
          <w:numId w:val="62"/>
        </w:numPr>
        <w:tabs>
          <w:tab w:val="left" w:pos="1700"/>
        </w:tabs>
        <w:rPr>
          <w:rFonts w:cstheme="minorHAnsi"/>
        </w:rPr>
      </w:pPr>
      <w:r w:rsidRPr="00CD5014">
        <w:rPr>
          <w:rStyle w:val="Strong"/>
          <w:rFonts w:cstheme="minorHAnsi"/>
        </w:rPr>
        <w:t>Risk Classification:</w:t>
      </w:r>
      <w:r w:rsidRPr="00CD5014">
        <w:rPr>
          <w:rFonts w:cstheme="minorHAnsi"/>
        </w:rPr>
        <w:t xml:space="preserve"> High-risk vendors require additional management review and may be subjected to enhanced scrutiny before final approval.</w:t>
      </w:r>
    </w:p>
    <w:p w14:paraId="643DB0AF" w14:textId="6BA64B9F" w:rsidR="00837436" w:rsidRPr="00CD5014" w:rsidRDefault="00837436" w:rsidP="00E83C1A">
      <w:pPr>
        <w:pStyle w:val="ListParagraph"/>
        <w:numPr>
          <w:ilvl w:val="0"/>
          <w:numId w:val="112"/>
        </w:numPr>
        <w:tabs>
          <w:tab w:val="left" w:pos="1700"/>
        </w:tabs>
        <w:spacing w:line="276" w:lineRule="auto"/>
        <w:ind w:left="284"/>
        <w:contextualSpacing w:val="0"/>
        <w:rPr>
          <w:rFonts w:cstheme="minorHAnsi"/>
          <w:b/>
          <w:bCs/>
        </w:rPr>
      </w:pPr>
      <w:r w:rsidRPr="00CD5014">
        <w:rPr>
          <w:rFonts w:cstheme="minorHAnsi"/>
          <w:b/>
          <w:bCs/>
        </w:rPr>
        <w:t>Documentation Review</w:t>
      </w:r>
    </w:p>
    <w:p w14:paraId="2DB01F96" w14:textId="20C83154" w:rsidR="00837436" w:rsidRPr="00CD5014" w:rsidRDefault="00837436" w:rsidP="00E83C1A">
      <w:pPr>
        <w:tabs>
          <w:tab w:val="left" w:pos="1700"/>
        </w:tabs>
        <w:ind w:left="90" w:hanging="4"/>
        <w:rPr>
          <w:rFonts w:cstheme="minorHAnsi"/>
        </w:rPr>
      </w:pPr>
      <w:r w:rsidRPr="00CD5014">
        <w:rPr>
          <w:rFonts w:cstheme="minorHAnsi"/>
          <w:b/>
          <w:bCs/>
        </w:rPr>
        <w:t>Essential Documents for Review:</w:t>
      </w:r>
      <w:r w:rsidRPr="00CD5014">
        <w:rPr>
          <w:rFonts w:cstheme="minorHAnsi"/>
        </w:rPr>
        <w:t xml:space="preserve"> Review the following to confirm compliance with Birla Jute Mills' standards:</w:t>
      </w:r>
    </w:p>
    <w:p w14:paraId="58B89A8D" w14:textId="77777777" w:rsidR="00837436" w:rsidRPr="00CD5014" w:rsidRDefault="00837436" w:rsidP="00E83C1A">
      <w:pPr>
        <w:numPr>
          <w:ilvl w:val="0"/>
          <w:numId w:val="63"/>
        </w:numPr>
        <w:tabs>
          <w:tab w:val="left" w:pos="1700"/>
        </w:tabs>
        <w:rPr>
          <w:rFonts w:cstheme="minorHAnsi"/>
        </w:rPr>
      </w:pPr>
      <w:r w:rsidRPr="00CD5014">
        <w:rPr>
          <w:rFonts w:cstheme="minorHAnsi"/>
          <w:b/>
          <w:bCs/>
        </w:rPr>
        <w:t>Anti-Corruption and Labor Policies:</w:t>
      </w:r>
      <w:r w:rsidRPr="00CD5014">
        <w:rPr>
          <w:rFonts w:cstheme="minorHAnsi"/>
        </w:rPr>
        <w:t xml:space="preserve"> Evaluate ethical and labor standards documentation.</w:t>
      </w:r>
    </w:p>
    <w:p w14:paraId="3D0E03FE" w14:textId="77777777" w:rsidR="00837436" w:rsidRPr="00CD5014" w:rsidRDefault="00837436" w:rsidP="00E83C1A">
      <w:pPr>
        <w:numPr>
          <w:ilvl w:val="0"/>
          <w:numId w:val="63"/>
        </w:numPr>
        <w:tabs>
          <w:tab w:val="left" w:pos="1700"/>
        </w:tabs>
        <w:rPr>
          <w:rFonts w:cstheme="minorHAnsi"/>
        </w:rPr>
      </w:pPr>
      <w:r w:rsidRPr="00CD5014">
        <w:rPr>
          <w:rFonts w:cstheme="minorHAnsi"/>
          <w:b/>
          <w:bCs/>
        </w:rPr>
        <w:t>Environmental Certifications:</w:t>
      </w:r>
      <w:r w:rsidRPr="00CD5014">
        <w:rPr>
          <w:rFonts w:cstheme="minorHAnsi"/>
        </w:rPr>
        <w:t xml:space="preserve"> Verify relevant environmental certifications to ensure sustainable practices.</w:t>
      </w:r>
    </w:p>
    <w:p w14:paraId="5DBBE8E9" w14:textId="77777777" w:rsidR="00837436" w:rsidRPr="00CD5014" w:rsidRDefault="00837436" w:rsidP="00E83C1A">
      <w:pPr>
        <w:numPr>
          <w:ilvl w:val="0"/>
          <w:numId w:val="63"/>
        </w:numPr>
        <w:tabs>
          <w:tab w:val="left" w:pos="1700"/>
        </w:tabs>
        <w:rPr>
          <w:rFonts w:cstheme="minorHAnsi"/>
        </w:rPr>
      </w:pPr>
      <w:r w:rsidRPr="00CD5014">
        <w:rPr>
          <w:rFonts w:cstheme="minorHAnsi"/>
          <w:b/>
          <w:bCs/>
        </w:rPr>
        <w:t>Data Security and Privacy Certifications:</w:t>
      </w:r>
      <w:r w:rsidRPr="00CD5014">
        <w:rPr>
          <w:rFonts w:cstheme="minorHAnsi"/>
        </w:rPr>
        <w:t xml:space="preserve"> Check certifications like ISO 27001 to confirm data protection practices.</w:t>
      </w:r>
    </w:p>
    <w:p w14:paraId="0CE310FC" w14:textId="77777777" w:rsidR="00837436" w:rsidRPr="00CD5014" w:rsidRDefault="00837436" w:rsidP="00E83C1A">
      <w:pPr>
        <w:numPr>
          <w:ilvl w:val="0"/>
          <w:numId w:val="63"/>
        </w:numPr>
        <w:tabs>
          <w:tab w:val="left" w:pos="1700"/>
        </w:tabs>
        <w:rPr>
          <w:rFonts w:cstheme="minorHAnsi"/>
        </w:rPr>
      </w:pPr>
      <w:r w:rsidRPr="00CD5014">
        <w:rPr>
          <w:rFonts w:cstheme="minorHAnsi"/>
          <w:b/>
          <w:bCs/>
        </w:rPr>
        <w:t>Human Rights and Safety Standards:</w:t>
      </w:r>
      <w:r w:rsidRPr="00CD5014">
        <w:rPr>
          <w:rFonts w:cstheme="minorHAnsi"/>
        </w:rPr>
        <w:t xml:space="preserve"> Assess documents related to human rights and workplace safety.</w:t>
      </w:r>
    </w:p>
    <w:p w14:paraId="7E0F3AF5" w14:textId="4D1CCB30" w:rsidR="00837436" w:rsidRPr="00CD5014" w:rsidRDefault="00837436" w:rsidP="00E83C1A">
      <w:pPr>
        <w:pStyle w:val="ListParagraph"/>
        <w:numPr>
          <w:ilvl w:val="0"/>
          <w:numId w:val="112"/>
        </w:numPr>
        <w:tabs>
          <w:tab w:val="left" w:pos="1700"/>
        </w:tabs>
        <w:spacing w:line="276" w:lineRule="auto"/>
        <w:ind w:left="284"/>
        <w:contextualSpacing w:val="0"/>
        <w:rPr>
          <w:rFonts w:cstheme="minorHAnsi"/>
          <w:b/>
          <w:bCs/>
        </w:rPr>
      </w:pPr>
      <w:r w:rsidRPr="00CD5014">
        <w:rPr>
          <w:rFonts w:cstheme="minorHAnsi"/>
          <w:b/>
          <w:bCs/>
        </w:rPr>
        <w:t>Risk Evaluation</w:t>
      </w:r>
    </w:p>
    <w:p w14:paraId="2955B7AD" w14:textId="1A2A10B8" w:rsidR="00837436" w:rsidRPr="00CD5014" w:rsidRDefault="00837436" w:rsidP="00E83C1A">
      <w:pPr>
        <w:tabs>
          <w:tab w:val="left" w:pos="1700"/>
        </w:tabs>
        <w:ind w:left="90" w:hanging="4"/>
        <w:rPr>
          <w:rFonts w:cstheme="minorHAnsi"/>
        </w:rPr>
      </w:pPr>
      <w:r w:rsidRPr="00CD5014">
        <w:rPr>
          <w:rFonts w:cstheme="minorHAnsi"/>
          <w:b/>
          <w:bCs/>
        </w:rPr>
        <w:t>Ethical Risk Assessment:</w:t>
      </w:r>
      <w:r w:rsidRPr="00CD5014">
        <w:rPr>
          <w:rFonts w:cstheme="minorHAnsi"/>
        </w:rPr>
        <w:t xml:space="preserve"> Evaluate risks associated with third-party data access, practices, and compliance records:</w:t>
      </w:r>
    </w:p>
    <w:p w14:paraId="58742643" w14:textId="77777777" w:rsidR="00837436" w:rsidRPr="00CD5014" w:rsidRDefault="00837436" w:rsidP="00E83C1A">
      <w:pPr>
        <w:numPr>
          <w:ilvl w:val="0"/>
          <w:numId w:val="64"/>
        </w:numPr>
        <w:tabs>
          <w:tab w:val="left" w:pos="1700"/>
        </w:tabs>
        <w:rPr>
          <w:rFonts w:cstheme="minorHAnsi"/>
        </w:rPr>
      </w:pPr>
      <w:r w:rsidRPr="00CD5014">
        <w:rPr>
          <w:rFonts w:cstheme="minorHAnsi"/>
          <w:b/>
          <w:bCs/>
        </w:rPr>
        <w:lastRenderedPageBreak/>
        <w:t>Corruption Risks:</w:t>
      </w:r>
      <w:r w:rsidRPr="00CD5014">
        <w:rPr>
          <w:rFonts w:cstheme="minorHAnsi"/>
        </w:rPr>
        <w:t xml:space="preserve"> Assess the ethical track record and reputation.</w:t>
      </w:r>
    </w:p>
    <w:p w14:paraId="7AECBDF0" w14:textId="77777777" w:rsidR="00837436" w:rsidRPr="00CD5014" w:rsidRDefault="00837436" w:rsidP="00E83C1A">
      <w:pPr>
        <w:numPr>
          <w:ilvl w:val="0"/>
          <w:numId w:val="64"/>
        </w:numPr>
        <w:tabs>
          <w:tab w:val="left" w:pos="1700"/>
        </w:tabs>
        <w:rPr>
          <w:rFonts w:cstheme="minorHAnsi"/>
        </w:rPr>
      </w:pPr>
      <w:r w:rsidRPr="00CD5014">
        <w:rPr>
          <w:rFonts w:cstheme="minorHAnsi"/>
          <w:b/>
          <w:bCs/>
        </w:rPr>
        <w:t>Data Security Risks:</w:t>
      </w:r>
      <w:r w:rsidRPr="00CD5014">
        <w:rPr>
          <w:rFonts w:cstheme="minorHAnsi"/>
        </w:rPr>
        <w:t xml:space="preserve"> Review the third party’s data security practices and compliance history.</w:t>
      </w:r>
    </w:p>
    <w:p w14:paraId="673FAC14" w14:textId="28F705D3" w:rsidR="00837436" w:rsidRPr="00CD5014" w:rsidRDefault="00837436" w:rsidP="00E83C1A">
      <w:pPr>
        <w:pStyle w:val="ListParagraph"/>
        <w:numPr>
          <w:ilvl w:val="0"/>
          <w:numId w:val="112"/>
        </w:numPr>
        <w:tabs>
          <w:tab w:val="left" w:pos="1700"/>
        </w:tabs>
        <w:spacing w:line="276" w:lineRule="auto"/>
        <w:ind w:left="284"/>
        <w:contextualSpacing w:val="0"/>
        <w:rPr>
          <w:rFonts w:cstheme="minorHAnsi"/>
          <w:b/>
          <w:bCs/>
        </w:rPr>
      </w:pPr>
      <w:r w:rsidRPr="00CD5014">
        <w:rPr>
          <w:rFonts w:cstheme="minorHAnsi"/>
          <w:b/>
          <w:bCs/>
        </w:rPr>
        <w:t>Approval Process</w:t>
      </w:r>
    </w:p>
    <w:p w14:paraId="10B959E7" w14:textId="6C4625CE" w:rsidR="00837436" w:rsidRPr="00CD5014" w:rsidRDefault="00837436" w:rsidP="00E83C1A">
      <w:pPr>
        <w:numPr>
          <w:ilvl w:val="0"/>
          <w:numId w:val="65"/>
        </w:numPr>
        <w:tabs>
          <w:tab w:val="left" w:pos="1700"/>
        </w:tabs>
        <w:rPr>
          <w:rFonts w:cstheme="minorHAnsi"/>
          <w:bCs/>
        </w:rPr>
      </w:pPr>
      <w:r w:rsidRPr="00CD5014">
        <w:rPr>
          <w:rFonts w:cstheme="minorHAnsi"/>
          <w:b/>
          <w:bCs/>
        </w:rPr>
        <w:t xml:space="preserve">Management Approval: </w:t>
      </w:r>
      <w:r w:rsidRPr="00CD5014">
        <w:rPr>
          <w:rFonts w:cstheme="minorHAnsi"/>
          <w:bCs/>
        </w:rPr>
        <w:t xml:space="preserve">The </w:t>
      </w:r>
      <w:r w:rsidR="00832D21" w:rsidRPr="00CD5014">
        <w:rPr>
          <w:rFonts w:cstheme="minorHAnsi"/>
          <w:bCs/>
        </w:rPr>
        <w:t>findings from t</w:t>
      </w:r>
      <w:r w:rsidR="00832D21">
        <w:rPr>
          <w:rFonts w:cstheme="minorHAnsi"/>
          <w:bCs/>
        </w:rPr>
        <w:t xml:space="preserve">he ethical risk assessment </w:t>
      </w:r>
      <w:r w:rsidR="00832D21" w:rsidRPr="00CD5014">
        <w:rPr>
          <w:rFonts w:cstheme="minorHAnsi"/>
          <w:bCs/>
        </w:rPr>
        <w:t>guide</w:t>
      </w:r>
      <w:r w:rsidRPr="00CD5014">
        <w:rPr>
          <w:rFonts w:cstheme="minorHAnsi"/>
          <w:bCs/>
        </w:rPr>
        <w:t xml:space="preserve"> the approval process. Final approval for </w:t>
      </w:r>
      <w:r w:rsidR="00382625">
        <w:rPr>
          <w:rFonts w:cstheme="minorHAnsi"/>
          <w:bCs/>
        </w:rPr>
        <w:t xml:space="preserve">third-party engagements are </w:t>
      </w:r>
      <w:r w:rsidRPr="00CD5014">
        <w:rPr>
          <w:rFonts w:cstheme="minorHAnsi"/>
          <w:bCs/>
        </w:rPr>
        <w:t>required from senior management, including the Compliance and IT Security teams.</w:t>
      </w:r>
    </w:p>
    <w:p w14:paraId="31BAB634" w14:textId="77777777" w:rsidR="00837436" w:rsidRPr="00CD5014" w:rsidRDefault="00837436" w:rsidP="00E83C1A">
      <w:pPr>
        <w:numPr>
          <w:ilvl w:val="0"/>
          <w:numId w:val="65"/>
        </w:numPr>
        <w:tabs>
          <w:tab w:val="left" w:pos="1700"/>
        </w:tabs>
        <w:rPr>
          <w:rFonts w:cstheme="minorHAnsi"/>
        </w:rPr>
      </w:pPr>
      <w:r w:rsidRPr="00CD5014">
        <w:rPr>
          <w:rFonts w:cstheme="minorHAnsi"/>
          <w:b/>
          <w:bCs/>
        </w:rPr>
        <w:t>Approval Documentation:</w:t>
      </w:r>
      <w:r w:rsidRPr="00CD5014">
        <w:rPr>
          <w:rFonts w:cstheme="minorHAnsi"/>
        </w:rPr>
        <w:t xml:space="preserve"> Maintain a record of approvals to ensure transparency and accountability.</w:t>
      </w:r>
    </w:p>
    <w:p w14:paraId="59810949" w14:textId="77777777" w:rsidR="00837436" w:rsidRPr="00CD5014" w:rsidRDefault="00837436" w:rsidP="00E83C1A">
      <w:pPr>
        <w:pStyle w:val="ListParagraph"/>
        <w:numPr>
          <w:ilvl w:val="0"/>
          <w:numId w:val="112"/>
        </w:numPr>
        <w:tabs>
          <w:tab w:val="left" w:pos="1700"/>
        </w:tabs>
        <w:spacing w:line="276" w:lineRule="auto"/>
        <w:ind w:left="284"/>
        <w:contextualSpacing w:val="0"/>
        <w:rPr>
          <w:rFonts w:cstheme="minorHAnsi"/>
          <w:b/>
          <w:bCs/>
        </w:rPr>
      </w:pPr>
      <w:r w:rsidRPr="00CD5014">
        <w:rPr>
          <w:rFonts w:cstheme="minorHAnsi"/>
          <w:b/>
          <w:bCs/>
        </w:rPr>
        <w:t>Incident Management</w:t>
      </w:r>
    </w:p>
    <w:p w14:paraId="3C6DC58F" w14:textId="246DCB13" w:rsidR="00837436" w:rsidRPr="00CD5014" w:rsidRDefault="00837436" w:rsidP="00E83C1A">
      <w:pPr>
        <w:numPr>
          <w:ilvl w:val="0"/>
          <w:numId w:val="60"/>
        </w:numPr>
        <w:tabs>
          <w:tab w:val="left" w:pos="1700"/>
        </w:tabs>
        <w:rPr>
          <w:rFonts w:cstheme="minorHAnsi"/>
        </w:rPr>
      </w:pPr>
      <w:r w:rsidRPr="00CD5014">
        <w:rPr>
          <w:rFonts w:cstheme="minorHAnsi"/>
          <w:b/>
          <w:bCs/>
        </w:rPr>
        <w:t xml:space="preserve">Reporting of Incidents: </w:t>
      </w:r>
      <w:r w:rsidRPr="00CD5014">
        <w:rPr>
          <w:rFonts w:cstheme="minorHAnsi"/>
        </w:rPr>
        <w:t>Third parties must immediately notify Birla Jute Mills about any incidents or breaches involving ethical, safety, or data security standards.</w:t>
      </w:r>
    </w:p>
    <w:p w14:paraId="043415C9" w14:textId="3CDCFE26" w:rsidR="00837436" w:rsidRPr="00CD5014" w:rsidRDefault="00837436" w:rsidP="00E83C1A">
      <w:pPr>
        <w:numPr>
          <w:ilvl w:val="0"/>
          <w:numId w:val="60"/>
        </w:numPr>
        <w:tabs>
          <w:tab w:val="left" w:pos="1700"/>
        </w:tabs>
        <w:rPr>
          <w:rFonts w:cstheme="minorHAnsi"/>
        </w:rPr>
      </w:pPr>
      <w:r w:rsidRPr="00CD5014">
        <w:rPr>
          <w:rFonts w:cstheme="minorHAnsi"/>
          <w:b/>
          <w:bCs/>
        </w:rPr>
        <w:t xml:space="preserve">Response Protocol: </w:t>
      </w:r>
      <w:r w:rsidRPr="00CD5014">
        <w:rPr>
          <w:rFonts w:cstheme="minorHAnsi"/>
        </w:rPr>
        <w:t>Collaborate with third parties to formulate and implement incident response plans, defining roles and responsibilities in managing any ethical or data-related incidents.</w:t>
      </w:r>
    </w:p>
    <w:p w14:paraId="5D346329" w14:textId="22403321" w:rsidR="00837436" w:rsidRPr="00CD5014" w:rsidRDefault="00837436" w:rsidP="00E83C1A">
      <w:pPr>
        <w:pStyle w:val="ListParagraph"/>
        <w:numPr>
          <w:ilvl w:val="0"/>
          <w:numId w:val="112"/>
        </w:numPr>
        <w:tabs>
          <w:tab w:val="left" w:pos="1700"/>
        </w:tabs>
        <w:spacing w:line="276" w:lineRule="auto"/>
        <w:ind w:left="284"/>
        <w:contextualSpacing w:val="0"/>
        <w:rPr>
          <w:rFonts w:cstheme="minorHAnsi"/>
          <w:b/>
          <w:bCs/>
        </w:rPr>
      </w:pPr>
      <w:r w:rsidRPr="00CD5014">
        <w:rPr>
          <w:rFonts w:cstheme="minorHAnsi"/>
          <w:b/>
          <w:bCs/>
        </w:rPr>
        <w:t xml:space="preserve">Record Keeping: </w:t>
      </w:r>
    </w:p>
    <w:p w14:paraId="7C12D26C" w14:textId="7838D0A3" w:rsidR="00837436" w:rsidRPr="00CD5014" w:rsidRDefault="00837436" w:rsidP="00E83C1A">
      <w:pPr>
        <w:numPr>
          <w:ilvl w:val="0"/>
          <w:numId w:val="60"/>
        </w:numPr>
        <w:tabs>
          <w:tab w:val="left" w:pos="1700"/>
        </w:tabs>
        <w:rPr>
          <w:rFonts w:cstheme="minorHAnsi"/>
        </w:rPr>
      </w:pPr>
      <w:r w:rsidRPr="00CD5014">
        <w:rPr>
          <w:rFonts w:cstheme="minorHAnsi"/>
          <w:b/>
          <w:bCs/>
        </w:rPr>
        <w:t xml:space="preserve">Documentation Maintenance: </w:t>
      </w:r>
      <w:r w:rsidRPr="00CD5014">
        <w:rPr>
          <w:rFonts w:cstheme="minorHAnsi"/>
        </w:rPr>
        <w:t>Maintain comprehensive records of due diligence activities, risk assessments, approvals, and all communications with third parties.</w:t>
      </w:r>
    </w:p>
    <w:p w14:paraId="45074C17" w14:textId="45C40A73" w:rsidR="00837436" w:rsidRPr="00CD5014" w:rsidRDefault="00837436" w:rsidP="00E83C1A">
      <w:pPr>
        <w:numPr>
          <w:ilvl w:val="0"/>
          <w:numId w:val="60"/>
        </w:numPr>
        <w:tabs>
          <w:tab w:val="left" w:pos="1700"/>
        </w:tabs>
        <w:rPr>
          <w:rFonts w:cstheme="minorHAnsi"/>
        </w:rPr>
      </w:pPr>
      <w:r w:rsidRPr="00CD5014">
        <w:rPr>
          <w:rFonts w:cstheme="minorHAnsi"/>
          <w:b/>
          <w:bCs/>
        </w:rPr>
        <w:t xml:space="preserve">Record Retention: </w:t>
      </w:r>
      <w:r w:rsidRPr="00CD5014">
        <w:rPr>
          <w:rFonts w:cstheme="minorHAnsi"/>
        </w:rPr>
        <w:t>Records should be kept for a minimum of three years to ensure accountability and provide a trail for compliance audits.</w:t>
      </w:r>
    </w:p>
    <w:p w14:paraId="1A062ECE" w14:textId="77777777" w:rsidR="00837436" w:rsidRPr="00CD5014" w:rsidRDefault="00837436" w:rsidP="00E83C1A">
      <w:pPr>
        <w:pStyle w:val="ListParagraph"/>
        <w:numPr>
          <w:ilvl w:val="0"/>
          <w:numId w:val="112"/>
        </w:numPr>
        <w:tabs>
          <w:tab w:val="left" w:pos="1700"/>
        </w:tabs>
        <w:spacing w:line="276" w:lineRule="auto"/>
        <w:ind w:left="284"/>
        <w:contextualSpacing w:val="0"/>
        <w:rPr>
          <w:rFonts w:cstheme="minorHAnsi"/>
          <w:b/>
          <w:bCs/>
        </w:rPr>
      </w:pPr>
      <w:r w:rsidRPr="00CD5014">
        <w:rPr>
          <w:rFonts w:cstheme="minorHAnsi"/>
          <w:b/>
          <w:bCs/>
        </w:rPr>
        <w:t>Compliance</w:t>
      </w:r>
    </w:p>
    <w:p w14:paraId="457113D1" w14:textId="0ADD8FA3" w:rsidR="00837436" w:rsidRPr="00CD5014" w:rsidRDefault="00837436" w:rsidP="00E83C1A">
      <w:pPr>
        <w:numPr>
          <w:ilvl w:val="0"/>
          <w:numId w:val="60"/>
        </w:numPr>
        <w:tabs>
          <w:tab w:val="left" w:pos="1700"/>
        </w:tabs>
        <w:rPr>
          <w:rFonts w:cstheme="minorHAnsi"/>
        </w:rPr>
      </w:pPr>
      <w:r w:rsidRPr="00CD5014">
        <w:rPr>
          <w:rFonts w:cstheme="minorHAnsi"/>
          <w:b/>
          <w:bCs/>
        </w:rPr>
        <w:t xml:space="preserve">Adherence Requirement: </w:t>
      </w:r>
      <w:r w:rsidRPr="00CD5014">
        <w:rPr>
          <w:rFonts w:cstheme="minorHAnsi"/>
        </w:rPr>
        <w:t>All third parties and employees must comply with this SOP. Non-compliance may result in corrective actions, including termination of third-party engagements.</w:t>
      </w:r>
    </w:p>
    <w:p w14:paraId="364FBBE9" w14:textId="6CDE7165" w:rsidR="00837436" w:rsidRPr="00CD5014" w:rsidRDefault="00837436" w:rsidP="00E83C1A">
      <w:pPr>
        <w:numPr>
          <w:ilvl w:val="0"/>
          <w:numId w:val="60"/>
        </w:numPr>
        <w:tabs>
          <w:tab w:val="left" w:pos="1700"/>
        </w:tabs>
        <w:rPr>
          <w:rFonts w:cstheme="minorHAnsi"/>
        </w:rPr>
      </w:pPr>
      <w:r w:rsidRPr="00CD5014">
        <w:rPr>
          <w:rFonts w:cstheme="minorHAnsi"/>
          <w:b/>
          <w:bCs/>
        </w:rPr>
        <w:t xml:space="preserve">Legal and Regulatory Compliance: </w:t>
      </w:r>
      <w:r w:rsidR="00832D21">
        <w:rPr>
          <w:rFonts w:cstheme="minorHAnsi"/>
        </w:rPr>
        <w:t xml:space="preserve">Birla Jute Mills adheres </w:t>
      </w:r>
      <w:r w:rsidRPr="00CD5014">
        <w:rPr>
          <w:rFonts w:cstheme="minorHAnsi"/>
        </w:rPr>
        <w:t>to all relevant local, national, and international ethical and regulatory standards related to third-party engagements.</w:t>
      </w:r>
    </w:p>
    <w:p w14:paraId="2BE8ADA4" w14:textId="77777777" w:rsidR="00837436" w:rsidRPr="00CD5014" w:rsidRDefault="00837436" w:rsidP="00E83C1A">
      <w:pPr>
        <w:pStyle w:val="Heading2"/>
        <w:numPr>
          <w:ilvl w:val="0"/>
          <w:numId w:val="7"/>
        </w:numPr>
        <w:spacing w:after="240"/>
        <w:ind w:left="188" w:hanging="274"/>
        <w:rPr>
          <w:rFonts w:asciiTheme="minorHAnsi" w:hAnsiTheme="minorHAnsi" w:cstheme="minorHAnsi"/>
        </w:rPr>
      </w:pPr>
      <w:bookmarkStart w:id="125" w:name="_Toc223170232"/>
      <w:r w:rsidRPr="00CD5014">
        <w:rPr>
          <w:rFonts w:asciiTheme="minorHAnsi" w:hAnsiTheme="minorHAnsi" w:cstheme="minorHAnsi"/>
        </w:rPr>
        <w:t>Responsibility</w:t>
      </w:r>
      <w:bookmarkEnd w:id="125"/>
    </w:p>
    <w:p w14:paraId="581BC1C3" w14:textId="4C7A48F2" w:rsidR="00837436" w:rsidRPr="00CD5014" w:rsidRDefault="00837436" w:rsidP="00E83C1A">
      <w:pPr>
        <w:numPr>
          <w:ilvl w:val="0"/>
          <w:numId w:val="60"/>
        </w:numPr>
        <w:tabs>
          <w:tab w:val="left" w:pos="1700"/>
        </w:tabs>
        <w:rPr>
          <w:rFonts w:cstheme="minorHAnsi"/>
        </w:rPr>
      </w:pPr>
      <w:r w:rsidRPr="00CD5014">
        <w:rPr>
          <w:rFonts w:cstheme="minorHAnsi"/>
          <w:b/>
          <w:bCs/>
        </w:rPr>
        <w:t xml:space="preserve">Senior Management: </w:t>
      </w:r>
      <w:r w:rsidRPr="00CD5014">
        <w:rPr>
          <w:rFonts w:cstheme="minorHAnsi"/>
        </w:rPr>
        <w:t>Senior management is responsible for the implementation, enforcement, and resourcing of this SOP.</w:t>
      </w:r>
    </w:p>
    <w:p w14:paraId="62041C26" w14:textId="5EE383F7" w:rsidR="00837436" w:rsidRPr="00CD5014" w:rsidRDefault="00837436" w:rsidP="00E83C1A">
      <w:pPr>
        <w:numPr>
          <w:ilvl w:val="0"/>
          <w:numId w:val="60"/>
        </w:numPr>
        <w:tabs>
          <w:tab w:val="left" w:pos="1700"/>
        </w:tabs>
        <w:rPr>
          <w:rFonts w:cstheme="minorHAnsi"/>
        </w:rPr>
      </w:pPr>
      <w:r w:rsidRPr="00CD5014">
        <w:rPr>
          <w:rFonts w:cstheme="minorHAnsi"/>
          <w:b/>
          <w:bCs/>
        </w:rPr>
        <w:lastRenderedPageBreak/>
        <w:t xml:space="preserve">Compliance and IT Security Officers: </w:t>
      </w:r>
      <w:r w:rsidRPr="00CD5014">
        <w:rPr>
          <w:rFonts w:cstheme="minorHAnsi"/>
        </w:rPr>
        <w:t>The Compliance and IT Security Officers oversee monitoring, conduct training, and review this SOP regularly to ensure effectiveness.</w:t>
      </w:r>
    </w:p>
    <w:p w14:paraId="167AC34F" w14:textId="7EC4DC47" w:rsidR="00837436" w:rsidRPr="00CD5014" w:rsidRDefault="00837436" w:rsidP="00E83C1A">
      <w:pPr>
        <w:numPr>
          <w:ilvl w:val="0"/>
          <w:numId w:val="60"/>
        </w:numPr>
        <w:tabs>
          <w:tab w:val="left" w:pos="1700"/>
        </w:tabs>
        <w:rPr>
          <w:rFonts w:cstheme="minorHAnsi"/>
        </w:rPr>
      </w:pPr>
      <w:r w:rsidRPr="00CD5014">
        <w:rPr>
          <w:rFonts w:cstheme="minorHAnsi"/>
          <w:b/>
          <w:bCs/>
        </w:rPr>
        <w:t xml:space="preserve">Employees: </w:t>
      </w:r>
      <w:r w:rsidRPr="00CD5014">
        <w:rPr>
          <w:rFonts w:cstheme="minorHAnsi"/>
        </w:rPr>
        <w:t>Employees must follow all guidelines set out in this SOP and report any concerns related to ethics or compliance to the Compliance Manager.</w:t>
      </w:r>
    </w:p>
    <w:p w14:paraId="083D27B3" w14:textId="489D2D4B" w:rsidR="00871590" w:rsidRPr="00CD5014" w:rsidRDefault="00871590" w:rsidP="00E83C1A">
      <w:pPr>
        <w:pStyle w:val="Heading2"/>
        <w:numPr>
          <w:ilvl w:val="0"/>
          <w:numId w:val="7"/>
        </w:numPr>
        <w:spacing w:after="240"/>
        <w:ind w:left="188" w:hanging="274"/>
        <w:rPr>
          <w:rFonts w:asciiTheme="minorHAnsi" w:hAnsiTheme="minorHAnsi" w:cstheme="minorHAnsi"/>
        </w:rPr>
      </w:pPr>
      <w:bookmarkStart w:id="126" w:name="_Toc223170233"/>
      <w:r w:rsidRPr="00CD5014">
        <w:rPr>
          <w:rFonts w:asciiTheme="minorHAnsi" w:hAnsiTheme="minorHAnsi" w:cstheme="minorHAnsi"/>
        </w:rPr>
        <w:t>Monitoring &amp; Reporting</w:t>
      </w:r>
      <w:bookmarkEnd w:id="126"/>
    </w:p>
    <w:p w14:paraId="2D28BD1E" w14:textId="33466679" w:rsidR="00871590" w:rsidRPr="00CD5014" w:rsidRDefault="00871590" w:rsidP="00E83C1A">
      <w:pPr>
        <w:numPr>
          <w:ilvl w:val="0"/>
          <w:numId w:val="60"/>
        </w:numPr>
        <w:tabs>
          <w:tab w:val="left" w:pos="1700"/>
        </w:tabs>
        <w:rPr>
          <w:rFonts w:cstheme="minorHAnsi"/>
        </w:rPr>
      </w:pPr>
      <w:r w:rsidRPr="00CD5014">
        <w:rPr>
          <w:rFonts w:cstheme="minorHAnsi"/>
          <w:b/>
          <w:bCs/>
        </w:rPr>
        <w:t xml:space="preserve">Regular Audits and Assessments: </w:t>
      </w:r>
      <w:r w:rsidR="00832D21">
        <w:rPr>
          <w:rFonts w:cstheme="minorHAnsi"/>
        </w:rPr>
        <w:t xml:space="preserve">Birla Jute Mills </w:t>
      </w:r>
      <w:r w:rsidRPr="00CD5014">
        <w:rPr>
          <w:rFonts w:cstheme="minorHAnsi"/>
        </w:rPr>
        <w:t>conduct</w:t>
      </w:r>
      <w:r w:rsidR="00832D21">
        <w:rPr>
          <w:rFonts w:cstheme="minorHAnsi"/>
        </w:rPr>
        <w:t>s</w:t>
      </w:r>
      <w:r w:rsidRPr="00CD5014">
        <w:rPr>
          <w:rFonts w:cstheme="minorHAnsi"/>
        </w:rPr>
        <w:t xml:space="preserve"> on-site audits annually to assess third-party compliance with anti-corruption, IT security, health and safety, environmental impact, and social responsibility standards. Additionally, all third-party vendors must complete an annual self-assessment to confirm continued compliance.</w:t>
      </w:r>
    </w:p>
    <w:p w14:paraId="0EEBFF7E" w14:textId="77777777" w:rsidR="00871590" w:rsidRPr="00CD5014" w:rsidRDefault="00871590" w:rsidP="00E83C1A">
      <w:pPr>
        <w:numPr>
          <w:ilvl w:val="0"/>
          <w:numId w:val="60"/>
        </w:numPr>
        <w:tabs>
          <w:tab w:val="left" w:pos="1700"/>
        </w:tabs>
        <w:rPr>
          <w:rFonts w:cstheme="minorHAnsi"/>
        </w:rPr>
      </w:pPr>
      <w:r w:rsidRPr="00CD5014">
        <w:rPr>
          <w:rFonts w:cstheme="minorHAnsi"/>
          <w:b/>
          <w:bCs/>
        </w:rPr>
        <w:t xml:space="preserve">Incident Reporting: </w:t>
      </w:r>
      <w:r w:rsidRPr="00CD5014">
        <w:rPr>
          <w:rFonts w:cstheme="minorHAnsi"/>
        </w:rPr>
        <w:t>Third parties are required to immediately report any breaches in ethical standards, data security, or safety protocols.</w:t>
      </w:r>
    </w:p>
    <w:p w14:paraId="0EB54537" w14:textId="6E386B4A" w:rsidR="00871590" w:rsidRPr="00CD5014" w:rsidRDefault="00871590" w:rsidP="00E83C1A">
      <w:pPr>
        <w:numPr>
          <w:ilvl w:val="0"/>
          <w:numId w:val="60"/>
        </w:numPr>
        <w:tabs>
          <w:tab w:val="left" w:pos="1700"/>
        </w:tabs>
        <w:rPr>
          <w:rFonts w:cstheme="minorHAnsi"/>
        </w:rPr>
      </w:pPr>
      <w:r w:rsidRPr="00CD5014">
        <w:rPr>
          <w:rFonts w:cstheme="minorHAnsi"/>
          <w:b/>
          <w:bCs/>
        </w:rPr>
        <w:t xml:space="preserve">Continuous Communication: </w:t>
      </w:r>
      <w:r w:rsidR="00382625">
        <w:rPr>
          <w:rFonts w:cstheme="minorHAnsi"/>
        </w:rPr>
        <w:t xml:space="preserve">Regular communication is </w:t>
      </w:r>
      <w:r w:rsidRPr="00CD5014">
        <w:rPr>
          <w:rFonts w:cstheme="minorHAnsi"/>
        </w:rPr>
        <w:t>maintained with third parties to address compliance issues, provide updates, and ensure operational alignment.</w:t>
      </w:r>
    </w:p>
    <w:p w14:paraId="05703DB0" w14:textId="7D04A335" w:rsidR="00837436" w:rsidRPr="00CD5014" w:rsidRDefault="00837436" w:rsidP="00E83C1A">
      <w:pPr>
        <w:pStyle w:val="Heading1"/>
        <w:spacing w:after="240" w:line="276" w:lineRule="auto"/>
        <w:ind w:left="86" w:firstLine="0"/>
        <w:jc w:val="center"/>
        <w:rPr>
          <w:rFonts w:asciiTheme="minorHAnsi" w:hAnsiTheme="minorHAnsi" w:cstheme="minorHAnsi"/>
          <w:b/>
          <w:bCs/>
        </w:rPr>
      </w:pPr>
      <w:r w:rsidRPr="00CD5014">
        <w:rPr>
          <w:rFonts w:asciiTheme="minorHAnsi" w:hAnsiTheme="minorHAnsi" w:cstheme="minorHAnsi"/>
        </w:rPr>
        <w:br w:type="column"/>
      </w:r>
      <w:bookmarkStart w:id="127" w:name="_Toc223170234"/>
      <w:r w:rsidR="00E836B8" w:rsidRPr="00CD5014">
        <w:rPr>
          <w:rFonts w:asciiTheme="minorHAnsi" w:hAnsiTheme="minorHAnsi" w:cstheme="minorHAnsi"/>
          <w:b/>
        </w:rPr>
        <w:lastRenderedPageBreak/>
        <w:t>Internal Audit &amp; Evaluation Procedure</w:t>
      </w:r>
      <w:bookmarkEnd w:id="127"/>
    </w:p>
    <w:p w14:paraId="1898F496" w14:textId="2535AF95" w:rsidR="00740BCE" w:rsidRPr="00CD5014" w:rsidRDefault="00740BCE" w:rsidP="00E83C1A">
      <w:pPr>
        <w:pStyle w:val="Heading2"/>
        <w:numPr>
          <w:ilvl w:val="0"/>
          <w:numId w:val="7"/>
        </w:numPr>
        <w:spacing w:after="240"/>
        <w:ind w:left="188" w:hanging="274"/>
        <w:rPr>
          <w:rFonts w:asciiTheme="minorHAnsi" w:hAnsiTheme="minorHAnsi" w:cstheme="minorHAnsi"/>
        </w:rPr>
      </w:pPr>
      <w:bookmarkStart w:id="128" w:name="_Toc223170235"/>
      <w:r w:rsidRPr="00CD5014">
        <w:rPr>
          <w:rFonts w:asciiTheme="minorHAnsi" w:hAnsiTheme="minorHAnsi" w:cstheme="minorHAnsi"/>
        </w:rPr>
        <w:t>Purpose</w:t>
      </w:r>
      <w:bookmarkEnd w:id="128"/>
    </w:p>
    <w:p w14:paraId="735FA447" w14:textId="3EEBD052" w:rsidR="00740BCE" w:rsidRPr="00CD5014" w:rsidRDefault="00740BCE" w:rsidP="00E83C1A">
      <w:pPr>
        <w:tabs>
          <w:tab w:val="left" w:pos="1700"/>
        </w:tabs>
        <w:rPr>
          <w:rFonts w:cstheme="minorHAnsi"/>
        </w:rPr>
      </w:pPr>
      <w:r w:rsidRPr="00CD5014">
        <w:rPr>
          <w:rFonts w:cstheme="minorHAnsi"/>
        </w:rPr>
        <w:t>The purpose of this procedure is to ensure:</w:t>
      </w:r>
    </w:p>
    <w:p w14:paraId="372E34D9" w14:textId="77777777" w:rsidR="00740BCE" w:rsidRPr="00CD5014" w:rsidRDefault="00740BCE" w:rsidP="00E83C1A">
      <w:pPr>
        <w:numPr>
          <w:ilvl w:val="0"/>
          <w:numId w:val="66"/>
        </w:numPr>
        <w:tabs>
          <w:tab w:val="left" w:pos="1700"/>
        </w:tabs>
        <w:rPr>
          <w:rFonts w:cstheme="minorHAnsi"/>
        </w:rPr>
      </w:pPr>
      <w:r w:rsidRPr="00CD5014">
        <w:rPr>
          <w:rFonts w:cstheme="minorHAnsi"/>
        </w:rPr>
        <w:t>Alignment of the internal assessment process with the organization’s planned arrangements, meeting applicable standards and internal management system policies.</w:t>
      </w:r>
    </w:p>
    <w:p w14:paraId="02AE48D2" w14:textId="77777777" w:rsidR="00740BCE" w:rsidRPr="00CD5014" w:rsidRDefault="00740BCE" w:rsidP="00E83C1A">
      <w:pPr>
        <w:numPr>
          <w:ilvl w:val="0"/>
          <w:numId w:val="66"/>
        </w:numPr>
        <w:tabs>
          <w:tab w:val="left" w:pos="1700"/>
        </w:tabs>
        <w:rPr>
          <w:rFonts w:cstheme="minorHAnsi"/>
        </w:rPr>
      </w:pPr>
      <w:r w:rsidRPr="00CD5014">
        <w:rPr>
          <w:rFonts w:cstheme="minorHAnsi"/>
        </w:rPr>
        <w:t>Coverage of the entire documented consumer product management system, including the internal audit process.</w:t>
      </w:r>
    </w:p>
    <w:p w14:paraId="469F497C" w14:textId="12FD8F07" w:rsidR="000D3698" w:rsidRPr="00CD5014" w:rsidRDefault="000D3698" w:rsidP="00E83C1A">
      <w:pPr>
        <w:pStyle w:val="Heading2"/>
        <w:numPr>
          <w:ilvl w:val="0"/>
          <w:numId w:val="7"/>
        </w:numPr>
        <w:spacing w:after="240"/>
        <w:ind w:left="188" w:hanging="274"/>
        <w:rPr>
          <w:rFonts w:asciiTheme="minorHAnsi" w:hAnsiTheme="minorHAnsi" w:cstheme="minorHAnsi"/>
        </w:rPr>
      </w:pPr>
      <w:bookmarkStart w:id="129" w:name="_Toc223170236"/>
      <w:r w:rsidRPr="00CD5014">
        <w:rPr>
          <w:rFonts w:asciiTheme="minorHAnsi" w:hAnsiTheme="minorHAnsi" w:cstheme="minorHAnsi"/>
        </w:rPr>
        <w:t>Scope</w:t>
      </w:r>
      <w:bookmarkEnd w:id="129"/>
    </w:p>
    <w:p w14:paraId="0A12D993" w14:textId="2411301C" w:rsidR="000D3698" w:rsidRPr="00CD5014" w:rsidRDefault="000D3698" w:rsidP="00E83C1A">
      <w:pPr>
        <w:tabs>
          <w:tab w:val="left" w:pos="1700"/>
        </w:tabs>
        <w:ind w:left="90" w:hanging="4"/>
        <w:rPr>
          <w:rFonts w:cstheme="minorHAnsi"/>
        </w:rPr>
      </w:pPr>
      <w:r w:rsidRPr="00CD5014">
        <w:rPr>
          <w:rFonts w:cstheme="minorHAnsi"/>
        </w:rPr>
        <w:t>This procedure applies to all departments, processes, and operational areas within the organization. It covers planning, conducting, documenting, and reviewing internal assessments to ensure compliance, identify gaps, and support continuous improvement.</w:t>
      </w:r>
    </w:p>
    <w:p w14:paraId="59E5B181" w14:textId="0237AC29" w:rsidR="00740BCE" w:rsidRPr="00CD5014" w:rsidRDefault="00740BCE" w:rsidP="00E83C1A">
      <w:pPr>
        <w:pStyle w:val="Heading2"/>
        <w:numPr>
          <w:ilvl w:val="0"/>
          <w:numId w:val="7"/>
        </w:numPr>
        <w:spacing w:after="240"/>
        <w:ind w:left="188" w:hanging="274"/>
        <w:rPr>
          <w:rFonts w:asciiTheme="minorHAnsi" w:hAnsiTheme="minorHAnsi" w:cstheme="minorHAnsi"/>
        </w:rPr>
      </w:pPr>
      <w:bookmarkStart w:id="130" w:name="_Toc223170237"/>
      <w:r w:rsidRPr="00CD5014">
        <w:rPr>
          <w:rFonts w:asciiTheme="minorHAnsi" w:hAnsiTheme="minorHAnsi" w:cstheme="minorHAnsi"/>
        </w:rPr>
        <w:t>Definitions</w:t>
      </w:r>
      <w:bookmarkEnd w:id="130"/>
    </w:p>
    <w:p w14:paraId="741B640F" w14:textId="77777777" w:rsidR="00740BCE" w:rsidRPr="00CD5014" w:rsidRDefault="00740BCE" w:rsidP="00E83C1A">
      <w:pPr>
        <w:numPr>
          <w:ilvl w:val="0"/>
          <w:numId w:val="66"/>
        </w:numPr>
        <w:tabs>
          <w:tab w:val="left" w:pos="1700"/>
        </w:tabs>
        <w:rPr>
          <w:rFonts w:cstheme="minorHAnsi"/>
        </w:rPr>
      </w:pPr>
      <w:r w:rsidRPr="00CD5014">
        <w:rPr>
          <w:rFonts w:cstheme="minorHAnsi"/>
          <w:b/>
          <w:bCs/>
        </w:rPr>
        <w:t>Nonconformity</w:t>
      </w:r>
      <w:r w:rsidRPr="00CD5014">
        <w:rPr>
          <w:rFonts w:cstheme="minorHAnsi"/>
        </w:rPr>
        <w:t>: A situation in which established requirements are not met.</w:t>
      </w:r>
    </w:p>
    <w:p w14:paraId="2DBBE951" w14:textId="77777777" w:rsidR="00740BCE" w:rsidRPr="00CD5014" w:rsidRDefault="00740BCE" w:rsidP="00E83C1A">
      <w:pPr>
        <w:numPr>
          <w:ilvl w:val="0"/>
          <w:numId w:val="66"/>
        </w:numPr>
        <w:tabs>
          <w:tab w:val="left" w:pos="1700"/>
        </w:tabs>
        <w:rPr>
          <w:rFonts w:cstheme="minorHAnsi"/>
        </w:rPr>
      </w:pPr>
      <w:r w:rsidRPr="00CD5014">
        <w:rPr>
          <w:rFonts w:cstheme="minorHAnsi"/>
          <w:b/>
          <w:bCs/>
        </w:rPr>
        <w:t>Critical Nonconformity</w:t>
      </w:r>
      <w:r w:rsidRPr="00CD5014">
        <w:rPr>
          <w:rFonts w:cstheme="minorHAnsi"/>
        </w:rPr>
        <w:t>: A significant failure to meet safety or legal requirements.</w:t>
      </w:r>
    </w:p>
    <w:p w14:paraId="4EE8C8C5" w14:textId="77777777" w:rsidR="00740BCE" w:rsidRPr="00CD5014" w:rsidRDefault="00740BCE" w:rsidP="00E83C1A">
      <w:pPr>
        <w:numPr>
          <w:ilvl w:val="0"/>
          <w:numId w:val="66"/>
        </w:numPr>
        <w:tabs>
          <w:tab w:val="left" w:pos="1700"/>
        </w:tabs>
        <w:rPr>
          <w:rFonts w:cstheme="minorHAnsi"/>
        </w:rPr>
      </w:pPr>
      <w:r w:rsidRPr="00CD5014">
        <w:rPr>
          <w:rFonts w:cstheme="minorHAnsi"/>
          <w:b/>
          <w:bCs/>
        </w:rPr>
        <w:t>Major Nonconformity</w:t>
      </w:r>
      <w:r w:rsidRPr="00CD5014">
        <w:rPr>
          <w:rFonts w:cstheme="minorHAnsi"/>
        </w:rPr>
        <w:t>: A significant failure to meet a standard requirement or a situation that raises substantial concerns about the product's compliance based on available evidence.</w:t>
      </w:r>
    </w:p>
    <w:p w14:paraId="19E0B098" w14:textId="058A5EFB" w:rsidR="00740BCE" w:rsidRPr="00CD5014" w:rsidRDefault="00740BCE" w:rsidP="00E83C1A">
      <w:pPr>
        <w:numPr>
          <w:ilvl w:val="0"/>
          <w:numId w:val="66"/>
        </w:numPr>
        <w:tabs>
          <w:tab w:val="left" w:pos="1700"/>
        </w:tabs>
        <w:rPr>
          <w:rFonts w:cstheme="minorHAnsi"/>
        </w:rPr>
      </w:pPr>
      <w:r w:rsidRPr="00CD5014">
        <w:rPr>
          <w:rFonts w:cstheme="minorHAnsi"/>
          <w:b/>
          <w:bCs/>
        </w:rPr>
        <w:t>Minor Nonconformity</w:t>
      </w:r>
      <w:r w:rsidRPr="00CD5014">
        <w:rPr>
          <w:rFonts w:cstheme="minorHAnsi"/>
        </w:rPr>
        <w:t>: A failure to meet specific requirements where the product's conformity remains in question, based on objective evidence.</w:t>
      </w:r>
    </w:p>
    <w:p w14:paraId="60CED091" w14:textId="54EF90E8" w:rsidR="000D3698" w:rsidRPr="00CD5014" w:rsidRDefault="000D3698" w:rsidP="00E83C1A">
      <w:pPr>
        <w:pStyle w:val="ListParagraph"/>
        <w:numPr>
          <w:ilvl w:val="0"/>
          <w:numId w:val="66"/>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b/>
          <w:bCs/>
          <w:sz w:val="22"/>
          <w:szCs w:val="22"/>
          <w:lang w:eastAsia="en-IN"/>
          <w14:ligatures w14:val="none"/>
        </w:rPr>
        <w:t>Internal Assessment:</w:t>
      </w:r>
      <w:r w:rsidRPr="00CD5014">
        <w:rPr>
          <w:rFonts w:eastAsia="Times New Roman" w:cstheme="minorHAnsi"/>
          <w:sz w:val="22"/>
          <w:szCs w:val="22"/>
          <w:lang w:eastAsia="en-IN"/>
          <w14:ligatures w14:val="none"/>
        </w:rPr>
        <w:t xml:space="preserve"> A systematic and independent evaluation conducted within the organization to verify compliance with internal policies, SOPs, and applicable legal requirements.</w:t>
      </w:r>
    </w:p>
    <w:p w14:paraId="2CD45DD0" w14:textId="3AFA7FD1" w:rsidR="000D3698" w:rsidRPr="00CD5014" w:rsidRDefault="000D3698" w:rsidP="00E83C1A">
      <w:pPr>
        <w:pStyle w:val="ListParagraph"/>
        <w:numPr>
          <w:ilvl w:val="0"/>
          <w:numId w:val="66"/>
        </w:numPr>
        <w:spacing w:before="100" w:beforeAutospacing="1" w:after="100" w:afterAutospacing="1" w:line="276" w:lineRule="auto"/>
        <w:contextualSpacing w:val="0"/>
        <w:rPr>
          <w:rFonts w:eastAsia="Times New Roman" w:cstheme="minorHAnsi"/>
          <w:bCs/>
          <w:sz w:val="22"/>
          <w:szCs w:val="22"/>
          <w:lang w:eastAsia="en-IN"/>
          <w14:ligatures w14:val="none"/>
        </w:rPr>
      </w:pPr>
      <w:r w:rsidRPr="00CD5014">
        <w:rPr>
          <w:rFonts w:eastAsia="Times New Roman" w:cstheme="minorHAnsi"/>
          <w:b/>
          <w:bCs/>
          <w:sz w:val="22"/>
          <w:szCs w:val="22"/>
          <w:lang w:eastAsia="en-IN"/>
          <w14:ligatures w14:val="none"/>
        </w:rPr>
        <w:t>Assessment Criteria:</w:t>
      </w:r>
      <w:r w:rsidRPr="00CD5014">
        <w:rPr>
          <w:rFonts w:eastAsia="Times New Roman" w:cstheme="minorHAnsi"/>
          <w:bCs/>
          <w:sz w:val="22"/>
          <w:szCs w:val="22"/>
          <w:lang w:eastAsia="en-IN"/>
          <w14:ligatures w14:val="none"/>
        </w:rPr>
        <w:t xml:space="preserve"> Established standards, policies, procedures, or regulatory requirements against which performance is evaluated.</w:t>
      </w:r>
    </w:p>
    <w:p w14:paraId="7F78C759" w14:textId="77777777" w:rsidR="00740BCE" w:rsidRPr="00CD5014" w:rsidRDefault="00740BCE" w:rsidP="00E83C1A">
      <w:pPr>
        <w:pStyle w:val="Heading2"/>
        <w:numPr>
          <w:ilvl w:val="0"/>
          <w:numId w:val="7"/>
        </w:numPr>
        <w:spacing w:after="240"/>
        <w:ind w:left="188" w:hanging="274"/>
        <w:rPr>
          <w:rFonts w:asciiTheme="minorHAnsi" w:hAnsiTheme="minorHAnsi" w:cstheme="minorHAnsi"/>
        </w:rPr>
      </w:pPr>
      <w:bookmarkStart w:id="131" w:name="_Toc223170238"/>
      <w:r w:rsidRPr="00CD5014">
        <w:rPr>
          <w:rFonts w:asciiTheme="minorHAnsi" w:hAnsiTheme="minorHAnsi" w:cstheme="minorHAnsi"/>
        </w:rPr>
        <w:t>Process</w:t>
      </w:r>
      <w:bookmarkEnd w:id="131"/>
    </w:p>
    <w:p w14:paraId="5BE365AC" w14:textId="5F7EDD88" w:rsidR="00740BCE" w:rsidRPr="00CD5014" w:rsidRDefault="00061113" w:rsidP="00E83C1A">
      <w:pPr>
        <w:tabs>
          <w:tab w:val="left" w:pos="1700"/>
        </w:tabs>
        <w:ind w:left="90" w:hanging="4"/>
        <w:rPr>
          <w:rFonts w:cstheme="minorHAnsi"/>
        </w:rPr>
      </w:pPr>
      <w:r w:rsidRPr="00CD5014">
        <w:rPr>
          <w:rFonts w:cstheme="minorHAnsi"/>
        </w:rPr>
        <w:t>The Chief Internal Auditor prepares the Internal Audit Plan at the beginning of the financial year based on operational priorities and current compliance risks, considering the following factors:</w:t>
      </w:r>
    </w:p>
    <w:p w14:paraId="3DC06900" w14:textId="45337F3A" w:rsidR="00740BCE" w:rsidRPr="00CD5014" w:rsidRDefault="00061113" w:rsidP="00E83C1A">
      <w:pPr>
        <w:numPr>
          <w:ilvl w:val="0"/>
          <w:numId w:val="67"/>
        </w:numPr>
        <w:tabs>
          <w:tab w:val="left" w:pos="1700"/>
        </w:tabs>
        <w:rPr>
          <w:rFonts w:cstheme="minorHAnsi"/>
        </w:rPr>
      </w:pPr>
      <w:r w:rsidRPr="00CD5014">
        <w:rPr>
          <w:rFonts w:cstheme="minorHAnsi"/>
        </w:rPr>
        <w:t>The relevance and importance of operations impacting the consumer product management system</w:t>
      </w:r>
      <w:r w:rsidR="00740BCE" w:rsidRPr="00CD5014">
        <w:rPr>
          <w:rFonts w:cstheme="minorHAnsi"/>
        </w:rPr>
        <w:t>.</w:t>
      </w:r>
    </w:p>
    <w:p w14:paraId="198905F6" w14:textId="77777777" w:rsidR="00740BCE" w:rsidRPr="00CD5014" w:rsidRDefault="00740BCE" w:rsidP="00E83C1A">
      <w:pPr>
        <w:numPr>
          <w:ilvl w:val="0"/>
          <w:numId w:val="67"/>
        </w:numPr>
        <w:tabs>
          <w:tab w:val="left" w:pos="1700"/>
        </w:tabs>
        <w:rPr>
          <w:rFonts w:cstheme="minorHAnsi"/>
        </w:rPr>
      </w:pPr>
      <w:r w:rsidRPr="00CD5014">
        <w:rPr>
          <w:rFonts w:cstheme="minorHAnsi"/>
        </w:rPr>
        <w:lastRenderedPageBreak/>
        <w:t>The criticality of operations related to product safety, legal compliance, and quality standards.</w:t>
      </w:r>
    </w:p>
    <w:p w14:paraId="38B6637E" w14:textId="7E05C884" w:rsidR="00740BCE" w:rsidRPr="00CD5014" w:rsidRDefault="00061113" w:rsidP="00E83C1A">
      <w:pPr>
        <w:numPr>
          <w:ilvl w:val="0"/>
          <w:numId w:val="67"/>
        </w:numPr>
        <w:tabs>
          <w:tab w:val="left" w:pos="1700"/>
        </w:tabs>
        <w:rPr>
          <w:rFonts w:cstheme="minorHAnsi"/>
        </w:rPr>
      </w:pPr>
      <w:r w:rsidRPr="00CD5014">
        <w:rPr>
          <w:rFonts w:cstheme="minorHAnsi"/>
        </w:rPr>
        <w:t>Findings, trends, and recurring issues identified in previous audits</w:t>
      </w:r>
      <w:r w:rsidR="00740BCE" w:rsidRPr="00CD5014">
        <w:rPr>
          <w:rFonts w:cstheme="minorHAnsi"/>
        </w:rPr>
        <w:t>.</w:t>
      </w:r>
    </w:p>
    <w:p w14:paraId="4813AA4C" w14:textId="03EBDA13" w:rsidR="00740BCE" w:rsidRPr="00CD5014" w:rsidRDefault="00061113" w:rsidP="00E83C1A">
      <w:pPr>
        <w:numPr>
          <w:ilvl w:val="0"/>
          <w:numId w:val="66"/>
        </w:numPr>
        <w:tabs>
          <w:tab w:val="left" w:pos="1700"/>
        </w:tabs>
        <w:rPr>
          <w:rFonts w:cstheme="minorHAnsi"/>
        </w:rPr>
      </w:pPr>
      <w:r w:rsidRPr="00CD5014">
        <w:rPr>
          <w:rFonts w:cstheme="minorHAnsi"/>
        </w:rPr>
        <w:t>Emerging ESG concerns such as air emissions, workplace safety practices, labor welfare, child labor prevention, forced labor controls, human trafficking risks, anti-corruption controls, data security, and employee engagement levels</w:t>
      </w:r>
      <w:r w:rsidR="00740BCE" w:rsidRPr="00CD5014">
        <w:rPr>
          <w:rFonts w:cstheme="minorHAnsi"/>
        </w:rPr>
        <w:t>.</w:t>
      </w:r>
    </w:p>
    <w:p w14:paraId="3578F110" w14:textId="5FDBEFDA" w:rsidR="00740BCE" w:rsidRPr="00CD5014" w:rsidRDefault="00061113" w:rsidP="00E83C1A">
      <w:pPr>
        <w:numPr>
          <w:ilvl w:val="0"/>
          <w:numId w:val="66"/>
        </w:numPr>
        <w:tabs>
          <w:tab w:val="left" w:pos="1700"/>
        </w:tabs>
        <w:rPr>
          <w:rFonts w:cstheme="minorHAnsi"/>
        </w:rPr>
      </w:pPr>
      <w:r w:rsidRPr="00CD5014">
        <w:rPr>
          <w:rFonts w:cstheme="minorHAnsi"/>
        </w:rPr>
        <w:t>An Internal Audit Schedule is developed as per the approved plan and circulated to department heads in advance to ensure preparedness and availability of required records</w:t>
      </w:r>
      <w:r w:rsidR="00740BCE" w:rsidRPr="00CD5014">
        <w:rPr>
          <w:rFonts w:cstheme="minorHAnsi"/>
        </w:rPr>
        <w:t>.</w:t>
      </w:r>
    </w:p>
    <w:p w14:paraId="7BC4C947" w14:textId="7839B6BD" w:rsidR="00740BCE" w:rsidRPr="00CD5014" w:rsidRDefault="00061113" w:rsidP="00E83C1A">
      <w:pPr>
        <w:numPr>
          <w:ilvl w:val="0"/>
          <w:numId w:val="66"/>
        </w:numPr>
        <w:tabs>
          <w:tab w:val="left" w:pos="1700"/>
        </w:tabs>
        <w:rPr>
          <w:rFonts w:cstheme="minorHAnsi"/>
        </w:rPr>
      </w:pPr>
      <w:r w:rsidRPr="00CD5014">
        <w:rPr>
          <w:rFonts w:cstheme="minorHAnsi"/>
        </w:rPr>
        <w:t>Internal audits are currently conducted by trained and qualified internal auditors who are independent of the activities being audited. The Chief Internal Auditor maintains an updated list of certified auditors and ensures auditor competency</w:t>
      </w:r>
      <w:r w:rsidR="00740BCE" w:rsidRPr="00CD5014">
        <w:rPr>
          <w:rFonts w:cstheme="minorHAnsi"/>
        </w:rPr>
        <w:t>.</w:t>
      </w:r>
    </w:p>
    <w:p w14:paraId="476A9A29" w14:textId="3FACD3B7" w:rsidR="00740BCE" w:rsidRPr="00CD5014" w:rsidRDefault="00061113" w:rsidP="00E83C1A">
      <w:pPr>
        <w:numPr>
          <w:ilvl w:val="0"/>
          <w:numId w:val="66"/>
        </w:numPr>
        <w:tabs>
          <w:tab w:val="left" w:pos="1700"/>
        </w:tabs>
        <w:rPr>
          <w:rFonts w:cstheme="minorHAnsi"/>
        </w:rPr>
      </w:pPr>
      <w:r w:rsidRPr="00CD5014">
        <w:rPr>
          <w:rFonts w:cstheme="minorHAnsi"/>
        </w:rPr>
        <w:t>Before conducting audits, internal auditors prepare an Audit Checklist and Observation Sheet based on:</w:t>
      </w:r>
    </w:p>
    <w:p w14:paraId="5FA8E9FD" w14:textId="79F73551" w:rsidR="00740BCE" w:rsidRPr="00CD5014" w:rsidRDefault="00061113" w:rsidP="00E83C1A">
      <w:pPr>
        <w:numPr>
          <w:ilvl w:val="0"/>
          <w:numId w:val="68"/>
        </w:numPr>
        <w:tabs>
          <w:tab w:val="left" w:pos="1700"/>
        </w:tabs>
        <w:rPr>
          <w:rFonts w:cstheme="minorHAnsi"/>
        </w:rPr>
      </w:pPr>
      <w:r w:rsidRPr="00CD5014">
        <w:rPr>
          <w:rFonts w:cstheme="minorHAnsi"/>
        </w:rPr>
        <w:t>Identified hazards and operational risks</w:t>
      </w:r>
      <w:r w:rsidR="00740BCE" w:rsidRPr="00CD5014">
        <w:rPr>
          <w:rFonts w:cstheme="minorHAnsi"/>
        </w:rPr>
        <w:t>.</w:t>
      </w:r>
    </w:p>
    <w:p w14:paraId="6E25799B" w14:textId="41554B0F" w:rsidR="00740BCE" w:rsidRPr="00CD5014" w:rsidRDefault="00061113" w:rsidP="00E83C1A">
      <w:pPr>
        <w:numPr>
          <w:ilvl w:val="0"/>
          <w:numId w:val="68"/>
        </w:numPr>
        <w:tabs>
          <w:tab w:val="left" w:pos="1700"/>
        </w:tabs>
        <w:rPr>
          <w:rFonts w:cstheme="minorHAnsi"/>
        </w:rPr>
      </w:pPr>
      <w:r w:rsidRPr="00CD5014">
        <w:rPr>
          <w:rFonts w:cstheme="minorHAnsi"/>
        </w:rPr>
        <w:t>Applicable industry standards (e.g., BRC Standard) and buyer requirements</w:t>
      </w:r>
      <w:r w:rsidR="00740BCE" w:rsidRPr="00CD5014">
        <w:rPr>
          <w:rFonts w:cstheme="minorHAnsi"/>
        </w:rPr>
        <w:t>.</w:t>
      </w:r>
    </w:p>
    <w:p w14:paraId="2EB72253" w14:textId="68F61DDB" w:rsidR="00740BCE" w:rsidRPr="00CD5014" w:rsidRDefault="00061113" w:rsidP="00E83C1A">
      <w:pPr>
        <w:numPr>
          <w:ilvl w:val="0"/>
          <w:numId w:val="68"/>
        </w:numPr>
        <w:tabs>
          <w:tab w:val="left" w:pos="1700"/>
        </w:tabs>
        <w:rPr>
          <w:rFonts w:cstheme="minorHAnsi"/>
        </w:rPr>
      </w:pPr>
      <w:r w:rsidRPr="00CD5014">
        <w:rPr>
          <w:rFonts w:cstheme="minorHAnsi"/>
        </w:rPr>
        <w:t>Previous audit findings and open nonconformities</w:t>
      </w:r>
      <w:r w:rsidR="00740BCE" w:rsidRPr="00CD5014">
        <w:rPr>
          <w:rFonts w:cstheme="minorHAnsi"/>
        </w:rPr>
        <w:t>.</w:t>
      </w:r>
    </w:p>
    <w:p w14:paraId="42AC9D19" w14:textId="1A330195" w:rsidR="00740BCE" w:rsidRPr="00CD5014" w:rsidRDefault="00061113" w:rsidP="00E83C1A">
      <w:pPr>
        <w:numPr>
          <w:ilvl w:val="0"/>
          <w:numId w:val="66"/>
        </w:numPr>
        <w:tabs>
          <w:tab w:val="left" w:pos="1700"/>
        </w:tabs>
        <w:rPr>
          <w:rFonts w:cstheme="minorHAnsi"/>
        </w:rPr>
      </w:pPr>
      <w:r w:rsidRPr="00CD5014">
        <w:rPr>
          <w:rFonts w:cstheme="minorHAnsi"/>
        </w:rPr>
        <w:t>During the audit, auditors physically verify operations, interact with responsible personnel, and review records. Findings are documented against each checklist item, and any deviations are recorded in the Audit Nonconformity Report</w:t>
      </w:r>
      <w:r w:rsidR="00740BCE" w:rsidRPr="00CD5014">
        <w:rPr>
          <w:rFonts w:cstheme="minorHAnsi"/>
        </w:rPr>
        <w:t>.</w:t>
      </w:r>
    </w:p>
    <w:p w14:paraId="7313A4D7" w14:textId="7E3C176F" w:rsidR="00740BCE" w:rsidRPr="00CD5014" w:rsidRDefault="00061113" w:rsidP="00E83C1A">
      <w:pPr>
        <w:numPr>
          <w:ilvl w:val="0"/>
          <w:numId w:val="66"/>
        </w:numPr>
        <w:tabs>
          <w:tab w:val="left" w:pos="1700"/>
        </w:tabs>
        <w:rPr>
          <w:rFonts w:cstheme="minorHAnsi"/>
        </w:rPr>
      </w:pPr>
      <w:r w:rsidRPr="00CD5014">
        <w:rPr>
          <w:rFonts w:cstheme="minorHAnsi"/>
        </w:rPr>
        <w:t>The auditor reviews the Quality Assurance Plan to confirm alignment between documented procedures and actual practices. Quality-related facilities such as checking areas, lighting adequacy, inspection tables, and waste disposal arrangements are inspected. Any observed gaps are noted for corrective action</w:t>
      </w:r>
      <w:r w:rsidR="00740BCE" w:rsidRPr="00CD5014">
        <w:rPr>
          <w:rFonts w:cstheme="minorHAnsi"/>
        </w:rPr>
        <w:t>.</w:t>
      </w:r>
    </w:p>
    <w:p w14:paraId="53A7C75D" w14:textId="75094B3F" w:rsidR="00740BCE" w:rsidRPr="00CD5014" w:rsidRDefault="00061113" w:rsidP="00E83C1A">
      <w:pPr>
        <w:numPr>
          <w:ilvl w:val="0"/>
          <w:numId w:val="66"/>
        </w:numPr>
        <w:tabs>
          <w:tab w:val="left" w:pos="1700"/>
        </w:tabs>
        <w:rPr>
          <w:rFonts w:cstheme="minorHAnsi"/>
        </w:rPr>
      </w:pPr>
      <w:r w:rsidRPr="00CD5014">
        <w:rPr>
          <w:rFonts w:cstheme="minorHAnsi"/>
        </w:rPr>
        <w:t>On the production floor, auditors verify mechanical tools, machinery condition, and tool management systems, ensuring alignment with the approved equipment list</w:t>
      </w:r>
      <w:r w:rsidR="00740BCE" w:rsidRPr="00CD5014">
        <w:rPr>
          <w:rFonts w:cstheme="minorHAnsi"/>
        </w:rPr>
        <w:t>.</w:t>
      </w:r>
    </w:p>
    <w:p w14:paraId="66980CFB" w14:textId="6C0E5A7E" w:rsidR="00740BCE" w:rsidRPr="00CD5014" w:rsidRDefault="00061113" w:rsidP="00E83C1A">
      <w:pPr>
        <w:numPr>
          <w:ilvl w:val="0"/>
          <w:numId w:val="66"/>
        </w:numPr>
        <w:tabs>
          <w:tab w:val="left" w:pos="1700"/>
        </w:tabs>
        <w:rPr>
          <w:rFonts w:cstheme="minorHAnsi"/>
        </w:rPr>
      </w:pPr>
      <w:r w:rsidRPr="00CD5014">
        <w:rPr>
          <w:rFonts w:cstheme="minorHAnsi"/>
        </w:rPr>
        <w:t>Control samples are compared with secured master prototypes to verify product conformity. Any deviation or mismatch is recorded for immediate investigation</w:t>
      </w:r>
      <w:r w:rsidR="00740BCE" w:rsidRPr="00CD5014">
        <w:rPr>
          <w:rFonts w:cstheme="minorHAnsi"/>
        </w:rPr>
        <w:t>.</w:t>
      </w:r>
    </w:p>
    <w:p w14:paraId="7236DCFC" w14:textId="1E9BCFBE" w:rsidR="00740BCE" w:rsidRPr="00CD5014" w:rsidRDefault="00061113" w:rsidP="00E83C1A">
      <w:pPr>
        <w:numPr>
          <w:ilvl w:val="0"/>
          <w:numId w:val="66"/>
        </w:numPr>
        <w:tabs>
          <w:tab w:val="left" w:pos="1700"/>
        </w:tabs>
        <w:rPr>
          <w:rFonts w:cstheme="minorHAnsi"/>
        </w:rPr>
      </w:pPr>
      <w:r w:rsidRPr="00CD5014">
        <w:rPr>
          <w:rFonts w:cstheme="minorHAnsi"/>
        </w:rPr>
        <w:t>The list of measuring and monitoring devices used in quality control is reviewed. Calibration status is verified against the master calibration register, and any expired or unused instruments are recorded with justification.</w:t>
      </w:r>
      <w:r w:rsidR="00740BCE" w:rsidRPr="00CD5014">
        <w:rPr>
          <w:rFonts w:cstheme="minorHAnsi"/>
        </w:rPr>
        <w:t>.</w:t>
      </w:r>
    </w:p>
    <w:p w14:paraId="3DC8ADA7" w14:textId="76958716" w:rsidR="00740BCE" w:rsidRPr="00CD5014" w:rsidRDefault="00061113" w:rsidP="00E83C1A">
      <w:pPr>
        <w:numPr>
          <w:ilvl w:val="0"/>
          <w:numId w:val="66"/>
        </w:numPr>
        <w:tabs>
          <w:tab w:val="left" w:pos="1700"/>
        </w:tabs>
        <w:rPr>
          <w:rFonts w:cstheme="minorHAnsi"/>
        </w:rPr>
      </w:pPr>
      <w:r w:rsidRPr="00CD5014">
        <w:rPr>
          <w:rFonts w:cstheme="minorHAnsi"/>
        </w:rPr>
        <w:lastRenderedPageBreak/>
        <w:t>Auditors verify traceability practices by checking identification markings on semi-finished and finished goods. Missing or unclear markings are documented as nonconformities</w:t>
      </w:r>
      <w:r w:rsidR="00740BCE" w:rsidRPr="00CD5014">
        <w:rPr>
          <w:rFonts w:cstheme="minorHAnsi"/>
        </w:rPr>
        <w:t>.</w:t>
      </w:r>
    </w:p>
    <w:p w14:paraId="56BAAE1E" w14:textId="323C5F2D" w:rsidR="00740BCE" w:rsidRPr="00CD5014" w:rsidRDefault="00061113" w:rsidP="00E83C1A">
      <w:pPr>
        <w:numPr>
          <w:ilvl w:val="0"/>
          <w:numId w:val="66"/>
        </w:numPr>
        <w:tabs>
          <w:tab w:val="left" w:pos="1700"/>
        </w:tabs>
        <w:rPr>
          <w:rFonts w:cstheme="minorHAnsi"/>
        </w:rPr>
      </w:pPr>
      <w:r w:rsidRPr="00CD5014">
        <w:rPr>
          <w:rFonts w:cstheme="minorHAnsi"/>
        </w:rPr>
        <w:t>Lighting levels on the production floor are assessed to confirm compliance with buyer specifications and internal standards</w:t>
      </w:r>
      <w:r w:rsidR="00740BCE" w:rsidRPr="00CD5014">
        <w:rPr>
          <w:rFonts w:cstheme="minorHAnsi"/>
        </w:rPr>
        <w:t>.</w:t>
      </w:r>
    </w:p>
    <w:p w14:paraId="52B6958E" w14:textId="34E5EACE" w:rsidR="00740BCE" w:rsidRPr="00CD5014" w:rsidRDefault="00061113" w:rsidP="00E83C1A">
      <w:pPr>
        <w:numPr>
          <w:ilvl w:val="0"/>
          <w:numId w:val="66"/>
        </w:numPr>
        <w:tabs>
          <w:tab w:val="left" w:pos="1700"/>
        </w:tabs>
        <w:rPr>
          <w:rFonts w:cstheme="minorHAnsi"/>
        </w:rPr>
      </w:pPr>
      <w:r w:rsidRPr="00CD5014">
        <w:rPr>
          <w:rFonts w:cstheme="minorHAnsi"/>
        </w:rPr>
        <w:t>Complaint handling procedures are reviewed to ensure customer complaints are logged, investigated, and closed effectively. The complaints register and supporting evidence are verified</w:t>
      </w:r>
      <w:r w:rsidR="00740BCE" w:rsidRPr="00CD5014">
        <w:rPr>
          <w:rFonts w:cstheme="minorHAnsi"/>
        </w:rPr>
        <w:t>.</w:t>
      </w:r>
    </w:p>
    <w:p w14:paraId="41944E90" w14:textId="700C7656" w:rsidR="00740BCE" w:rsidRPr="00CD5014" w:rsidRDefault="00061113" w:rsidP="00E83C1A">
      <w:pPr>
        <w:numPr>
          <w:ilvl w:val="0"/>
          <w:numId w:val="66"/>
        </w:numPr>
        <w:tabs>
          <w:tab w:val="left" w:pos="1700"/>
        </w:tabs>
        <w:rPr>
          <w:rFonts w:cstheme="minorHAnsi"/>
        </w:rPr>
      </w:pPr>
      <w:r w:rsidRPr="00CD5014">
        <w:rPr>
          <w:rFonts w:cstheme="minorHAnsi"/>
        </w:rPr>
        <w:t>Auditors check that only the latest approved versions of controlled documents are available and in use on the production floor. Obsolete documents, if found, are flagged for immediate removal</w:t>
      </w:r>
      <w:r w:rsidR="00740BCE" w:rsidRPr="00CD5014">
        <w:rPr>
          <w:rFonts w:cstheme="minorHAnsi"/>
        </w:rPr>
        <w:t>.</w:t>
      </w:r>
    </w:p>
    <w:p w14:paraId="7196CC51" w14:textId="0754CCAE" w:rsidR="00740BCE" w:rsidRPr="00CD5014" w:rsidRDefault="00061113" w:rsidP="00E83C1A">
      <w:pPr>
        <w:numPr>
          <w:ilvl w:val="0"/>
          <w:numId w:val="66"/>
        </w:numPr>
        <w:tabs>
          <w:tab w:val="left" w:pos="1700"/>
        </w:tabs>
        <w:rPr>
          <w:rFonts w:cstheme="minorHAnsi"/>
        </w:rPr>
      </w:pPr>
      <w:r w:rsidRPr="00CD5014">
        <w:rPr>
          <w:rFonts w:cstheme="minorHAnsi"/>
        </w:rPr>
        <w:t>Corrective actions for identified nonconformities are discussed with the auditee during the closing meeting. Target completion dates are mutually agreed upon and documented in the audit report.</w:t>
      </w:r>
    </w:p>
    <w:p w14:paraId="41292FBE" w14:textId="64F066A8" w:rsidR="00740BCE" w:rsidRPr="00CD5014" w:rsidRDefault="00061113" w:rsidP="00E83C1A">
      <w:pPr>
        <w:numPr>
          <w:ilvl w:val="0"/>
          <w:numId w:val="66"/>
        </w:numPr>
        <w:tabs>
          <w:tab w:val="left" w:pos="1700"/>
        </w:tabs>
        <w:rPr>
          <w:rFonts w:cstheme="minorHAnsi"/>
        </w:rPr>
      </w:pPr>
      <w:r w:rsidRPr="00CD5014">
        <w:rPr>
          <w:rFonts w:cstheme="minorHAnsi"/>
        </w:rPr>
        <w:t>Upon completion of the audit, the auditor submits the Audit Checklist and Observation Sheet to the Chief Internal Auditor for review and record retention</w:t>
      </w:r>
      <w:r w:rsidR="00740BCE" w:rsidRPr="00CD5014">
        <w:rPr>
          <w:rFonts w:cstheme="minorHAnsi"/>
        </w:rPr>
        <w:t>.</w:t>
      </w:r>
    </w:p>
    <w:p w14:paraId="1C3F9FBF" w14:textId="77777777" w:rsidR="00740BCE" w:rsidRPr="00CD5014" w:rsidRDefault="00740BCE" w:rsidP="00E83C1A">
      <w:pPr>
        <w:pStyle w:val="Heading2"/>
        <w:numPr>
          <w:ilvl w:val="0"/>
          <w:numId w:val="7"/>
        </w:numPr>
        <w:spacing w:after="240"/>
        <w:ind w:left="188" w:hanging="274"/>
        <w:rPr>
          <w:rFonts w:asciiTheme="minorHAnsi" w:hAnsiTheme="minorHAnsi" w:cstheme="minorHAnsi"/>
        </w:rPr>
      </w:pPr>
      <w:bookmarkStart w:id="132" w:name="_Toc223170239"/>
      <w:r w:rsidRPr="00CD5014">
        <w:rPr>
          <w:rFonts w:asciiTheme="minorHAnsi" w:hAnsiTheme="minorHAnsi" w:cstheme="minorHAnsi"/>
        </w:rPr>
        <w:t>Follow-up Audits:</w:t>
      </w:r>
      <w:bookmarkEnd w:id="132"/>
      <w:r w:rsidRPr="00CD5014">
        <w:rPr>
          <w:rFonts w:asciiTheme="minorHAnsi" w:hAnsiTheme="minorHAnsi" w:cstheme="minorHAnsi"/>
        </w:rPr>
        <w:t xml:space="preserve"> </w:t>
      </w:r>
    </w:p>
    <w:p w14:paraId="641970A6" w14:textId="4479F99C" w:rsidR="00740BCE" w:rsidRPr="00CD5014" w:rsidRDefault="00061113" w:rsidP="00E83C1A">
      <w:pPr>
        <w:numPr>
          <w:ilvl w:val="0"/>
          <w:numId w:val="66"/>
        </w:numPr>
        <w:tabs>
          <w:tab w:val="left" w:pos="1700"/>
        </w:tabs>
        <w:rPr>
          <w:rFonts w:cstheme="minorHAnsi"/>
        </w:rPr>
      </w:pPr>
      <w:r w:rsidRPr="00CD5014">
        <w:rPr>
          <w:rFonts w:cstheme="minorHAnsi"/>
        </w:rPr>
        <w:t>The Chief Internal Auditor coordinates follow-up audits to verify implementation and effectiveness of corrective and preventive actions within defined timelines</w:t>
      </w:r>
      <w:r w:rsidR="00740BCE" w:rsidRPr="00CD5014">
        <w:rPr>
          <w:rFonts w:cstheme="minorHAnsi"/>
        </w:rPr>
        <w:t>:</w:t>
      </w:r>
    </w:p>
    <w:p w14:paraId="3F038E56" w14:textId="77777777" w:rsidR="00740BCE" w:rsidRPr="00CD5014" w:rsidRDefault="00740BCE" w:rsidP="00E83C1A">
      <w:pPr>
        <w:numPr>
          <w:ilvl w:val="0"/>
          <w:numId w:val="69"/>
        </w:numPr>
        <w:tabs>
          <w:tab w:val="left" w:pos="1700"/>
        </w:tabs>
        <w:rPr>
          <w:rFonts w:cstheme="minorHAnsi"/>
        </w:rPr>
      </w:pPr>
      <w:r w:rsidRPr="00CD5014">
        <w:rPr>
          <w:rFonts w:cstheme="minorHAnsi"/>
          <w:b/>
          <w:bCs/>
        </w:rPr>
        <w:t>Minor Nonconformities</w:t>
      </w:r>
      <w:r w:rsidRPr="00CD5014">
        <w:rPr>
          <w:rFonts w:cstheme="minorHAnsi"/>
        </w:rPr>
        <w:t>: 60 days</w:t>
      </w:r>
    </w:p>
    <w:p w14:paraId="067840A7" w14:textId="77777777" w:rsidR="00740BCE" w:rsidRPr="00CD5014" w:rsidRDefault="00740BCE" w:rsidP="00E83C1A">
      <w:pPr>
        <w:numPr>
          <w:ilvl w:val="0"/>
          <w:numId w:val="69"/>
        </w:numPr>
        <w:tabs>
          <w:tab w:val="left" w:pos="1700"/>
        </w:tabs>
        <w:rPr>
          <w:rFonts w:cstheme="minorHAnsi"/>
        </w:rPr>
      </w:pPr>
      <w:r w:rsidRPr="00CD5014">
        <w:rPr>
          <w:rFonts w:cstheme="minorHAnsi"/>
          <w:b/>
          <w:bCs/>
        </w:rPr>
        <w:t>Major Nonconformities</w:t>
      </w:r>
      <w:r w:rsidRPr="00CD5014">
        <w:rPr>
          <w:rFonts w:cstheme="minorHAnsi"/>
        </w:rPr>
        <w:t>: 30 days</w:t>
      </w:r>
    </w:p>
    <w:p w14:paraId="4E54FE1D" w14:textId="77777777" w:rsidR="00740BCE" w:rsidRPr="00CD5014" w:rsidRDefault="00740BCE" w:rsidP="00E83C1A">
      <w:pPr>
        <w:numPr>
          <w:ilvl w:val="0"/>
          <w:numId w:val="69"/>
        </w:numPr>
        <w:tabs>
          <w:tab w:val="left" w:pos="1700"/>
        </w:tabs>
        <w:rPr>
          <w:rFonts w:cstheme="minorHAnsi"/>
        </w:rPr>
      </w:pPr>
      <w:r w:rsidRPr="00CD5014">
        <w:rPr>
          <w:rFonts w:cstheme="minorHAnsi"/>
          <w:b/>
          <w:bCs/>
        </w:rPr>
        <w:t>Critical Nonconformities</w:t>
      </w:r>
      <w:r w:rsidRPr="00CD5014">
        <w:rPr>
          <w:rFonts w:cstheme="minorHAnsi"/>
        </w:rPr>
        <w:t>: 7 days</w:t>
      </w:r>
    </w:p>
    <w:p w14:paraId="2DA58843" w14:textId="0EF4FC0D" w:rsidR="00740BCE" w:rsidRPr="00CD5014" w:rsidRDefault="00061113" w:rsidP="00E83C1A">
      <w:pPr>
        <w:numPr>
          <w:ilvl w:val="0"/>
          <w:numId w:val="66"/>
        </w:numPr>
        <w:tabs>
          <w:tab w:val="left" w:pos="1700"/>
        </w:tabs>
        <w:rPr>
          <w:rFonts w:cstheme="minorHAnsi"/>
        </w:rPr>
      </w:pPr>
      <w:r w:rsidRPr="00CD5014">
        <w:rPr>
          <w:rFonts w:cstheme="minorHAnsi"/>
        </w:rPr>
        <w:t>Follow-up findings are documented in the Audit Nonconformity Report, including evidence of closure</w:t>
      </w:r>
      <w:r w:rsidR="00740BCE" w:rsidRPr="00CD5014">
        <w:rPr>
          <w:rFonts w:cstheme="minorHAnsi"/>
        </w:rPr>
        <w:t>.</w:t>
      </w:r>
    </w:p>
    <w:p w14:paraId="42693121" w14:textId="0EF431D5" w:rsidR="00740BCE" w:rsidRPr="00CD5014" w:rsidRDefault="00061113" w:rsidP="00E83C1A">
      <w:pPr>
        <w:numPr>
          <w:ilvl w:val="0"/>
          <w:numId w:val="66"/>
        </w:numPr>
        <w:tabs>
          <w:tab w:val="left" w:pos="1700"/>
        </w:tabs>
        <w:rPr>
          <w:rFonts w:cstheme="minorHAnsi"/>
        </w:rPr>
      </w:pPr>
      <w:r w:rsidRPr="00CD5014">
        <w:rPr>
          <w:rFonts w:cstheme="minorHAnsi"/>
        </w:rPr>
        <w:t>After completion of follow-up verification, the internal auditor submits the final report to the Chief Internal Auditor for review and validation.</w:t>
      </w:r>
      <w:r w:rsidR="00740BCE" w:rsidRPr="00CD5014">
        <w:rPr>
          <w:rFonts w:cstheme="minorHAnsi"/>
        </w:rPr>
        <w:t>.</w:t>
      </w:r>
    </w:p>
    <w:p w14:paraId="588EA111" w14:textId="2FC0E940" w:rsidR="00740BCE" w:rsidRPr="00CD5014" w:rsidRDefault="00740BCE" w:rsidP="00E83C1A">
      <w:pPr>
        <w:numPr>
          <w:ilvl w:val="0"/>
          <w:numId w:val="66"/>
        </w:numPr>
        <w:tabs>
          <w:tab w:val="left" w:pos="1700"/>
        </w:tabs>
        <w:rPr>
          <w:rFonts w:cstheme="minorHAnsi"/>
        </w:rPr>
      </w:pPr>
      <w:r w:rsidRPr="00CD5014">
        <w:rPr>
          <w:rFonts w:cstheme="minorHAnsi"/>
          <w:b/>
          <w:bCs/>
        </w:rPr>
        <w:t>Internal Audit Summary Report:</w:t>
      </w:r>
      <w:r w:rsidRPr="00CD5014">
        <w:rPr>
          <w:rFonts w:cstheme="minorHAnsi"/>
        </w:rPr>
        <w:t xml:space="preserve"> </w:t>
      </w:r>
      <w:r w:rsidR="00061113" w:rsidRPr="00CD5014">
        <w:rPr>
          <w:rFonts w:cstheme="minorHAnsi"/>
        </w:rPr>
        <w:t>The Chief Internal Auditor prepares a consolidated Internal Audit Summary Report highlighting trends, recurring issues, risk areas, ESG observations, and compliance gaps. This report is presented during the Management Review Meeting for strategic discussion and decision-making.</w:t>
      </w:r>
    </w:p>
    <w:p w14:paraId="0589F0CF" w14:textId="77777777" w:rsidR="00E836B8" w:rsidRPr="00CD5014" w:rsidRDefault="00061113" w:rsidP="00E83C1A">
      <w:pPr>
        <w:numPr>
          <w:ilvl w:val="0"/>
          <w:numId w:val="66"/>
        </w:numPr>
        <w:tabs>
          <w:tab w:val="left" w:pos="1700"/>
        </w:tabs>
        <w:rPr>
          <w:rFonts w:cstheme="minorHAnsi"/>
        </w:rPr>
      </w:pPr>
      <w:r w:rsidRPr="00CD5014">
        <w:rPr>
          <w:rFonts w:cstheme="minorHAnsi"/>
        </w:rPr>
        <w:lastRenderedPageBreak/>
        <w:t>In addition to departmental audits, a comprehensive annual internal audit is conducted to evaluate overall system effectiveness, compliance status, ESG performance, and continuous improvement initiatives across the organization.</w:t>
      </w:r>
      <w:r w:rsidR="00E836B8" w:rsidRPr="00CD5014">
        <w:rPr>
          <w:rFonts w:cstheme="minorHAnsi"/>
        </w:rPr>
        <w:t xml:space="preserve"> </w:t>
      </w:r>
    </w:p>
    <w:p w14:paraId="6AF5B3F7" w14:textId="12C83C24" w:rsidR="00E836B8" w:rsidRPr="00CD5014" w:rsidRDefault="00E836B8" w:rsidP="00E83C1A">
      <w:pPr>
        <w:pStyle w:val="Heading2"/>
        <w:numPr>
          <w:ilvl w:val="0"/>
          <w:numId w:val="7"/>
        </w:numPr>
        <w:spacing w:after="240"/>
        <w:ind w:left="188" w:hanging="274"/>
        <w:rPr>
          <w:rFonts w:asciiTheme="minorHAnsi" w:hAnsiTheme="minorHAnsi" w:cstheme="minorHAnsi"/>
        </w:rPr>
      </w:pPr>
      <w:bookmarkStart w:id="133" w:name="_Toc223170240"/>
      <w:r w:rsidRPr="00CD5014">
        <w:rPr>
          <w:rFonts w:asciiTheme="minorHAnsi" w:hAnsiTheme="minorHAnsi" w:cstheme="minorHAnsi"/>
        </w:rPr>
        <w:t>Responsibility</w:t>
      </w:r>
      <w:bookmarkEnd w:id="133"/>
    </w:p>
    <w:p w14:paraId="7C0C0953" w14:textId="77777777" w:rsidR="00E836B8" w:rsidRPr="00CD5014" w:rsidRDefault="00E836B8" w:rsidP="00E83C1A">
      <w:pPr>
        <w:pStyle w:val="ListParagraph"/>
        <w:numPr>
          <w:ilvl w:val="1"/>
          <w:numId w:val="66"/>
        </w:numPr>
        <w:spacing w:before="120" w:after="120" w:line="276" w:lineRule="auto"/>
        <w:ind w:left="425" w:hanging="357"/>
        <w:contextualSpacing w:val="0"/>
        <w:rPr>
          <w:rFonts w:eastAsia="Times New Roman" w:cstheme="minorHAnsi"/>
          <w:sz w:val="22"/>
          <w:szCs w:val="22"/>
          <w:lang w:eastAsia="en-IN"/>
          <w14:ligatures w14:val="none"/>
        </w:rPr>
      </w:pPr>
      <w:r w:rsidRPr="00CD5014">
        <w:rPr>
          <w:rFonts w:eastAsia="Times New Roman" w:cstheme="minorHAnsi"/>
          <w:b/>
          <w:bCs/>
          <w:sz w:val="22"/>
          <w:szCs w:val="22"/>
          <w:lang w:eastAsia="en-IN"/>
          <w14:ligatures w14:val="none"/>
        </w:rPr>
        <w:t>Chief Internal Auditor:</w:t>
      </w:r>
    </w:p>
    <w:p w14:paraId="77DC0A55" w14:textId="77777777"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Prepares the annual Internal Audit Plan and Audit Schedule.</w:t>
      </w:r>
    </w:p>
    <w:p w14:paraId="4B0BAB11" w14:textId="77777777"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Assigns auditors and ensures auditor independence and competency.</w:t>
      </w:r>
    </w:p>
    <w:p w14:paraId="17B7ED70" w14:textId="77777777"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Reviews all audit reports, checklists, and observation sheets.</w:t>
      </w:r>
    </w:p>
    <w:p w14:paraId="659C1847" w14:textId="77777777"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Consolidates Internal Audit Summary Report for Management Review.</w:t>
      </w:r>
    </w:p>
    <w:p w14:paraId="20FDBBE1" w14:textId="305C394E" w:rsidR="00E836B8" w:rsidRPr="00CD5014" w:rsidRDefault="00E836B8" w:rsidP="00E83C1A">
      <w:pPr>
        <w:pStyle w:val="ListParagraph"/>
        <w:numPr>
          <w:ilvl w:val="0"/>
          <w:numId w:val="114"/>
        </w:numPr>
        <w:spacing w:before="100" w:beforeAutospacing="1" w:after="100" w:afterAutospacing="1" w:line="276" w:lineRule="auto"/>
        <w:ind w:left="782" w:hanging="357"/>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Monitors implementation of corrective and preventive actions and tracks follow-up audits.</w:t>
      </w:r>
    </w:p>
    <w:p w14:paraId="50A04796" w14:textId="77777777" w:rsidR="00E836B8" w:rsidRPr="00CD5014" w:rsidRDefault="00E836B8" w:rsidP="00E83C1A">
      <w:pPr>
        <w:pStyle w:val="ListParagraph"/>
        <w:numPr>
          <w:ilvl w:val="1"/>
          <w:numId w:val="66"/>
        </w:numPr>
        <w:spacing w:before="120" w:after="120" w:line="276" w:lineRule="auto"/>
        <w:ind w:left="425" w:hanging="357"/>
        <w:contextualSpacing w:val="0"/>
        <w:rPr>
          <w:rFonts w:eastAsia="Times New Roman" w:cstheme="minorHAnsi"/>
          <w:b/>
          <w:bCs/>
          <w:sz w:val="22"/>
          <w:szCs w:val="22"/>
          <w:lang w:eastAsia="en-IN"/>
          <w14:ligatures w14:val="none"/>
        </w:rPr>
      </w:pPr>
      <w:r w:rsidRPr="00CD5014">
        <w:rPr>
          <w:rFonts w:eastAsia="Times New Roman" w:cstheme="minorHAnsi"/>
          <w:b/>
          <w:bCs/>
          <w:sz w:val="22"/>
          <w:szCs w:val="22"/>
          <w:lang w:eastAsia="en-IN"/>
          <w14:ligatures w14:val="none"/>
        </w:rPr>
        <w:t>Internal Auditors:</w:t>
      </w:r>
    </w:p>
    <w:p w14:paraId="0DE9D6B9" w14:textId="77777777"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Conduct audits as per the approved schedule.</w:t>
      </w:r>
    </w:p>
    <w:p w14:paraId="102B9EA8" w14:textId="77777777"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Prepare Audit Checklists and Observation Sheets before audits.</w:t>
      </w:r>
    </w:p>
    <w:p w14:paraId="7C3F49CA" w14:textId="77777777"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Verify compliance with policies, procedures, ESG requirements, and buyer standards.</w:t>
      </w:r>
    </w:p>
    <w:p w14:paraId="75371349" w14:textId="77777777"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Document findings and nonconformities in the Audit Nonconformity Report.</w:t>
      </w:r>
    </w:p>
    <w:p w14:paraId="411D7B2F" w14:textId="5CEBC30A" w:rsidR="00E836B8" w:rsidRPr="00CD5014" w:rsidRDefault="00E836B8" w:rsidP="00E83C1A">
      <w:pPr>
        <w:pStyle w:val="ListParagraph"/>
        <w:numPr>
          <w:ilvl w:val="0"/>
          <w:numId w:val="114"/>
        </w:numPr>
        <w:spacing w:before="100" w:beforeAutospacing="1" w:after="100" w:afterAutospacing="1" w:line="276" w:lineRule="auto"/>
        <w:ind w:left="782" w:hanging="357"/>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Ensure follow-up actions are tracked and reported.</w:t>
      </w:r>
    </w:p>
    <w:p w14:paraId="230CE6F7" w14:textId="77777777" w:rsidR="00E836B8" w:rsidRPr="00CD5014" w:rsidRDefault="00E836B8" w:rsidP="00E83C1A">
      <w:pPr>
        <w:pStyle w:val="ListParagraph"/>
        <w:numPr>
          <w:ilvl w:val="1"/>
          <w:numId w:val="66"/>
        </w:numPr>
        <w:spacing w:before="120" w:after="120" w:line="276" w:lineRule="auto"/>
        <w:ind w:left="425" w:hanging="357"/>
        <w:contextualSpacing w:val="0"/>
        <w:rPr>
          <w:rFonts w:eastAsia="Times New Roman" w:cstheme="minorHAnsi"/>
          <w:b/>
          <w:bCs/>
          <w:sz w:val="22"/>
          <w:szCs w:val="22"/>
          <w:lang w:eastAsia="en-IN"/>
          <w14:ligatures w14:val="none"/>
        </w:rPr>
      </w:pPr>
      <w:r w:rsidRPr="00CD5014">
        <w:rPr>
          <w:rFonts w:eastAsia="Times New Roman" w:cstheme="minorHAnsi"/>
          <w:b/>
          <w:bCs/>
          <w:sz w:val="22"/>
          <w:szCs w:val="22"/>
          <w:lang w:eastAsia="en-IN"/>
          <w14:ligatures w14:val="none"/>
        </w:rPr>
        <w:t>Department Heads/Process Owners:</w:t>
      </w:r>
    </w:p>
    <w:p w14:paraId="51064973" w14:textId="77777777"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Facilitate access to records, personnel, and operational areas during audits.</w:t>
      </w:r>
    </w:p>
    <w:p w14:paraId="6A3E407C" w14:textId="77777777"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Implement corrective and preventive actions as identified in audit reports.</w:t>
      </w:r>
    </w:p>
    <w:p w14:paraId="0AA1DE1E" w14:textId="77777777"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Review audit findings relevant to their department and ensure timely closure.</w:t>
      </w:r>
    </w:p>
    <w:p w14:paraId="230B88C0" w14:textId="7ED2C8EF" w:rsidR="00E836B8" w:rsidRPr="00CD5014" w:rsidRDefault="00E836B8" w:rsidP="00E83C1A">
      <w:pPr>
        <w:pStyle w:val="ListParagraph"/>
        <w:numPr>
          <w:ilvl w:val="0"/>
          <w:numId w:val="114"/>
        </w:numPr>
        <w:spacing w:before="100" w:beforeAutospacing="1" w:after="100" w:afterAutospacing="1" w:line="276" w:lineRule="auto"/>
        <w:ind w:left="782" w:hanging="357"/>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Support auditors in verifying ESG practices, quality control, and safety compliance.</w:t>
      </w:r>
    </w:p>
    <w:p w14:paraId="5F8D686E" w14:textId="77777777" w:rsidR="00E4388B" w:rsidRPr="00CD5014" w:rsidRDefault="00E836B8" w:rsidP="00E83C1A">
      <w:pPr>
        <w:pStyle w:val="ListParagraph"/>
        <w:numPr>
          <w:ilvl w:val="1"/>
          <w:numId w:val="66"/>
        </w:numPr>
        <w:spacing w:before="120" w:after="120" w:line="276" w:lineRule="auto"/>
        <w:ind w:left="425" w:hanging="357"/>
        <w:contextualSpacing w:val="0"/>
        <w:rPr>
          <w:rFonts w:eastAsia="Times New Roman" w:cstheme="minorHAnsi"/>
          <w:b/>
          <w:bCs/>
          <w:sz w:val="22"/>
          <w:szCs w:val="22"/>
          <w:lang w:eastAsia="en-IN"/>
          <w14:ligatures w14:val="none"/>
        </w:rPr>
      </w:pPr>
      <w:r w:rsidRPr="00CD5014">
        <w:rPr>
          <w:rFonts w:eastAsia="Times New Roman" w:cstheme="minorHAnsi"/>
          <w:b/>
          <w:bCs/>
          <w:sz w:val="22"/>
          <w:szCs w:val="22"/>
          <w:lang w:eastAsia="en-IN"/>
          <w14:ligatures w14:val="none"/>
        </w:rPr>
        <w:t>Employees/Operational Staff:</w:t>
      </w:r>
    </w:p>
    <w:p w14:paraId="1B30CC15" w14:textId="77777777" w:rsidR="00E4388B"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Cooperate with int</w:t>
      </w:r>
      <w:r w:rsidR="00E4388B" w:rsidRPr="00CD5014">
        <w:rPr>
          <w:rFonts w:eastAsia="Times New Roman" w:cstheme="minorHAnsi"/>
          <w:sz w:val="22"/>
          <w:szCs w:val="22"/>
          <w:lang w:eastAsia="en-IN"/>
          <w14:ligatures w14:val="none"/>
        </w:rPr>
        <w:t>ernal auditors during audits.</w:t>
      </w:r>
    </w:p>
    <w:p w14:paraId="44783DA1" w14:textId="77777777" w:rsidR="00E4388B"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Ensure adherence to SOPs, internal con</w:t>
      </w:r>
      <w:r w:rsidR="00E4388B" w:rsidRPr="00CD5014">
        <w:rPr>
          <w:rFonts w:eastAsia="Times New Roman" w:cstheme="minorHAnsi"/>
          <w:sz w:val="22"/>
          <w:szCs w:val="22"/>
          <w:lang w:eastAsia="en-IN"/>
          <w14:ligatures w14:val="none"/>
        </w:rPr>
        <w:t>trols, and quality standards.</w:t>
      </w:r>
    </w:p>
    <w:p w14:paraId="0C89FCF4" w14:textId="53E115D7" w:rsidR="00E836B8" w:rsidRPr="00CD5014" w:rsidRDefault="00E836B8" w:rsidP="00E83C1A">
      <w:pPr>
        <w:pStyle w:val="ListParagraph"/>
        <w:numPr>
          <w:ilvl w:val="0"/>
          <w:numId w:val="114"/>
        </w:numPr>
        <w:spacing w:before="100" w:beforeAutospacing="1" w:after="100" w:afterAutospacing="1" w:line="276" w:lineRule="auto"/>
        <w:ind w:left="782" w:hanging="357"/>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Report any nonconformities, operational risks, or ESG concerns to department heads or auditors.</w:t>
      </w:r>
    </w:p>
    <w:p w14:paraId="34F6F917" w14:textId="77777777" w:rsidR="00E4388B" w:rsidRPr="00CD5014" w:rsidRDefault="00E836B8" w:rsidP="00E83C1A">
      <w:pPr>
        <w:pStyle w:val="ListParagraph"/>
        <w:numPr>
          <w:ilvl w:val="1"/>
          <w:numId w:val="66"/>
        </w:numPr>
        <w:spacing w:before="120" w:after="120" w:line="276" w:lineRule="auto"/>
        <w:ind w:left="425" w:hanging="357"/>
        <w:contextualSpacing w:val="0"/>
        <w:rPr>
          <w:rFonts w:eastAsia="Times New Roman" w:cstheme="minorHAnsi"/>
          <w:b/>
          <w:bCs/>
          <w:sz w:val="22"/>
          <w:szCs w:val="22"/>
          <w:lang w:eastAsia="en-IN"/>
          <w14:ligatures w14:val="none"/>
        </w:rPr>
      </w:pPr>
      <w:r w:rsidRPr="00CD5014">
        <w:rPr>
          <w:rFonts w:eastAsia="Times New Roman" w:cstheme="minorHAnsi"/>
          <w:b/>
          <w:bCs/>
          <w:sz w:val="22"/>
          <w:szCs w:val="22"/>
          <w:lang w:eastAsia="en-IN"/>
          <w14:ligatures w14:val="none"/>
        </w:rPr>
        <w:t>Management Team:</w:t>
      </w:r>
    </w:p>
    <w:p w14:paraId="349FD85B" w14:textId="77777777" w:rsidR="00E4388B"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Review the Internal Audit Summary Report durin</w:t>
      </w:r>
      <w:r w:rsidR="00E4388B" w:rsidRPr="00CD5014">
        <w:rPr>
          <w:rFonts w:eastAsia="Times New Roman" w:cstheme="minorHAnsi"/>
          <w:sz w:val="22"/>
          <w:szCs w:val="22"/>
          <w:lang w:eastAsia="en-IN"/>
          <w14:ligatures w14:val="none"/>
        </w:rPr>
        <w:t>g Management Review Meetings.</w:t>
      </w:r>
    </w:p>
    <w:p w14:paraId="2FC96E2C" w14:textId="77777777" w:rsidR="00E4388B"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Provide resources and support f</w:t>
      </w:r>
      <w:r w:rsidR="00E4388B" w:rsidRPr="00CD5014">
        <w:rPr>
          <w:rFonts w:eastAsia="Times New Roman" w:cstheme="minorHAnsi"/>
          <w:sz w:val="22"/>
          <w:szCs w:val="22"/>
          <w:lang w:eastAsia="en-IN"/>
          <w14:ligatures w14:val="none"/>
        </w:rPr>
        <w:t>or addressing audit findings.</w:t>
      </w:r>
    </w:p>
    <w:p w14:paraId="24B9CFE5" w14:textId="5D944DF9" w:rsidR="00E836B8" w:rsidRPr="00CD5014" w:rsidRDefault="00E836B8" w:rsidP="00E83C1A">
      <w:pPr>
        <w:pStyle w:val="ListParagraph"/>
        <w:numPr>
          <w:ilvl w:val="0"/>
          <w:numId w:val="114"/>
        </w:numPr>
        <w:spacing w:before="100" w:beforeAutospacing="1" w:after="100" w:afterAutospacing="1" w:line="276" w:lineRule="auto"/>
        <w:contextualSpacing w:val="0"/>
        <w:rPr>
          <w:rFonts w:eastAsia="Times New Roman" w:cstheme="minorHAnsi"/>
          <w:sz w:val="22"/>
          <w:szCs w:val="22"/>
          <w:lang w:eastAsia="en-IN"/>
          <w14:ligatures w14:val="none"/>
        </w:rPr>
      </w:pPr>
      <w:r w:rsidRPr="00CD5014">
        <w:rPr>
          <w:rFonts w:eastAsia="Times New Roman" w:cstheme="minorHAnsi"/>
          <w:sz w:val="22"/>
          <w:szCs w:val="22"/>
          <w:lang w:eastAsia="en-IN"/>
          <w14:ligatures w14:val="none"/>
        </w:rPr>
        <w:t>Ensure continuous improvement initiatives are implemented based on audit outcomes.</w:t>
      </w:r>
    </w:p>
    <w:p w14:paraId="6CF5AA17" w14:textId="77777777" w:rsidR="00E836B8" w:rsidRPr="00CD5014" w:rsidRDefault="00E836B8" w:rsidP="00E83C1A">
      <w:pPr>
        <w:rPr>
          <w:rFonts w:cstheme="minorHAnsi"/>
        </w:rPr>
      </w:pPr>
    </w:p>
    <w:p w14:paraId="3136487B" w14:textId="77777777" w:rsidR="00061113" w:rsidRPr="00CD5014" w:rsidRDefault="00061113" w:rsidP="00E83C1A">
      <w:pPr>
        <w:pStyle w:val="Heading2"/>
        <w:numPr>
          <w:ilvl w:val="0"/>
          <w:numId w:val="7"/>
        </w:numPr>
        <w:spacing w:after="240"/>
        <w:ind w:left="188" w:hanging="274"/>
        <w:rPr>
          <w:rFonts w:asciiTheme="minorHAnsi" w:hAnsiTheme="minorHAnsi" w:cstheme="minorHAnsi"/>
        </w:rPr>
      </w:pPr>
      <w:bookmarkStart w:id="134" w:name="_Toc223170241"/>
      <w:r w:rsidRPr="00CD5014">
        <w:rPr>
          <w:rFonts w:asciiTheme="minorHAnsi" w:hAnsiTheme="minorHAnsi" w:cstheme="minorHAnsi"/>
        </w:rPr>
        <w:lastRenderedPageBreak/>
        <w:t>Monitoring &amp; Reporting</w:t>
      </w:r>
      <w:bookmarkEnd w:id="134"/>
    </w:p>
    <w:p w14:paraId="11C0BC0A" w14:textId="77777777" w:rsidR="00061113" w:rsidRPr="00CD5014" w:rsidRDefault="00061113" w:rsidP="00E83C1A">
      <w:pPr>
        <w:pStyle w:val="NormalWeb"/>
        <w:numPr>
          <w:ilvl w:val="0"/>
          <w:numId w:val="113"/>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Scheduled Assessments:</w:t>
      </w:r>
      <w:r w:rsidRPr="00CD5014">
        <w:rPr>
          <w:rFonts w:asciiTheme="minorHAnsi" w:hAnsiTheme="minorHAnsi" w:cstheme="minorHAnsi"/>
          <w:sz w:val="22"/>
          <w:szCs w:val="22"/>
        </w:rPr>
        <w:t xml:space="preserve"> Internal assessments are conducted at planned intervals to evaluate compliance with policies, SOPs, and regulatory requirements.</w:t>
      </w:r>
    </w:p>
    <w:p w14:paraId="28636C66" w14:textId="77777777" w:rsidR="00061113" w:rsidRPr="00CD5014" w:rsidRDefault="00061113" w:rsidP="00E83C1A">
      <w:pPr>
        <w:pStyle w:val="NormalWeb"/>
        <w:numPr>
          <w:ilvl w:val="0"/>
          <w:numId w:val="113"/>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Documentation Review:</w:t>
      </w:r>
      <w:r w:rsidRPr="00CD5014">
        <w:rPr>
          <w:rFonts w:asciiTheme="minorHAnsi" w:hAnsiTheme="minorHAnsi" w:cstheme="minorHAnsi"/>
          <w:sz w:val="22"/>
          <w:szCs w:val="22"/>
        </w:rPr>
        <w:t xml:space="preserve"> Assessment findings, observations, and non-conformities are documented and maintained for record and audit purposes.</w:t>
      </w:r>
    </w:p>
    <w:p w14:paraId="2425E980" w14:textId="77777777" w:rsidR="00061113" w:rsidRPr="00CD5014" w:rsidRDefault="00061113" w:rsidP="00E83C1A">
      <w:pPr>
        <w:pStyle w:val="NormalWeb"/>
        <w:numPr>
          <w:ilvl w:val="0"/>
          <w:numId w:val="113"/>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Corrective Action Tracking:</w:t>
      </w:r>
      <w:r w:rsidRPr="00CD5014">
        <w:rPr>
          <w:rFonts w:asciiTheme="minorHAnsi" w:hAnsiTheme="minorHAnsi" w:cstheme="minorHAnsi"/>
          <w:sz w:val="22"/>
          <w:szCs w:val="22"/>
        </w:rPr>
        <w:t xml:space="preserve"> Identified non-conformities are recorded, and corrective actions are implemented and monitored until closure.</w:t>
      </w:r>
    </w:p>
    <w:p w14:paraId="0D35665C" w14:textId="77777777" w:rsidR="00061113" w:rsidRPr="00CD5014" w:rsidRDefault="00061113" w:rsidP="00E83C1A">
      <w:pPr>
        <w:pStyle w:val="NormalWeb"/>
        <w:numPr>
          <w:ilvl w:val="0"/>
          <w:numId w:val="113"/>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Management Review:</w:t>
      </w:r>
      <w:r w:rsidRPr="00CD5014">
        <w:rPr>
          <w:rFonts w:asciiTheme="minorHAnsi" w:hAnsiTheme="minorHAnsi" w:cstheme="minorHAnsi"/>
          <w:sz w:val="22"/>
          <w:szCs w:val="22"/>
        </w:rPr>
        <w:t xml:space="preserve"> Assessment results are reviewed by management to ensure timely resolution of issues and continuous improvement.</w:t>
      </w:r>
    </w:p>
    <w:p w14:paraId="32CBAF2A" w14:textId="54A48534" w:rsidR="00061113" w:rsidRPr="00CD5014" w:rsidRDefault="00061113" w:rsidP="00E83C1A">
      <w:pPr>
        <w:pStyle w:val="NormalWeb"/>
        <w:numPr>
          <w:ilvl w:val="0"/>
          <w:numId w:val="113"/>
        </w:numPr>
        <w:spacing w:line="276" w:lineRule="auto"/>
        <w:jc w:val="both"/>
        <w:rPr>
          <w:rFonts w:asciiTheme="minorHAnsi" w:hAnsiTheme="minorHAnsi" w:cstheme="minorHAnsi"/>
          <w:sz w:val="22"/>
          <w:szCs w:val="22"/>
        </w:rPr>
      </w:pPr>
      <w:r w:rsidRPr="00CD5014">
        <w:rPr>
          <w:rStyle w:val="Strong"/>
          <w:rFonts w:asciiTheme="minorHAnsi" w:eastAsiaTheme="majorEastAsia" w:hAnsiTheme="minorHAnsi" w:cstheme="minorHAnsi"/>
          <w:sz w:val="22"/>
          <w:szCs w:val="22"/>
        </w:rPr>
        <w:t>Follow-up Verification:</w:t>
      </w:r>
      <w:r w:rsidRPr="00CD5014">
        <w:rPr>
          <w:rFonts w:asciiTheme="minorHAnsi" w:hAnsiTheme="minorHAnsi" w:cstheme="minorHAnsi"/>
          <w:sz w:val="22"/>
          <w:szCs w:val="22"/>
        </w:rPr>
        <w:t xml:space="preserve"> Follow-up assessments are conducted to verify the effectiveness of implemented corrective actions.</w:t>
      </w:r>
    </w:p>
    <w:p w14:paraId="3A339C80" w14:textId="77777777" w:rsidR="00061113" w:rsidRPr="00CD5014" w:rsidRDefault="00061113" w:rsidP="00E83C1A">
      <w:pPr>
        <w:tabs>
          <w:tab w:val="left" w:pos="1700"/>
        </w:tabs>
        <w:ind w:left="360" w:firstLine="0"/>
        <w:rPr>
          <w:rFonts w:cstheme="minorHAnsi"/>
        </w:rPr>
      </w:pPr>
    </w:p>
    <w:p w14:paraId="7A396617" w14:textId="77777777" w:rsidR="00967C29" w:rsidRPr="00CD5014" w:rsidRDefault="00967C29" w:rsidP="00E83C1A">
      <w:pPr>
        <w:tabs>
          <w:tab w:val="left" w:pos="1700"/>
        </w:tabs>
        <w:ind w:left="360" w:firstLine="0"/>
        <w:rPr>
          <w:rFonts w:cstheme="minorHAnsi"/>
        </w:rPr>
      </w:pPr>
    </w:p>
    <w:p w14:paraId="070E831C" w14:textId="77777777" w:rsidR="00967C29" w:rsidRPr="00CD5014" w:rsidRDefault="00967C29" w:rsidP="00E83C1A">
      <w:pPr>
        <w:tabs>
          <w:tab w:val="left" w:pos="1700"/>
        </w:tabs>
        <w:ind w:left="360" w:firstLine="0"/>
        <w:rPr>
          <w:rFonts w:cstheme="minorHAnsi"/>
        </w:rPr>
      </w:pPr>
    </w:p>
    <w:p w14:paraId="52C87B4C" w14:textId="77777777" w:rsidR="00967C29" w:rsidRPr="00CD5014" w:rsidRDefault="00967C29" w:rsidP="00E83C1A">
      <w:pPr>
        <w:tabs>
          <w:tab w:val="left" w:pos="1700"/>
        </w:tabs>
        <w:ind w:left="360" w:firstLine="0"/>
        <w:rPr>
          <w:rFonts w:cstheme="minorHAnsi"/>
        </w:rPr>
      </w:pPr>
    </w:p>
    <w:p w14:paraId="702F004D" w14:textId="77777777" w:rsidR="00967C29" w:rsidRPr="00CD5014" w:rsidRDefault="00967C29" w:rsidP="00E83C1A">
      <w:pPr>
        <w:tabs>
          <w:tab w:val="left" w:pos="1700"/>
        </w:tabs>
        <w:ind w:left="360" w:firstLine="0"/>
        <w:rPr>
          <w:rFonts w:cstheme="minorHAnsi"/>
        </w:rPr>
      </w:pPr>
    </w:p>
    <w:p w14:paraId="562B872D" w14:textId="77777777" w:rsidR="00967C29" w:rsidRPr="00CD5014" w:rsidRDefault="00967C29" w:rsidP="00E83C1A">
      <w:pPr>
        <w:tabs>
          <w:tab w:val="left" w:pos="1700"/>
        </w:tabs>
        <w:ind w:left="360" w:firstLine="0"/>
        <w:rPr>
          <w:rFonts w:cstheme="minorHAnsi"/>
        </w:rPr>
      </w:pPr>
    </w:p>
    <w:p w14:paraId="5EEDB744" w14:textId="77777777" w:rsidR="00967C29" w:rsidRPr="00CD5014" w:rsidRDefault="00967C29" w:rsidP="00E83C1A">
      <w:pPr>
        <w:tabs>
          <w:tab w:val="left" w:pos="1700"/>
        </w:tabs>
        <w:ind w:left="360" w:firstLine="0"/>
        <w:rPr>
          <w:rFonts w:cstheme="minorHAnsi"/>
        </w:rPr>
      </w:pPr>
    </w:p>
    <w:p w14:paraId="609C9773" w14:textId="77777777" w:rsidR="00967C29" w:rsidRPr="00CD5014" w:rsidRDefault="00967C29" w:rsidP="00E83C1A">
      <w:pPr>
        <w:tabs>
          <w:tab w:val="left" w:pos="1700"/>
        </w:tabs>
        <w:ind w:left="360" w:firstLine="0"/>
        <w:rPr>
          <w:rFonts w:cstheme="minorHAnsi"/>
        </w:rPr>
      </w:pPr>
    </w:p>
    <w:p w14:paraId="726AF842" w14:textId="77777777" w:rsidR="00967C29" w:rsidRPr="00CD5014" w:rsidRDefault="00967C29" w:rsidP="00E83C1A">
      <w:pPr>
        <w:tabs>
          <w:tab w:val="left" w:pos="1700"/>
        </w:tabs>
        <w:ind w:left="360" w:firstLine="0"/>
        <w:rPr>
          <w:rFonts w:cstheme="minorHAnsi"/>
        </w:rPr>
      </w:pPr>
    </w:p>
    <w:p w14:paraId="0CC2E1E2" w14:textId="77777777" w:rsidR="00967C29" w:rsidRPr="00CD5014" w:rsidRDefault="00967C29" w:rsidP="00E83C1A">
      <w:pPr>
        <w:tabs>
          <w:tab w:val="left" w:pos="1700"/>
        </w:tabs>
        <w:ind w:left="360" w:firstLine="0"/>
        <w:rPr>
          <w:rFonts w:cstheme="minorHAnsi"/>
        </w:rPr>
      </w:pPr>
    </w:p>
    <w:p w14:paraId="2B604FC7" w14:textId="77777777" w:rsidR="00967C29" w:rsidRPr="00CD5014" w:rsidRDefault="00967C29" w:rsidP="00E83C1A">
      <w:pPr>
        <w:tabs>
          <w:tab w:val="left" w:pos="1700"/>
        </w:tabs>
        <w:ind w:left="360" w:firstLine="0"/>
        <w:rPr>
          <w:rFonts w:cstheme="minorHAnsi"/>
        </w:rPr>
      </w:pPr>
    </w:p>
    <w:p w14:paraId="28E1535F" w14:textId="77777777" w:rsidR="00967C29" w:rsidRPr="00CD5014" w:rsidRDefault="00967C29" w:rsidP="00E83C1A">
      <w:pPr>
        <w:tabs>
          <w:tab w:val="left" w:pos="1700"/>
        </w:tabs>
        <w:ind w:left="360" w:firstLine="0"/>
        <w:rPr>
          <w:rFonts w:cstheme="minorHAnsi"/>
        </w:rPr>
      </w:pPr>
    </w:p>
    <w:p w14:paraId="67482153" w14:textId="77777777" w:rsidR="00967C29" w:rsidRPr="00CD5014" w:rsidRDefault="00967C29" w:rsidP="00E83C1A">
      <w:pPr>
        <w:tabs>
          <w:tab w:val="left" w:pos="1700"/>
        </w:tabs>
        <w:ind w:left="360" w:firstLine="0"/>
        <w:rPr>
          <w:rFonts w:cstheme="minorHAnsi"/>
        </w:rPr>
      </w:pPr>
    </w:p>
    <w:p w14:paraId="553367BC" w14:textId="77777777" w:rsidR="00967C29" w:rsidRPr="00CD5014" w:rsidRDefault="00967C29" w:rsidP="00E83C1A">
      <w:pPr>
        <w:tabs>
          <w:tab w:val="left" w:pos="1700"/>
        </w:tabs>
        <w:ind w:left="360" w:firstLine="0"/>
        <w:rPr>
          <w:rFonts w:cstheme="minorHAnsi"/>
        </w:rPr>
      </w:pPr>
    </w:p>
    <w:p w14:paraId="301F776E" w14:textId="77777777" w:rsidR="00967C29" w:rsidRPr="00CD5014" w:rsidRDefault="00967C29" w:rsidP="00E83C1A">
      <w:pPr>
        <w:tabs>
          <w:tab w:val="left" w:pos="1700"/>
        </w:tabs>
        <w:ind w:left="360" w:firstLine="0"/>
        <w:rPr>
          <w:rFonts w:cstheme="minorHAnsi"/>
        </w:rPr>
      </w:pPr>
    </w:p>
    <w:p w14:paraId="483DD9FC" w14:textId="77777777" w:rsidR="00740BCE" w:rsidRPr="00CD5014" w:rsidRDefault="00740BCE" w:rsidP="00E83C1A">
      <w:pPr>
        <w:pStyle w:val="Heading2"/>
        <w:numPr>
          <w:ilvl w:val="0"/>
          <w:numId w:val="7"/>
        </w:numPr>
        <w:spacing w:after="240"/>
        <w:ind w:left="188" w:hanging="274"/>
        <w:rPr>
          <w:rFonts w:asciiTheme="minorHAnsi" w:hAnsiTheme="minorHAnsi" w:cstheme="minorHAnsi"/>
          <w:bCs/>
        </w:rPr>
      </w:pPr>
      <w:bookmarkStart w:id="135" w:name="_Toc182410766"/>
      <w:bookmarkStart w:id="136" w:name="_Toc223170242"/>
      <w:r w:rsidRPr="00CD5014">
        <w:rPr>
          <w:rFonts w:asciiTheme="minorHAnsi" w:hAnsiTheme="minorHAnsi" w:cstheme="minorHAnsi"/>
          <w:bCs/>
        </w:rPr>
        <w:lastRenderedPageBreak/>
        <w:t>Reference</w:t>
      </w:r>
      <w:bookmarkEnd w:id="135"/>
      <w:bookmarkEnd w:id="136"/>
    </w:p>
    <w:tbl>
      <w:tblPr>
        <w:tblStyle w:val="TableGrid"/>
        <w:tblW w:w="0" w:type="auto"/>
        <w:tblLook w:val="04A0" w:firstRow="1" w:lastRow="0" w:firstColumn="1" w:lastColumn="0" w:noHBand="0" w:noVBand="1"/>
      </w:tblPr>
      <w:tblGrid>
        <w:gridCol w:w="1965"/>
        <w:gridCol w:w="4624"/>
      </w:tblGrid>
      <w:tr w:rsidR="00740BCE" w:rsidRPr="00CD5014" w14:paraId="2BE49D5C" w14:textId="77777777" w:rsidTr="00FF314C">
        <w:tc>
          <w:tcPr>
            <w:tcW w:w="0" w:type="auto"/>
            <w:hideMark/>
          </w:tcPr>
          <w:p w14:paraId="4B1AB469" w14:textId="77777777" w:rsidR="00740BCE" w:rsidRPr="00CD5014" w:rsidRDefault="00740BCE" w:rsidP="00E83C1A">
            <w:pPr>
              <w:spacing w:line="276" w:lineRule="auto"/>
              <w:rPr>
                <w:rFonts w:eastAsia="Times New Roman" w:cstheme="minorHAnsi"/>
                <w:b/>
                <w:bCs/>
                <w:sz w:val="24"/>
                <w:szCs w:val="24"/>
              </w:rPr>
            </w:pPr>
            <w:r w:rsidRPr="00CD5014">
              <w:rPr>
                <w:rFonts w:eastAsia="Times New Roman" w:cstheme="minorHAnsi"/>
                <w:b/>
                <w:bCs/>
                <w:sz w:val="24"/>
                <w:szCs w:val="24"/>
              </w:rPr>
              <w:t>Document No.</w:t>
            </w:r>
          </w:p>
        </w:tc>
        <w:tc>
          <w:tcPr>
            <w:tcW w:w="0" w:type="auto"/>
            <w:hideMark/>
          </w:tcPr>
          <w:p w14:paraId="5A87EEE5" w14:textId="77777777" w:rsidR="00740BCE" w:rsidRPr="00CD5014" w:rsidRDefault="00740BCE" w:rsidP="00E83C1A">
            <w:pPr>
              <w:spacing w:line="276" w:lineRule="auto"/>
              <w:rPr>
                <w:rFonts w:eastAsia="Times New Roman" w:cstheme="minorHAnsi"/>
                <w:b/>
                <w:bCs/>
                <w:sz w:val="24"/>
                <w:szCs w:val="24"/>
              </w:rPr>
            </w:pPr>
            <w:r w:rsidRPr="00CD5014">
              <w:rPr>
                <w:rFonts w:eastAsia="Times New Roman" w:cstheme="minorHAnsi"/>
                <w:b/>
                <w:bCs/>
                <w:sz w:val="24"/>
                <w:szCs w:val="24"/>
              </w:rPr>
              <w:t>Document Title</w:t>
            </w:r>
          </w:p>
        </w:tc>
      </w:tr>
      <w:tr w:rsidR="00740BCE" w:rsidRPr="00CD5014" w14:paraId="476F46D2" w14:textId="77777777" w:rsidTr="00FF314C">
        <w:tc>
          <w:tcPr>
            <w:tcW w:w="0" w:type="auto"/>
            <w:hideMark/>
          </w:tcPr>
          <w:p w14:paraId="7C75A7E9" w14:textId="743F4BA4" w:rsidR="00740BCE" w:rsidRPr="00CD5014" w:rsidRDefault="00740BCE" w:rsidP="00E83C1A">
            <w:pPr>
              <w:spacing w:line="276" w:lineRule="auto"/>
              <w:rPr>
                <w:rFonts w:eastAsia="Times New Roman" w:cstheme="minorHAnsi"/>
                <w:sz w:val="24"/>
                <w:szCs w:val="24"/>
              </w:rPr>
            </w:pPr>
            <w:r w:rsidRPr="00CD5014">
              <w:rPr>
                <w:rFonts w:eastAsia="Times New Roman" w:cstheme="minorHAnsi"/>
                <w:sz w:val="24"/>
                <w:szCs w:val="24"/>
              </w:rPr>
              <w:t>S/12</w:t>
            </w:r>
          </w:p>
        </w:tc>
        <w:tc>
          <w:tcPr>
            <w:tcW w:w="0" w:type="auto"/>
            <w:hideMark/>
          </w:tcPr>
          <w:p w14:paraId="48B79F83" w14:textId="77777777" w:rsidR="00740BCE" w:rsidRPr="00CD5014" w:rsidRDefault="00740BCE" w:rsidP="00E83C1A">
            <w:pPr>
              <w:spacing w:line="276" w:lineRule="auto"/>
              <w:rPr>
                <w:rFonts w:eastAsia="Times New Roman" w:cstheme="minorHAnsi"/>
                <w:sz w:val="24"/>
                <w:szCs w:val="24"/>
              </w:rPr>
            </w:pPr>
            <w:r w:rsidRPr="00CD5014">
              <w:rPr>
                <w:rFonts w:eastAsia="Times New Roman" w:cstheme="minorHAnsi"/>
                <w:sz w:val="24"/>
                <w:szCs w:val="24"/>
              </w:rPr>
              <w:t>Process Flow Chart: Internal Audit</w:t>
            </w:r>
          </w:p>
        </w:tc>
      </w:tr>
      <w:tr w:rsidR="00740BCE" w:rsidRPr="00CD5014" w14:paraId="38DE3384" w14:textId="77777777" w:rsidTr="00FF314C">
        <w:tc>
          <w:tcPr>
            <w:tcW w:w="0" w:type="auto"/>
          </w:tcPr>
          <w:p w14:paraId="17F35187" w14:textId="7C90536B" w:rsidR="00740BCE" w:rsidRPr="00CD5014" w:rsidRDefault="00740BCE" w:rsidP="00E83C1A">
            <w:pPr>
              <w:spacing w:line="276" w:lineRule="auto"/>
              <w:rPr>
                <w:rFonts w:eastAsia="Times New Roman" w:cstheme="minorHAnsi"/>
                <w:sz w:val="24"/>
                <w:szCs w:val="24"/>
              </w:rPr>
            </w:pPr>
            <w:r w:rsidRPr="00CD5014">
              <w:rPr>
                <w:rFonts w:cstheme="minorHAnsi"/>
              </w:rPr>
              <w:t>DOC_BCL_IAIS_01</w:t>
            </w:r>
          </w:p>
        </w:tc>
        <w:tc>
          <w:tcPr>
            <w:tcW w:w="0" w:type="auto"/>
          </w:tcPr>
          <w:p w14:paraId="6C8B58E5" w14:textId="47DD1FE4" w:rsidR="00740BCE" w:rsidRPr="00CD5014" w:rsidRDefault="00740BCE" w:rsidP="00E83C1A">
            <w:pPr>
              <w:spacing w:line="276" w:lineRule="auto"/>
              <w:rPr>
                <w:rFonts w:eastAsia="Times New Roman" w:cstheme="minorHAnsi"/>
                <w:sz w:val="24"/>
                <w:szCs w:val="24"/>
              </w:rPr>
            </w:pPr>
            <w:r w:rsidRPr="00CD5014">
              <w:rPr>
                <w:rFonts w:eastAsia="Times New Roman" w:cstheme="minorHAnsi"/>
                <w:sz w:val="24"/>
                <w:szCs w:val="24"/>
              </w:rPr>
              <w:t>Internal Assessment on Information Security</w:t>
            </w:r>
          </w:p>
        </w:tc>
      </w:tr>
      <w:tr w:rsidR="00740BCE" w:rsidRPr="00CD5014" w14:paraId="322C7A76" w14:textId="77777777" w:rsidTr="00FF314C">
        <w:tc>
          <w:tcPr>
            <w:tcW w:w="0" w:type="auto"/>
          </w:tcPr>
          <w:p w14:paraId="12FCC527" w14:textId="77B0454A" w:rsidR="00740BCE" w:rsidRPr="00CD5014" w:rsidRDefault="00740BCE" w:rsidP="00E83C1A">
            <w:pPr>
              <w:spacing w:line="276" w:lineRule="auto"/>
              <w:rPr>
                <w:rFonts w:eastAsia="Times New Roman" w:cstheme="minorHAnsi"/>
                <w:sz w:val="24"/>
                <w:szCs w:val="24"/>
              </w:rPr>
            </w:pPr>
            <w:r w:rsidRPr="00CD5014">
              <w:rPr>
                <w:rFonts w:cstheme="minorHAnsi"/>
              </w:rPr>
              <w:t>DOC_BCL_IAC_02</w:t>
            </w:r>
          </w:p>
        </w:tc>
        <w:tc>
          <w:tcPr>
            <w:tcW w:w="0" w:type="auto"/>
          </w:tcPr>
          <w:p w14:paraId="06241B00" w14:textId="77777777" w:rsidR="00740BCE" w:rsidRPr="00CD5014" w:rsidRDefault="00740BCE" w:rsidP="00E83C1A">
            <w:pPr>
              <w:spacing w:line="276" w:lineRule="auto"/>
              <w:rPr>
                <w:rFonts w:eastAsia="Times New Roman" w:cstheme="minorHAnsi"/>
                <w:sz w:val="24"/>
                <w:szCs w:val="24"/>
              </w:rPr>
            </w:pPr>
            <w:r w:rsidRPr="00CD5014">
              <w:rPr>
                <w:rFonts w:eastAsia="Times New Roman" w:cstheme="minorHAnsi"/>
                <w:sz w:val="24"/>
                <w:szCs w:val="24"/>
              </w:rPr>
              <w:t>Internal Assessment on Corruption</w:t>
            </w:r>
          </w:p>
        </w:tc>
      </w:tr>
      <w:tr w:rsidR="00740BCE" w:rsidRPr="00CD5014" w14:paraId="78A3926F" w14:textId="77777777" w:rsidTr="00FF314C">
        <w:tc>
          <w:tcPr>
            <w:tcW w:w="0" w:type="auto"/>
          </w:tcPr>
          <w:p w14:paraId="6F62C1D4" w14:textId="5D806B07" w:rsidR="00740BCE" w:rsidRPr="00CD5014" w:rsidRDefault="00740BCE" w:rsidP="00E83C1A">
            <w:pPr>
              <w:spacing w:line="276" w:lineRule="auto"/>
              <w:rPr>
                <w:rFonts w:eastAsia="Times New Roman" w:cstheme="minorHAnsi"/>
                <w:sz w:val="24"/>
                <w:szCs w:val="24"/>
              </w:rPr>
            </w:pPr>
            <w:r w:rsidRPr="00CD5014">
              <w:rPr>
                <w:rFonts w:cstheme="minorHAnsi"/>
              </w:rPr>
              <w:t>DOC_BCL_IALE_03</w:t>
            </w:r>
          </w:p>
        </w:tc>
        <w:tc>
          <w:tcPr>
            <w:tcW w:w="0" w:type="auto"/>
          </w:tcPr>
          <w:p w14:paraId="3AB2CE5D" w14:textId="77777777" w:rsidR="00740BCE" w:rsidRPr="00CD5014" w:rsidRDefault="00740BCE" w:rsidP="00E83C1A">
            <w:pPr>
              <w:spacing w:line="276" w:lineRule="auto"/>
              <w:rPr>
                <w:rFonts w:eastAsia="Times New Roman" w:cstheme="minorHAnsi"/>
                <w:sz w:val="24"/>
                <w:szCs w:val="24"/>
              </w:rPr>
            </w:pPr>
            <w:r w:rsidRPr="00CD5014">
              <w:rPr>
                <w:rFonts w:eastAsia="Times New Roman" w:cstheme="minorHAnsi"/>
                <w:sz w:val="24"/>
                <w:szCs w:val="24"/>
              </w:rPr>
              <w:t>Internal Assessment on Labor Exploration</w:t>
            </w:r>
          </w:p>
        </w:tc>
      </w:tr>
      <w:tr w:rsidR="00740BCE" w:rsidRPr="00CD5014" w14:paraId="429D326D" w14:textId="77777777" w:rsidTr="00FF314C">
        <w:tc>
          <w:tcPr>
            <w:tcW w:w="0" w:type="auto"/>
          </w:tcPr>
          <w:p w14:paraId="051BC32A" w14:textId="6C205611" w:rsidR="00740BCE" w:rsidRPr="00CD5014" w:rsidRDefault="00740BCE" w:rsidP="00E83C1A">
            <w:pPr>
              <w:spacing w:line="276" w:lineRule="auto"/>
              <w:rPr>
                <w:rFonts w:eastAsia="Times New Roman" w:cstheme="minorHAnsi"/>
                <w:sz w:val="24"/>
                <w:szCs w:val="24"/>
              </w:rPr>
            </w:pPr>
            <w:r w:rsidRPr="00CD5014">
              <w:rPr>
                <w:rFonts w:cstheme="minorHAnsi"/>
              </w:rPr>
              <w:t>DOC_BCL_ESS_04</w:t>
            </w:r>
          </w:p>
        </w:tc>
        <w:tc>
          <w:tcPr>
            <w:tcW w:w="0" w:type="auto"/>
          </w:tcPr>
          <w:p w14:paraId="151ADD01" w14:textId="77777777" w:rsidR="00740BCE" w:rsidRPr="00CD5014" w:rsidRDefault="00740BCE" w:rsidP="00E83C1A">
            <w:pPr>
              <w:spacing w:line="276" w:lineRule="auto"/>
              <w:rPr>
                <w:rFonts w:eastAsia="Times New Roman" w:cstheme="minorHAnsi"/>
                <w:sz w:val="24"/>
                <w:szCs w:val="24"/>
              </w:rPr>
            </w:pPr>
            <w:r w:rsidRPr="00CD5014">
              <w:rPr>
                <w:rFonts w:eastAsia="Times New Roman" w:cstheme="minorHAnsi"/>
                <w:sz w:val="24"/>
                <w:szCs w:val="24"/>
              </w:rPr>
              <w:t>Employee Working condition Survey Form</w:t>
            </w:r>
          </w:p>
        </w:tc>
      </w:tr>
    </w:tbl>
    <w:p w14:paraId="19AD87F7" w14:textId="77777777" w:rsidR="00967C29" w:rsidRPr="00CD5014" w:rsidRDefault="00967C29" w:rsidP="00E83C1A">
      <w:pPr>
        <w:rPr>
          <w:rFonts w:cstheme="minorHAnsi"/>
          <w:lang w:val="en-US"/>
        </w:rPr>
      </w:pPr>
    </w:p>
    <w:p w14:paraId="7A59F2C8" w14:textId="77777777" w:rsidR="00967C29" w:rsidRPr="00CD5014" w:rsidRDefault="00967C29" w:rsidP="00E83C1A">
      <w:pPr>
        <w:rPr>
          <w:rFonts w:cstheme="minorHAnsi"/>
          <w:lang w:val="en-US"/>
        </w:rPr>
      </w:pPr>
    </w:p>
    <w:p w14:paraId="67C3E75A" w14:textId="77777777" w:rsidR="00967C29" w:rsidRPr="00CD5014" w:rsidRDefault="00967C29" w:rsidP="00E83C1A">
      <w:pPr>
        <w:rPr>
          <w:rFonts w:cstheme="minorHAnsi"/>
          <w:lang w:val="en-US"/>
        </w:rPr>
      </w:pPr>
    </w:p>
    <w:p w14:paraId="618F5BE8" w14:textId="77777777" w:rsidR="00967C29" w:rsidRPr="00CD5014" w:rsidRDefault="00967C29" w:rsidP="00E83C1A">
      <w:pPr>
        <w:rPr>
          <w:rFonts w:cstheme="minorHAnsi"/>
          <w:lang w:val="en-US"/>
        </w:rPr>
      </w:pPr>
    </w:p>
    <w:p w14:paraId="53C5C8EB" w14:textId="77777777" w:rsidR="00967C29" w:rsidRPr="00CD5014" w:rsidRDefault="00967C29" w:rsidP="00E83C1A">
      <w:pPr>
        <w:rPr>
          <w:rFonts w:cstheme="minorHAnsi"/>
          <w:lang w:val="en-US"/>
        </w:rPr>
      </w:pPr>
    </w:p>
    <w:p w14:paraId="65B9BFF4" w14:textId="77777777" w:rsidR="00967C29" w:rsidRPr="00CD5014" w:rsidRDefault="00967C29" w:rsidP="00E83C1A">
      <w:pPr>
        <w:rPr>
          <w:rFonts w:cstheme="minorHAnsi"/>
          <w:lang w:val="en-US"/>
        </w:rPr>
      </w:pPr>
    </w:p>
    <w:p w14:paraId="2205D2A7" w14:textId="77777777" w:rsidR="00967C29" w:rsidRPr="00CD5014" w:rsidRDefault="00967C29" w:rsidP="00E83C1A">
      <w:pPr>
        <w:rPr>
          <w:rFonts w:cstheme="minorHAnsi"/>
          <w:lang w:val="en-US"/>
        </w:rPr>
      </w:pPr>
    </w:p>
    <w:p w14:paraId="42359286" w14:textId="77777777" w:rsidR="00967C29" w:rsidRPr="00CD5014" w:rsidRDefault="00967C29" w:rsidP="00E83C1A">
      <w:pPr>
        <w:rPr>
          <w:rFonts w:cstheme="minorHAnsi"/>
          <w:lang w:val="en-US"/>
        </w:rPr>
      </w:pPr>
    </w:p>
    <w:p w14:paraId="1C42F72C" w14:textId="77777777" w:rsidR="00967C29" w:rsidRPr="00CD5014" w:rsidRDefault="00967C29" w:rsidP="00E83C1A">
      <w:pPr>
        <w:rPr>
          <w:rFonts w:cstheme="minorHAnsi"/>
          <w:lang w:val="en-US"/>
        </w:rPr>
      </w:pPr>
    </w:p>
    <w:p w14:paraId="50111A51" w14:textId="77777777" w:rsidR="00967C29" w:rsidRPr="00CD5014" w:rsidRDefault="00967C29" w:rsidP="00E83C1A">
      <w:pPr>
        <w:rPr>
          <w:rFonts w:cstheme="minorHAnsi"/>
          <w:lang w:val="en-US"/>
        </w:rPr>
      </w:pPr>
    </w:p>
    <w:p w14:paraId="3B2B6C45" w14:textId="77777777" w:rsidR="00967C29" w:rsidRPr="00CD5014" w:rsidRDefault="00967C29" w:rsidP="00E83C1A">
      <w:pPr>
        <w:rPr>
          <w:rFonts w:cstheme="minorHAnsi"/>
          <w:lang w:val="en-US"/>
        </w:rPr>
      </w:pPr>
    </w:p>
    <w:p w14:paraId="0BE55A8D" w14:textId="77777777" w:rsidR="00967C29" w:rsidRPr="00CD5014" w:rsidRDefault="00967C29" w:rsidP="00E83C1A">
      <w:pPr>
        <w:rPr>
          <w:rFonts w:cstheme="minorHAnsi"/>
          <w:lang w:val="en-US"/>
        </w:rPr>
      </w:pPr>
    </w:p>
    <w:p w14:paraId="78CF91A3" w14:textId="77777777" w:rsidR="00967C29" w:rsidRPr="00CD5014" w:rsidRDefault="00967C29" w:rsidP="00E83C1A">
      <w:pPr>
        <w:rPr>
          <w:rFonts w:cstheme="minorHAnsi"/>
          <w:lang w:val="en-US"/>
        </w:rPr>
      </w:pPr>
    </w:p>
    <w:p w14:paraId="4E12FFD1" w14:textId="77777777" w:rsidR="00967C29" w:rsidRPr="00CD5014" w:rsidRDefault="00967C29" w:rsidP="00E83C1A">
      <w:pPr>
        <w:rPr>
          <w:rFonts w:cstheme="minorHAnsi"/>
          <w:lang w:val="en-US"/>
        </w:rPr>
      </w:pPr>
    </w:p>
    <w:p w14:paraId="49ECDA74" w14:textId="77777777" w:rsidR="00967C29" w:rsidRPr="00CD5014" w:rsidRDefault="00967C29" w:rsidP="00E83C1A">
      <w:pPr>
        <w:rPr>
          <w:rFonts w:cstheme="minorHAnsi"/>
          <w:lang w:val="en-US"/>
        </w:rPr>
      </w:pPr>
    </w:p>
    <w:p w14:paraId="1E8572B4" w14:textId="77777777" w:rsidR="00967C29" w:rsidRPr="00CD5014" w:rsidRDefault="00967C29" w:rsidP="00E83C1A">
      <w:pPr>
        <w:rPr>
          <w:rFonts w:cstheme="minorHAnsi"/>
          <w:lang w:val="en-US"/>
        </w:rPr>
      </w:pPr>
    </w:p>
    <w:p w14:paraId="546F106E" w14:textId="77777777" w:rsidR="00967C29" w:rsidRPr="00CD5014" w:rsidRDefault="00967C29" w:rsidP="00E83C1A">
      <w:pPr>
        <w:rPr>
          <w:rFonts w:cstheme="minorHAnsi"/>
          <w:lang w:val="en-US"/>
        </w:rPr>
      </w:pPr>
    </w:p>
    <w:p w14:paraId="36AF5F5A" w14:textId="77777777" w:rsidR="00740BCE" w:rsidRPr="00CD5014" w:rsidRDefault="00740BCE" w:rsidP="00E83C1A">
      <w:pPr>
        <w:pStyle w:val="Heading1"/>
        <w:spacing w:line="276" w:lineRule="auto"/>
        <w:ind w:hanging="453"/>
        <w:jc w:val="center"/>
        <w:rPr>
          <w:rFonts w:asciiTheme="minorHAnsi" w:hAnsiTheme="minorHAnsi" w:cstheme="minorHAnsi"/>
          <w:b/>
          <w:bCs/>
        </w:rPr>
      </w:pPr>
      <w:bookmarkStart w:id="137" w:name="_Toc223170243"/>
      <w:r w:rsidRPr="00CD5014">
        <w:rPr>
          <w:rFonts w:asciiTheme="minorHAnsi" w:hAnsiTheme="minorHAnsi" w:cstheme="minorHAnsi"/>
          <w:b/>
          <w:bCs/>
        </w:rPr>
        <w:lastRenderedPageBreak/>
        <w:t>Review Schedule and Compliance</w:t>
      </w:r>
      <w:bookmarkEnd w:id="137"/>
    </w:p>
    <w:p w14:paraId="64935F0C" w14:textId="7AF79993" w:rsidR="00740BCE" w:rsidRPr="00CD5014" w:rsidRDefault="00740BCE" w:rsidP="00E83C1A">
      <w:pPr>
        <w:tabs>
          <w:tab w:val="left" w:pos="1700"/>
        </w:tabs>
        <w:ind w:left="4" w:hanging="4"/>
        <w:rPr>
          <w:rFonts w:cstheme="minorHAnsi"/>
        </w:rPr>
      </w:pPr>
      <w:r w:rsidRPr="00CD5014">
        <w:rPr>
          <w:rFonts w:cstheme="minorHAnsi"/>
        </w:rPr>
        <w:t>This Standard Operating Procedure (SOP) manual is designed to provide clear and concise guidelines for the operational processes within our organization. It serves as a vital resource for employees to ensure consistency, efficiency, and compliance in their daily tasks. By adhering to these procedures, we aim to enhance the quality of our services and maintain a safe and productive work environment. This document outlines the key protocols and standards that are essential for achieving</w:t>
      </w:r>
      <w:r w:rsidR="00967C29" w:rsidRPr="00CD5014">
        <w:rPr>
          <w:rFonts w:cstheme="minorHAnsi"/>
        </w:rPr>
        <w:t xml:space="preserve"> our organizational objectives.</w:t>
      </w:r>
    </w:p>
    <w:tbl>
      <w:tblPr>
        <w:tblStyle w:val="TableGrid"/>
        <w:tblW w:w="0" w:type="auto"/>
        <w:tblLook w:val="04A0" w:firstRow="1" w:lastRow="0" w:firstColumn="1" w:lastColumn="0" w:noHBand="0" w:noVBand="1"/>
      </w:tblPr>
      <w:tblGrid>
        <w:gridCol w:w="2141"/>
        <w:gridCol w:w="1682"/>
        <w:gridCol w:w="1701"/>
        <w:gridCol w:w="3379"/>
      </w:tblGrid>
      <w:tr w:rsidR="00740BCE" w:rsidRPr="00CD5014" w14:paraId="39B7A305" w14:textId="77777777" w:rsidTr="00D338BC">
        <w:tc>
          <w:tcPr>
            <w:tcW w:w="2141" w:type="dxa"/>
            <w:vAlign w:val="center"/>
          </w:tcPr>
          <w:p w14:paraId="422CA7F0" w14:textId="77777777" w:rsidR="00740BCE" w:rsidRPr="00CD5014" w:rsidRDefault="00740BCE" w:rsidP="00E83C1A">
            <w:pPr>
              <w:tabs>
                <w:tab w:val="left" w:pos="3413"/>
              </w:tabs>
              <w:spacing w:before="120" w:after="120" w:line="276" w:lineRule="auto"/>
              <w:ind w:left="629" w:hanging="544"/>
              <w:jc w:val="center"/>
              <w:rPr>
                <w:rFonts w:cstheme="minorHAnsi"/>
                <w:b/>
                <w:bCs/>
                <w:sz w:val="24"/>
                <w:szCs w:val="24"/>
              </w:rPr>
            </w:pPr>
            <w:r w:rsidRPr="00CD5014">
              <w:rPr>
                <w:rFonts w:cstheme="minorHAnsi"/>
                <w:b/>
                <w:bCs/>
                <w:sz w:val="24"/>
                <w:szCs w:val="24"/>
              </w:rPr>
              <w:t>Description</w:t>
            </w:r>
          </w:p>
        </w:tc>
        <w:tc>
          <w:tcPr>
            <w:tcW w:w="1682" w:type="dxa"/>
            <w:vAlign w:val="center"/>
          </w:tcPr>
          <w:p w14:paraId="46338910" w14:textId="77777777" w:rsidR="00740BCE" w:rsidRPr="00CD5014" w:rsidRDefault="00740BCE" w:rsidP="00E83C1A">
            <w:pPr>
              <w:tabs>
                <w:tab w:val="left" w:pos="3413"/>
              </w:tabs>
              <w:spacing w:line="276" w:lineRule="auto"/>
              <w:jc w:val="center"/>
              <w:rPr>
                <w:rFonts w:cstheme="minorHAnsi"/>
                <w:b/>
                <w:bCs/>
                <w:sz w:val="24"/>
                <w:szCs w:val="24"/>
              </w:rPr>
            </w:pPr>
            <w:r w:rsidRPr="00CD5014">
              <w:rPr>
                <w:rFonts w:cstheme="minorHAnsi"/>
                <w:b/>
                <w:bCs/>
                <w:sz w:val="24"/>
                <w:szCs w:val="24"/>
              </w:rPr>
              <w:t>Date</w:t>
            </w:r>
          </w:p>
        </w:tc>
        <w:tc>
          <w:tcPr>
            <w:tcW w:w="1701" w:type="dxa"/>
            <w:vAlign w:val="center"/>
          </w:tcPr>
          <w:p w14:paraId="421E13B6" w14:textId="78691EC3" w:rsidR="00740BCE" w:rsidRPr="00CD5014" w:rsidRDefault="00967C29" w:rsidP="00E83C1A">
            <w:pPr>
              <w:tabs>
                <w:tab w:val="left" w:pos="3413"/>
              </w:tabs>
              <w:spacing w:line="276" w:lineRule="auto"/>
              <w:ind w:left="0" w:firstLine="0"/>
              <w:jc w:val="center"/>
              <w:rPr>
                <w:rFonts w:cstheme="minorHAnsi"/>
                <w:b/>
                <w:bCs/>
                <w:sz w:val="24"/>
                <w:szCs w:val="24"/>
              </w:rPr>
            </w:pPr>
            <w:r w:rsidRPr="00CD5014">
              <w:rPr>
                <w:rFonts w:cstheme="minorHAnsi"/>
                <w:b/>
                <w:bCs/>
                <w:sz w:val="24"/>
                <w:szCs w:val="24"/>
              </w:rPr>
              <w:t>Revision No.</w:t>
            </w:r>
          </w:p>
        </w:tc>
        <w:tc>
          <w:tcPr>
            <w:tcW w:w="3379" w:type="dxa"/>
            <w:vAlign w:val="center"/>
          </w:tcPr>
          <w:p w14:paraId="16E71259" w14:textId="77777777" w:rsidR="00740BCE" w:rsidRPr="00CD5014" w:rsidRDefault="00740BCE" w:rsidP="00E83C1A">
            <w:pPr>
              <w:tabs>
                <w:tab w:val="left" w:pos="3413"/>
              </w:tabs>
              <w:spacing w:line="276" w:lineRule="auto"/>
              <w:jc w:val="center"/>
              <w:rPr>
                <w:rFonts w:cstheme="minorHAnsi"/>
                <w:b/>
                <w:bCs/>
                <w:sz w:val="24"/>
                <w:szCs w:val="24"/>
              </w:rPr>
            </w:pPr>
            <w:r w:rsidRPr="00CD5014">
              <w:rPr>
                <w:rFonts w:cstheme="minorHAnsi"/>
                <w:b/>
                <w:bCs/>
                <w:sz w:val="24"/>
                <w:szCs w:val="24"/>
              </w:rPr>
              <w:t>Changes made</w:t>
            </w:r>
          </w:p>
        </w:tc>
      </w:tr>
      <w:tr w:rsidR="00740BCE" w:rsidRPr="00CD5014" w14:paraId="0BA7BD86" w14:textId="77777777" w:rsidTr="00D338BC">
        <w:tc>
          <w:tcPr>
            <w:tcW w:w="2141" w:type="dxa"/>
            <w:vAlign w:val="center"/>
          </w:tcPr>
          <w:p w14:paraId="54F5C39E" w14:textId="77777777" w:rsidR="00740BCE" w:rsidRPr="00CD5014" w:rsidRDefault="00740BCE" w:rsidP="00E83C1A">
            <w:pPr>
              <w:tabs>
                <w:tab w:val="left" w:pos="3413"/>
              </w:tabs>
              <w:spacing w:before="120" w:after="120" w:line="276" w:lineRule="auto"/>
              <w:ind w:left="629" w:hanging="544"/>
              <w:jc w:val="center"/>
              <w:rPr>
                <w:rFonts w:cstheme="minorHAnsi"/>
                <w:sz w:val="24"/>
                <w:szCs w:val="24"/>
              </w:rPr>
            </w:pPr>
            <w:r w:rsidRPr="00CD5014">
              <w:rPr>
                <w:rFonts w:cstheme="minorHAnsi"/>
                <w:sz w:val="24"/>
                <w:szCs w:val="24"/>
              </w:rPr>
              <w:t>Effective Date</w:t>
            </w:r>
          </w:p>
        </w:tc>
        <w:tc>
          <w:tcPr>
            <w:tcW w:w="1682" w:type="dxa"/>
            <w:vAlign w:val="center"/>
          </w:tcPr>
          <w:p w14:paraId="735E6534" w14:textId="77777777" w:rsidR="00740BCE" w:rsidRPr="00CD5014" w:rsidRDefault="00740BCE" w:rsidP="00E83C1A">
            <w:pPr>
              <w:tabs>
                <w:tab w:val="left" w:pos="3413"/>
              </w:tabs>
              <w:spacing w:line="276" w:lineRule="auto"/>
              <w:jc w:val="center"/>
              <w:rPr>
                <w:rFonts w:cstheme="minorHAnsi"/>
                <w:sz w:val="24"/>
                <w:szCs w:val="24"/>
              </w:rPr>
            </w:pPr>
            <w:r w:rsidRPr="00CD5014">
              <w:rPr>
                <w:rFonts w:cstheme="minorHAnsi"/>
                <w:sz w:val="24"/>
                <w:szCs w:val="24"/>
              </w:rPr>
              <w:t>01 / 01 /2023</w:t>
            </w:r>
          </w:p>
        </w:tc>
        <w:tc>
          <w:tcPr>
            <w:tcW w:w="1701" w:type="dxa"/>
            <w:vAlign w:val="center"/>
          </w:tcPr>
          <w:p w14:paraId="075D6FCF" w14:textId="77777777" w:rsidR="00740BCE" w:rsidRPr="00CD5014" w:rsidRDefault="00740BCE" w:rsidP="00E83C1A">
            <w:pPr>
              <w:tabs>
                <w:tab w:val="left" w:pos="3413"/>
              </w:tabs>
              <w:spacing w:line="276" w:lineRule="auto"/>
              <w:jc w:val="center"/>
              <w:rPr>
                <w:rFonts w:cstheme="minorHAnsi"/>
                <w:sz w:val="24"/>
                <w:szCs w:val="24"/>
              </w:rPr>
            </w:pPr>
            <w:r w:rsidRPr="00CD5014">
              <w:rPr>
                <w:rFonts w:cstheme="minorHAnsi"/>
                <w:sz w:val="24"/>
                <w:szCs w:val="24"/>
              </w:rPr>
              <w:t>00</w:t>
            </w:r>
          </w:p>
        </w:tc>
        <w:tc>
          <w:tcPr>
            <w:tcW w:w="3379" w:type="dxa"/>
            <w:vAlign w:val="center"/>
          </w:tcPr>
          <w:p w14:paraId="26970BAD" w14:textId="6C0695A9" w:rsidR="00740BCE" w:rsidRPr="00CD5014" w:rsidRDefault="00740BCE" w:rsidP="00E83C1A">
            <w:pPr>
              <w:tabs>
                <w:tab w:val="left" w:pos="3413"/>
              </w:tabs>
              <w:spacing w:line="276" w:lineRule="auto"/>
              <w:ind w:left="100" w:hanging="14"/>
              <w:jc w:val="left"/>
              <w:rPr>
                <w:rFonts w:cstheme="minorHAnsi"/>
                <w:sz w:val="24"/>
                <w:szCs w:val="24"/>
              </w:rPr>
            </w:pPr>
            <w:r w:rsidRPr="00CD5014">
              <w:rPr>
                <w:rFonts w:cstheme="minorHAnsi"/>
                <w:sz w:val="24"/>
                <w:szCs w:val="24"/>
                <w:lang w:val="en"/>
              </w:rPr>
              <w:t>Initial release of the SOP manual.</w:t>
            </w:r>
          </w:p>
        </w:tc>
      </w:tr>
      <w:tr w:rsidR="00740BCE" w:rsidRPr="00CD5014" w14:paraId="16F0BC4B" w14:textId="77777777" w:rsidTr="00D338BC">
        <w:tc>
          <w:tcPr>
            <w:tcW w:w="2141" w:type="dxa"/>
            <w:vAlign w:val="center"/>
          </w:tcPr>
          <w:p w14:paraId="3D1E70B5" w14:textId="41788C34" w:rsidR="00740BCE" w:rsidRPr="00CD5014" w:rsidRDefault="00740BCE" w:rsidP="00E83C1A">
            <w:pPr>
              <w:tabs>
                <w:tab w:val="left" w:pos="3413"/>
              </w:tabs>
              <w:spacing w:before="120" w:after="120" w:line="276" w:lineRule="auto"/>
              <w:ind w:left="629" w:hanging="544"/>
              <w:jc w:val="center"/>
              <w:rPr>
                <w:rFonts w:cstheme="minorHAnsi"/>
                <w:sz w:val="24"/>
                <w:szCs w:val="24"/>
              </w:rPr>
            </w:pPr>
            <w:r w:rsidRPr="00CD5014">
              <w:rPr>
                <w:rFonts w:cstheme="minorHAnsi"/>
                <w:sz w:val="24"/>
                <w:szCs w:val="24"/>
              </w:rPr>
              <w:t>Review Date</w:t>
            </w:r>
          </w:p>
        </w:tc>
        <w:tc>
          <w:tcPr>
            <w:tcW w:w="1682" w:type="dxa"/>
            <w:vAlign w:val="center"/>
          </w:tcPr>
          <w:p w14:paraId="53D69DFA" w14:textId="77777777" w:rsidR="00740BCE" w:rsidRPr="00CD5014" w:rsidRDefault="00740BCE" w:rsidP="00E83C1A">
            <w:pPr>
              <w:tabs>
                <w:tab w:val="left" w:pos="3413"/>
              </w:tabs>
              <w:spacing w:line="276" w:lineRule="auto"/>
              <w:jc w:val="center"/>
              <w:rPr>
                <w:rFonts w:cstheme="minorHAnsi"/>
                <w:sz w:val="24"/>
                <w:szCs w:val="24"/>
              </w:rPr>
            </w:pPr>
            <w:r w:rsidRPr="00CD5014">
              <w:rPr>
                <w:rFonts w:cstheme="minorHAnsi"/>
                <w:sz w:val="24"/>
                <w:szCs w:val="24"/>
              </w:rPr>
              <w:t>01 / 01 / 2024</w:t>
            </w:r>
          </w:p>
        </w:tc>
        <w:tc>
          <w:tcPr>
            <w:tcW w:w="1701" w:type="dxa"/>
            <w:vAlign w:val="center"/>
          </w:tcPr>
          <w:p w14:paraId="6B7771EF" w14:textId="77777777" w:rsidR="00740BCE" w:rsidRPr="00CD5014" w:rsidRDefault="00740BCE" w:rsidP="00E83C1A">
            <w:pPr>
              <w:tabs>
                <w:tab w:val="left" w:pos="3413"/>
              </w:tabs>
              <w:spacing w:line="276" w:lineRule="auto"/>
              <w:jc w:val="center"/>
              <w:rPr>
                <w:rFonts w:cstheme="minorHAnsi"/>
                <w:sz w:val="24"/>
                <w:szCs w:val="24"/>
              </w:rPr>
            </w:pPr>
            <w:r w:rsidRPr="00CD5014">
              <w:rPr>
                <w:rFonts w:cstheme="minorHAnsi"/>
                <w:sz w:val="24"/>
                <w:szCs w:val="24"/>
              </w:rPr>
              <w:t>1.0</w:t>
            </w:r>
          </w:p>
        </w:tc>
        <w:tc>
          <w:tcPr>
            <w:tcW w:w="3379" w:type="dxa"/>
            <w:vAlign w:val="center"/>
          </w:tcPr>
          <w:p w14:paraId="605AD02A" w14:textId="475D7BFE" w:rsidR="00740BCE" w:rsidRPr="00CD5014" w:rsidRDefault="00740BCE" w:rsidP="00E83C1A">
            <w:pPr>
              <w:tabs>
                <w:tab w:val="left" w:pos="3413"/>
              </w:tabs>
              <w:spacing w:line="276" w:lineRule="auto"/>
              <w:ind w:left="100" w:hanging="14"/>
              <w:jc w:val="left"/>
              <w:rPr>
                <w:rFonts w:cstheme="minorHAnsi"/>
                <w:sz w:val="24"/>
                <w:szCs w:val="24"/>
              </w:rPr>
            </w:pPr>
            <w:r w:rsidRPr="00CD5014">
              <w:rPr>
                <w:rFonts w:cstheme="minorHAnsi"/>
                <w:sz w:val="24"/>
                <w:szCs w:val="24"/>
                <w:lang w:val="en"/>
              </w:rPr>
              <w:t xml:space="preserve">Updates related to </w:t>
            </w:r>
            <w:r w:rsidR="000C787F" w:rsidRPr="00CD5014">
              <w:rPr>
                <w:rFonts w:cstheme="minorHAnsi"/>
                <w:sz w:val="24"/>
                <w:szCs w:val="24"/>
                <w:lang w:val="en"/>
              </w:rPr>
              <w:t xml:space="preserve">Waste </w:t>
            </w:r>
            <w:r w:rsidRPr="00CD5014">
              <w:rPr>
                <w:rFonts w:cstheme="minorHAnsi"/>
                <w:sz w:val="24"/>
                <w:szCs w:val="24"/>
                <w:lang w:val="en"/>
              </w:rPr>
              <w:t>and water management practices.</w:t>
            </w:r>
          </w:p>
        </w:tc>
      </w:tr>
      <w:tr w:rsidR="00740BCE" w:rsidRPr="00CD5014" w14:paraId="7589102B" w14:textId="77777777" w:rsidTr="00D338BC">
        <w:tc>
          <w:tcPr>
            <w:tcW w:w="2141" w:type="dxa"/>
            <w:vAlign w:val="center"/>
          </w:tcPr>
          <w:p w14:paraId="2C744557" w14:textId="1B381A1A" w:rsidR="00740BCE" w:rsidRPr="00CD5014" w:rsidRDefault="00786E9A" w:rsidP="00E83C1A">
            <w:pPr>
              <w:tabs>
                <w:tab w:val="left" w:pos="3413"/>
              </w:tabs>
              <w:spacing w:before="120" w:after="120" w:line="276" w:lineRule="auto"/>
              <w:ind w:left="629" w:hanging="544"/>
              <w:jc w:val="center"/>
              <w:rPr>
                <w:rFonts w:cstheme="minorHAnsi"/>
                <w:sz w:val="24"/>
                <w:szCs w:val="24"/>
              </w:rPr>
            </w:pPr>
            <w:r>
              <w:rPr>
                <w:rFonts w:cstheme="minorHAnsi"/>
                <w:sz w:val="24"/>
                <w:szCs w:val="24"/>
              </w:rPr>
              <w:t>Last</w:t>
            </w:r>
            <w:r w:rsidR="00740BCE" w:rsidRPr="00CD5014">
              <w:rPr>
                <w:rFonts w:cstheme="minorHAnsi"/>
                <w:sz w:val="24"/>
                <w:szCs w:val="24"/>
              </w:rPr>
              <w:t xml:space="preserve"> Review Date</w:t>
            </w:r>
          </w:p>
        </w:tc>
        <w:tc>
          <w:tcPr>
            <w:tcW w:w="1682" w:type="dxa"/>
            <w:vAlign w:val="center"/>
          </w:tcPr>
          <w:p w14:paraId="0394E803" w14:textId="41DD7858" w:rsidR="00740BCE" w:rsidRPr="00CD5014" w:rsidRDefault="00740BCE" w:rsidP="00E83C1A">
            <w:pPr>
              <w:tabs>
                <w:tab w:val="left" w:pos="3413"/>
              </w:tabs>
              <w:spacing w:line="276" w:lineRule="auto"/>
              <w:jc w:val="center"/>
              <w:rPr>
                <w:rFonts w:cstheme="minorHAnsi"/>
                <w:sz w:val="24"/>
                <w:szCs w:val="24"/>
              </w:rPr>
            </w:pPr>
            <w:r w:rsidRPr="00CD5014">
              <w:rPr>
                <w:rFonts w:cstheme="minorHAnsi"/>
                <w:sz w:val="24"/>
                <w:szCs w:val="24"/>
              </w:rPr>
              <w:t>01 / 0</w:t>
            </w:r>
            <w:r w:rsidR="00786E9A">
              <w:rPr>
                <w:rFonts w:cstheme="minorHAnsi"/>
                <w:sz w:val="24"/>
                <w:szCs w:val="24"/>
              </w:rPr>
              <w:t>4</w:t>
            </w:r>
            <w:r w:rsidRPr="00CD5014">
              <w:rPr>
                <w:rFonts w:cstheme="minorHAnsi"/>
                <w:sz w:val="24"/>
                <w:szCs w:val="24"/>
              </w:rPr>
              <w:t xml:space="preserve"> /2025</w:t>
            </w:r>
          </w:p>
        </w:tc>
        <w:tc>
          <w:tcPr>
            <w:tcW w:w="1701" w:type="dxa"/>
            <w:vAlign w:val="center"/>
          </w:tcPr>
          <w:p w14:paraId="0295608F" w14:textId="07C16FF6" w:rsidR="00740BCE" w:rsidRPr="00CD5014" w:rsidRDefault="00FC1675" w:rsidP="00E83C1A">
            <w:pPr>
              <w:tabs>
                <w:tab w:val="left" w:pos="3413"/>
              </w:tabs>
              <w:spacing w:line="276" w:lineRule="auto"/>
              <w:jc w:val="center"/>
              <w:rPr>
                <w:rFonts w:cstheme="minorHAnsi"/>
                <w:sz w:val="24"/>
                <w:szCs w:val="24"/>
              </w:rPr>
            </w:pPr>
            <w:r>
              <w:rPr>
                <w:rFonts w:cstheme="minorHAnsi"/>
                <w:sz w:val="24"/>
                <w:szCs w:val="24"/>
              </w:rPr>
              <w:t>1.1</w:t>
            </w:r>
          </w:p>
        </w:tc>
        <w:tc>
          <w:tcPr>
            <w:tcW w:w="3379" w:type="dxa"/>
            <w:vAlign w:val="center"/>
          </w:tcPr>
          <w:p w14:paraId="37A5FA88" w14:textId="3EE13414" w:rsidR="00740BCE" w:rsidRPr="00CD5014" w:rsidRDefault="00FC1675" w:rsidP="00FC1675">
            <w:pPr>
              <w:tabs>
                <w:tab w:val="left" w:pos="3413"/>
              </w:tabs>
              <w:spacing w:line="276" w:lineRule="auto"/>
              <w:ind w:left="0" w:firstLine="0"/>
              <w:jc w:val="left"/>
              <w:rPr>
                <w:rFonts w:cstheme="minorHAnsi"/>
                <w:sz w:val="24"/>
                <w:szCs w:val="24"/>
              </w:rPr>
            </w:pPr>
            <w:r>
              <w:rPr>
                <w:rFonts w:cstheme="minorHAnsi"/>
                <w:sz w:val="24"/>
                <w:szCs w:val="24"/>
              </w:rPr>
              <w:t>Added sustainable Energy management.</w:t>
            </w:r>
          </w:p>
        </w:tc>
      </w:tr>
      <w:tr w:rsidR="00786E9A" w:rsidRPr="00CD5014" w14:paraId="70C242D5" w14:textId="77777777" w:rsidTr="00D338BC">
        <w:tc>
          <w:tcPr>
            <w:tcW w:w="2141" w:type="dxa"/>
            <w:vAlign w:val="center"/>
          </w:tcPr>
          <w:p w14:paraId="389A9E64" w14:textId="0E3CE70E" w:rsidR="00786E9A" w:rsidRDefault="00786E9A" w:rsidP="00E83C1A">
            <w:pPr>
              <w:tabs>
                <w:tab w:val="left" w:pos="3413"/>
              </w:tabs>
              <w:spacing w:before="120" w:after="120"/>
              <w:ind w:left="629" w:hanging="544"/>
              <w:jc w:val="center"/>
              <w:rPr>
                <w:rFonts w:cstheme="minorHAnsi"/>
                <w:sz w:val="24"/>
                <w:szCs w:val="24"/>
              </w:rPr>
            </w:pPr>
            <w:r>
              <w:rPr>
                <w:rFonts w:cstheme="minorHAnsi"/>
                <w:sz w:val="24"/>
                <w:szCs w:val="24"/>
              </w:rPr>
              <w:t>Next Review Date</w:t>
            </w:r>
          </w:p>
        </w:tc>
        <w:tc>
          <w:tcPr>
            <w:tcW w:w="1682" w:type="dxa"/>
            <w:vAlign w:val="center"/>
          </w:tcPr>
          <w:p w14:paraId="1EBB313B" w14:textId="7205D546" w:rsidR="00786E9A" w:rsidRPr="00CD5014" w:rsidRDefault="00FC1675" w:rsidP="00FC1675">
            <w:pPr>
              <w:tabs>
                <w:tab w:val="left" w:pos="3413"/>
              </w:tabs>
              <w:rPr>
                <w:rFonts w:cstheme="minorHAnsi"/>
                <w:sz w:val="24"/>
                <w:szCs w:val="24"/>
              </w:rPr>
            </w:pPr>
            <w:r w:rsidRPr="00CD5014">
              <w:rPr>
                <w:rFonts w:cstheme="minorHAnsi"/>
                <w:sz w:val="24"/>
                <w:szCs w:val="24"/>
              </w:rPr>
              <w:t>01 / 0</w:t>
            </w:r>
            <w:r>
              <w:rPr>
                <w:rFonts w:cstheme="minorHAnsi"/>
                <w:sz w:val="24"/>
                <w:szCs w:val="24"/>
              </w:rPr>
              <w:t>4</w:t>
            </w:r>
            <w:r w:rsidRPr="00CD5014">
              <w:rPr>
                <w:rFonts w:cstheme="minorHAnsi"/>
                <w:sz w:val="24"/>
                <w:szCs w:val="24"/>
              </w:rPr>
              <w:t xml:space="preserve"> /202</w:t>
            </w:r>
            <w:r>
              <w:rPr>
                <w:rFonts w:cstheme="minorHAnsi"/>
                <w:sz w:val="24"/>
                <w:szCs w:val="24"/>
              </w:rPr>
              <w:t>6</w:t>
            </w:r>
          </w:p>
        </w:tc>
        <w:tc>
          <w:tcPr>
            <w:tcW w:w="1701" w:type="dxa"/>
            <w:vAlign w:val="center"/>
          </w:tcPr>
          <w:p w14:paraId="0E5C622E" w14:textId="77777777" w:rsidR="00786E9A" w:rsidRPr="00CD5014" w:rsidRDefault="00786E9A" w:rsidP="00E83C1A">
            <w:pPr>
              <w:tabs>
                <w:tab w:val="left" w:pos="3413"/>
              </w:tabs>
              <w:jc w:val="center"/>
              <w:rPr>
                <w:rFonts w:cstheme="minorHAnsi"/>
                <w:sz w:val="24"/>
                <w:szCs w:val="24"/>
              </w:rPr>
            </w:pPr>
          </w:p>
        </w:tc>
        <w:tc>
          <w:tcPr>
            <w:tcW w:w="3379" w:type="dxa"/>
            <w:vAlign w:val="center"/>
          </w:tcPr>
          <w:p w14:paraId="092F259A" w14:textId="77777777" w:rsidR="00786E9A" w:rsidRPr="00CD5014" w:rsidRDefault="00786E9A" w:rsidP="00E83C1A">
            <w:pPr>
              <w:tabs>
                <w:tab w:val="left" w:pos="3413"/>
              </w:tabs>
              <w:jc w:val="left"/>
              <w:rPr>
                <w:rFonts w:cstheme="minorHAnsi"/>
                <w:sz w:val="24"/>
                <w:szCs w:val="24"/>
              </w:rPr>
            </w:pPr>
          </w:p>
        </w:tc>
      </w:tr>
    </w:tbl>
    <w:p w14:paraId="263E2D85" w14:textId="43D63BE7" w:rsidR="00B12504" w:rsidRPr="00CD5014" w:rsidRDefault="00B12504" w:rsidP="00E83C1A">
      <w:pPr>
        <w:tabs>
          <w:tab w:val="left" w:pos="3413"/>
        </w:tabs>
        <w:rPr>
          <w:rFonts w:cstheme="minorHAnsi"/>
          <w:sz w:val="24"/>
          <w:szCs w:val="24"/>
        </w:rPr>
      </w:pPr>
    </w:p>
    <w:p w14:paraId="2447B5DD" w14:textId="2581F9F3" w:rsidR="00F77E3C" w:rsidRPr="00CD5014" w:rsidRDefault="00F77E3C" w:rsidP="00E83C1A">
      <w:pPr>
        <w:tabs>
          <w:tab w:val="left" w:pos="3413"/>
        </w:tabs>
        <w:jc w:val="center"/>
        <w:rPr>
          <w:rFonts w:cstheme="minorHAnsi"/>
          <w:b/>
          <w:sz w:val="24"/>
          <w:szCs w:val="24"/>
        </w:rPr>
      </w:pPr>
      <w:r w:rsidRPr="00CD5014">
        <w:rPr>
          <w:rFonts w:cstheme="minorHAnsi"/>
          <w:b/>
          <w:sz w:val="24"/>
          <w:szCs w:val="24"/>
        </w:rPr>
        <w:t xml:space="preserve">                                                                                                  Approved by:</w:t>
      </w:r>
    </w:p>
    <w:p w14:paraId="68D0861A" w14:textId="4839C539" w:rsidR="00B12504" w:rsidRPr="00CD5014" w:rsidRDefault="00B12504" w:rsidP="00E83C1A">
      <w:pPr>
        <w:tabs>
          <w:tab w:val="left" w:pos="1488"/>
        </w:tabs>
        <w:ind w:left="0" w:firstLine="0"/>
        <w:rPr>
          <w:rFonts w:cstheme="minorHAnsi"/>
          <w:sz w:val="24"/>
          <w:szCs w:val="24"/>
        </w:rPr>
      </w:pPr>
    </w:p>
    <w:p w14:paraId="71AF16E4" w14:textId="77777777" w:rsidR="00B12504" w:rsidRPr="00CD5014" w:rsidRDefault="00B12504" w:rsidP="00E83C1A">
      <w:pPr>
        <w:tabs>
          <w:tab w:val="left" w:pos="1488"/>
        </w:tabs>
        <w:rPr>
          <w:rFonts w:cstheme="minorHAnsi"/>
          <w:sz w:val="24"/>
          <w:szCs w:val="24"/>
        </w:rPr>
        <w:sectPr w:rsidR="00B12504" w:rsidRPr="00CD5014" w:rsidSect="00967C29">
          <w:headerReference w:type="default" r:id="rId32"/>
          <w:footerReference w:type="default" r:id="rId33"/>
          <w:pgSz w:w="11906" w:h="16838"/>
          <w:pgMar w:top="2238"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pPr>
    </w:p>
    <w:p w14:paraId="1BED8CF3" w14:textId="4F1D4BC9" w:rsidR="00740BCE" w:rsidRPr="00CD5014" w:rsidRDefault="00B12504" w:rsidP="00E83C1A">
      <w:pPr>
        <w:tabs>
          <w:tab w:val="left" w:pos="3413"/>
        </w:tabs>
        <w:rPr>
          <w:rFonts w:cstheme="minorHAnsi"/>
          <w:sz w:val="24"/>
          <w:szCs w:val="24"/>
        </w:rPr>
      </w:pPr>
      <w:r w:rsidRPr="00CD5014">
        <w:rPr>
          <w:rFonts w:cstheme="minorHAnsi"/>
          <w:noProof/>
          <w:sz w:val="24"/>
          <w:szCs w:val="24"/>
          <w:lang w:eastAsia="en-IN"/>
        </w:rPr>
        <w:lastRenderedPageBreak/>
        <w:drawing>
          <wp:anchor distT="0" distB="0" distL="114300" distR="114300" simplePos="0" relativeHeight="251659264" behindDoc="0" locked="0" layoutInCell="1" allowOverlap="1" wp14:anchorId="31F13277" wp14:editId="7C3CE28D">
            <wp:simplePos x="0" y="0"/>
            <wp:positionH relativeFrom="column">
              <wp:posOffset>-892175</wp:posOffset>
            </wp:positionH>
            <wp:positionV relativeFrom="paragraph">
              <wp:posOffset>-3491321</wp:posOffset>
            </wp:positionV>
            <wp:extent cx="7522029" cy="13372724"/>
            <wp:effectExtent l="0" t="0" r="0" b="0"/>
            <wp:wrapNone/>
            <wp:docPr id="1992434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34867" name="Picture 1992434867"/>
                    <pic:cNvPicPr/>
                  </pic:nvPicPr>
                  <pic:blipFill>
                    <a:blip r:embed="rId34">
                      <a:extLst>
                        <a:ext uri="{28A0092B-C50C-407E-A947-70E740481C1C}">
                          <a14:useLocalDpi xmlns:a14="http://schemas.microsoft.com/office/drawing/2010/main" val="0"/>
                        </a:ext>
                      </a:extLst>
                    </a:blip>
                    <a:stretch>
                      <a:fillRect/>
                    </a:stretch>
                  </pic:blipFill>
                  <pic:spPr>
                    <a:xfrm>
                      <a:off x="0" y="0"/>
                      <a:ext cx="7522029" cy="13372724"/>
                    </a:xfrm>
                    <a:prstGeom prst="rect">
                      <a:avLst/>
                    </a:prstGeom>
                  </pic:spPr>
                </pic:pic>
              </a:graphicData>
            </a:graphic>
            <wp14:sizeRelH relativeFrom="margin">
              <wp14:pctWidth>0</wp14:pctWidth>
            </wp14:sizeRelH>
            <wp14:sizeRelV relativeFrom="margin">
              <wp14:pctHeight>0</wp14:pctHeight>
            </wp14:sizeRelV>
          </wp:anchor>
        </w:drawing>
      </w:r>
    </w:p>
    <w:sectPr w:rsidR="00740BCE" w:rsidRPr="00CD5014" w:rsidSect="00523753">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E522B" w14:textId="77777777" w:rsidR="00E31A6D" w:rsidRDefault="00E31A6D" w:rsidP="00523753">
      <w:pPr>
        <w:spacing w:before="0" w:after="0" w:line="240" w:lineRule="auto"/>
      </w:pPr>
      <w:r>
        <w:separator/>
      </w:r>
    </w:p>
  </w:endnote>
  <w:endnote w:type="continuationSeparator" w:id="0">
    <w:p w14:paraId="23367BAA" w14:textId="77777777" w:rsidR="00E31A6D" w:rsidRDefault="00E31A6D" w:rsidP="005237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7B7" w14:textId="1B86A8B2" w:rsidR="00E83C1A" w:rsidRDefault="00E83C1A">
    <w:pPr>
      <w:pStyle w:val="Footer"/>
    </w:pPr>
    <w:r>
      <w:t>Rev. No. 1</w:t>
    </w:r>
    <w:r w:rsidR="00786E9A">
      <w:t>.1</w:t>
    </w:r>
    <w:r>
      <w:ptab w:relativeTo="margin" w:alignment="center" w:leader="none"/>
    </w:r>
    <w:r>
      <w:t>SOP MANUAL</w:t>
    </w:r>
    <w:r>
      <w:ptab w:relativeTo="margin" w:alignment="right" w:leader="none"/>
    </w:r>
    <w:r>
      <w:t xml:space="preserve"> </w:t>
    </w:r>
    <w:r w:rsidRPr="00B12504">
      <w:rPr>
        <w:b/>
        <w:bCs/>
      </w:rPr>
      <w:fldChar w:fldCharType="begin"/>
    </w:r>
    <w:r w:rsidRPr="00B12504">
      <w:rPr>
        <w:b/>
        <w:bCs/>
      </w:rPr>
      <w:instrText xml:space="preserve"> PAGE   \* MERGEFORMAT </w:instrText>
    </w:r>
    <w:r w:rsidRPr="00B12504">
      <w:rPr>
        <w:b/>
        <w:bCs/>
      </w:rPr>
      <w:fldChar w:fldCharType="separate"/>
    </w:r>
    <w:r w:rsidR="00382625">
      <w:rPr>
        <w:b/>
        <w:bCs/>
        <w:noProof/>
      </w:rPr>
      <w:t>84</w:t>
    </w:r>
    <w:r w:rsidRPr="00B12504">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305C6" w14:textId="77777777" w:rsidR="00E31A6D" w:rsidRDefault="00E31A6D" w:rsidP="00523753">
      <w:pPr>
        <w:spacing w:before="0" w:after="0" w:line="240" w:lineRule="auto"/>
      </w:pPr>
      <w:r>
        <w:separator/>
      </w:r>
    </w:p>
  </w:footnote>
  <w:footnote w:type="continuationSeparator" w:id="0">
    <w:p w14:paraId="33F66BBE" w14:textId="77777777" w:rsidR="00E31A6D" w:rsidRDefault="00E31A6D" w:rsidP="005237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1ACBB" w14:textId="6CCEE013" w:rsidR="00E83C1A" w:rsidRDefault="00E83C1A">
    <w:pPr>
      <w:pStyle w:val="Header"/>
    </w:pPr>
    <w:r>
      <w:rPr>
        <w:noProof/>
        <w:lang w:eastAsia="en-IN"/>
      </w:rPr>
      <w:drawing>
        <wp:anchor distT="0" distB="0" distL="114300" distR="114300" simplePos="0" relativeHeight="251659264" behindDoc="1" locked="0" layoutInCell="1" allowOverlap="1" wp14:anchorId="025483AF" wp14:editId="0B25D9D5">
          <wp:simplePos x="0" y="0"/>
          <wp:positionH relativeFrom="column">
            <wp:posOffset>-101601</wp:posOffset>
          </wp:positionH>
          <wp:positionV relativeFrom="paragraph">
            <wp:posOffset>41486</wp:posOffset>
          </wp:positionV>
          <wp:extent cx="1024467" cy="641163"/>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8548" name="Picture 892238548"/>
                  <pic:cNvPicPr/>
                </pic:nvPicPr>
                <pic:blipFill>
                  <a:blip r:embed="rId1">
                    <a:extLst>
                      <a:ext uri="{28A0092B-C50C-407E-A947-70E740481C1C}">
                        <a14:useLocalDpi xmlns:a14="http://schemas.microsoft.com/office/drawing/2010/main" val="0"/>
                      </a:ext>
                    </a:extLst>
                  </a:blip>
                  <a:stretch>
                    <a:fillRect/>
                  </a:stretch>
                </pic:blipFill>
                <pic:spPr>
                  <a:xfrm>
                    <a:off x="0" y="0"/>
                    <a:ext cx="1026595" cy="64249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48F902FE">
        <v:line id="Straight Connector 4" o:spid="_x0000_s1026" style="position:absolute;left:0;text-align:left;flip:y;z-index:2516577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from="-47.05pt,60.8pt" to="499.05pt,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" strokecolor="#00b050" strokeweight="3pt">
          <v:stroke joinstyle="miter"/>
        </v:line>
      </w:pict>
    </w:r>
    <w:r w:rsidR="00000000">
      <w:rPr>
        <w:noProof/>
      </w:rPr>
      <w:pict w14:anchorId="093B5160">
        <v:rect id="Rectangle 4" o:spid="_x0000_s1025" style="position:absolute;left:0;text-align:left;margin-left:115.3pt;margin-top:-10.4pt;width:384.65pt;height:72.7pt;z-index:251658752;visibility:visible;mso-wrap-style:square;mso-wrap-distance-left:9pt;mso-wrap-distance-top:0;mso-wrap-distance-right:9pt;mso-wrap-distance-bottom:0;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" filled="f" stroked="f" strokeweight="1pt">
          <v:textbox style="mso-next-textbox:#Rectangle 4">
            <w:txbxContent>
              <w:p w14:paraId="6E5F73B3" w14:textId="77777777" w:rsidR="00E83C1A" w:rsidRDefault="00E83C1A" w:rsidP="00523753">
                <w:pPr>
                  <w:contextualSpacing/>
                  <w:jc w:val="center"/>
                  <w:rPr>
                    <w:rFonts w:ascii="Calibri" w:hAnsi="Calibri" w:cs="Calibri"/>
                    <w:color w:val="1F3864" w:themeColor="accent1" w:themeShade="80"/>
                    <w:sz w:val="24"/>
                    <w:szCs w:val="24"/>
                  </w:rPr>
                </w:pPr>
                <w:r w:rsidRPr="00A16BEB">
                  <w:rPr>
                    <w:rFonts w:ascii="Calibri" w:hAnsi="Calibri" w:cs="Calibri"/>
                    <w:b/>
                    <w:bCs/>
                    <w:color w:val="1F3864" w:themeColor="accent1" w:themeShade="80"/>
                    <w:sz w:val="24"/>
                    <w:szCs w:val="24"/>
                  </w:rPr>
                  <w:t>BIRLA CORPORATION LTD</w:t>
                </w:r>
                <w:r w:rsidRPr="00A16BEB">
                  <w:rPr>
                    <w:rFonts w:ascii="Calibri" w:hAnsi="Calibri" w:cs="Calibri"/>
                    <w:color w:val="1F3864" w:themeColor="accent1" w:themeShade="80"/>
                    <w:sz w:val="24"/>
                    <w:szCs w:val="24"/>
                  </w:rPr>
                  <w:t xml:space="preserve"> </w:t>
                </w:r>
              </w:p>
              <w:p w14:paraId="7235A1A0" w14:textId="1D7D6384" w:rsidR="00E83C1A" w:rsidRPr="00A16BEB" w:rsidRDefault="00E83C1A" w:rsidP="00523753">
                <w:pPr>
                  <w:contextualSpacing/>
                  <w:jc w:val="center"/>
                  <w:rPr>
                    <w:rFonts w:ascii="Calibri" w:hAnsi="Calibri" w:cs="Calibri"/>
                    <w:color w:val="1F3864" w:themeColor="accent1" w:themeShade="80"/>
                    <w:sz w:val="24"/>
                    <w:szCs w:val="24"/>
                  </w:rPr>
                </w:pPr>
                <w:r w:rsidRPr="00A16BEB">
                  <w:rPr>
                    <w:rFonts w:ascii="Calibri" w:hAnsi="Calibri" w:cs="Calibri"/>
                    <w:b/>
                    <w:bCs/>
                    <w:color w:val="1F3864" w:themeColor="accent1" w:themeShade="80"/>
                    <w:sz w:val="24"/>
                    <w:szCs w:val="24"/>
                  </w:rPr>
                  <w:t>Unit - BIRLA JUTE MILLS</w:t>
                </w:r>
              </w:p>
              <w:p w14:paraId="0E865F47" w14:textId="77777777" w:rsidR="00E83C1A" w:rsidRPr="00A16BEB" w:rsidRDefault="00E83C1A" w:rsidP="00523753">
                <w:pPr>
                  <w:jc w:val="center"/>
                  <w:rPr>
                    <w:rFonts w:ascii="Calibri" w:hAnsi="Calibri" w:cs="Calibri"/>
                  </w:rPr>
                </w:pPr>
                <w:r w:rsidRPr="00A16BEB">
                  <w:rPr>
                    <w:rFonts w:ascii="Calibri" w:hAnsi="Calibri" w:cs="Calibri"/>
                    <w:color w:val="1F3864" w:themeColor="accent1" w:themeShade="80"/>
                    <w:sz w:val="24"/>
                    <w:szCs w:val="24"/>
                  </w:rPr>
                  <w:t xml:space="preserve">Birlapur, 24 Parganas (S), West Bengal 743 318 Kolkata, West Bengal </w:t>
                </w:r>
                <w:r w:rsidRPr="00A16BEB">
                  <w:rPr>
                    <w:rFonts w:ascii="Calibri" w:hAnsi="Calibri" w:cs="Calibri"/>
                    <w:color w:val="1F3864" w:themeColor="accent1" w:themeShade="80"/>
                  </w:rPr>
                  <w:t>India</w:t>
                </w:r>
              </w:p>
              <w:p w14:paraId="5401ECDA" w14:textId="77777777" w:rsidR="00E83C1A" w:rsidRPr="00A16BEB" w:rsidRDefault="00E83C1A" w:rsidP="00523753">
                <w:pPr>
                  <w:jc w:val="center"/>
                  <w:rPr>
                    <w:rFonts w:ascii="Calibri" w:hAnsi="Calibri" w:cs="Calibri"/>
                  </w:rPr>
                </w:pPr>
              </w:p>
            </w:txbxContent>
          </v:textbox>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0C9"/>
    <w:multiLevelType w:val="hybridMultilevel"/>
    <w:tmpl w:val="3EA24600"/>
    <w:lvl w:ilvl="0" w:tplc="4F3C36CA">
      <w:start w:val="1"/>
      <w:numFmt w:val="decimal"/>
      <w:lvlText w:val="%1."/>
      <w:lvlJc w:val="left"/>
      <w:pPr>
        <w:ind w:left="446" w:hanging="360"/>
      </w:pPr>
      <w:rPr>
        <w:rFonts w:hint="default"/>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1" w15:restartNumberingAfterBreak="0">
    <w:nsid w:val="025824DE"/>
    <w:multiLevelType w:val="multilevel"/>
    <w:tmpl w:val="3644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00D5D"/>
    <w:multiLevelType w:val="multilevel"/>
    <w:tmpl w:val="D00E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75AF7"/>
    <w:multiLevelType w:val="multilevel"/>
    <w:tmpl w:val="8A1A8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70DA9"/>
    <w:multiLevelType w:val="multilevel"/>
    <w:tmpl w:val="8A1A8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D3A81"/>
    <w:multiLevelType w:val="multilevel"/>
    <w:tmpl w:val="28EE8B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542FB"/>
    <w:multiLevelType w:val="hybridMultilevel"/>
    <w:tmpl w:val="D6A29912"/>
    <w:lvl w:ilvl="0" w:tplc="C1AEDAAE">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1773BC"/>
    <w:multiLevelType w:val="multilevel"/>
    <w:tmpl w:val="878C9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369E8"/>
    <w:multiLevelType w:val="multilevel"/>
    <w:tmpl w:val="6C20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230EE"/>
    <w:multiLevelType w:val="hybridMultilevel"/>
    <w:tmpl w:val="30A6CED0"/>
    <w:lvl w:ilvl="0" w:tplc="945ABA2A">
      <w:start w:val="1"/>
      <w:numFmt w:val="bullet"/>
      <w:lvlText w:val="o"/>
      <w:lvlJc w:val="left"/>
      <w:pPr>
        <w:ind w:left="1146" w:hanging="360"/>
      </w:pPr>
      <w:rPr>
        <w:rFonts w:ascii="Courier New" w:hAnsi="Courier New" w:cs="Courier New" w:hint="default"/>
        <w:sz w:val="20"/>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0D547189"/>
    <w:multiLevelType w:val="hybridMultilevel"/>
    <w:tmpl w:val="9648B220"/>
    <w:lvl w:ilvl="0" w:tplc="2C820068">
      <w:start w:val="1"/>
      <w:numFmt w:val="bullet"/>
      <w:lvlText w:val=""/>
      <w:lvlJc w:val="left"/>
      <w:pPr>
        <w:ind w:left="806" w:hanging="360"/>
      </w:pPr>
      <w:rPr>
        <w:rFonts w:ascii="Symbol" w:hAnsi="Symbol" w:hint="default"/>
        <w:color w:val="auto"/>
        <w:sz w:val="18"/>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1" w15:restartNumberingAfterBreak="0">
    <w:nsid w:val="0E3B1262"/>
    <w:multiLevelType w:val="multilevel"/>
    <w:tmpl w:val="CFAE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D142D"/>
    <w:multiLevelType w:val="hybridMultilevel"/>
    <w:tmpl w:val="8ACACB0E"/>
    <w:lvl w:ilvl="0" w:tplc="F8D47218">
      <w:start w:val="1"/>
      <w:numFmt w:val="decimal"/>
      <w:lvlText w:val="%1."/>
      <w:lvlJc w:val="left"/>
      <w:pPr>
        <w:ind w:left="446" w:hanging="360"/>
      </w:pPr>
      <w:rPr>
        <w:rFonts w:cstheme="minorHAnsi" w:hint="default"/>
        <w:b/>
        <w:sz w:val="24"/>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13" w15:restartNumberingAfterBreak="0">
    <w:nsid w:val="0FC81752"/>
    <w:multiLevelType w:val="multilevel"/>
    <w:tmpl w:val="A682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B6F02"/>
    <w:multiLevelType w:val="hybridMultilevel"/>
    <w:tmpl w:val="93B875D8"/>
    <w:lvl w:ilvl="0" w:tplc="67BE564A">
      <w:start w:val="1"/>
      <w:numFmt w:val="bullet"/>
      <w:lvlText w:val=""/>
      <w:lvlJc w:val="left"/>
      <w:pPr>
        <w:ind w:left="806" w:hanging="360"/>
      </w:pPr>
      <w:rPr>
        <w:rFonts w:ascii="Symbol" w:hAnsi="Symbol" w:hint="default"/>
        <w:color w:val="auto"/>
        <w:sz w:val="20"/>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5" w15:restartNumberingAfterBreak="0">
    <w:nsid w:val="11981850"/>
    <w:multiLevelType w:val="multilevel"/>
    <w:tmpl w:val="DBB44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769E0"/>
    <w:multiLevelType w:val="multilevel"/>
    <w:tmpl w:val="126C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D2DA5"/>
    <w:multiLevelType w:val="multilevel"/>
    <w:tmpl w:val="9290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663F1"/>
    <w:multiLevelType w:val="hybridMultilevel"/>
    <w:tmpl w:val="DDEEAEF2"/>
    <w:lvl w:ilvl="0" w:tplc="264A572A">
      <w:start w:val="1"/>
      <w:numFmt w:val="bullet"/>
      <w:lvlText w:val=""/>
      <w:lvlJc w:val="left"/>
      <w:pPr>
        <w:ind w:left="806" w:hanging="360"/>
      </w:pPr>
      <w:rPr>
        <w:rFonts w:ascii="Symbol" w:hAnsi="Symbol" w:hint="default"/>
        <w:color w:val="auto"/>
        <w:sz w:val="20"/>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9" w15:restartNumberingAfterBreak="0">
    <w:nsid w:val="16804F73"/>
    <w:multiLevelType w:val="multilevel"/>
    <w:tmpl w:val="56F8EBC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1887349E"/>
    <w:multiLevelType w:val="hybridMultilevel"/>
    <w:tmpl w:val="9FFE42BC"/>
    <w:lvl w:ilvl="0" w:tplc="29E23B6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424F1A"/>
    <w:multiLevelType w:val="hybridMultilevel"/>
    <w:tmpl w:val="96C8F660"/>
    <w:lvl w:ilvl="0" w:tplc="5296B3FC">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CA92739"/>
    <w:multiLevelType w:val="hybridMultilevel"/>
    <w:tmpl w:val="D22EC2D8"/>
    <w:lvl w:ilvl="0" w:tplc="7F460FE8">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E1951D8"/>
    <w:multiLevelType w:val="multilevel"/>
    <w:tmpl w:val="2F6A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878F8"/>
    <w:multiLevelType w:val="hybridMultilevel"/>
    <w:tmpl w:val="2E0629E0"/>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5" w15:restartNumberingAfterBreak="0">
    <w:nsid w:val="1F442284"/>
    <w:multiLevelType w:val="multilevel"/>
    <w:tmpl w:val="CB92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9F4ED6"/>
    <w:multiLevelType w:val="multilevel"/>
    <w:tmpl w:val="541C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037A21"/>
    <w:multiLevelType w:val="multilevel"/>
    <w:tmpl w:val="1342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74FDF"/>
    <w:multiLevelType w:val="hybridMultilevel"/>
    <w:tmpl w:val="2E0629E0"/>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9" w15:restartNumberingAfterBreak="0">
    <w:nsid w:val="22572583"/>
    <w:multiLevelType w:val="hybridMultilevel"/>
    <w:tmpl w:val="FE5C94D2"/>
    <w:lvl w:ilvl="0" w:tplc="D576C51A">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32159E"/>
    <w:multiLevelType w:val="hybridMultilevel"/>
    <w:tmpl w:val="56F6A038"/>
    <w:lvl w:ilvl="0" w:tplc="2D384004">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59908DC"/>
    <w:multiLevelType w:val="hybridMultilevel"/>
    <w:tmpl w:val="65D2CA2A"/>
    <w:lvl w:ilvl="0" w:tplc="3DBCDA2A">
      <w:start w:val="1"/>
      <w:numFmt w:val="bullet"/>
      <w:lvlText w:val=""/>
      <w:lvlJc w:val="left"/>
      <w:pPr>
        <w:ind w:left="806" w:hanging="360"/>
      </w:pPr>
      <w:rPr>
        <w:rFonts w:ascii="Symbol" w:hAnsi="Symbol" w:hint="default"/>
        <w:color w:val="auto"/>
        <w:sz w:val="20"/>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32" w15:restartNumberingAfterBreak="0">
    <w:nsid w:val="25AB55E5"/>
    <w:multiLevelType w:val="multilevel"/>
    <w:tmpl w:val="FFFC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401B6E"/>
    <w:multiLevelType w:val="hybridMultilevel"/>
    <w:tmpl w:val="489CF04A"/>
    <w:lvl w:ilvl="0" w:tplc="C5C6C8B8">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8945ED2"/>
    <w:multiLevelType w:val="multilevel"/>
    <w:tmpl w:val="8A1A8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0D1B88"/>
    <w:multiLevelType w:val="hybridMultilevel"/>
    <w:tmpl w:val="16EE1AEC"/>
    <w:lvl w:ilvl="0" w:tplc="151C413A">
      <w:start w:val="1"/>
      <w:numFmt w:val="decimal"/>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2AF66A74"/>
    <w:multiLevelType w:val="multilevel"/>
    <w:tmpl w:val="65D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1E28B4"/>
    <w:multiLevelType w:val="hybridMultilevel"/>
    <w:tmpl w:val="706434C0"/>
    <w:lvl w:ilvl="0" w:tplc="16D69768">
      <w:start w:val="1"/>
      <w:numFmt w:val="decimal"/>
      <w:lvlText w:val="%1."/>
      <w:lvlJc w:val="left"/>
      <w:pPr>
        <w:ind w:left="446" w:hanging="360"/>
      </w:pPr>
      <w:rPr>
        <w:rFonts w:hint="default"/>
        <w:b/>
        <w:sz w:val="22"/>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38" w15:restartNumberingAfterBreak="0">
    <w:nsid w:val="2C6726C2"/>
    <w:multiLevelType w:val="multilevel"/>
    <w:tmpl w:val="567E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7709CF"/>
    <w:multiLevelType w:val="multilevel"/>
    <w:tmpl w:val="E85A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915A8A"/>
    <w:multiLevelType w:val="multilevel"/>
    <w:tmpl w:val="40D6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361A4E"/>
    <w:multiLevelType w:val="multilevel"/>
    <w:tmpl w:val="3982B1DC"/>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843E2D"/>
    <w:multiLevelType w:val="multilevel"/>
    <w:tmpl w:val="25A4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AF2BB0"/>
    <w:multiLevelType w:val="multilevel"/>
    <w:tmpl w:val="58C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A517CA"/>
    <w:multiLevelType w:val="multilevel"/>
    <w:tmpl w:val="8C5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903ED9"/>
    <w:multiLevelType w:val="multilevel"/>
    <w:tmpl w:val="9A6C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EC7511"/>
    <w:multiLevelType w:val="multilevel"/>
    <w:tmpl w:val="D0D4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D30C29"/>
    <w:multiLevelType w:val="multilevel"/>
    <w:tmpl w:val="403C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1B4A04"/>
    <w:multiLevelType w:val="hybridMultilevel"/>
    <w:tmpl w:val="AE347BF4"/>
    <w:lvl w:ilvl="0" w:tplc="C5144A1E">
      <w:start w:val="1"/>
      <w:numFmt w:val="bullet"/>
      <w:lvlText w:val=""/>
      <w:lvlJc w:val="left"/>
      <w:pPr>
        <w:ind w:left="806" w:hanging="360"/>
      </w:pPr>
      <w:rPr>
        <w:rFonts w:ascii="Symbol" w:hAnsi="Symbol" w:hint="default"/>
        <w:color w:val="auto"/>
        <w:sz w:val="20"/>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49" w15:restartNumberingAfterBreak="0">
    <w:nsid w:val="34CD5FEB"/>
    <w:multiLevelType w:val="hybridMultilevel"/>
    <w:tmpl w:val="752C7E4A"/>
    <w:lvl w:ilvl="0" w:tplc="608E8648">
      <w:start w:val="1"/>
      <w:numFmt w:val="decimal"/>
      <w:lvlText w:val="%1."/>
      <w:lvlJc w:val="left"/>
      <w:pPr>
        <w:ind w:left="900" w:hanging="360"/>
      </w:pPr>
      <w:rPr>
        <w:b/>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50" w15:restartNumberingAfterBreak="0">
    <w:nsid w:val="36AC2114"/>
    <w:multiLevelType w:val="hybridMultilevel"/>
    <w:tmpl w:val="A28434C0"/>
    <w:lvl w:ilvl="0" w:tplc="39049B62">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7A20D29"/>
    <w:multiLevelType w:val="multilevel"/>
    <w:tmpl w:val="14EC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B44327"/>
    <w:multiLevelType w:val="multilevel"/>
    <w:tmpl w:val="006A32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8AA093D"/>
    <w:multiLevelType w:val="hybridMultilevel"/>
    <w:tmpl w:val="BA606BFC"/>
    <w:lvl w:ilvl="0" w:tplc="41E2CD16">
      <w:start w:val="1"/>
      <w:numFmt w:val="bullet"/>
      <w:lvlText w:val="o"/>
      <w:lvlJc w:val="left"/>
      <w:pPr>
        <w:ind w:left="786" w:hanging="360"/>
      </w:pPr>
      <w:rPr>
        <w:rFonts w:ascii="Courier New" w:hAnsi="Courier New" w:cs="Courier New" w:hint="default"/>
        <w:sz w:val="20"/>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4" w15:restartNumberingAfterBreak="0">
    <w:nsid w:val="38FD7078"/>
    <w:multiLevelType w:val="multilevel"/>
    <w:tmpl w:val="018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033985"/>
    <w:multiLevelType w:val="multilevel"/>
    <w:tmpl w:val="CFA4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092C13"/>
    <w:multiLevelType w:val="hybridMultilevel"/>
    <w:tmpl w:val="025E1570"/>
    <w:lvl w:ilvl="0" w:tplc="4009000B">
      <w:start w:val="1"/>
      <w:numFmt w:val="bullet"/>
      <w:lvlText w:val=""/>
      <w:lvlJc w:val="left"/>
      <w:pPr>
        <w:ind w:left="806" w:hanging="360"/>
      </w:pPr>
      <w:rPr>
        <w:rFonts w:ascii="Wingdings" w:hAnsi="Wingdings" w:hint="default"/>
      </w:rPr>
    </w:lvl>
    <w:lvl w:ilvl="1" w:tplc="40090003">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57" w15:restartNumberingAfterBreak="0">
    <w:nsid w:val="3DD731E7"/>
    <w:multiLevelType w:val="multilevel"/>
    <w:tmpl w:val="2C6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FA6B91"/>
    <w:multiLevelType w:val="hybridMultilevel"/>
    <w:tmpl w:val="76FE67D4"/>
    <w:lvl w:ilvl="0" w:tplc="B6C89414">
      <w:start w:val="1"/>
      <w:numFmt w:val="bullet"/>
      <w:lvlText w:val=""/>
      <w:lvlJc w:val="left"/>
      <w:pPr>
        <w:ind w:left="786" w:hanging="360"/>
      </w:pPr>
      <w:rPr>
        <w:rFonts w:ascii="Symbol" w:hAnsi="Symbol" w:hint="default"/>
        <w:color w:val="auto"/>
        <w:sz w:val="18"/>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9" w15:restartNumberingAfterBreak="0">
    <w:nsid w:val="421B3D3D"/>
    <w:multiLevelType w:val="multilevel"/>
    <w:tmpl w:val="120A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135F68"/>
    <w:multiLevelType w:val="hybridMultilevel"/>
    <w:tmpl w:val="52ACF514"/>
    <w:lvl w:ilvl="0" w:tplc="CB5640F2">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6D05F5A"/>
    <w:multiLevelType w:val="multilevel"/>
    <w:tmpl w:val="85B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4F2DF3"/>
    <w:multiLevelType w:val="hybridMultilevel"/>
    <w:tmpl w:val="A59CE78E"/>
    <w:lvl w:ilvl="0" w:tplc="E36AF160">
      <w:start w:val="1"/>
      <w:numFmt w:val="decimal"/>
      <w:lvlText w:val="%1."/>
      <w:lvlJc w:val="left"/>
      <w:pPr>
        <w:ind w:left="900" w:hanging="360"/>
      </w:pPr>
      <w:rPr>
        <w:b/>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63" w15:restartNumberingAfterBreak="0">
    <w:nsid w:val="4A48647F"/>
    <w:multiLevelType w:val="multilevel"/>
    <w:tmpl w:val="454E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7644B9"/>
    <w:multiLevelType w:val="hybridMultilevel"/>
    <w:tmpl w:val="80F8333E"/>
    <w:lvl w:ilvl="0" w:tplc="3210FBD6">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C732278"/>
    <w:multiLevelType w:val="multilevel"/>
    <w:tmpl w:val="3D9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1001FE"/>
    <w:multiLevelType w:val="hybridMultilevel"/>
    <w:tmpl w:val="4C689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F547ED8"/>
    <w:multiLevelType w:val="multilevel"/>
    <w:tmpl w:val="FEA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9A7B7F"/>
    <w:multiLevelType w:val="hybridMultilevel"/>
    <w:tmpl w:val="3498F236"/>
    <w:lvl w:ilvl="0" w:tplc="B5E468B6">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06610ED"/>
    <w:multiLevelType w:val="hybridMultilevel"/>
    <w:tmpl w:val="3A3A12D8"/>
    <w:lvl w:ilvl="0" w:tplc="6F405DE6">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19D4B06"/>
    <w:multiLevelType w:val="hybridMultilevel"/>
    <w:tmpl w:val="0CFEC58C"/>
    <w:lvl w:ilvl="0" w:tplc="2EC22D56">
      <w:start w:val="1"/>
      <w:numFmt w:val="bullet"/>
      <w:lvlText w:val=""/>
      <w:lvlJc w:val="left"/>
      <w:pPr>
        <w:ind w:left="1800" w:hanging="360"/>
      </w:pPr>
      <w:rPr>
        <w:rFonts w:ascii="Wingdings" w:hAnsi="Wingdings" w:hint="default"/>
        <w:sz w:val="22"/>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1" w15:restartNumberingAfterBreak="0">
    <w:nsid w:val="52F55A63"/>
    <w:multiLevelType w:val="multilevel"/>
    <w:tmpl w:val="8320F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3F1A92"/>
    <w:multiLevelType w:val="multilevel"/>
    <w:tmpl w:val="F0A23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890C2C"/>
    <w:multiLevelType w:val="hybridMultilevel"/>
    <w:tmpl w:val="2B00F2E4"/>
    <w:lvl w:ilvl="0" w:tplc="C91E1E0A">
      <w:start w:val="1"/>
      <w:numFmt w:val="bullet"/>
      <w:lvlText w:val=""/>
      <w:lvlJc w:val="left"/>
      <w:pPr>
        <w:ind w:left="1166" w:hanging="360"/>
      </w:pPr>
      <w:rPr>
        <w:rFonts w:ascii="Symbol" w:hAnsi="Symbol" w:hint="default"/>
        <w:color w:val="auto"/>
        <w:sz w:val="18"/>
      </w:rPr>
    </w:lvl>
    <w:lvl w:ilvl="1" w:tplc="40090003" w:tentative="1">
      <w:start w:val="1"/>
      <w:numFmt w:val="bullet"/>
      <w:lvlText w:val="o"/>
      <w:lvlJc w:val="left"/>
      <w:pPr>
        <w:ind w:left="1886" w:hanging="360"/>
      </w:pPr>
      <w:rPr>
        <w:rFonts w:ascii="Courier New" w:hAnsi="Courier New" w:cs="Courier New" w:hint="default"/>
      </w:rPr>
    </w:lvl>
    <w:lvl w:ilvl="2" w:tplc="40090005" w:tentative="1">
      <w:start w:val="1"/>
      <w:numFmt w:val="bullet"/>
      <w:lvlText w:val=""/>
      <w:lvlJc w:val="left"/>
      <w:pPr>
        <w:ind w:left="2606" w:hanging="360"/>
      </w:pPr>
      <w:rPr>
        <w:rFonts w:ascii="Wingdings" w:hAnsi="Wingdings" w:hint="default"/>
      </w:rPr>
    </w:lvl>
    <w:lvl w:ilvl="3" w:tplc="40090001" w:tentative="1">
      <w:start w:val="1"/>
      <w:numFmt w:val="bullet"/>
      <w:lvlText w:val=""/>
      <w:lvlJc w:val="left"/>
      <w:pPr>
        <w:ind w:left="3326" w:hanging="360"/>
      </w:pPr>
      <w:rPr>
        <w:rFonts w:ascii="Symbol" w:hAnsi="Symbol" w:hint="default"/>
      </w:rPr>
    </w:lvl>
    <w:lvl w:ilvl="4" w:tplc="40090003" w:tentative="1">
      <w:start w:val="1"/>
      <w:numFmt w:val="bullet"/>
      <w:lvlText w:val="o"/>
      <w:lvlJc w:val="left"/>
      <w:pPr>
        <w:ind w:left="4046" w:hanging="360"/>
      </w:pPr>
      <w:rPr>
        <w:rFonts w:ascii="Courier New" w:hAnsi="Courier New" w:cs="Courier New" w:hint="default"/>
      </w:rPr>
    </w:lvl>
    <w:lvl w:ilvl="5" w:tplc="40090005" w:tentative="1">
      <w:start w:val="1"/>
      <w:numFmt w:val="bullet"/>
      <w:lvlText w:val=""/>
      <w:lvlJc w:val="left"/>
      <w:pPr>
        <w:ind w:left="4766" w:hanging="360"/>
      </w:pPr>
      <w:rPr>
        <w:rFonts w:ascii="Wingdings" w:hAnsi="Wingdings" w:hint="default"/>
      </w:rPr>
    </w:lvl>
    <w:lvl w:ilvl="6" w:tplc="40090001" w:tentative="1">
      <w:start w:val="1"/>
      <w:numFmt w:val="bullet"/>
      <w:lvlText w:val=""/>
      <w:lvlJc w:val="left"/>
      <w:pPr>
        <w:ind w:left="5486" w:hanging="360"/>
      </w:pPr>
      <w:rPr>
        <w:rFonts w:ascii="Symbol" w:hAnsi="Symbol" w:hint="default"/>
      </w:rPr>
    </w:lvl>
    <w:lvl w:ilvl="7" w:tplc="40090003" w:tentative="1">
      <w:start w:val="1"/>
      <w:numFmt w:val="bullet"/>
      <w:lvlText w:val="o"/>
      <w:lvlJc w:val="left"/>
      <w:pPr>
        <w:ind w:left="6206" w:hanging="360"/>
      </w:pPr>
      <w:rPr>
        <w:rFonts w:ascii="Courier New" w:hAnsi="Courier New" w:cs="Courier New" w:hint="default"/>
      </w:rPr>
    </w:lvl>
    <w:lvl w:ilvl="8" w:tplc="40090005" w:tentative="1">
      <w:start w:val="1"/>
      <w:numFmt w:val="bullet"/>
      <w:lvlText w:val=""/>
      <w:lvlJc w:val="left"/>
      <w:pPr>
        <w:ind w:left="6926" w:hanging="360"/>
      </w:pPr>
      <w:rPr>
        <w:rFonts w:ascii="Wingdings" w:hAnsi="Wingdings" w:hint="default"/>
      </w:rPr>
    </w:lvl>
  </w:abstractNum>
  <w:abstractNum w:abstractNumId="74" w15:restartNumberingAfterBreak="0">
    <w:nsid w:val="578C5BF4"/>
    <w:multiLevelType w:val="hybridMultilevel"/>
    <w:tmpl w:val="A0C89952"/>
    <w:lvl w:ilvl="0" w:tplc="6D802B44">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79715BB"/>
    <w:multiLevelType w:val="multilevel"/>
    <w:tmpl w:val="CB7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E12344"/>
    <w:multiLevelType w:val="multilevel"/>
    <w:tmpl w:val="4B18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450428"/>
    <w:multiLevelType w:val="hybridMultilevel"/>
    <w:tmpl w:val="A6C09216"/>
    <w:lvl w:ilvl="0" w:tplc="EE664972">
      <w:start w:val="1"/>
      <w:numFmt w:val="bullet"/>
      <w:lvlText w:val=""/>
      <w:lvlJc w:val="left"/>
      <w:pPr>
        <w:ind w:left="548" w:hanging="360"/>
      </w:pPr>
      <w:rPr>
        <w:rFonts w:ascii="Symbol" w:hAnsi="Symbol" w:hint="default"/>
        <w:color w:val="auto"/>
        <w:sz w:val="20"/>
      </w:rPr>
    </w:lvl>
    <w:lvl w:ilvl="1" w:tplc="40090003" w:tentative="1">
      <w:start w:val="1"/>
      <w:numFmt w:val="bullet"/>
      <w:lvlText w:val="o"/>
      <w:lvlJc w:val="left"/>
      <w:pPr>
        <w:ind w:left="1268" w:hanging="360"/>
      </w:pPr>
      <w:rPr>
        <w:rFonts w:ascii="Courier New" w:hAnsi="Courier New" w:cs="Courier New" w:hint="default"/>
      </w:rPr>
    </w:lvl>
    <w:lvl w:ilvl="2" w:tplc="40090005" w:tentative="1">
      <w:start w:val="1"/>
      <w:numFmt w:val="bullet"/>
      <w:lvlText w:val=""/>
      <w:lvlJc w:val="left"/>
      <w:pPr>
        <w:ind w:left="1988" w:hanging="360"/>
      </w:pPr>
      <w:rPr>
        <w:rFonts w:ascii="Wingdings" w:hAnsi="Wingdings" w:hint="default"/>
      </w:rPr>
    </w:lvl>
    <w:lvl w:ilvl="3" w:tplc="40090001" w:tentative="1">
      <w:start w:val="1"/>
      <w:numFmt w:val="bullet"/>
      <w:lvlText w:val=""/>
      <w:lvlJc w:val="left"/>
      <w:pPr>
        <w:ind w:left="2708" w:hanging="360"/>
      </w:pPr>
      <w:rPr>
        <w:rFonts w:ascii="Symbol" w:hAnsi="Symbol" w:hint="default"/>
      </w:rPr>
    </w:lvl>
    <w:lvl w:ilvl="4" w:tplc="40090003" w:tentative="1">
      <w:start w:val="1"/>
      <w:numFmt w:val="bullet"/>
      <w:lvlText w:val="o"/>
      <w:lvlJc w:val="left"/>
      <w:pPr>
        <w:ind w:left="3428" w:hanging="360"/>
      </w:pPr>
      <w:rPr>
        <w:rFonts w:ascii="Courier New" w:hAnsi="Courier New" w:cs="Courier New" w:hint="default"/>
      </w:rPr>
    </w:lvl>
    <w:lvl w:ilvl="5" w:tplc="40090005" w:tentative="1">
      <w:start w:val="1"/>
      <w:numFmt w:val="bullet"/>
      <w:lvlText w:val=""/>
      <w:lvlJc w:val="left"/>
      <w:pPr>
        <w:ind w:left="4148" w:hanging="360"/>
      </w:pPr>
      <w:rPr>
        <w:rFonts w:ascii="Wingdings" w:hAnsi="Wingdings" w:hint="default"/>
      </w:rPr>
    </w:lvl>
    <w:lvl w:ilvl="6" w:tplc="40090001" w:tentative="1">
      <w:start w:val="1"/>
      <w:numFmt w:val="bullet"/>
      <w:lvlText w:val=""/>
      <w:lvlJc w:val="left"/>
      <w:pPr>
        <w:ind w:left="4868" w:hanging="360"/>
      </w:pPr>
      <w:rPr>
        <w:rFonts w:ascii="Symbol" w:hAnsi="Symbol" w:hint="default"/>
      </w:rPr>
    </w:lvl>
    <w:lvl w:ilvl="7" w:tplc="40090003" w:tentative="1">
      <w:start w:val="1"/>
      <w:numFmt w:val="bullet"/>
      <w:lvlText w:val="o"/>
      <w:lvlJc w:val="left"/>
      <w:pPr>
        <w:ind w:left="5588" w:hanging="360"/>
      </w:pPr>
      <w:rPr>
        <w:rFonts w:ascii="Courier New" w:hAnsi="Courier New" w:cs="Courier New" w:hint="default"/>
      </w:rPr>
    </w:lvl>
    <w:lvl w:ilvl="8" w:tplc="40090005" w:tentative="1">
      <w:start w:val="1"/>
      <w:numFmt w:val="bullet"/>
      <w:lvlText w:val=""/>
      <w:lvlJc w:val="left"/>
      <w:pPr>
        <w:ind w:left="6308" w:hanging="360"/>
      </w:pPr>
      <w:rPr>
        <w:rFonts w:ascii="Wingdings" w:hAnsi="Wingdings" w:hint="default"/>
      </w:rPr>
    </w:lvl>
  </w:abstractNum>
  <w:abstractNum w:abstractNumId="78" w15:restartNumberingAfterBreak="0">
    <w:nsid w:val="5963671F"/>
    <w:multiLevelType w:val="multilevel"/>
    <w:tmpl w:val="AE14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B03065"/>
    <w:multiLevelType w:val="multilevel"/>
    <w:tmpl w:val="B2F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C56DDC"/>
    <w:multiLevelType w:val="multilevel"/>
    <w:tmpl w:val="D618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5B59E5"/>
    <w:multiLevelType w:val="hybridMultilevel"/>
    <w:tmpl w:val="B302F246"/>
    <w:lvl w:ilvl="0" w:tplc="059C765C">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C770200"/>
    <w:multiLevelType w:val="multilevel"/>
    <w:tmpl w:val="8A1A8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0256AF"/>
    <w:multiLevelType w:val="multilevel"/>
    <w:tmpl w:val="9A7C2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BF232D"/>
    <w:multiLevelType w:val="multilevel"/>
    <w:tmpl w:val="528C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DC2B1B"/>
    <w:multiLevelType w:val="hybridMultilevel"/>
    <w:tmpl w:val="27CC24E4"/>
    <w:lvl w:ilvl="0" w:tplc="97EA4FE0">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1A67744"/>
    <w:multiLevelType w:val="multilevel"/>
    <w:tmpl w:val="5B4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D834EF"/>
    <w:multiLevelType w:val="multilevel"/>
    <w:tmpl w:val="8A1A8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13002A"/>
    <w:multiLevelType w:val="multilevel"/>
    <w:tmpl w:val="8A1A8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166B30"/>
    <w:multiLevelType w:val="multilevel"/>
    <w:tmpl w:val="E0688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87B010E"/>
    <w:multiLevelType w:val="hybridMultilevel"/>
    <w:tmpl w:val="02E6A954"/>
    <w:lvl w:ilvl="0" w:tplc="9B907A4C">
      <w:start w:val="1"/>
      <w:numFmt w:val="bullet"/>
      <w:lvlText w:val=""/>
      <w:lvlJc w:val="left"/>
      <w:pPr>
        <w:ind w:left="1080" w:hanging="360"/>
      </w:pPr>
      <w:rPr>
        <w:rFonts w:ascii="Symbol" w:hAnsi="Symbol" w:hint="default"/>
        <w:color w:val="auto"/>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15:restartNumberingAfterBreak="0">
    <w:nsid w:val="6A2304F0"/>
    <w:multiLevelType w:val="multilevel"/>
    <w:tmpl w:val="8A1A8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5E735C"/>
    <w:multiLevelType w:val="multilevel"/>
    <w:tmpl w:val="E7506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7567CD"/>
    <w:multiLevelType w:val="hybridMultilevel"/>
    <w:tmpl w:val="A8542DB6"/>
    <w:lvl w:ilvl="0" w:tplc="07524CE0">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B1143C4"/>
    <w:multiLevelType w:val="multilevel"/>
    <w:tmpl w:val="EAA671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5" w15:restartNumberingAfterBreak="0">
    <w:nsid w:val="6C140104"/>
    <w:multiLevelType w:val="hybridMultilevel"/>
    <w:tmpl w:val="E27A1B3A"/>
    <w:lvl w:ilvl="0" w:tplc="05481D82">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D162C7A"/>
    <w:multiLevelType w:val="hybridMultilevel"/>
    <w:tmpl w:val="497CAC14"/>
    <w:lvl w:ilvl="0" w:tplc="F8881714">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FA861AA"/>
    <w:multiLevelType w:val="multilevel"/>
    <w:tmpl w:val="CAE8D26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FE8755F"/>
    <w:multiLevelType w:val="hybridMultilevel"/>
    <w:tmpl w:val="D49E5A50"/>
    <w:lvl w:ilvl="0" w:tplc="47F85E0E">
      <w:start w:val="1"/>
      <w:numFmt w:val="bullet"/>
      <w:lvlText w:val="o"/>
      <w:lvlJc w:val="left"/>
      <w:pPr>
        <w:ind w:left="806" w:hanging="360"/>
      </w:pPr>
      <w:rPr>
        <w:rFonts w:ascii="Courier New" w:hAnsi="Courier New" w:cs="Courier New" w:hint="default"/>
        <w:sz w:val="20"/>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99" w15:restartNumberingAfterBreak="0">
    <w:nsid w:val="704A1BC0"/>
    <w:multiLevelType w:val="hybridMultilevel"/>
    <w:tmpl w:val="29C86032"/>
    <w:lvl w:ilvl="0" w:tplc="FA24C7EC">
      <w:start w:val="1"/>
      <w:numFmt w:val="bullet"/>
      <w:lvlText w:val=""/>
      <w:lvlJc w:val="left"/>
      <w:pPr>
        <w:ind w:left="2160" w:hanging="360"/>
      </w:pPr>
      <w:rPr>
        <w:rFonts w:ascii="Wingdings" w:hAnsi="Wingdings" w:hint="default"/>
        <w:sz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0" w15:restartNumberingAfterBreak="0">
    <w:nsid w:val="705826C1"/>
    <w:multiLevelType w:val="multilevel"/>
    <w:tmpl w:val="FA72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602DBF"/>
    <w:multiLevelType w:val="multilevel"/>
    <w:tmpl w:val="863AC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CF6BF9"/>
    <w:multiLevelType w:val="multilevel"/>
    <w:tmpl w:val="19A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E35C89"/>
    <w:multiLevelType w:val="hybridMultilevel"/>
    <w:tmpl w:val="7A660D92"/>
    <w:lvl w:ilvl="0" w:tplc="0CFA2F16">
      <w:start w:val="1"/>
      <w:numFmt w:val="bullet"/>
      <w:lvlText w:val=""/>
      <w:lvlJc w:val="left"/>
      <w:pPr>
        <w:ind w:left="806" w:hanging="360"/>
      </w:pPr>
      <w:rPr>
        <w:rFonts w:ascii="Symbol" w:hAnsi="Symbol" w:hint="default"/>
        <w:color w:val="auto"/>
        <w:sz w:val="20"/>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04" w15:restartNumberingAfterBreak="0">
    <w:nsid w:val="73696427"/>
    <w:multiLevelType w:val="multilevel"/>
    <w:tmpl w:val="DD6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817413"/>
    <w:multiLevelType w:val="multilevel"/>
    <w:tmpl w:val="97B2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CD4EEB"/>
    <w:multiLevelType w:val="multilevel"/>
    <w:tmpl w:val="CC76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ED1ED2"/>
    <w:multiLevelType w:val="multilevel"/>
    <w:tmpl w:val="19F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430D40"/>
    <w:multiLevelType w:val="multilevel"/>
    <w:tmpl w:val="8A1A8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8F604B"/>
    <w:multiLevelType w:val="multilevel"/>
    <w:tmpl w:val="D3A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60392D"/>
    <w:multiLevelType w:val="multilevel"/>
    <w:tmpl w:val="5152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E05D00"/>
    <w:multiLevelType w:val="multilevel"/>
    <w:tmpl w:val="2DE41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544806"/>
    <w:multiLevelType w:val="multilevel"/>
    <w:tmpl w:val="8140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6C4CEC"/>
    <w:multiLevelType w:val="multilevel"/>
    <w:tmpl w:val="9FC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FB3BB1"/>
    <w:multiLevelType w:val="multilevel"/>
    <w:tmpl w:val="5F04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A66ADF"/>
    <w:multiLevelType w:val="multilevel"/>
    <w:tmpl w:val="6E2E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DA31CD"/>
    <w:multiLevelType w:val="multilevel"/>
    <w:tmpl w:val="839C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11703D"/>
    <w:multiLevelType w:val="multilevel"/>
    <w:tmpl w:val="8A1A8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E51CEA"/>
    <w:multiLevelType w:val="multilevel"/>
    <w:tmpl w:val="EFE6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9A48DA"/>
    <w:multiLevelType w:val="multilevel"/>
    <w:tmpl w:val="2F5C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6177BB"/>
    <w:multiLevelType w:val="multilevel"/>
    <w:tmpl w:val="04A2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561D3E"/>
    <w:multiLevelType w:val="multilevel"/>
    <w:tmpl w:val="30FC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0001BF"/>
    <w:multiLevelType w:val="multilevel"/>
    <w:tmpl w:val="33F480D0"/>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F0E101C"/>
    <w:multiLevelType w:val="hybridMultilevel"/>
    <w:tmpl w:val="D28600A0"/>
    <w:lvl w:ilvl="0" w:tplc="797C0912">
      <w:start w:val="1"/>
      <w:numFmt w:val="bullet"/>
      <w:lvlText w:val=""/>
      <w:lvlJc w:val="left"/>
      <w:pPr>
        <w:ind w:left="720" w:hanging="360"/>
      </w:pPr>
      <w:rPr>
        <w:rFonts w:ascii="Symbol" w:hAnsi="Symbol" w:hint="default"/>
        <w:color w:val="auto"/>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168427">
    <w:abstractNumId w:val="11"/>
  </w:num>
  <w:num w:numId="2" w16cid:durableId="175315059">
    <w:abstractNumId w:val="97"/>
  </w:num>
  <w:num w:numId="3" w16cid:durableId="835848163">
    <w:abstractNumId w:val="7"/>
  </w:num>
  <w:num w:numId="4" w16cid:durableId="168831860">
    <w:abstractNumId w:val="83"/>
  </w:num>
  <w:num w:numId="5" w16cid:durableId="789057077">
    <w:abstractNumId w:val="72"/>
  </w:num>
  <w:num w:numId="6" w16cid:durableId="1895267951">
    <w:abstractNumId w:val="91"/>
  </w:num>
  <w:num w:numId="7" w16cid:durableId="277564265">
    <w:abstractNumId w:val="56"/>
  </w:num>
  <w:num w:numId="8" w16cid:durableId="1652254149">
    <w:abstractNumId w:val="23"/>
  </w:num>
  <w:num w:numId="9" w16cid:durableId="1990474183">
    <w:abstractNumId w:val="111"/>
  </w:num>
  <w:num w:numId="10" w16cid:durableId="838692992">
    <w:abstractNumId w:val="101"/>
  </w:num>
  <w:num w:numId="11" w16cid:durableId="1577476236">
    <w:abstractNumId w:val="39"/>
  </w:num>
  <w:num w:numId="12" w16cid:durableId="1642463890">
    <w:abstractNumId w:val="71"/>
  </w:num>
  <w:num w:numId="13" w16cid:durableId="1120412234">
    <w:abstractNumId w:val="86"/>
  </w:num>
  <w:num w:numId="14" w16cid:durableId="1362586760">
    <w:abstractNumId w:val="84"/>
  </w:num>
  <w:num w:numId="15" w16cid:durableId="845752813">
    <w:abstractNumId w:val="78"/>
  </w:num>
  <w:num w:numId="16" w16cid:durableId="601959335">
    <w:abstractNumId w:val="92"/>
  </w:num>
  <w:num w:numId="17" w16cid:durableId="305667860">
    <w:abstractNumId w:val="25"/>
  </w:num>
  <w:num w:numId="18" w16cid:durableId="1369377863">
    <w:abstractNumId w:val="47"/>
  </w:num>
  <w:num w:numId="19" w16cid:durableId="605040692">
    <w:abstractNumId w:val="110"/>
  </w:num>
  <w:num w:numId="20" w16cid:durableId="1635139363">
    <w:abstractNumId w:val="100"/>
  </w:num>
  <w:num w:numId="21" w16cid:durableId="283539447">
    <w:abstractNumId w:val="45"/>
  </w:num>
  <w:num w:numId="22" w16cid:durableId="1140421930">
    <w:abstractNumId w:val="26"/>
  </w:num>
  <w:num w:numId="23" w16cid:durableId="1005061486">
    <w:abstractNumId w:val="59"/>
  </w:num>
  <w:num w:numId="24" w16cid:durableId="1376852883">
    <w:abstractNumId w:val="109"/>
  </w:num>
  <w:num w:numId="25" w16cid:durableId="437525985">
    <w:abstractNumId w:val="2"/>
  </w:num>
  <w:num w:numId="26" w16cid:durableId="1860698125">
    <w:abstractNumId w:val="118"/>
  </w:num>
  <w:num w:numId="27" w16cid:durableId="413746189">
    <w:abstractNumId w:val="32"/>
  </w:num>
  <w:num w:numId="28" w16cid:durableId="220943728">
    <w:abstractNumId w:val="80"/>
  </w:num>
  <w:num w:numId="29" w16cid:durableId="182981235">
    <w:abstractNumId w:val="42"/>
  </w:num>
  <w:num w:numId="30" w16cid:durableId="694421994">
    <w:abstractNumId w:val="17"/>
  </w:num>
  <w:num w:numId="31" w16cid:durableId="336542026">
    <w:abstractNumId w:val="119"/>
  </w:num>
  <w:num w:numId="32" w16cid:durableId="1496678229">
    <w:abstractNumId w:val="28"/>
  </w:num>
  <w:num w:numId="33" w16cid:durableId="898396380">
    <w:abstractNumId w:val="38"/>
  </w:num>
  <w:num w:numId="34" w16cid:durableId="2030181646">
    <w:abstractNumId w:val="16"/>
  </w:num>
  <w:num w:numId="35" w16cid:durableId="504592825">
    <w:abstractNumId w:val="51"/>
  </w:num>
  <w:num w:numId="36" w16cid:durableId="815604375">
    <w:abstractNumId w:val="121"/>
  </w:num>
  <w:num w:numId="37" w16cid:durableId="2015914232">
    <w:abstractNumId w:val="8"/>
  </w:num>
  <w:num w:numId="38" w16cid:durableId="596600031">
    <w:abstractNumId w:val="102"/>
  </w:num>
  <w:num w:numId="39" w16cid:durableId="250510793">
    <w:abstractNumId w:val="107"/>
  </w:num>
  <w:num w:numId="40" w16cid:durableId="715084506">
    <w:abstractNumId w:val="49"/>
  </w:num>
  <w:num w:numId="41" w16cid:durableId="779109242">
    <w:abstractNumId w:val="67"/>
  </w:num>
  <w:num w:numId="42" w16cid:durableId="1013724960">
    <w:abstractNumId w:val="112"/>
  </w:num>
  <w:num w:numId="43" w16cid:durableId="1346247879">
    <w:abstractNumId w:val="63"/>
  </w:num>
  <w:num w:numId="44" w16cid:durableId="194075979">
    <w:abstractNumId w:val="13"/>
  </w:num>
  <w:num w:numId="45" w16cid:durableId="1471752234">
    <w:abstractNumId w:val="36"/>
  </w:num>
  <w:num w:numId="46" w16cid:durableId="1666665700">
    <w:abstractNumId w:val="62"/>
  </w:num>
  <w:num w:numId="47" w16cid:durableId="2075884238">
    <w:abstractNumId w:val="55"/>
  </w:num>
  <w:num w:numId="48" w16cid:durableId="129829016">
    <w:abstractNumId w:val="114"/>
  </w:num>
  <w:num w:numId="49" w16cid:durableId="1343700749">
    <w:abstractNumId w:val="43"/>
  </w:num>
  <w:num w:numId="50" w16cid:durableId="576595122">
    <w:abstractNumId w:val="40"/>
  </w:num>
  <w:num w:numId="51" w16cid:durableId="446395535">
    <w:abstractNumId w:val="65"/>
  </w:num>
  <w:num w:numId="52" w16cid:durableId="1346908034">
    <w:abstractNumId w:val="105"/>
  </w:num>
  <w:num w:numId="53" w16cid:durableId="25449989">
    <w:abstractNumId w:val="1"/>
  </w:num>
  <w:num w:numId="54" w16cid:durableId="1694302920">
    <w:abstractNumId w:val="44"/>
  </w:num>
  <w:num w:numId="55" w16cid:durableId="1112936320">
    <w:abstractNumId w:val="76"/>
  </w:num>
  <w:num w:numId="56" w16cid:durableId="828331002">
    <w:abstractNumId w:val="104"/>
  </w:num>
  <w:num w:numId="57" w16cid:durableId="2103867947">
    <w:abstractNumId w:val="41"/>
  </w:num>
  <w:num w:numId="58" w16cid:durableId="985623995">
    <w:abstractNumId w:val="89"/>
  </w:num>
  <w:num w:numId="59" w16cid:durableId="1210072832">
    <w:abstractNumId w:val="122"/>
  </w:num>
  <w:num w:numId="60" w16cid:durableId="440607632">
    <w:abstractNumId w:val="46"/>
  </w:num>
  <w:num w:numId="61" w16cid:durableId="933706965">
    <w:abstractNumId w:val="54"/>
  </w:num>
  <w:num w:numId="62" w16cid:durableId="1183668306">
    <w:abstractNumId w:val="115"/>
  </w:num>
  <w:num w:numId="63" w16cid:durableId="684751625">
    <w:abstractNumId w:val="116"/>
  </w:num>
  <w:num w:numId="64" w16cid:durableId="255946976">
    <w:abstractNumId w:val="113"/>
  </w:num>
  <w:num w:numId="65" w16cid:durableId="336663008">
    <w:abstractNumId w:val="27"/>
  </w:num>
  <w:num w:numId="66" w16cid:durableId="510878479">
    <w:abstractNumId w:val="5"/>
  </w:num>
  <w:num w:numId="67" w16cid:durableId="1634092296">
    <w:abstractNumId w:val="106"/>
  </w:num>
  <w:num w:numId="68" w16cid:durableId="1309214214">
    <w:abstractNumId w:val="94"/>
  </w:num>
  <w:num w:numId="69" w16cid:durableId="880047314">
    <w:abstractNumId w:val="52"/>
  </w:num>
  <w:num w:numId="70" w16cid:durableId="1412043230">
    <w:abstractNumId w:val="98"/>
  </w:num>
  <w:num w:numId="71" w16cid:durableId="419302200">
    <w:abstractNumId w:val="120"/>
  </w:num>
  <w:num w:numId="72" w16cid:durableId="1053240172">
    <w:abstractNumId w:val="82"/>
  </w:num>
  <w:num w:numId="73" w16cid:durableId="1366907265">
    <w:abstractNumId w:val="61"/>
  </w:num>
  <w:num w:numId="74" w16cid:durableId="456723865">
    <w:abstractNumId w:val="34"/>
  </w:num>
  <w:num w:numId="75" w16cid:durableId="216669678">
    <w:abstractNumId w:val="19"/>
  </w:num>
  <w:num w:numId="76" w16cid:durableId="1947930811">
    <w:abstractNumId w:val="3"/>
  </w:num>
  <w:num w:numId="77" w16cid:durableId="970013696">
    <w:abstractNumId w:val="53"/>
  </w:num>
  <w:num w:numId="78" w16cid:durableId="1742831096">
    <w:abstractNumId w:val="87"/>
  </w:num>
  <w:num w:numId="79" w16cid:durableId="250429163">
    <w:abstractNumId w:val="9"/>
  </w:num>
  <w:num w:numId="80" w16cid:durableId="721247679">
    <w:abstractNumId w:val="15"/>
  </w:num>
  <w:num w:numId="81" w16cid:durableId="536310881">
    <w:abstractNumId w:val="21"/>
  </w:num>
  <w:num w:numId="82" w16cid:durableId="1860117744">
    <w:abstractNumId w:val="66"/>
  </w:num>
  <w:num w:numId="83" w16cid:durableId="2036691505">
    <w:abstractNumId w:val="50"/>
  </w:num>
  <w:num w:numId="84" w16cid:durableId="344016683">
    <w:abstractNumId w:val="93"/>
  </w:num>
  <w:num w:numId="85" w16cid:durableId="178127695">
    <w:abstractNumId w:val="37"/>
  </w:num>
  <w:num w:numId="86" w16cid:durableId="481433126">
    <w:abstractNumId w:val="4"/>
  </w:num>
  <w:num w:numId="87" w16cid:durableId="1731419860">
    <w:abstractNumId w:val="20"/>
  </w:num>
  <w:num w:numId="88" w16cid:durableId="2059545894">
    <w:abstractNumId w:val="35"/>
  </w:num>
  <w:num w:numId="89" w16cid:durableId="574365368">
    <w:abstractNumId w:val="90"/>
  </w:num>
  <w:num w:numId="90" w16cid:durableId="1742556274">
    <w:abstractNumId w:val="12"/>
  </w:num>
  <w:num w:numId="91" w16cid:durableId="1493526371">
    <w:abstractNumId w:val="6"/>
  </w:num>
  <w:num w:numId="92" w16cid:durableId="1467619588">
    <w:abstractNumId w:val="68"/>
  </w:num>
  <w:num w:numId="93" w16cid:durableId="2053459179">
    <w:abstractNumId w:val="30"/>
  </w:num>
  <w:num w:numId="94" w16cid:durableId="1132481168">
    <w:abstractNumId w:val="74"/>
  </w:num>
  <w:num w:numId="95" w16cid:durableId="189997617">
    <w:abstractNumId w:val="33"/>
  </w:num>
  <w:num w:numId="96" w16cid:durableId="1730112249">
    <w:abstractNumId w:val="64"/>
  </w:num>
  <w:num w:numId="97" w16cid:durableId="1995571734">
    <w:abstractNumId w:val="96"/>
  </w:num>
  <w:num w:numId="98" w16cid:durableId="1183474022">
    <w:abstractNumId w:val="85"/>
  </w:num>
  <w:num w:numId="99" w16cid:durableId="969239232">
    <w:abstractNumId w:val="22"/>
  </w:num>
  <w:num w:numId="100" w16cid:durableId="2107268652">
    <w:abstractNumId w:val="95"/>
  </w:num>
  <w:num w:numId="101" w16cid:durableId="276525061">
    <w:abstractNumId w:val="14"/>
  </w:num>
  <w:num w:numId="102" w16cid:durableId="923758003">
    <w:abstractNumId w:val="69"/>
  </w:num>
  <w:num w:numId="103" w16cid:durableId="1595937537">
    <w:abstractNumId w:val="81"/>
  </w:num>
  <w:num w:numId="104" w16cid:durableId="1398699229">
    <w:abstractNumId w:val="123"/>
  </w:num>
  <w:num w:numId="105" w16cid:durableId="2048145181">
    <w:abstractNumId w:val="60"/>
  </w:num>
  <w:num w:numId="106" w16cid:durableId="2014339791">
    <w:abstractNumId w:val="18"/>
  </w:num>
  <w:num w:numId="107" w16cid:durableId="542327281">
    <w:abstractNumId w:val="70"/>
  </w:num>
  <w:num w:numId="108" w16cid:durableId="1678146972">
    <w:abstractNumId w:val="75"/>
  </w:num>
  <w:num w:numId="109" w16cid:durableId="1398089780">
    <w:abstractNumId w:val="99"/>
  </w:num>
  <w:num w:numId="110" w16cid:durableId="932740202">
    <w:abstractNumId w:val="77"/>
  </w:num>
  <w:num w:numId="111" w16cid:durableId="341126457">
    <w:abstractNumId w:val="10"/>
  </w:num>
  <w:num w:numId="112" w16cid:durableId="1974754454">
    <w:abstractNumId w:val="24"/>
  </w:num>
  <w:num w:numId="113" w16cid:durableId="960453772">
    <w:abstractNumId w:val="29"/>
  </w:num>
  <w:num w:numId="114" w16cid:durableId="1161656736">
    <w:abstractNumId w:val="58"/>
  </w:num>
  <w:num w:numId="115" w16cid:durableId="2121024577">
    <w:abstractNumId w:val="108"/>
  </w:num>
  <w:num w:numId="116" w16cid:durableId="725765312">
    <w:abstractNumId w:val="88"/>
  </w:num>
  <w:num w:numId="117" w16cid:durableId="1578175928">
    <w:abstractNumId w:val="103"/>
  </w:num>
  <w:num w:numId="118" w16cid:durableId="1509904421">
    <w:abstractNumId w:val="57"/>
  </w:num>
  <w:num w:numId="119" w16cid:durableId="1738867039">
    <w:abstractNumId w:val="48"/>
  </w:num>
  <w:num w:numId="120" w16cid:durableId="220987997">
    <w:abstractNumId w:val="0"/>
  </w:num>
  <w:num w:numId="121" w16cid:durableId="30688106">
    <w:abstractNumId w:val="73"/>
  </w:num>
  <w:num w:numId="122" w16cid:durableId="1395733517">
    <w:abstractNumId w:val="31"/>
  </w:num>
  <w:num w:numId="123" w16cid:durableId="399595986">
    <w:abstractNumId w:val="117"/>
  </w:num>
  <w:num w:numId="124" w16cid:durableId="260992504">
    <w:abstractNumId w:val="79"/>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6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1849"/>
    <w:rsid w:val="00000134"/>
    <w:rsid w:val="0002367C"/>
    <w:rsid w:val="00024FDC"/>
    <w:rsid w:val="00027779"/>
    <w:rsid w:val="00052D03"/>
    <w:rsid w:val="00061113"/>
    <w:rsid w:val="00062540"/>
    <w:rsid w:val="00075886"/>
    <w:rsid w:val="0008201E"/>
    <w:rsid w:val="000836A2"/>
    <w:rsid w:val="00093447"/>
    <w:rsid w:val="0009399E"/>
    <w:rsid w:val="000A1163"/>
    <w:rsid w:val="000B0E20"/>
    <w:rsid w:val="000C6E57"/>
    <w:rsid w:val="000C787F"/>
    <w:rsid w:val="000D3698"/>
    <w:rsid w:val="000E544C"/>
    <w:rsid w:val="000F0DA4"/>
    <w:rsid w:val="0013798C"/>
    <w:rsid w:val="00155C32"/>
    <w:rsid w:val="0016417E"/>
    <w:rsid w:val="001973C4"/>
    <w:rsid w:val="001B214E"/>
    <w:rsid w:val="001B422E"/>
    <w:rsid w:val="001B4427"/>
    <w:rsid w:val="001B5182"/>
    <w:rsid w:val="001C32C3"/>
    <w:rsid w:val="001C3DFC"/>
    <w:rsid w:val="001C7BBC"/>
    <w:rsid w:val="001D2FAD"/>
    <w:rsid w:val="001D3F6C"/>
    <w:rsid w:val="001E7BB5"/>
    <w:rsid w:val="001F64E1"/>
    <w:rsid w:val="00207578"/>
    <w:rsid w:val="002222AF"/>
    <w:rsid w:val="00247266"/>
    <w:rsid w:val="002477FE"/>
    <w:rsid w:val="00272B50"/>
    <w:rsid w:val="00275080"/>
    <w:rsid w:val="00277F43"/>
    <w:rsid w:val="002A2AF6"/>
    <w:rsid w:val="002A5C89"/>
    <w:rsid w:val="002D799A"/>
    <w:rsid w:val="002E59BB"/>
    <w:rsid w:val="002E605F"/>
    <w:rsid w:val="002E7F30"/>
    <w:rsid w:val="00320005"/>
    <w:rsid w:val="00330944"/>
    <w:rsid w:val="00337EF1"/>
    <w:rsid w:val="00382625"/>
    <w:rsid w:val="0039139C"/>
    <w:rsid w:val="00394D0B"/>
    <w:rsid w:val="003A76E9"/>
    <w:rsid w:val="003F1849"/>
    <w:rsid w:val="003F4A45"/>
    <w:rsid w:val="003F4EB7"/>
    <w:rsid w:val="00425456"/>
    <w:rsid w:val="00430D94"/>
    <w:rsid w:val="00455E92"/>
    <w:rsid w:val="0046049D"/>
    <w:rsid w:val="00460A94"/>
    <w:rsid w:val="00464EEC"/>
    <w:rsid w:val="0047062E"/>
    <w:rsid w:val="00472A23"/>
    <w:rsid w:val="00473010"/>
    <w:rsid w:val="00491F60"/>
    <w:rsid w:val="004A1083"/>
    <w:rsid w:val="004A336B"/>
    <w:rsid w:val="004A671F"/>
    <w:rsid w:val="004A6ABD"/>
    <w:rsid w:val="004B137A"/>
    <w:rsid w:val="004C755F"/>
    <w:rsid w:val="004E61E6"/>
    <w:rsid w:val="00512AFE"/>
    <w:rsid w:val="00523753"/>
    <w:rsid w:val="00540DEC"/>
    <w:rsid w:val="005460EB"/>
    <w:rsid w:val="005714F3"/>
    <w:rsid w:val="00576AFA"/>
    <w:rsid w:val="00583896"/>
    <w:rsid w:val="00590E59"/>
    <w:rsid w:val="005A24FD"/>
    <w:rsid w:val="005C1038"/>
    <w:rsid w:val="005D22F1"/>
    <w:rsid w:val="005F7DA7"/>
    <w:rsid w:val="00600FCE"/>
    <w:rsid w:val="00605AB9"/>
    <w:rsid w:val="00620514"/>
    <w:rsid w:val="006243A5"/>
    <w:rsid w:val="006561C1"/>
    <w:rsid w:val="00673AB6"/>
    <w:rsid w:val="006819F6"/>
    <w:rsid w:val="00685B04"/>
    <w:rsid w:val="00686676"/>
    <w:rsid w:val="00687045"/>
    <w:rsid w:val="006A5944"/>
    <w:rsid w:val="006A72FE"/>
    <w:rsid w:val="006D01A0"/>
    <w:rsid w:val="006E71EA"/>
    <w:rsid w:val="00721418"/>
    <w:rsid w:val="007263A5"/>
    <w:rsid w:val="00731408"/>
    <w:rsid w:val="00740BCE"/>
    <w:rsid w:val="00745EB5"/>
    <w:rsid w:val="0075330C"/>
    <w:rsid w:val="007607E0"/>
    <w:rsid w:val="00766F37"/>
    <w:rsid w:val="00767CBA"/>
    <w:rsid w:val="00770D30"/>
    <w:rsid w:val="00780081"/>
    <w:rsid w:val="00781E79"/>
    <w:rsid w:val="00786E9A"/>
    <w:rsid w:val="007939A8"/>
    <w:rsid w:val="007D0831"/>
    <w:rsid w:val="007D40B9"/>
    <w:rsid w:val="007E62BD"/>
    <w:rsid w:val="007F39F6"/>
    <w:rsid w:val="00800CBC"/>
    <w:rsid w:val="008060E7"/>
    <w:rsid w:val="0083298A"/>
    <w:rsid w:val="00832D21"/>
    <w:rsid w:val="00837436"/>
    <w:rsid w:val="0084649C"/>
    <w:rsid w:val="00871590"/>
    <w:rsid w:val="00876651"/>
    <w:rsid w:val="00892ECF"/>
    <w:rsid w:val="0089632A"/>
    <w:rsid w:val="008A4E46"/>
    <w:rsid w:val="008A53B0"/>
    <w:rsid w:val="008D434B"/>
    <w:rsid w:val="008D6C00"/>
    <w:rsid w:val="008D7FA6"/>
    <w:rsid w:val="008E343B"/>
    <w:rsid w:val="008F19D4"/>
    <w:rsid w:val="00907A4A"/>
    <w:rsid w:val="00912D08"/>
    <w:rsid w:val="0092697B"/>
    <w:rsid w:val="00930F3F"/>
    <w:rsid w:val="009333C3"/>
    <w:rsid w:val="009458C3"/>
    <w:rsid w:val="009459DB"/>
    <w:rsid w:val="0095324E"/>
    <w:rsid w:val="00956885"/>
    <w:rsid w:val="00956B9A"/>
    <w:rsid w:val="00962C42"/>
    <w:rsid w:val="00967C29"/>
    <w:rsid w:val="00977455"/>
    <w:rsid w:val="009A00BA"/>
    <w:rsid w:val="009B3CFB"/>
    <w:rsid w:val="009C0C9C"/>
    <w:rsid w:val="009D0A07"/>
    <w:rsid w:val="00A258BB"/>
    <w:rsid w:val="00A25CC0"/>
    <w:rsid w:val="00A3086C"/>
    <w:rsid w:val="00A36BB0"/>
    <w:rsid w:val="00A54A61"/>
    <w:rsid w:val="00A56B92"/>
    <w:rsid w:val="00A66719"/>
    <w:rsid w:val="00A767B8"/>
    <w:rsid w:val="00A95023"/>
    <w:rsid w:val="00AA3278"/>
    <w:rsid w:val="00AB71CA"/>
    <w:rsid w:val="00AD7D1A"/>
    <w:rsid w:val="00AE3567"/>
    <w:rsid w:val="00B12504"/>
    <w:rsid w:val="00B16011"/>
    <w:rsid w:val="00B16731"/>
    <w:rsid w:val="00B17C6E"/>
    <w:rsid w:val="00B20209"/>
    <w:rsid w:val="00B52538"/>
    <w:rsid w:val="00B52833"/>
    <w:rsid w:val="00B83628"/>
    <w:rsid w:val="00B8747C"/>
    <w:rsid w:val="00B87AF5"/>
    <w:rsid w:val="00B9087F"/>
    <w:rsid w:val="00B95266"/>
    <w:rsid w:val="00B97FE5"/>
    <w:rsid w:val="00BA2879"/>
    <w:rsid w:val="00BA43B3"/>
    <w:rsid w:val="00BB0F20"/>
    <w:rsid w:val="00BB3487"/>
    <w:rsid w:val="00BC4F88"/>
    <w:rsid w:val="00BF0312"/>
    <w:rsid w:val="00C069B6"/>
    <w:rsid w:val="00C151EB"/>
    <w:rsid w:val="00C47D02"/>
    <w:rsid w:val="00C57F2A"/>
    <w:rsid w:val="00C70939"/>
    <w:rsid w:val="00C80013"/>
    <w:rsid w:val="00C90D3D"/>
    <w:rsid w:val="00CC51FC"/>
    <w:rsid w:val="00CD5014"/>
    <w:rsid w:val="00D0265B"/>
    <w:rsid w:val="00D027A8"/>
    <w:rsid w:val="00D05483"/>
    <w:rsid w:val="00D1196B"/>
    <w:rsid w:val="00D23D6C"/>
    <w:rsid w:val="00D338BC"/>
    <w:rsid w:val="00D43443"/>
    <w:rsid w:val="00D57231"/>
    <w:rsid w:val="00DD5DA4"/>
    <w:rsid w:val="00DE25FF"/>
    <w:rsid w:val="00DE4B91"/>
    <w:rsid w:val="00DF04C6"/>
    <w:rsid w:val="00DF49AE"/>
    <w:rsid w:val="00DF5C4D"/>
    <w:rsid w:val="00E27213"/>
    <w:rsid w:val="00E31A6D"/>
    <w:rsid w:val="00E4388B"/>
    <w:rsid w:val="00E45D7A"/>
    <w:rsid w:val="00E62F6A"/>
    <w:rsid w:val="00E67CC3"/>
    <w:rsid w:val="00E72DC4"/>
    <w:rsid w:val="00E836B8"/>
    <w:rsid w:val="00E83C1A"/>
    <w:rsid w:val="00E96A25"/>
    <w:rsid w:val="00EA1A50"/>
    <w:rsid w:val="00EC674B"/>
    <w:rsid w:val="00EF0563"/>
    <w:rsid w:val="00EF1BB0"/>
    <w:rsid w:val="00F0587B"/>
    <w:rsid w:val="00F102AE"/>
    <w:rsid w:val="00F12E56"/>
    <w:rsid w:val="00F236B9"/>
    <w:rsid w:val="00F47259"/>
    <w:rsid w:val="00F55891"/>
    <w:rsid w:val="00F62E6C"/>
    <w:rsid w:val="00F73633"/>
    <w:rsid w:val="00F766E7"/>
    <w:rsid w:val="00F77E3C"/>
    <w:rsid w:val="00F85526"/>
    <w:rsid w:val="00F93976"/>
    <w:rsid w:val="00FC1675"/>
    <w:rsid w:val="00FC6B71"/>
    <w:rsid w:val="00FC7BFC"/>
    <w:rsid w:val="00FD0FC3"/>
    <w:rsid w:val="00FE7118"/>
    <w:rsid w:val="00FF1041"/>
    <w:rsid w:val="00FF23C7"/>
    <w:rsid w:val="00FF314C"/>
    <w:rsid w:val="00FF77C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712F3DEB"/>
  <w15:docId w15:val="{5F915A13-5178-457F-8136-1E2970BF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5237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9C0C9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52375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23753"/>
  </w:style>
  <w:style w:type="paragraph" w:styleId="Footer">
    <w:name w:val="footer"/>
    <w:basedOn w:val="Normal"/>
    <w:link w:val="FooterChar"/>
    <w:uiPriority w:val="99"/>
    <w:unhideWhenUsed/>
    <w:rsid w:val="0052375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23753"/>
  </w:style>
  <w:style w:type="character" w:customStyle="1" w:styleId="Heading2Char">
    <w:name w:val="Heading 2 Char"/>
    <w:basedOn w:val="DefaultParagraphFont"/>
    <w:link w:val="Heading2"/>
    <w:uiPriority w:val="9"/>
    <w:rsid w:val="0052375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9C0C9C"/>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9C0C9C"/>
    <w:pPr>
      <w:tabs>
        <w:tab w:val="right" w:leader="dot" w:pos="9016"/>
      </w:tabs>
      <w:spacing w:after="100"/>
      <w:ind w:left="0" w:firstLine="0"/>
    </w:pPr>
  </w:style>
  <w:style w:type="paragraph" w:styleId="TOC2">
    <w:name w:val="toc 2"/>
    <w:basedOn w:val="Normal"/>
    <w:next w:val="Normal"/>
    <w:autoRedefine/>
    <w:uiPriority w:val="39"/>
    <w:unhideWhenUsed/>
    <w:rsid w:val="009C0C9C"/>
    <w:pPr>
      <w:tabs>
        <w:tab w:val="left" w:pos="660"/>
        <w:tab w:val="right" w:leader="dot" w:pos="9016"/>
      </w:tabs>
      <w:spacing w:after="100"/>
      <w:ind w:left="220" w:firstLine="50"/>
    </w:pPr>
  </w:style>
  <w:style w:type="character" w:styleId="Hyperlink">
    <w:name w:val="Hyperlink"/>
    <w:basedOn w:val="DefaultParagraphFont"/>
    <w:uiPriority w:val="99"/>
    <w:unhideWhenUsed/>
    <w:rsid w:val="009C0C9C"/>
    <w:rPr>
      <w:color w:val="0563C1" w:themeColor="hyperlink"/>
      <w:u w:val="single"/>
    </w:rPr>
  </w:style>
  <w:style w:type="paragraph" w:styleId="NormalWeb">
    <w:name w:val="Normal (Web)"/>
    <w:basedOn w:val="Normal"/>
    <w:uiPriority w:val="99"/>
    <w:unhideWhenUsed/>
    <w:rsid w:val="00E67CC3"/>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table" w:styleId="TableGrid">
    <w:name w:val="Table Grid"/>
    <w:basedOn w:val="TableNormal"/>
    <w:uiPriority w:val="39"/>
    <w:rsid w:val="007263A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Heading1"/>
    <w:next w:val="Normal"/>
    <w:link w:val="IntenseQuoteChar"/>
    <w:uiPriority w:val="30"/>
    <w:qFormat/>
    <w:rsid w:val="00780081"/>
    <w:pPr>
      <w:pBdr>
        <w:top w:val="single" w:sz="4" w:space="10" w:color="4472C4" w:themeColor="accent1"/>
        <w:bottom w:val="single" w:sz="4" w:space="10" w:color="4472C4" w:themeColor="accent1"/>
      </w:pBdr>
      <w:spacing w:before="360" w:after="360" w:line="276" w:lineRule="auto"/>
      <w:ind w:left="864" w:right="864" w:firstLine="0"/>
      <w:jc w:val="center"/>
    </w:pPr>
    <w:rPr>
      <w:rFonts w:eastAsia="Arial" w:cs="Arial"/>
      <w:b/>
      <w:i/>
      <w:iCs/>
      <w:color w:val="4472C4" w:themeColor="accent1"/>
      <w:sz w:val="40"/>
      <w:szCs w:val="40"/>
      <w:lang w:val="en" w:eastAsia="en-IN"/>
    </w:rPr>
  </w:style>
  <w:style w:type="character" w:customStyle="1" w:styleId="IntenseQuoteChar">
    <w:name w:val="Intense Quote Char"/>
    <w:basedOn w:val="DefaultParagraphFont"/>
    <w:link w:val="IntenseQuote"/>
    <w:uiPriority w:val="30"/>
    <w:rsid w:val="00780081"/>
    <w:rPr>
      <w:rFonts w:asciiTheme="majorHAnsi" w:eastAsia="Arial" w:hAnsiTheme="majorHAnsi" w:cs="Arial"/>
      <w:b/>
      <w:i/>
      <w:iCs/>
      <w:color w:val="4472C4" w:themeColor="accent1"/>
      <w:kern w:val="0"/>
      <w:sz w:val="40"/>
      <w:szCs w:val="40"/>
      <w:lang w:val="en" w:eastAsia="en-IN"/>
    </w:rPr>
  </w:style>
  <w:style w:type="character" w:styleId="BookTitle">
    <w:name w:val="Book Title"/>
    <w:basedOn w:val="DefaultParagraphFont"/>
    <w:uiPriority w:val="33"/>
    <w:qFormat/>
    <w:rsid w:val="00780081"/>
    <w:rPr>
      <w:b/>
      <w:bCs/>
      <w:i/>
      <w:iCs/>
      <w:spacing w:val="5"/>
    </w:rPr>
  </w:style>
  <w:style w:type="character" w:customStyle="1" w:styleId="UnresolvedMention1">
    <w:name w:val="Unresolved Mention1"/>
    <w:basedOn w:val="DefaultParagraphFont"/>
    <w:uiPriority w:val="99"/>
    <w:semiHidden/>
    <w:unhideWhenUsed/>
    <w:rsid w:val="00472A23"/>
    <w:rPr>
      <w:color w:val="605E5C"/>
      <w:shd w:val="clear" w:color="auto" w:fill="E1DFDD"/>
    </w:rPr>
  </w:style>
  <w:style w:type="paragraph" w:styleId="NoSpacing">
    <w:name w:val="No Spacing"/>
    <w:uiPriority w:val="1"/>
    <w:qFormat/>
    <w:rsid w:val="00740BCE"/>
    <w:pPr>
      <w:spacing w:before="0" w:after="0" w:line="240" w:lineRule="auto"/>
    </w:pPr>
  </w:style>
  <w:style w:type="paragraph" w:styleId="TOC3">
    <w:name w:val="toc 3"/>
    <w:basedOn w:val="Normal"/>
    <w:next w:val="Normal"/>
    <w:autoRedefine/>
    <w:uiPriority w:val="39"/>
    <w:unhideWhenUsed/>
    <w:rsid w:val="00B12504"/>
    <w:pPr>
      <w:spacing w:before="0" w:after="100" w:line="259" w:lineRule="auto"/>
      <w:ind w:left="440" w:firstLine="0"/>
      <w:jc w:val="left"/>
    </w:pPr>
    <w:rPr>
      <w:rFonts w:eastAsiaTheme="minorEastAsia"/>
      <w:lang w:eastAsia="en-IN"/>
    </w:rPr>
  </w:style>
  <w:style w:type="paragraph" w:styleId="TOC4">
    <w:name w:val="toc 4"/>
    <w:basedOn w:val="Normal"/>
    <w:next w:val="Normal"/>
    <w:autoRedefine/>
    <w:uiPriority w:val="39"/>
    <w:unhideWhenUsed/>
    <w:rsid w:val="00B12504"/>
    <w:pPr>
      <w:spacing w:before="0" w:after="100" w:line="259" w:lineRule="auto"/>
      <w:ind w:left="660" w:firstLine="0"/>
      <w:jc w:val="left"/>
    </w:pPr>
    <w:rPr>
      <w:rFonts w:eastAsiaTheme="minorEastAsia"/>
      <w:lang w:eastAsia="en-IN"/>
    </w:rPr>
  </w:style>
  <w:style w:type="paragraph" w:styleId="TOC5">
    <w:name w:val="toc 5"/>
    <w:basedOn w:val="Normal"/>
    <w:next w:val="Normal"/>
    <w:autoRedefine/>
    <w:uiPriority w:val="39"/>
    <w:unhideWhenUsed/>
    <w:rsid w:val="00B12504"/>
    <w:pPr>
      <w:spacing w:before="0" w:after="100" w:line="259" w:lineRule="auto"/>
      <w:ind w:left="880" w:firstLine="0"/>
      <w:jc w:val="left"/>
    </w:pPr>
    <w:rPr>
      <w:rFonts w:eastAsiaTheme="minorEastAsia"/>
      <w:lang w:eastAsia="en-IN"/>
    </w:rPr>
  </w:style>
  <w:style w:type="paragraph" w:styleId="TOC6">
    <w:name w:val="toc 6"/>
    <w:basedOn w:val="Normal"/>
    <w:next w:val="Normal"/>
    <w:autoRedefine/>
    <w:uiPriority w:val="39"/>
    <w:unhideWhenUsed/>
    <w:rsid w:val="00B12504"/>
    <w:pPr>
      <w:spacing w:before="0" w:after="100" w:line="259" w:lineRule="auto"/>
      <w:ind w:left="1100" w:firstLine="0"/>
      <w:jc w:val="left"/>
    </w:pPr>
    <w:rPr>
      <w:rFonts w:eastAsiaTheme="minorEastAsia"/>
      <w:lang w:eastAsia="en-IN"/>
    </w:rPr>
  </w:style>
  <w:style w:type="paragraph" w:styleId="TOC7">
    <w:name w:val="toc 7"/>
    <w:basedOn w:val="Normal"/>
    <w:next w:val="Normal"/>
    <w:autoRedefine/>
    <w:uiPriority w:val="39"/>
    <w:unhideWhenUsed/>
    <w:rsid w:val="00B12504"/>
    <w:pPr>
      <w:spacing w:before="0" w:after="100" w:line="259" w:lineRule="auto"/>
      <w:ind w:left="1320" w:firstLine="0"/>
      <w:jc w:val="left"/>
    </w:pPr>
    <w:rPr>
      <w:rFonts w:eastAsiaTheme="minorEastAsia"/>
      <w:lang w:eastAsia="en-IN"/>
    </w:rPr>
  </w:style>
  <w:style w:type="paragraph" w:styleId="TOC8">
    <w:name w:val="toc 8"/>
    <w:basedOn w:val="Normal"/>
    <w:next w:val="Normal"/>
    <w:autoRedefine/>
    <w:uiPriority w:val="39"/>
    <w:unhideWhenUsed/>
    <w:rsid w:val="00B12504"/>
    <w:pPr>
      <w:spacing w:before="0" w:after="100" w:line="259" w:lineRule="auto"/>
      <w:ind w:left="1540" w:firstLine="0"/>
      <w:jc w:val="left"/>
    </w:pPr>
    <w:rPr>
      <w:rFonts w:eastAsiaTheme="minorEastAsia"/>
      <w:lang w:eastAsia="en-IN"/>
    </w:rPr>
  </w:style>
  <w:style w:type="paragraph" w:styleId="TOC9">
    <w:name w:val="toc 9"/>
    <w:basedOn w:val="Normal"/>
    <w:next w:val="Normal"/>
    <w:autoRedefine/>
    <w:uiPriority w:val="39"/>
    <w:unhideWhenUsed/>
    <w:rsid w:val="00B12504"/>
    <w:pPr>
      <w:spacing w:before="0" w:after="100" w:line="259" w:lineRule="auto"/>
      <w:ind w:left="1760" w:firstLine="0"/>
      <w:jc w:val="left"/>
    </w:pPr>
    <w:rPr>
      <w:rFonts w:eastAsiaTheme="minorEastAsia"/>
      <w:lang w:eastAsia="en-IN"/>
    </w:rPr>
  </w:style>
  <w:style w:type="paragraph" w:styleId="BalloonText">
    <w:name w:val="Balloon Text"/>
    <w:basedOn w:val="Normal"/>
    <w:link w:val="BalloonTextChar"/>
    <w:uiPriority w:val="99"/>
    <w:semiHidden/>
    <w:unhideWhenUsed/>
    <w:rsid w:val="00FF314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314C"/>
    <w:rPr>
      <w:rFonts w:ascii="Tahoma" w:hAnsi="Tahoma" w:cs="Tahoma"/>
      <w:sz w:val="16"/>
      <w:szCs w:val="16"/>
    </w:rPr>
  </w:style>
  <w:style w:type="character" w:styleId="Strong">
    <w:name w:val="Strong"/>
    <w:basedOn w:val="DefaultParagraphFont"/>
    <w:uiPriority w:val="22"/>
    <w:qFormat/>
    <w:rsid w:val="00876651"/>
    <w:rPr>
      <w:b/>
      <w:bCs/>
    </w:rPr>
  </w:style>
  <w:style w:type="character" w:styleId="Emphasis">
    <w:name w:val="Emphasis"/>
    <w:basedOn w:val="DefaultParagraphFont"/>
    <w:uiPriority w:val="20"/>
    <w:qFormat/>
    <w:rsid w:val="00F102AE"/>
    <w:rPr>
      <w:i/>
      <w:iCs/>
    </w:rPr>
  </w:style>
  <w:style w:type="character" w:customStyle="1" w:styleId="whitespace-normal">
    <w:name w:val="whitespace-normal"/>
    <w:basedOn w:val="DefaultParagraphFont"/>
    <w:rsid w:val="00024FDC"/>
  </w:style>
  <w:style w:type="character" w:styleId="UnresolvedMention">
    <w:name w:val="Unresolved Mention"/>
    <w:basedOn w:val="DefaultParagraphFont"/>
    <w:uiPriority w:val="99"/>
    <w:semiHidden/>
    <w:unhideWhenUsed/>
    <w:rsid w:val="00786E9A"/>
    <w:rPr>
      <w:color w:val="605E5C"/>
      <w:shd w:val="clear" w:color="auto" w:fill="E1DFDD"/>
    </w:rPr>
  </w:style>
  <w:style w:type="paragraph" w:customStyle="1" w:styleId="TableParagraph">
    <w:name w:val="Table Paragraph"/>
    <w:basedOn w:val="Normal"/>
    <w:uiPriority w:val="1"/>
    <w:qFormat/>
    <w:rsid w:val="00B52538"/>
    <w:pPr>
      <w:widowControl w:val="0"/>
      <w:autoSpaceDE w:val="0"/>
      <w:autoSpaceDN w:val="0"/>
      <w:spacing w:before="0" w:after="0" w:line="240" w:lineRule="auto"/>
      <w:ind w:left="107" w:firstLine="0"/>
      <w:jc w:val="left"/>
    </w:pPr>
    <w:rPr>
      <w:rFonts w:ascii="Times New Roman" w:eastAsia="Times New Roman" w:hAnsi="Times New Roman"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2984">
      <w:bodyDiv w:val="1"/>
      <w:marLeft w:val="0"/>
      <w:marRight w:val="0"/>
      <w:marTop w:val="0"/>
      <w:marBottom w:val="0"/>
      <w:divBdr>
        <w:top w:val="none" w:sz="0" w:space="0" w:color="auto"/>
        <w:left w:val="none" w:sz="0" w:space="0" w:color="auto"/>
        <w:bottom w:val="none" w:sz="0" w:space="0" w:color="auto"/>
        <w:right w:val="none" w:sz="0" w:space="0" w:color="auto"/>
      </w:divBdr>
    </w:div>
    <w:div w:id="37826254">
      <w:bodyDiv w:val="1"/>
      <w:marLeft w:val="0"/>
      <w:marRight w:val="0"/>
      <w:marTop w:val="0"/>
      <w:marBottom w:val="0"/>
      <w:divBdr>
        <w:top w:val="none" w:sz="0" w:space="0" w:color="auto"/>
        <w:left w:val="none" w:sz="0" w:space="0" w:color="auto"/>
        <w:bottom w:val="none" w:sz="0" w:space="0" w:color="auto"/>
        <w:right w:val="none" w:sz="0" w:space="0" w:color="auto"/>
      </w:divBdr>
    </w:div>
    <w:div w:id="40132048">
      <w:bodyDiv w:val="1"/>
      <w:marLeft w:val="0"/>
      <w:marRight w:val="0"/>
      <w:marTop w:val="0"/>
      <w:marBottom w:val="0"/>
      <w:divBdr>
        <w:top w:val="none" w:sz="0" w:space="0" w:color="auto"/>
        <w:left w:val="none" w:sz="0" w:space="0" w:color="auto"/>
        <w:bottom w:val="none" w:sz="0" w:space="0" w:color="auto"/>
        <w:right w:val="none" w:sz="0" w:space="0" w:color="auto"/>
      </w:divBdr>
    </w:div>
    <w:div w:id="43216432">
      <w:bodyDiv w:val="1"/>
      <w:marLeft w:val="0"/>
      <w:marRight w:val="0"/>
      <w:marTop w:val="0"/>
      <w:marBottom w:val="0"/>
      <w:divBdr>
        <w:top w:val="none" w:sz="0" w:space="0" w:color="auto"/>
        <w:left w:val="none" w:sz="0" w:space="0" w:color="auto"/>
        <w:bottom w:val="none" w:sz="0" w:space="0" w:color="auto"/>
        <w:right w:val="none" w:sz="0" w:space="0" w:color="auto"/>
      </w:divBdr>
    </w:div>
    <w:div w:id="45107199">
      <w:bodyDiv w:val="1"/>
      <w:marLeft w:val="0"/>
      <w:marRight w:val="0"/>
      <w:marTop w:val="0"/>
      <w:marBottom w:val="0"/>
      <w:divBdr>
        <w:top w:val="none" w:sz="0" w:space="0" w:color="auto"/>
        <w:left w:val="none" w:sz="0" w:space="0" w:color="auto"/>
        <w:bottom w:val="none" w:sz="0" w:space="0" w:color="auto"/>
        <w:right w:val="none" w:sz="0" w:space="0" w:color="auto"/>
      </w:divBdr>
    </w:div>
    <w:div w:id="52626942">
      <w:bodyDiv w:val="1"/>
      <w:marLeft w:val="0"/>
      <w:marRight w:val="0"/>
      <w:marTop w:val="0"/>
      <w:marBottom w:val="0"/>
      <w:divBdr>
        <w:top w:val="none" w:sz="0" w:space="0" w:color="auto"/>
        <w:left w:val="none" w:sz="0" w:space="0" w:color="auto"/>
        <w:bottom w:val="none" w:sz="0" w:space="0" w:color="auto"/>
        <w:right w:val="none" w:sz="0" w:space="0" w:color="auto"/>
      </w:divBdr>
    </w:div>
    <w:div w:id="63990122">
      <w:bodyDiv w:val="1"/>
      <w:marLeft w:val="0"/>
      <w:marRight w:val="0"/>
      <w:marTop w:val="0"/>
      <w:marBottom w:val="0"/>
      <w:divBdr>
        <w:top w:val="none" w:sz="0" w:space="0" w:color="auto"/>
        <w:left w:val="none" w:sz="0" w:space="0" w:color="auto"/>
        <w:bottom w:val="none" w:sz="0" w:space="0" w:color="auto"/>
        <w:right w:val="none" w:sz="0" w:space="0" w:color="auto"/>
      </w:divBdr>
    </w:div>
    <w:div w:id="68230280">
      <w:bodyDiv w:val="1"/>
      <w:marLeft w:val="0"/>
      <w:marRight w:val="0"/>
      <w:marTop w:val="0"/>
      <w:marBottom w:val="0"/>
      <w:divBdr>
        <w:top w:val="none" w:sz="0" w:space="0" w:color="auto"/>
        <w:left w:val="none" w:sz="0" w:space="0" w:color="auto"/>
        <w:bottom w:val="none" w:sz="0" w:space="0" w:color="auto"/>
        <w:right w:val="none" w:sz="0" w:space="0" w:color="auto"/>
      </w:divBdr>
    </w:div>
    <w:div w:id="71199178">
      <w:bodyDiv w:val="1"/>
      <w:marLeft w:val="0"/>
      <w:marRight w:val="0"/>
      <w:marTop w:val="0"/>
      <w:marBottom w:val="0"/>
      <w:divBdr>
        <w:top w:val="none" w:sz="0" w:space="0" w:color="auto"/>
        <w:left w:val="none" w:sz="0" w:space="0" w:color="auto"/>
        <w:bottom w:val="none" w:sz="0" w:space="0" w:color="auto"/>
        <w:right w:val="none" w:sz="0" w:space="0" w:color="auto"/>
      </w:divBdr>
    </w:div>
    <w:div w:id="73478813">
      <w:bodyDiv w:val="1"/>
      <w:marLeft w:val="0"/>
      <w:marRight w:val="0"/>
      <w:marTop w:val="0"/>
      <w:marBottom w:val="0"/>
      <w:divBdr>
        <w:top w:val="none" w:sz="0" w:space="0" w:color="auto"/>
        <w:left w:val="none" w:sz="0" w:space="0" w:color="auto"/>
        <w:bottom w:val="none" w:sz="0" w:space="0" w:color="auto"/>
        <w:right w:val="none" w:sz="0" w:space="0" w:color="auto"/>
      </w:divBdr>
    </w:div>
    <w:div w:id="106394464">
      <w:bodyDiv w:val="1"/>
      <w:marLeft w:val="0"/>
      <w:marRight w:val="0"/>
      <w:marTop w:val="0"/>
      <w:marBottom w:val="0"/>
      <w:divBdr>
        <w:top w:val="none" w:sz="0" w:space="0" w:color="auto"/>
        <w:left w:val="none" w:sz="0" w:space="0" w:color="auto"/>
        <w:bottom w:val="none" w:sz="0" w:space="0" w:color="auto"/>
        <w:right w:val="none" w:sz="0" w:space="0" w:color="auto"/>
      </w:divBdr>
    </w:div>
    <w:div w:id="127086625">
      <w:bodyDiv w:val="1"/>
      <w:marLeft w:val="0"/>
      <w:marRight w:val="0"/>
      <w:marTop w:val="0"/>
      <w:marBottom w:val="0"/>
      <w:divBdr>
        <w:top w:val="none" w:sz="0" w:space="0" w:color="auto"/>
        <w:left w:val="none" w:sz="0" w:space="0" w:color="auto"/>
        <w:bottom w:val="none" w:sz="0" w:space="0" w:color="auto"/>
        <w:right w:val="none" w:sz="0" w:space="0" w:color="auto"/>
      </w:divBdr>
    </w:div>
    <w:div w:id="144589493">
      <w:bodyDiv w:val="1"/>
      <w:marLeft w:val="0"/>
      <w:marRight w:val="0"/>
      <w:marTop w:val="0"/>
      <w:marBottom w:val="0"/>
      <w:divBdr>
        <w:top w:val="none" w:sz="0" w:space="0" w:color="auto"/>
        <w:left w:val="none" w:sz="0" w:space="0" w:color="auto"/>
        <w:bottom w:val="none" w:sz="0" w:space="0" w:color="auto"/>
        <w:right w:val="none" w:sz="0" w:space="0" w:color="auto"/>
      </w:divBdr>
    </w:div>
    <w:div w:id="167646541">
      <w:bodyDiv w:val="1"/>
      <w:marLeft w:val="0"/>
      <w:marRight w:val="0"/>
      <w:marTop w:val="0"/>
      <w:marBottom w:val="0"/>
      <w:divBdr>
        <w:top w:val="none" w:sz="0" w:space="0" w:color="auto"/>
        <w:left w:val="none" w:sz="0" w:space="0" w:color="auto"/>
        <w:bottom w:val="none" w:sz="0" w:space="0" w:color="auto"/>
        <w:right w:val="none" w:sz="0" w:space="0" w:color="auto"/>
      </w:divBdr>
    </w:div>
    <w:div w:id="179584291">
      <w:bodyDiv w:val="1"/>
      <w:marLeft w:val="0"/>
      <w:marRight w:val="0"/>
      <w:marTop w:val="0"/>
      <w:marBottom w:val="0"/>
      <w:divBdr>
        <w:top w:val="none" w:sz="0" w:space="0" w:color="auto"/>
        <w:left w:val="none" w:sz="0" w:space="0" w:color="auto"/>
        <w:bottom w:val="none" w:sz="0" w:space="0" w:color="auto"/>
        <w:right w:val="none" w:sz="0" w:space="0" w:color="auto"/>
      </w:divBdr>
    </w:div>
    <w:div w:id="194274903">
      <w:bodyDiv w:val="1"/>
      <w:marLeft w:val="0"/>
      <w:marRight w:val="0"/>
      <w:marTop w:val="0"/>
      <w:marBottom w:val="0"/>
      <w:divBdr>
        <w:top w:val="none" w:sz="0" w:space="0" w:color="auto"/>
        <w:left w:val="none" w:sz="0" w:space="0" w:color="auto"/>
        <w:bottom w:val="none" w:sz="0" w:space="0" w:color="auto"/>
        <w:right w:val="none" w:sz="0" w:space="0" w:color="auto"/>
      </w:divBdr>
    </w:div>
    <w:div w:id="207497192">
      <w:bodyDiv w:val="1"/>
      <w:marLeft w:val="0"/>
      <w:marRight w:val="0"/>
      <w:marTop w:val="0"/>
      <w:marBottom w:val="0"/>
      <w:divBdr>
        <w:top w:val="none" w:sz="0" w:space="0" w:color="auto"/>
        <w:left w:val="none" w:sz="0" w:space="0" w:color="auto"/>
        <w:bottom w:val="none" w:sz="0" w:space="0" w:color="auto"/>
        <w:right w:val="none" w:sz="0" w:space="0" w:color="auto"/>
      </w:divBdr>
    </w:div>
    <w:div w:id="232132134">
      <w:bodyDiv w:val="1"/>
      <w:marLeft w:val="0"/>
      <w:marRight w:val="0"/>
      <w:marTop w:val="0"/>
      <w:marBottom w:val="0"/>
      <w:divBdr>
        <w:top w:val="none" w:sz="0" w:space="0" w:color="auto"/>
        <w:left w:val="none" w:sz="0" w:space="0" w:color="auto"/>
        <w:bottom w:val="none" w:sz="0" w:space="0" w:color="auto"/>
        <w:right w:val="none" w:sz="0" w:space="0" w:color="auto"/>
      </w:divBdr>
    </w:div>
    <w:div w:id="265387020">
      <w:bodyDiv w:val="1"/>
      <w:marLeft w:val="0"/>
      <w:marRight w:val="0"/>
      <w:marTop w:val="0"/>
      <w:marBottom w:val="0"/>
      <w:divBdr>
        <w:top w:val="none" w:sz="0" w:space="0" w:color="auto"/>
        <w:left w:val="none" w:sz="0" w:space="0" w:color="auto"/>
        <w:bottom w:val="none" w:sz="0" w:space="0" w:color="auto"/>
        <w:right w:val="none" w:sz="0" w:space="0" w:color="auto"/>
      </w:divBdr>
    </w:div>
    <w:div w:id="265818048">
      <w:bodyDiv w:val="1"/>
      <w:marLeft w:val="0"/>
      <w:marRight w:val="0"/>
      <w:marTop w:val="0"/>
      <w:marBottom w:val="0"/>
      <w:divBdr>
        <w:top w:val="none" w:sz="0" w:space="0" w:color="auto"/>
        <w:left w:val="none" w:sz="0" w:space="0" w:color="auto"/>
        <w:bottom w:val="none" w:sz="0" w:space="0" w:color="auto"/>
        <w:right w:val="none" w:sz="0" w:space="0" w:color="auto"/>
      </w:divBdr>
    </w:div>
    <w:div w:id="273750686">
      <w:bodyDiv w:val="1"/>
      <w:marLeft w:val="0"/>
      <w:marRight w:val="0"/>
      <w:marTop w:val="0"/>
      <w:marBottom w:val="0"/>
      <w:divBdr>
        <w:top w:val="none" w:sz="0" w:space="0" w:color="auto"/>
        <w:left w:val="none" w:sz="0" w:space="0" w:color="auto"/>
        <w:bottom w:val="none" w:sz="0" w:space="0" w:color="auto"/>
        <w:right w:val="none" w:sz="0" w:space="0" w:color="auto"/>
      </w:divBdr>
    </w:div>
    <w:div w:id="274530792">
      <w:bodyDiv w:val="1"/>
      <w:marLeft w:val="0"/>
      <w:marRight w:val="0"/>
      <w:marTop w:val="0"/>
      <w:marBottom w:val="0"/>
      <w:divBdr>
        <w:top w:val="none" w:sz="0" w:space="0" w:color="auto"/>
        <w:left w:val="none" w:sz="0" w:space="0" w:color="auto"/>
        <w:bottom w:val="none" w:sz="0" w:space="0" w:color="auto"/>
        <w:right w:val="none" w:sz="0" w:space="0" w:color="auto"/>
      </w:divBdr>
    </w:div>
    <w:div w:id="279071611">
      <w:bodyDiv w:val="1"/>
      <w:marLeft w:val="0"/>
      <w:marRight w:val="0"/>
      <w:marTop w:val="0"/>
      <w:marBottom w:val="0"/>
      <w:divBdr>
        <w:top w:val="none" w:sz="0" w:space="0" w:color="auto"/>
        <w:left w:val="none" w:sz="0" w:space="0" w:color="auto"/>
        <w:bottom w:val="none" w:sz="0" w:space="0" w:color="auto"/>
        <w:right w:val="none" w:sz="0" w:space="0" w:color="auto"/>
      </w:divBdr>
    </w:div>
    <w:div w:id="282813128">
      <w:bodyDiv w:val="1"/>
      <w:marLeft w:val="0"/>
      <w:marRight w:val="0"/>
      <w:marTop w:val="0"/>
      <w:marBottom w:val="0"/>
      <w:divBdr>
        <w:top w:val="none" w:sz="0" w:space="0" w:color="auto"/>
        <w:left w:val="none" w:sz="0" w:space="0" w:color="auto"/>
        <w:bottom w:val="none" w:sz="0" w:space="0" w:color="auto"/>
        <w:right w:val="none" w:sz="0" w:space="0" w:color="auto"/>
      </w:divBdr>
    </w:div>
    <w:div w:id="291984066">
      <w:bodyDiv w:val="1"/>
      <w:marLeft w:val="0"/>
      <w:marRight w:val="0"/>
      <w:marTop w:val="0"/>
      <w:marBottom w:val="0"/>
      <w:divBdr>
        <w:top w:val="none" w:sz="0" w:space="0" w:color="auto"/>
        <w:left w:val="none" w:sz="0" w:space="0" w:color="auto"/>
        <w:bottom w:val="none" w:sz="0" w:space="0" w:color="auto"/>
        <w:right w:val="none" w:sz="0" w:space="0" w:color="auto"/>
      </w:divBdr>
    </w:div>
    <w:div w:id="339937737">
      <w:bodyDiv w:val="1"/>
      <w:marLeft w:val="0"/>
      <w:marRight w:val="0"/>
      <w:marTop w:val="0"/>
      <w:marBottom w:val="0"/>
      <w:divBdr>
        <w:top w:val="none" w:sz="0" w:space="0" w:color="auto"/>
        <w:left w:val="none" w:sz="0" w:space="0" w:color="auto"/>
        <w:bottom w:val="none" w:sz="0" w:space="0" w:color="auto"/>
        <w:right w:val="none" w:sz="0" w:space="0" w:color="auto"/>
      </w:divBdr>
    </w:div>
    <w:div w:id="340355493">
      <w:bodyDiv w:val="1"/>
      <w:marLeft w:val="0"/>
      <w:marRight w:val="0"/>
      <w:marTop w:val="0"/>
      <w:marBottom w:val="0"/>
      <w:divBdr>
        <w:top w:val="none" w:sz="0" w:space="0" w:color="auto"/>
        <w:left w:val="none" w:sz="0" w:space="0" w:color="auto"/>
        <w:bottom w:val="none" w:sz="0" w:space="0" w:color="auto"/>
        <w:right w:val="none" w:sz="0" w:space="0" w:color="auto"/>
      </w:divBdr>
    </w:div>
    <w:div w:id="346560144">
      <w:bodyDiv w:val="1"/>
      <w:marLeft w:val="0"/>
      <w:marRight w:val="0"/>
      <w:marTop w:val="0"/>
      <w:marBottom w:val="0"/>
      <w:divBdr>
        <w:top w:val="none" w:sz="0" w:space="0" w:color="auto"/>
        <w:left w:val="none" w:sz="0" w:space="0" w:color="auto"/>
        <w:bottom w:val="none" w:sz="0" w:space="0" w:color="auto"/>
        <w:right w:val="none" w:sz="0" w:space="0" w:color="auto"/>
      </w:divBdr>
      <w:divsChild>
        <w:div w:id="1412848654">
          <w:marLeft w:val="0"/>
          <w:marRight w:val="0"/>
          <w:marTop w:val="0"/>
          <w:marBottom w:val="0"/>
          <w:divBdr>
            <w:top w:val="none" w:sz="0" w:space="0" w:color="auto"/>
            <w:left w:val="none" w:sz="0" w:space="0" w:color="auto"/>
            <w:bottom w:val="none" w:sz="0" w:space="0" w:color="auto"/>
            <w:right w:val="none" w:sz="0" w:space="0" w:color="auto"/>
          </w:divBdr>
          <w:divsChild>
            <w:div w:id="652835524">
              <w:marLeft w:val="0"/>
              <w:marRight w:val="0"/>
              <w:marTop w:val="0"/>
              <w:marBottom w:val="0"/>
              <w:divBdr>
                <w:top w:val="none" w:sz="0" w:space="0" w:color="auto"/>
                <w:left w:val="none" w:sz="0" w:space="0" w:color="auto"/>
                <w:bottom w:val="none" w:sz="0" w:space="0" w:color="auto"/>
                <w:right w:val="none" w:sz="0" w:space="0" w:color="auto"/>
              </w:divBdr>
              <w:divsChild>
                <w:div w:id="1411002863">
                  <w:marLeft w:val="0"/>
                  <w:marRight w:val="0"/>
                  <w:marTop w:val="0"/>
                  <w:marBottom w:val="0"/>
                  <w:divBdr>
                    <w:top w:val="none" w:sz="0" w:space="0" w:color="auto"/>
                    <w:left w:val="none" w:sz="0" w:space="0" w:color="auto"/>
                    <w:bottom w:val="none" w:sz="0" w:space="0" w:color="auto"/>
                    <w:right w:val="none" w:sz="0" w:space="0" w:color="auto"/>
                  </w:divBdr>
                  <w:divsChild>
                    <w:div w:id="1525049337">
                      <w:marLeft w:val="0"/>
                      <w:marRight w:val="0"/>
                      <w:marTop w:val="0"/>
                      <w:marBottom w:val="0"/>
                      <w:divBdr>
                        <w:top w:val="none" w:sz="0" w:space="0" w:color="auto"/>
                        <w:left w:val="none" w:sz="0" w:space="0" w:color="auto"/>
                        <w:bottom w:val="none" w:sz="0" w:space="0" w:color="auto"/>
                        <w:right w:val="none" w:sz="0" w:space="0" w:color="auto"/>
                      </w:divBdr>
                      <w:divsChild>
                        <w:div w:id="1923683245">
                          <w:marLeft w:val="0"/>
                          <w:marRight w:val="0"/>
                          <w:marTop w:val="0"/>
                          <w:marBottom w:val="0"/>
                          <w:divBdr>
                            <w:top w:val="none" w:sz="0" w:space="0" w:color="auto"/>
                            <w:left w:val="none" w:sz="0" w:space="0" w:color="auto"/>
                            <w:bottom w:val="none" w:sz="0" w:space="0" w:color="auto"/>
                            <w:right w:val="none" w:sz="0" w:space="0" w:color="auto"/>
                          </w:divBdr>
                          <w:divsChild>
                            <w:div w:id="2048144294">
                              <w:marLeft w:val="0"/>
                              <w:marRight w:val="0"/>
                              <w:marTop w:val="0"/>
                              <w:marBottom w:val="0"/>
                              <w:divBdr>
                                <w:top w:val="none" w:sz="0" w:space="0" w:color="auto"/>
                                <w:left w:val="none" w:sz="0" w:space="0" w:color="auto"/>
                                <w:bottom w:val="none" w:sz="0" w:space="0" w:color="auto"/>
                                <w:right w:val="none" w:sz="0" w:space="0" w:color="auto"/>
                              </w:divBdr>
                              <w:divsChild>
                                <w:div w:id="1540822948">
                                  <w:marLeft w:val="0"/>
                                  <w:marRight w:val="0"/>
                                  <w:marTop w:val="0"/>
                                  <w:marBottom w:val="0"/>
                                  <w:divBdr>
                                    <w:top w:val="none" w:sz="0" w:space="0" w:color="auto"/>
                                    <w:left w:val="none" w:sz="0" w:space="0" w:color="auto"/>
                                    <w:bottom w:val="none" w:sz="0" w:space="0" w:color="auto"/>
                                    <w:right w:val="none" w:sz="0" w:space="0" w:color="auto"/>
                                  </w:divBdr>
                                  <w:divsChild>
                                    <w:div w:id="192310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267868">
                          <w:marLeft w:val="0"/>
                          <w:marRight w:val="0"/>
                          <w:marTop w:val="0"/>
                          <w:marBottom w:val="0"/>
                          <w:divBdr>
                            <w:top w:val="none" w:sz="0" w:space="0" w:color="auto"/>
                            <w:left w:val="none" w:sz="0" w:space="0" w:color="auto"/>
                            <w:bottom w:val="none" w:sz="0" w:space="0" w:color="auto"/>
                            <w:right w:val="none" w:sz="0" w:space="0" w:color="auto"/>
                          </w:divBdr>
                          <w:divsChild>
                            <w:div w:id="125511307">
                              <w:marLeft w:val="0"/>
                              <w:marRight w:val="0"/>
                              <w:marTop w:val="0"/>
                              <w:marBottom w:val="0"/>
                              <w:divBdr>
                                <w:top w:val="none" w:sz="0" w:space="0" w:color="auto"/>
                                <w:left w:val="none" w:sz="0" w:space="0" w:color="auto"/>
                                <w:bottom w:val="none" w:sz="0" w:space="0" w:color="auto"/>
                                <w:right w:val="none" w:sz="0" w:space="0" w:color="auto"/>
                              </w:divBdr>
                              <w:divsChild>
                                <w:div w:id="1140656772">
                                  <w:marLeft w:val="0"/>
                                  <w:marRight w:val="0"/>
                                  <w:marTop w:val="0"/>
                                  <w:marBottom w:val="0"/>
                                  <w:divBdr>
                                    <w:top w:val="none" w:sz="0" w:space="0" w:color="auto"/>
                                    <w:left w:val="none" w:sz="0" w:space="0" w:color="auto"/>
                                    <w:bottom w:val="none" w:sz="0" w:space="0" w:color="auto"/>
                                    <w:right w:val="none" w:sz="0" w:space="0" w:color="auto"/>
                                  </w:divBdr>
                                  <w:divsChild>
                                    <w:div w:id="153696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835217">
          <w:marLeft w:val="0"/>
          <w:marRight w:val="0"/>
          <w:marTop w:val="0"/>
          <w:marBottom w:val="0"/>
          <w:divBdr>
            <w:top w:val="none" w:sz="0" w:space="0" w:color="auto"/>
            <w:left w:val="none" w:sz="0" w:space="0" w:color="auto"/>
            <w:bottom w:val="none" w:sz="0" w:space="0" w:color="auto"/>
            <w:right w:val="none" w:sz="0" w:space="0" w:color="auto"/>
          </w:divBdr>
          <w:divsChild>
            <w:div w:id="1878397350">
              <w:marLeft w:val="0"/>
              <w:marRight w:val="0"/>
              <w:marTop w:val="0"/>
              <w:marBottom w:val="0"/>
              <w:divBdr>
                <w:top w:val="none" w:sz="0" w:space="0" w:color="auto"/>
                <w:left w:val="none" w:sz="0" w:space="0" w:color="auto"/>
                <w:bottom w:val="none" w:sz="0" w:space="0" w:color="auto"/>
                <w:right w:val="none" w:sz="0" w:space="0" w:color="auto"/>
              </w:divBdr>
              <w:divsChild>
                <w:div w:id="713844292">
                  <w:marLeft w:val="0"/>
                  <w:marRight w:val="0"/>
                  <w:marTop w:val="0"/>
                  <w:marBottom w:val="0"/>
                  <w:divBdr>
                    <w:top w:val="none" w:sz="0" w:space="0" w:color="auto"/>
                    <w:left w:val="none" w:sz="0" w:space="0" w:color="auto"/>
                    <w:bottom w:val="none" w:sz="0" w:space="0" w:color="auto"/>
                    <w:right w:val="none" w:sz="0" w:space="0" w:color="auto"/>
                  </w:divBdr>
                  <w:divsChild>
                    <w:div w:id="1332679499">
                      <w:marLeft w:val="0"/>
                      <w:marRight w:val="0"/>
                      <w:marTop w:val="0"/>
                      <w:marBottom w:val="0"/>
                      <w:divBdr>
                        <w:top w:val="none" w:sz="0" w:space="0" w:color="auto"/>
                        <w:left w:val="none" w:sz="0" w:space="0" w:color="auto"/>
                        <w:bottom w:val="none" w:sz="0" w:space="0" w:color="auto"/>
                        <w:right w:val="none" w:sz="0" w:space="0" w:color="auto"/>
                      </w:divBdr>
                      <w:divsChild>
                        <w:div w:id="1655256440">
                          <w:marLeft w:val="0"/>
                          <w:marRight w:val="0"/>
                          <w:marTop w:val="0"/>
                          <w:marBottom w:val="0"/>
                          <w:divBdr>
                            <w:top w:val="none" w:sz="0" w:space="0" w:color="auto"/>
                            <w:left w:val="none" w:sz="0" w:space="0" w:color="auto"/>
                            <w:bottom w:val="none" w:sz="0" w:space="0" w:color="auto"/>
                            <w:right w:val="none" w:sz="0" w:space="0" w:color="auto"/>
                          </w:divBdr>
                          <w:divsChild>
                            <w:div w:id="916476309">
                              <w:marLeft w:val="0"/>
                              <w:marRight w:val="0"/>
                              <w:marTop w:val="0"/>
                              <w:marBottom w:val="0"/>
                              <w:divBdr>
                                <w:top w:val="none" w:sz="0" w:space="0" w:color="auto"/>
                                <w:left w:val="none" w:sz="0" w:space="0" w:color="auto"/>
                                <w:bottom w:val="none" w:sz="0" w:space="0" w:color="auto"/>
                                <w:right w:val="none" w:sz="0" w:space="0" w:color="auto"/>
                              </w:divBdr>
                              <w:divsChild>
                                <w:div w:id="2000646834">
                                  <w:marLeft w:val="0"/>
                                  <w:marRight w:val="0"/>
                                  <w:marTop w:val="0"/>
                                  <w:marBottom w:val="0"/>
                                  <w:divBdr>
                                    <w:top w:val="none" w:sz="0" w:space="0" w:color="auto"/>
                                    <w:left w:val="none" w:sz="0" w:space="0" w:color="auto"/>
                                    <w:bottom w:val="none" w:sz="0" w:space="0" w:color="auto"/>
                                    <w:right w:val="none" w:sz="0" w:space="0" w:color="auto"/>
                                  </w:divBdr>
                                  <w:divsChild>
                                    <w:div w:id="1092705640">
                                      <w:marLeft w:val="0"/>
                                      <w:marRight w:val="0"/>
                                      <w:marTop w:val="0"/>
                                      <w:marBottom w:val="0"/>
                                      <w:divBdr>
                                        <w:top w:val="none" w:sz="0" w:space="0" w:color="auto"/>
                                        <w:left w:val="none" w:sz="0" w:space="0" w:color="auto"/>
                                        <w:bottom w:val="none" w:sz="0" w:space="0" w:color="auto"/>
                                        <w:right w:val="none" w:sz="0" w:space="0" w:color="auto"/>
                                      </w:divBdr>
                                      <w:divsChild>
                                        <w:div w:id="75059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sChild>
                <w:div w:id="51197508">
                  <w:marLeft w:val="0"/>
                  <w:marRight w:val="0"/>
                  <w:marTop w:val="0"/>
                  <w:marBottom w:val="0"/>
                  <w:divBdr>
                    <w:top w:val="none" w:sz="0" w:space="0" w:color="auto"/>
                    <w:left w:val="none" w:sz="0" w:space="0" w:color="auto"/>
                    <w:bottom w:val="none" w:sz="0" w:space="0" w:color="auto"/>
                    <w:right w:val="none" w:sz="0" w:space="0" w:color="auto"/>
                  </w:divBdr>
                  <w:divsChild>
                    <w:div w:id="1010988934">
                      <w:marLeft w:val="0"/>
                      <w:marRight w:val="0"/>
                      <w:marTop w:val="0"/>
                      <w:marBottom w:val="0"/>
                      <w:divBdr>
                        <w:top w:val="none" w:sz="0" w:space="0" w:color="auto"/>
                        <w:left w:val="none" w:sz="0" w:space="0" w:color="auto"/>
                        <w:bottom w:val="none" w:sz="0" w:space="0" w:color="auto"/>
                        <w:right w:val="none" w:sz="0" w:space="0" w:color="auto"/>
                      </w:divBdr>
                      <w:divsChild>
                        <w:div w:id="66877223">
                          <w:marLeft w:val="0"/>
                          <w:marRight w:val="0"/>
                          <w:marTop w:val="0"/>
                          <w:marBottom w:val="0"/>
                          <w:divBdr>
                            <w:top w:val="none" w:sz="0" w:space="0" w:color="auto"/>
                            <w:left w:val="none" w:sz="0" w:space="0" w:color="auto"/>
                            <w:bottom w:val="none" w:sz="0" w:space="0" w:color="auto"/>
                            <w:right w:val="none" w:sz="0" w:space="0" w:color="auto"/>
                          </w:divBdr>
                          <w:divsChild>
                            <w:div w:id="1886603462">
                              <w:marLeft w:val="0"/>
                              <w:marRight w:val="0"/>
                              <w:marTop w:val="0"/>
                              <w:marBottom w:val="0"/>
                              <w:divBdr>
                                <w:top w:val="none" w:sz="0" w:space="0" w:color="auto"/>
                                <w:left w:val="none" w:sz="0" w:space="0" w:color="auto"/>
                                <w:bottom w:val="none" w:sz="0" w:space="0" w:color="auto"/>
                                <w:right w:val="none" w:sz="0" w:space="0" w:color="auto"/>
                              </w:divBdr>
                              <w:divsChild>
                                <w:div w:id="14993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318877">
                  <w:marLeft w:val="0"/>
                  <w:marRight w:val="0"/>
                  <w:marTop w:val="0"/>
                  <w:marBottom w:val="0"/>
                  <w:divBdr>
                    <w:top w:val="none" w:sz="0" w:space="0" w:color="auto"/>
                    <w:left w:val="none" w:sz="0" w:space="0" w:color="auto"/>
                    <w:bottom w:val="none" w:sz="0" w:space="0" w:color="auto"/>
                    <w:right w:val="none" w:sz="0" w:space="0" w:color="auto"/>
                  </w:divBdr>
                  <w:divsChild>
                    <w:div w:id="745498946">
                      <w:marLeft w:val="0"/>
                      <w:marRight w:val="0"/>
                      <w:marTop w:val="0"/>
                      <w:marBottom w:val="0"/>
                      <w:divBdr>
                        <w:top w:val="none" w:sz="0" w:space="0" w:color="auto"/>
                        <w:left w:val="none" w:sz="0" w:space="0" w:color="auto"/>
                        <w:bottom w:val="none" w:sz="0" w:space="0" w:color="auto"/>
                        <w:right w:val="none" w:sz="0" w:space="0" w:color="auto"/>
                      </w:divBdr>
                      <w:divsChild>
                        <w:div w:id="311258014">
                          <w:marLeft w:val="0"/>
                          <w:marRight w:val="0"/>
                          <w:marTop w:val="0"/>
                          <w:marBottom w:val="0"/>
                          <w:divBdr>
                            <w:top w:val="none" w:sz="0" w:space="0" w:color="auto"/>
                            <w:left w:val="none" w:sz="0" w:space="0" w:color="auto"/>
                            <w:bottom w:val="none" w:sz="0" w:space="0" w:color="auto"/>
                            <w:right w:val="none" w:sz="0" w:space="0" w:color="auto"/>
                          </w:divBdr>
                          <w:divsChild>
                            <w:div w:id="1402365643">
                              <w:marLeft w:val="0"/>
                              <w:marRight w:val="0"/>
                              <w:marTop w:val="0"/>
                              <w:marBottom w:val="0"/>
                              <w:divBdr>
                                <w:top w:val="none" w:sz="0" w:space="0" w:color="auto"/>
                                <w:left w:val="none" w:sz="0" w:space="0" w:color="auto"/>
                                <w:bottom w:val="none" w:sz="0" w:space="0" w:color="auto"/>
                                <w:right w:val="none" w:sz="0" w:space="0" w:color="auto"/>
                              </w:divBdr>
                              <w:divsChild>
                                <w:div w:id="1410273423">
                                  <w:marLeft w:val="0"/>
                                  <w:marRight w:val="0"/>
                                  <w:marTop w:val="0"/>
                                  <w:marBottom w:val="0"/>
                                  <w:divBdr>
                                    <w:top w:val="none" w:sz="0" w:space="0" w:color="auto"/>
                                    <w:left w:val="none" w:sz="0" w:space="0" w:color="auto"/>
                                    <w:bottom w:val="none" w:sz="0" w:space="0" w:color="auto"/>
                                    <w:right w:val="none" w:sz="0" w:space="0" w:color="auto"/>
                                  </w:divBdr>
                                  <w:divsChild>
                                    <w:div w:id="11988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3728988">
      <w:bodyDiv w:val="1"/>
      <w:marLeft w:val="0"/>
      <w:marRight w:val="0"/>
      <w:marTop w:val="0"/>
      <w:marBottom w:val="0"/>
      <w:divBdr>
        <w:top w:val="none" w:sz="0" w:space="0" w:color="auto"/>
        <w:left w:val="none" w:sz="0" w:space="0" w:color="auto"/>
        <w:bottom w:val="none" w:sz="0" w:space="0" w:color="auto"/>
        <w:right w:val="none" w:sz="0" w:space="0" w:color="auto"/>
      </w:divBdr>
    </w:div>
    <w:div w:id="360403164">
      <w:bodyDiv w:val="1"/>
      <w:marLeft w:val="0"/>
      <w:marRight w:val="0"/>
      <w:marTop w:val="0"/>
      <w:marBottom w:val="0"/>
      <w:divBdr>
        <w:top w:val="none" w:sz="0" w:space="0" w:color="auto"/>
        <w:left w:val="none" w:sz="0" w:space="0" w:color="auto"/>
        <w:bottom w:val="none" w:sz="0" w:space="0" w:color="auto"/>
        <w:right w:val="none" w:sz="0" w:space="0" w:color="auto"/>
      </w:divBdr>
    </w:div>
    <w:div w:id="375548029">
      <w:bodyDiv w:val="1"/>
      <w:marLeft w:val="0"/>
      <w:marRight w:val="0"/>
      <w:marTop w:val="0"/>
      <w:marBottom w:val="0"/>
      <w:divBdr>
        <w:top w:val="none" w:sz="0" w:space="0" w:color="auto"/>
        <w:left w:val="none" w:sz="0" w:space="0" w:color="auto"/>
        <w:bottom w:val="none" w:sz="0" w:space="0" w:color="auto"/>
        <w:right w:val="none" w:sz="0" w:space="0" w:color="auto"/>
      </w:divBdr>
    </w:div>
    <w:div w:id="381101169">
      <w:bodyDiv w:val="1"/>
      <w:marLeft w:val="0"/>
      <w:marRight w:val="0"/>
      <w:marTop w:val="0"/>
      <w:marBottom w:val="0"/>
      <w:divBdr>
        <w:top w:val="none" w:sz="0" w:space="0" w:color="auto"/>
        <w:left w:val="none" w:sz="0" w:space="0" w:color="auto"/>
        <w:bottom w:val="none" w:sz="0" w:space="0" w:color="auto"/>
        <w:right w:val="none" w:sz="0" w:space="0" w:color="auto"/>
      </w:divBdr>
    </w:div>
    <w:div w:id="382563017">
      <w:bodyDiv w:val="1"/>
      <w:marLeft w:val="0"/>
      <w:marRight w:val="0"/>
      <w:marTop w:val="0"/>
      <w:marBottom w:val="0"/>
      <w:divBdr>
        <w:top w:val="none" w:sz="0" w:space="0" w:color="auto"/>
        <w:left w:val="none" w:sz="0" w:space="0" w:color="auto"/>
        <w:bottom w:val="none" w:sz="0" w:space="0" w:color="auto"/>
        <w:right w:val="none" w:sz="0" w:space="0" w:color="auto"/>
      </w:divBdr>
    </w:div>
    <w:div w:id="389042975">
      <w:bodyDiv w:val="1"/>
      <w:marLeft w:val="0"/>
      <w:marRight w:val="0"/>
      <w:marTop w:val="0"/>
      <w:marBottom w:val="0"/>
      <w:divBdr>
        <w:top w:val="none" w:sz="0" w:space="0" w:color="auto"/>
        <w:left w:val="none" w:sz="0" w:space="0" w:color="auto"/>
        <w:bottom w:val="none" w:sz="0" w:space="0" w:color="auto"/>
        <w:right w:val="none" w:sz="0" w:space="0" w:color="auto"/>
      </w:divBdr>
    </w:div>
    <w:div w:id="399864880">
      <w:bodyDiv w:val="1"/>
      <w:marLeft w:val="0"/>
      <w:marRight w:val="0"/>
      <w:marTop w:val="0"/>
      <w:marBottom w:val="0"/>
      <w:divBdr>
        <w:top w:val="none" w:sz="0" w:space="0" w:color="auto"/>
        <w:left w:val="none" w:sz="0" w:space="0" w:color="auto"/>
        <w:bottom w:val="none" w:sz="0" w:space="0" w:color="auto"/>
        <w:right w:val="none" w:sz="0" w:space="0" w:color="auto"/>
      </w:divBdr>
    </w:div>
    <w:div w:id="409431283">
      <w:bodyDiv w:val="1"/>
      <w:marLeft w:val="0"/>
      <w:marRight w:val="0"/>
      <w:marTop w:val="0"/>
      <w:marBottom w:val="0"/>
      <w:divBdr>
        <w:top w:val="none" w:sz="0" w:space="0" w:color="auto"/>
        <w:left w:val="none" w:sz="0" w:space="0" w:color="auto"/>
        <w:bottom w:val="none" w:sz="0" w:space="0" w:color="auto"/>
        <w:right w:val="none" w:sz="0" w:space="0" w:color="auto"/>
      </w:divBdr>
    </w:div>
    <w:div w:id="421148827">
      <w:bodyDiv w:val="1"/>
      <w:marLeft w:val="0"/>
      <w:marRight w:val="0"/>
      <w:marTop w:val="0"/>
      <w:marBottom w:val="0"/>
      <w:divBdr>
        <w:top w:val="none" w:sz="0" w:space="0" w:color="auto"/>
        <w:left w:val="none" w:sz="0" w:space="0" w:color="auto"/>
        <w:bottom w:val="none" w:sz="0" w:space="0" w:color="auto"/>
        <w:right w:val="none" w:sz="0" w:space="0" w:color="auto"/>
      </w:divBdr>
    </w:div>
    <w:div w:id="424963104">
      <w:bodyDiv w:val="1"/>
      <w:marLeft w:val="0"/>
      <w:marRight w:val="0"/>
      <w:marTop w:val="0"/>
      <w:marBottom w:val="0"/>
      <w:divBdr>
        <w:top w:val="none" w:sz="0" w:space="0" w:color="auto"/>
        <w:left w:val="none" w:sz="0" w:space="0" w:color="auto"/>
        <w:bottom w:val="none" w:sz="0" w:space="0" w:color="auto"/>
        <w:right w:val="none" w:sz="0" w:space="0" w:color="auto"/>
      </w:divBdr>
    </w:div>
    <w:div w:id="437675145">
      <w:bodyDiv w:val="1"/>
      <w:marLeft w:val="0"/>
      <w:marRight w:val="0"/>
      <w:marTop w:val="0"/>
      <w:marBottom w:val="0"/>
      <w:divBdr>
        <w:top w:val="none" w:sz="0" w:space="0" w:color="auto"/>
        <w:left w:val="none" w:sz="0" w:space="0" w:color="auto"/>
        <w:bottom w:val="none" w:sz="0" w:space="0" w:color="auto"/>
        <w:right w:val="none" w:sz="0" w:space="0" w:color="auto"/>
      </w:divBdr>
    </w:div>
    <w:div w:id="447706154">
      <w:bodyDiv w:val="1"/>
      <w:marLeft w:val="0"/>
      <w:marRight w:val="0"/>
      <w:marTop w:val="0"/>
      <w:marBottom w:val="0"/>
      <w:divBdr>
        <w:top w:val="none" w:sz="0" w:space="0" w:color="auto"/>
        <w:left w:val="none" w:sz="0" w:space="0" w:color="auto"/>
        <w:bottom w:val="none" w:sz="0" w:space="0" w:color="auto"/>
        <w:right w:val="none" w:sz="0" w:space="0" w:color="auto"/>
      </w:divBdr>
    </w:div>
    <w:div w:id="475148174">
      <w:bodyDiv w:val="1"/>
      <w:marLeft w:val="0"/>
      <w:marRight w:val="0"/>
      <w:marTop w:val="0"/>
      <w:marBottom w:val="0"/>
      <w:divBdr>
        <w:top w:val="none" w:sz="0" w:space="0" w:color="auto"/>
        <w:left w:val="none" w:sz="0" w:space="0" w:color="auto"/>
        <w:bottom w:val="none" w:sz="0" w:space="0" w:color="auto"/>
        <w:right w:val="none" w:sz="0" w:space="0" w:color="auto"/>
      </w:divBdr>
    </w:div>
    <w:div w:id="485324133">
      <w:bodyDiv w:val="1"/>
      <w:marLeft w:val="0"/>
      <w:marRight w:val="0"/>
      <w:marTop w:val="0"/>
      <w:marBottom w:val="0"/>
      <w:divBdr>
        <w:top w:val="none" w:sz="0" w:space="0" w:color="auto"/>
        <w:left w:val="none" w:sz="0" w:space="0" w:color="auto"/>
        <w:bottom w:val="none" w:sz="0" w:space="0" w:color="auto"/>
        <w:right w:val="none" w:sz="0" w:space="0" w:color="auto"/>
      </w:divBdr>
    </w:div>
    <w:div w:id="505367005">
      <w:bodyDiv w:val="1"/>
      <w:marLeft w:val="0"/>
      <w:marRight w:val="0"/>
      <w:marTop w:val="0"/>
      <w:marBottom w:val="0"/>
      <w:divBdr>
        <w:top w:val="none" w:sz="0" w:space="0" w:color="auto"/>
        <w:left w:val="none" w:sz="0" w:space="0" w:color="auto"/>
        <w:bottom w:val="none" w:sz="0" w:space="0" w:color="auto"/>
        <w:right w:val="none" w:sz="0" w:space="0" w:color="auto"/>
      </w:divBdr>
    </w:div>
    <w:div w:id="508713795">
      <w:bodyDiv w:val="1"/>
      <w:marLeft w:val="0"/>
      <w:marRight w:val="0"/>
      <w:marTop w:val="0"/>
      <w:marBottom w:val="0"/>
      <w:divBdr>
        <w:top w:val="none" w:sz="0" w:space="0" w:color="auto"/>
        <w:left w:val="none" w:sz="0" w:space="0" w:color="auto"/>
        <w:bottom w:val="none" w:sz="0" w:space="0" w:color="auto"/>
        <w:right w:val="none" w:sz="0" w:space="0" w:color="auto"/>
      </w:divBdr>
    </w:div>
    <w:div w:id="526648064">
      <w:bodyDiv w:val="1"/>
      <w:marLeft w:val="0"/>
      <w:marRight w:val="0"/>
      <w:marTop w:val="0"/>
      <w:marBottom w:val="0"/>
      <w:divBdr>
        <w:top w:val="none" w:sz="0" w:space="0" w:color="auto"/>
        <w:left w:val="none" w:sz="0" w:space="0" w:color="auto"/>
        <w:bottom w:val="none" w:sz="0" w:space="0" w:color="auto"/>
        <w:right w:val="none" w:sz="0" w:space="0" w:color="auto"/>
      </w:divBdr>
    </w:div>
    <w:div w:id="529032424">
      <w:bodyDiv w:val="1"/>
      <w:marLeft w:val="0"/>
      <w:marRight w:val="0"/>
      <w:marTop w:val="0"/>
      <w:marBottom w:val="0"/>
      <w:divBdr>
        <w:top w:val="none" w:sz="0" w:space="0" w:color="auto"/>
        <w:left w:val="none" w:sz="0" w:space="0" w:color="auto"/>
        <w:bottom w:val="none" w:sz="0" w:space="0" w:color="auto"/>
        <w:right w:val="none" w:sz="0" w:space="0" w:color="auto"/>
      </w:divBdr>
    </w:div>
    <w:div w:id="557134330">
      <w:bodyDiv w:val="1"/>
      <w:marLeft w:val="0"/>
      <w:marRight w:val="0"/>
      <w:marTop w:val="0"/>
      <w:marBottom w:val="0"/>
      <w:divBdr>
        <w:top w:val="none" w:sz="0" w:space="0" w:color="auto"/>
        <w:left w:val="none" w:sz="0" w:space="0" w:color="auto"/>
        <w:bottom w:val="none" w:sz="0" w:space="0" w:color="auto"/>
        <w:right w:val="none" w:sz="0" w:space="0" w:color="auto"/>
      </w:divBdr>
    </w:div>
    <w:div w:id="574048877">
      <w:bodyDiv w:val="1"/>
      <w:marLeft w:val="0"/>
      <w:marRight w:val="0"/>
      <w:marTop w:val="0"/>
      <w:marBottom w:val="0"/>
      <w:divBdr>
        <w:top w:val="none" w:sz="0" w:space="0" w:color="auto"/>
        <w:left w:val="none" w:sz="0" w:space="0" w:color="auto"/>
        <w:bottom w:val="none" w:sz="0" w:space="0" w:color="auto"/>
        <w:right w:val="none" w:sz="0" w:space="0" w:color="auto"/>
      </w:divBdr>
    </w:div>
    <w:div w:id="574049717">
      <w:bodyDiv w:val="1"/>
      <w:marLeft w:val="0"/>
      <w:marRight w:val="0"/>
      <w:marTop w:val="0"/>
      <w:marBottom w:val="0"/>
      <w:divBdr>
        <w:top w:val="none" w:sz="0" w:space="0" w:color="auto"/>
        <w:left w:val="none" w:sz="0" w:space="0" w:color="auto"/>
        <w:bottom w:val="none" w:sz="0" w:space="0" w:color="auto"/>
        <w:right w:val="none" w:sz="0" w:space="0" w:color="auto"/>
      </w:divBdr>
    </w:div>
    <w:div w:id="637295583">
      <w:bodyDiv w:val="1"/>
      <w:marLeft w:val="0"/>
      <w:marRight w:val="0"/>
      <w:marTop w:val="0"/>
      <w:marBottom w:val="0"/>
      <w:divBdr>
        <w:top w:val="none" w:sz="0" w:space="0" w:color="auto"/>
        <w:left w:val="none" w:sz="0" w:space="0" w:color="auto"/>
        <w:bottom w:val="none" w:sz="0" w:space="0" w:color="auto"/>
        <w:right w:val="none" w:sz="0" w:space="0" w:color="auto"/>
      </w:divBdr>
    </w:div>
    <w:div w:id="647904049">
      <w:bodyDiv w:val="1"/>
      <w:marLeft w:val="0"/>
      <w:marRight w:val="0"/>
      <w:marTop w:val="0"/>
      <w:marBottom w:val="0"/>
      <w:divBdr>
        <w:top w:val="none" w:sz="0" w:space="0" w:color="auto"/>
        <w:left w:val="none" w:sz="0" w:space="0" w:color="auto"/>
        <w:bottom w:val="none" w:sz="0" w:space="0" w:color="auto"/>
        <w:right w:val="none" w:sz="0" w:space="0" w:color="auto"/>
      </w:divBdr>
    </w:div>
    <w:div w:id="656886135">
      <w:bodyDiv w:val="1"/>
      <w:marLeft w:val="0"/>
      <w:marRight w:val="0"/>
      <w:marTop w:val="0"/>
      <w:marBottom w:val="0"/>
      <w:divBdr>
        <w:top w:val="none" w:sz="0" w:space="0" w:color="auto"/>
        <w:left w:val="none" w:sz="0" w:space="0" w:color="auto"/>
        <w:bottom w:val="none" w:sz="0" w:space="0" w:color="auto"/>
        <w:right w:val="none" w:sz="0" w:space="0" w:color="auto"/>
      </w:divBdr>
    </w:div>
    <w:div w:id="675042013">
      <w:bodyDiv w:val="1"/>
      <w:marLeft w:val="0"/>
      <w:marRight w:val="0"/>
      <w:marTop w:val="0"/>
      <w:marBottom w:val="0"/>
      <w:divBdr>
        <w:top w:val="none" w:sz="0" w:space="0" w:color="auto"/>
        <w:left w:val="none" w:sz="0" w:space="0" w:color="auto"/>
        <w:bottom w:val="none" w:sz="0" w:space="0" w:color="auto"/>
        <w:right w:val="none" w:sz="0" w:space="0" w:color="auto"/>
      </w:divBdr>
    </w:div>
    <w:div w:id="682708990">
      <w:bodyDiv w:val="1"/>
      <w:marLeft w:val="0"/>
      <w:marRight w:val="0"/>
      <w:marTop w:val="0"/>
      <w:marBottom w:val="0"/>
      <w:divBdr>
        <w:top w:val="none" w:sz="0" w:space="0" w:color="auto"/>
        <w:left w:val="none" w:sz="0" w:space="0" w:color="auto"/>
        <w:bottom w:val="none" w:sz="0" w:space="0" w:color="auto"/>
        <w:right w:val="none" w:sz="0" w:space="0" w:color="auto"/>
      </w:divBdr>
    </w:div>
    <w:div w:id="702874350">
      <w:bodyDiv w:val="1"/>
      <w:marLeft w:val="0"/>
      <w:marRight w:val="0"/>
      <w:marTop w:val="0"/>
      <w:marBottom w:val="0"/>
      <w:divBdr>
        <w:top w:val="none" w:sz="0" w:space="0" w:color="auto"/>
        <w:left w:val="none" w:sz="0" w:space="0" w:color="auto"/>
        <w:bottom w:val="none" w:sz="0" w:space="0" w:color="auto"/>
        <w:right w:val="none" w:sz="0" w:space="0" w:color="auto"/>
      </w:divBdr>
    </w:div>
    <w:div w:id="703486718">
      <w:bodyDiv w:val="1"/>
      <w:marLeft w:val="0"/>
      <w:marRight w:val="0"/>
      <w:marTop w:val="0"/>
      <w:marBottom w:val="0"/>
      <w:divBdr>
        <w:top w:val="none" w:sz="0" w:space="0" w:color="auto"/>
        <w:left w:val="none" w:sz="0" w:space="0" w:color="auto"/>
        <w:bottom w:val="none" w:sz="0" w:space="0" w:color="auto"/>
        <w:right w:val="none" w:sz="0" w:space="0" w:color="auto"/>
      </w:divBdr>
    </w:div>
    <w:div w:id="709182809">
      <w:bodyDiv w:val="1"/>
      <w:marLeft w:val="0"/>
      <w:marRight w:val="0"/>
      <w:marTop w:val="0"/>
      <w:marBottom w:val="0"/>
      <w:divBdr>
        <w:top w:val="none" w:sz="0" w:space="0" w:color="auto"/>
        <w:left w:val="none" w:sz="0" w:space="0" w:color="auto"/>
        <w:bottom w:val="none" w:sz="0" w:space="0" w:color="auto"/>
        <w:right w:val="none" w:sz="0" w:space="0" w:color="auto"/>
      </w:divBdr>
    </w:div>
    <w:div w:id="725372131">
      <w:bodyDiv w:val="1"/>
      <w:marLeft w:val="0"/>
      <w:marRight w:val="0"/>
      <w:marTop w:val="0"/>
      <w:marBottom w:val="0"/>
      <w:divBdr>
        <w:top w:val="none" w:sz="0" w:space="0" w:color="auto"/>
        <w:left w:val="none" w:sz="0" w:space="0" w:color="auto"/>
        <w:bottom w:val="none" w:sz="0" w:space="0" w:color="auto"/>
        <w:right w:val="none" w:sz="0" w:space="0" w:color="auto"/>
      </w:divBdr>
    </w:div>
    <w:div w:id="725834067">
      <w:bodyDiv w:val="1"/>
      <w:marLeft w:val="0"/>
      <w:marRight w:val="0"/>
      <w:marTop w:val="0"/>
      <w:marBottom w:val="0"/>
      <w:divBdr>
        <w:top w:val="none" w:sz="0" w:space="0" w:color="auto"/>
        <w:left w:val="none" w:sz="0" w:space="0" w:color="auto"/>
        <w:bottom w:val="none" w:sz="0" w:space="0" w:color="auto"/>
        <w:right w:val="none" w:sz="0" w:space="0" w:color="auto"/>
      </w:divBdr>
    </w:div>
    <w:div w:id="752091982">
      <w:bodyDiv w:val="1"/>
      <w:marLeft w:val="0"/>
      <w:marRight w:val="0"/>
      <w:marTop w:val="0"/>
      <w:marBottom w:val="0"/>
      <w:divBdr>
        <w:top w:val="none" w:sz="0" w:space="0" w:color="auto"/>
        <w:left w:val="none" w:sz="0" w:space="0" w:color="auto"/>
        <w:bottom w:val="none" w:sz="0" w:space="0" w:color="auto"/>
        <w:right w:val="none" w:sz="0" w:space="0" w:color="auto"/>
      </w:divBdr>
    </w:div>
    <w:div w:id="784545198">
      <w:bodyDiv w:val="1"/>
      <w:marLeft w:val="0"/>
      <w:marRight w:val="0"/>
      <w:marTop w:val="0"/>
      <w:marBottom w:val="0"/>
      <w:divBdr>
        <w:top w:val="none" w:sz="0" w:space="0" w:color="auto"/>
        <w:left w:val="none" w:sz="0" w:space="0" w:color="auto"/>
        <w:bottom w:val="none" w:sz="0" w:space="0" w:color="auto"/>
        <w:right w:val="none" w:sz="0" w:space="0" w:color="auto"/>
      </w:divBdr>
    </w:div>
    <w:div w:id="802960607">
      <w:bodyDiv w:val="1"/>
      <w:marLeft w:val="0"/>
      <w:marRight w:val="0"/>
      <w:marTop w:val="0"/>
      <w:marBottom w:val="0"/>
      <w:divBdr>
        <w:top w:val="none" w:sz="0" w:space="0" w:color="auto"/>
        <w:left w:val="none" w:sz="0" w:space="0" w:color="auto"/>
        <w:bottom w:val="none" w:sz="0" w:space="0" w:color="auto"/>
        <w:right w:val="none" w:sz="0" w:space="0" w:color="auto"/>
      </w:divBdr>
      <w:divsChild>
        <w:div w:id="1403916262">
          <w:marLeft w:val="0"/>
          <w:marRight w:val="0"/>
          <w:marTop w:val="0"/>
          <w:marBottom w:val="0"/>
          <w:divBdr>
            <w:top w:val="none" w:sz="0" w:space="0" w:color="auto"/>
            <w:left w:val="none" w:sz="0" w:space="0" w:color="auto"/>
            <w:bottom w:val="none" w:sz="0" w:space="0" w:color="auto"/>
            <w:right w:val="none" w:sz="0" w:space="0" w:color="auto"/>
          </w:divBdr>
          <w:divsChild>
            <w:div w:id="722801140">
              <w:marLeft w:val="0"/>
              <w:marRight w:val="0"/>
              <w:marTop w:val="0"/>
              <w:marBottom w:val="0"/>
              <w:divBdr>
                <w:top w:val="none" w:sz="0" w:space="0" w:color="auto"/>
                <w:left w:val="none" w:sz="0" w:space="0" w:color="auto"/>
                <w:bottom w:val="none" w:sz="0" w:space="0" w:color="auto"/>
                <w:right w:val="none" w:sz="0" w:space="0" w:color="auto"/>
              </w:divBdr>
              <w:divsChild>
                <w:div w:id="711198815">
                  <w:marLeft w:val="0"/>
                  <w:marRight w:val="0"/>
                  <w:marTop w:val="0"/>
                  <w:marBottom w:val="0"/>
                  <w:divBdr>
                    <w:top w:val="none" w:sz="0" w:space="0" w:color="auto"/>
                    <w:left w:val="none" w:sz="0" w:space="0" w:color="auto"/>
                    <w:bottom w:val="none" w:sz="0" w:space="0" w:color="auto"/>
                    <w:right w:val="none" w:sz="0" w:space="0" w:color="auto"/>
                  </w:divBdr>
                  <w:divsChild>
                    <w:div w:id="1816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937792">
          <w:marLeft w:val="0"/>
          <w:marRight w:val="0"/>
          <w:marTop w:val="0"/>
          <w:marBottom w:val="0"/>
          <w:divBdr>
            <w:top w:val="none" w:sz="0" w:space="0" w:color="auto"/>
            <w:left w:val="none" w:sz="0" w:space="0" w:color="auto"/>
            <w:bottom w:val="none" w:sz="0" w:space="0" w:color="auto"/>
            <w:right w:val="none" w:sz="0" w:space="0" w:color="auto"/>
          </w:divBdr>
          <w:divsChild>
            <w:div w:id="389351301">
              <w:marLeft w:val="0"/>
              <w:marRight w:val="0"/>
              <w:marTop w:val="0"/>
              <w:marBottom w:val="0"/>
              <w:divBdr>
                <w:top w:val="none" w:sz="0" w:space="0" w:color="auto"/>
                <w:left w:val="none" w:sz="0" w:space="0" w:color="auto"/>
                <w:bottom w:val="none" w:sz="0" w:space="0" w:color="auto"/>
                <w:right w:val="none" w:sz="0" w:space="0" w:color="auto"/>
              </w:divBdr>
              <w:divsChild>
                <w:div w:id="2043938907">
                  <w:marLeft w:val="0"/>
                  <w:marRight w:val="0"/>
                  <w:marTop w:val="0"/>
                  <w:marBottom w:val="0"/>
                  <w:divBdr>
                    <w:top w:val="none" w:sz="0" w:space="0" w:color="auto"/>
                    <w:left w:val="none" w:sz="0" w:space="0" w:color="auto"/>
                    <w:bottom w:val="none" w:sz="0" w:space="0" w:color="auto"/>
                    <w:right w:val="none" w:sz="0" w:space="0" w:color="auto"/>
                  </w:divBdr>
                  <w:divsChild>
                    <w:div w:id="179216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337305">
      <w:bodyDiv w:val="1"/>
      <w:marLeft w:val="0"/>
      <w:marRight w:val="0"/>
      <w:marTop w:val="0"/>
      <w:marBottom w:val="0"/>
      <w:divBdr>
        <w:top w:val="none" w:sz="0" w:space="0" w:color="auto"/>
        <w:left w:val="none" w:sz="0" w:space="0" w:color="auto"/>
        <w:bottom w:val="none" w:sz="0" w:space="0" w:color="auto"/>
        <w:right w:val="none" w:sz="0" w:space="0" w:color="auto"/>
      </w:divBdr>
    </w:div>
    <w:div w:id="886987430">
      <w:bodyDiv w:val="1"/>
      <w:marLeft w:val="0"/>
      <w:marRight w:val="0"/>
      <w:marTop w:val="0"/>
      <w:marBottom w:val="0"/>
      <w:divBdr>
        <w:top w:val="none" w:sz="0" w:space="0" w:color="auto"/>
        <w:left w:val="none" w:sz="0" w:space="0" w:color="auto"/>
        <w:bottom w:val="none" w:sz="0" w:space="0" w:color="auto"/>
        <w:right w:val="none" w:sz="0" w:space="0" w:color="auto"/>
      </w:divBdr>
    </w:div>
    <w:div w:id="888878193">
      <w:bodyDiv w:val="1"/>
      <w:marLeft w:val="0"/>
      <w:marRight w:val="0"/>
      <w:marTop w:val="0"/>
      <w:marBottom w:val="0"/>
      <w:divBdr>
        <w:top w:val="none" w:sz="0" w:space="0" w:color="auto"/>
        <w:left w:val="none" w:sz="0" w:space="0" w:color="auto"/>
        <w:bottom w:val="none" w:sz="0" w:space="0" w:color="auto"/>
        <w:right w:val="none" w:sz="0" w:space="0" w:color="auto"/>
      </w:divBdr>
    </w:div>
    <w:div w:id="892547412">
      <w:bodyDiv w:val="1"/>
      <w:marLeft w:val="0"/>
      <w:marRight w:val="0"/>
      <w:marTop w:val="0"/>
      <w:marBottom w:val="0"/>
      <w:divBdr>
        <w:top w:val="none" w:sz="0" w:space="0" w:color="auto"/>
        <w:left w:val="none" w:sz="0" w:space="0" w:color="auto"/>
        <w:bottom w:val="none" w:sz="0" w:space="0" w:color="auto"/>
        <w:right w:val="none" w:sz="0" w:space="0" w:color="auto"/>
      </w:divBdr>
    </w:div>
    <w:div w:id="905383405">
      <w:bodyDiv w:val="1"/>
      <w:marLeft w:val="0"/>
      <w:marRight w:val="0"/>
      <w:marTop w:val="0"/>
      <w:marBottom w:val="0"/>
      <w:divBdr>
        <w:top w:val="none" w:sz="0" w:space="0" w:color="auto"/>
        <w:left w:val="none" w:sz="0" w:space="0" w:color="auto"/>
        <w:bottom w:val="none" w:sz="0" w:space="0" w:color="auto"/>
        <w:right w:val="none" w:sz="0" w:space="0" w:color="auto"/>
      </w:divBdr>
    </w:div>
    <w:div w:id="910308855">
      <w:bodyDiv w:val="1"/>
      <w:marLeft w:val="0"/>
      <w:marRight w:val="0"/>
      <w:marTop w:val="0"/>
      <w:marBottom w:val="0"/>
      <w:divBdr>
        <w:top w:val="none" w:sz="0" w:space="0" w:color="auto"/>
        <w:left w:val="none" w:sz="0" w:space="0" w:color="auto"/>
        <w:bottom w:val="none" w:sz="0" w:space="0" w:color="auto"/>
        <w:right w:val="none" w:sz="0" w:space="0" w:color="auto"/>
      </w:divBdr>
    </w:div>
    <w:div w:id="923299546">
      <w:bodyDiv w:val="1"/>
      <w:marLeft w:val="0"/>
      <w:marRight w:val="0"/>
      <w:marTop w:val="0"/>
      <w:marBottom w:val="0"/>
      <w:divBdr>
        <w:top w:val="none" w:sz="0" w:space="0" w:color="auto"/>
        <w:left w:val="none" w:sz="0" w:space="0" w:color="auto"/>
        <w:bottom w:val="none" w:sz="0" w:space="0" w:color="auto"/>
        <w:right w:val="none" w:sz="0" w:space="0" w:color="auto"/>
      </w:divBdr>
    </w:div>
    <w:div w:id="940337831">
      <w:bodyDiv w:val="1"/>
      <w:marLeft w:val="0"/>
      <w:marRight w:val="0"/>
      <w:marTop w:val="0"/>
      <w:marBottom w:val="0"/>
      <w:divBdr>
        <w:top w:val="none" w:sz="0" w:space="0" w:color="auto"/>
        <w:left w:val="none" w:sz="0" w:space="0" w:color="auto"/>
        <w:bottom w:val="none" w:sz="0" w:space="0" w:color="auto"/>
        <w:right w:val="none" w:sz="0" w:space="0" w:color="auto"/>
      </w:divBdr>
    </w:div>
    <w:div w:id="965352972">
      <w:bodyDiv w:val="1"/>
      <w:marLeft w:val="0"/>
      <w:marRight w:val="0"/>
      <w:marTop w:val="0"/>
      <w:marBottom w:val="0"/>
      <w:divBdr>
        <w:top w:val="none" w:sz="0" w:space="0" w:color="auto"/>
        <w:left w:val="none" w:sz="0" w:space="0" w:color="auto"/>
        <w:bottom w:val="none" w:sz="0" w:space="0" w:color="auto"/>
        <w:right w:val="none" w:sz="0" w:space="0" w:color="auto"/>
      </w:divBdr>
      <w:divsChild>
        <w:div w:id="781463555">
          <w:marLeft w:val="0"/>
          <w:marRight w:val="0"/>
          <w:marTop w:val="0"/>
          <w:marBottom w:val="0"/>
          <w:divBdr>
            <w:top w:val="none" w:sz="0" w:space="0" w:color="auto"/>
            <w:left w:val="none" w:sz="0" w:space="0" w:color="auto"/>
            <w:bottom w:val="none" w:sz="0" w:space="0" w:color="auto"/>
            <w:right w:val="none" w:sz="0" w:space="0" w:color="auto"/>
          </w:divBdr>
          <w:divsChild>
            <w:div w:id="1015302137">
              <w:marLeft w:val="0"/>
              <w:marRight w:val="0"/>
              <w:marTop w:val="0"/>
              <w:marBottom w:val="0"/>
              <w:divBdr>
                <w:top w:val="none" w:sz="0" w:space="0" w:color="auto"/>
                <w:left w:val="none" w:sz="0" w:space="0" w:color="auto"/>
                <w:bottom w:val="none" w:sz="0" w:space="0" w:color="auto"/>
                <w:right w:val="none" w:sz="0" w:space="0" w:color="auto"/>
              </w:divBdr>
              <w:divsChild>
                <w:div w:id="403333395">
                  <w:marLeft w:val="0"/>
                  <w:marRight w:val="0"/>
                  <w:marTop w:val="0"/>
                  <w:marBottom w:val="0"/>
                  <w:divBdr>
                    <w:top w:val="none" w:sz="0" w:space="0" w:color="auto"/>
                    <w:left w:val="none" w:sz="0" w:space="0" w:color="auto"/>
                    <w:bottom w:val="none" w:sz="0" w:space="0" w:color="auto"/>
                    <w:right w:val="none" w:sz="0" w:space="0" w:color="auto"/>
                  </w:divBdr>
                  <w:divsChild>
                    <w:div w:id="14246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06573">
          <w:marLeft w:val="0"/>
          <w:marRight w:val="0"/>
          <w:marTop w:val="0"/>
          <w:marBottom w:val="0"/>
          <w:divBdr>
            <w:top w:val="none" w:sz="0" w:space="0" w:color="auto"/>
            <w:left w:val="none" w:sz="0" w:space="0" w:color="auto"/>
            <w:bottom w:val="none" w:sz="0" w:space="0" w:color="auto"/>
            <w:right w:val="none" w:sz="0" w:space="0" w:color="auto"/>
          </w:divBdr>
          <w:divsChild>
            <w:div w:id="1499807733">
              <w:marLeft w:val="0"/>
              <w:marRight w:val="0"/>
              <w:marTop w:val="0"/>
              <w:marBottom w:val="0"/>
              <w:divBdr>
                <w:top w:val="none" w:sz="0" w:space="0" w:color="auto"/>
                <w:left w:val="none" w:sz="0" w:space="0" w:color="auto"/>
                <w:bottom w:val="none" w:sz="0" w:space="0" w:color="auto"/>
                <w:right w:val="none" w:sz="0" w:space="0" w:color="auto"/>
              </w:divBdr>
              <w:divsChild>
                <w:div w:id="2044288289">
                  <w:marLeft w:val="0"/>
                  <w:marRight w:val="0"/>
                  <w:marTop w:val="0"/>
                  <w:marBottom w:val="0"/>
                  <w:divBdr>
                    <w:top w:val="none" w:sz="0" w:space="0" w:color="auto"/>
                    <w:left w:val="none" w:sz="0" w:space="0" w:color="auto"/>
                    <w:bottom w:val="none" w:sz="0" w:space="0" w:color="auto"/>
                    <w:right w:val="none" w:sz="0" w:space="0" w:color="auto"/>
                  </w:divBdr>
                  <w:divsChild>
                    <w:div w:id="7821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430426">
      <w:bodyDiv w:val="1"/>
      <w:marLeft w:val="0"/>
      <w:marRight w:val="0"/>
      <w:marTop w:val="0"/>
      <w:marBottom w:val="0"/>
      <w:divBdr>
        <w:top w:val="none" w:sz="0" w:space="0" w:color="auto"/>
        <w:left w:val="none" w:sz="0" w:space="0" w:color="auto"/>
        <w:bottom w:val="none" w:sz="0" w:space="0" w:color="auto"/>
        <w:right w:val="none" w:sz="0" w:space="0" w:color="auto"/>
      </w:divBdr>
    </w:div>
    <w:div w:id="1008412308">
      <w:bodyDiv w:val="1"/>
      <w:marLeft w:val="0"/>
      <w:marRight w:val="0"/>
      <w:marTop w:val="0"/>
      <w:marBottom w:val="0"/>
      <w:divBdr>
        <w:top w:val="none" w:sz="0" w:space="0" w:color="auto"/>
        <w:left w:val="none" w:sz="0" w:space="0" w:color="auto"/>
        <w:bottom w:val="none" w:sz="0" w:space="0" w:color="auto"/>
        <w:right w:val="none" w:sz="0" w:space="0" w:color="auto"/>
      </w:divBdr>
      <w:divsChild>
        <w:div w:id="45875909">
          <w:marLeft w:val="0"/>
          <w:marRight w:val="0"/>
          <w:marTop w:val="0"/>
          <w:marBottom w:val="0"/>
          <w:divBdr>
            <w:top w:val="none" w:sz="0" w:space="0" w:color="auto"/>
            <w:left w:val="none" w:sz="0" w:space="0" w:color="auto"/>
            <w:bottom w:val="none" w:sz="0" w:space="0" w:color="auto"/>
            <w:right w:val="none" w:sz="0" w:space="0" w:color="auto"/>
          </w:divBdr>
          <w:divsChild>
            <w:div w:id="1122773245">
              <w:marLeft w:val="0"/>
              <w:marRight w:val="0"/>
              <w:marTop w:val="0"/>
              <w:marBottom w:val="0"/>
              <w:divBdr>
                <w:top w:val="none" w:sz="0" w:space="0" w:color="auto"/>
                <w:left w:val="none" w:sz="0" w:space="0" w:color="auto"/>
                <w:bottom w:val="none" w:sz="0" w:space="0" w:color="auto"/>
                <w:right w:val="none" w:sz="0" w:space="0" w:color="auto"/>
              </w:divBdr>
              <w:divsChild>
                <w:div w:id="407846398">
                  <w:marLeft w:val="0"/>
                  <w:marRight w:val="0"/>
                  <w:marTop w:val="0"/>
                  <w:marBottom w:val="0"/>
                  <w:divBdr>
                    <w:top w:val="none" w:sz="0" w:space="0" w:color="auto"/>
                    <w:left w:val="none" w:sz="0" w:space="0" w:color="auto"/>
                    <w:bottom w:val="none" w:sz="0" w:space="0" w:color="auto"/>
                    <w:right w:val="none" w:sz="0" w:space="0" w:color="auto"/>
                  </w:divBdr>
                  <w:divsChild>
                    <w:div w:id="2085373697">
                      <w:marLeft w:val="0"/>
                      <w:marRight w:val="0"/>
                      <w:marTop w:val="0"/>
                      <w:marBottom w:val="0"/>
                      <w:divBdr>
                        <w:top w:val="none" w:sz="0" w:space="0" w:color="auto"/>
                        <w:left w:val="none" w:sz="0" w:space="0" w:color="auto"/>
                        <w:bottom w:val="none" w:sz="0" w:space="0" w:color="auto"/>
                        <w:right w:val="none" w:sz="0" w:space="0" w:color="auto"/>
                      </w:divBdr>
                      <w:divsChild>
                        <w:div w:id="1829898110">
                          <w:marLeft w:val="0"/>
                          <w:marRight w:val="0"/>
                          <w:marTop w:val="0"/>
                          <w:marBottom w:val="0"/>
                          <w:divBdr>
                            <w:top w:val="none" w:sz="0" w:space="0" w:color="auto"/>
                            <w:left w:val="none" w:sz="0" w:space="0" w:color="auto"/>
                            <w:bottom w:val="none" w:sz="0" w:space="0" w:color="auto"/>
                            <w:right w:val="none" w:sz="0" w:space="0" w:color="auto"/>
                          </w:divBdr>
                          <w:divsChild>
                            <w:div w:id="15926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798508">
      <w:bodyDiv w:val="1"/>
      <w:marLeft w:val="0"/>
      <w:marRight w:val="0"/>
      <w:marTop w:val="0"/>
      <w:marBottom w:val="0"/>
      <w:divBdr>
        <w:top w:val="none" w:sz="0" w:space="0" w:color="auto"/>
        <w:left w:val="none" w:sz="0" w:space="0" w:color="auto"/>
        <w:bottom w:val="none" w:sz="0" w:space="0" w:color="auto"/>
        <w:right w:val="none" w:sz="0" w:space="0" w:color="auto"/>
      </w:divBdr>
    </w:div>
    <w:div w:id="1035500307">
      <w:bodyDiv w:val="1"/>
      <w:marLeft w:val="0"/>
      <w:marRight w:val="0"/>
      <w:marTop w:val="0"/>
      <w:marBottom w:val="0"/>
      <w:divBdr>
        <w:top w:val="none" w:sz="0" w:space="0" w:color="auto"/>
        <w:left w:val="none" w:sz="0" w:space="0" w:color="auto"/>
        <w:bottom w:val="none" w:sz="0" w:space="0" w:color="auto"/>
        <w:right w:val="none" w:sz="0" w:space="0" w:color="auto"/>
      </w:divBdr>
    </w:div>
    <w:div w:id="1067457303">
      <w:bodyDiv w:val="1"/>
      <w:marLeft w:val="0"/>
      <w:marRight w:val="0"/>
      <w:marTop w:val="0"/>
      <w:marBottom w:val="0"/>
      <w:divBdr>
        <w:top w:val="none" w:sz="0" w:space="0" w:color="auto"/>
        <w:left w:val="none" w:sz="0" w:space="0" w:color="auto"/>
        <w:bottom w:val="none" w:sz="0" w:space="0" w:color="auto"/>
        <w:right w:val="none" w:sz="0" w:space="0" w:color="auto"/>
      </w:divBdr>
    </w:div>
    <w:div w:id="1140533608">
      <w:bodyDiv w:val="1"/>
      <w:marLeft w:val="0"/>
      <w:marRight w:val="0"/>
      <w:marTop w:val="0"/>
      <w:marBottom w:val="0"/>
      <w:divBdr>
        <w:top w:val="none" w:sz="0" w:space="0" w:color="auto"/>
        <w:left w:val="none" w:sz="0" w:space="0" w:color="auto"/>
        <w:bottom w:val="none" w:sz="0" w:space="0" w:color="auto"/>
        <w:right w:val="none" w:sz="0" w:space="0" w:color="auto"/>
      </w:divBdr>
    </w:div>
    <w:div w:id="1158617259">
      <w:bodyDiv w:val="1"/>
      <w:marLeft w:val="0"/>
      <w:marRight w:val="0"/>
      <w:marTop w:val="0"/>
      <w:marBottom w:val="0"/>
      <w:divBdr>
        <w:top w:val="none" w:sz="0" w:space="0" w:color="auto"/>
        <w:left w:val="none" w:sz="0" w:space="0" w:color="auto"/>
        <w:bottom w:val="none" w:sz="0" w:space="0" w:color="auto"/>
        <w:right w:val="none" w:sz="0" w:space="0" w:color="auto"/>
      </w:divBdr>
    </w:div>
    <w:div w:id="1185366328">
      <w:bodyDiv w:val="1"/>
      <w:marLeft w:val="0"/>
      <w:marRight w:val="0"/>
      <w:marTop w:val="0"/>
      <w:marBottom w:val="0"/>
      <w:divBdr>
        <w:top w:val="none" w:sz="0" w:space="0" w:color="auto"/>
        <w:left w:val="none" w:sz="0" w:space="0" w:color="auto"/>
        <w:bottom w:val="none" w:sz="0" w:space="0" w:color="auto"/>
        <w:right w:val="none" w:sz="0" w:space="0" w:color="auto"/>
      </w:divBdr>
    </w:div>
    <w:div w:id="1187868276">
      <w:bodyDiv w:val="1"/>
      <w:marLeft w:val="0"/>
      <w:marRight w:val="0"/>
      <w:marTop w:val="0"/>
      <w:marBottom w:val="0"/>
      <w:divBdr>
        <w:top w:val="none" w:sz="0" w:space="0" w:color="auto"/>
        <w:left w:val="none" w:sz="0" w:space="0" w:color="auto"/>
        <w:bottom w:val="none" w:sz="0" w:space="0" w:color="auto"/>
        <w:right w:val="none" w:sz="0" w:space="0" w:color="auto"/>
      </w:divBdr>
    </w:div>
    <w:div w:id="1192718277">
      <w:bodyDiv w:val="1"/>
      <w:marLeft w:val="0"/>
      <w:marRight w:val="0"/>
      <w:marTop w:val="0"/>
      <w:marBottom w:val="0"/>
      <w:divBdr>
        <w:top w:val="none" w:sz="0" w:space="0" w:color="auto"/>
        <w:left w:val="none" w:sz="0" w:space="0" w:color="auto"/>
        <w:bottom w:val="none" w:sz="0" w:space="0" w:color="auto"/>
        <w:right w:val="none" w:sz="0" w:space="0" w:color="auto"/>
      </w:divBdr>
    </w:div>
    <w:div w:id="1193228052">
      <w:bodyDiv w:val="1"/>
      <w:marLeft w:val="0"/>
      <w:marRight w:val="0"/>
      <w:marTop w:val="0"/>
      <w:marBottom w:val="0"/>
      <w:divBdr>
        <w:top w:val="none" w:sz="0" w:space="0" w:color="auto"/>
        <w:left w:val="none" w:sz="0" w:space="0" w:color="auto"/>
        <w:bottom w:val="none" w:sz="0" w:space="0" w:color="auto"/>
        <w:right w:val="none" w:sz="0" w:space="0" w:color="auto"/>
      </w:divBdr>
    </w:div>
    <w:div w:id="1195076317">
      <w:bodyDiv w:val="1"/>
      <w:marLeft w:val="0"/>
      <w:marRight w:val="0"/>
      <w:marTop w:val="0"/>
      <w:marBottom w:val="0"/>
      <w:divBdr>
        <w:top w:val="none" w:sz="0" w:space="0" w:color="auto"/>
        <w:left w:val="none" w:sz="0" w:space="0" w:color="auto"/>
        <w:bottom w:val="none" w:sz="0" w:space="0" w:color="auto"/>
        <w:right w:val="none" w:sz="0" w:space="0" w:color="auto"/>
      </w:divBdr>
    </w:div>
    <w:div w:id="1208446424">
      <w:bodyDiv w:val="1"/>
      <w:marLeft w:val="0"/>
      <w:marRight w:val="0"/>
      <w:marTop w:val="0"/>
      <w:marBottom w:val="0"/>
      <w:divBdr>
        <w:top w:val="none" w:sz="0" w:space="0" w:color="auto"/>
        <w:left w:val="none" w:sz="0" w:space="0" w:color="auto"/>
        <w:bottom w:val="none" w:sz="0" w:space="0" w:color="auto"/>
        <w:right w:val="none" w:sz="0" w:space="0" w:color="auto"/>
      </w:divBdr>
    </w:div>
    <w:div w:id="1208882647">
      <w:bodyDiv w:val="1"/>
      <w:marLeft w:val="0"/>
      <w:marRight w:val="0"/>
      <w:marTop w:val="0"/>
      <w:marBottom w:val="0"/>
      <w:divBdr>
        <w:top w:val="none" w:sz="0" w:space="0" w:color="auto"/>
        <w:left w:val="none" w:sz="0" w:space="0" w:color="auto"/>
        <w:bottom w:val="none" w:sz="0" w:space="0" w:color="auto"/>
        <w:right w:val="none" w:sz="0" w:space="0" w:color="auto"/>
      </w:divBdr>
    </w:div>
    <w:div w:id="1215193778">
      <w:bodyDiv w:val="1"/>
      <w:marLeft w:val="0"/>
      <w:marRight w:val="0"/>
      <w:marTop w:val="0"/>
      <w:marBottom w:val="0"/>
      <w:divBdr>
        <w:top w:val="none" w:sz="0" w:space="0" w:color="auto"/>
        <w:left w:val="none" w:sz="0" w:space="0" w:color="auto"/>
        <w:bottom w:val="none" w:sz="0" w:space="0" w:color="auto"/>
        <w:right w:val="none" w:sz="0" w:space="0" w:color="auto"/>
      </w:divBdr>
    </w:div>
    <w:div w:id="1217811285">
      <w:bodyDiv w:val="1"/>
      <w:marLeft w:val="0"/>
      <w:marRight w:val="0"/>
      <w:marTop w:val="0"/>
      <w:marBottom w:val="0"/>
      <w:divBdr>
        <w:top w:val="none" w:sz="0" w:space="0" w:color="auto"/>
        <w:left w:val="none" w:sz="0" w:space="0" w:color="auto"/>
        <w:bottom w:val="none" w:sz="0" w:space="0" w:color="auto"/>
        <w:right w:val="none" w:sz="0" w:space="0" w:color="auto"/>
      </w:divBdr>
    </w:div>
    <w:div w:id="1232154235">
      <w:bodyDiv w:val="1"/>
      <w:marLeft w:val="0"/>
      <w:marRight w:val="0"/>
      <w:marTop w:val="0"/>
      <w:marBottom w:val="0"/>
      <w:divBdr>
        <w:top w:val="none" w:sz="0" w:space="0" w:color="auto"/>
        <w:left w:val="none" w:sz="0" w:space="0" w:color="auto"/>
        <w:bottom w:val="none" w:sz="0" w:space="0" w:color="auto"/>
        <w:right w:val="none" w:sz="0" w:space="0" w:color="auto"/>
      </w:divBdr>
    </w:div>
    <w:div w:id="1240793509">
      <w:bodyDiv w:val="1"/>
      <w:marLeft w:val="0"/>
      <w:marRight w:val="0"/>
      <w:marTop w:val="0"/>
      <w:marBottom w:val="0"/>
      <w:divBdr>
        <w:top w:val="none" w:sz="0" w:space="0" w:color="auto"/>
        <w:left w:val="none" w:sz="0" w:space="0" w:color="auto"/>
        <w:bottom w:val="none" w:sz="0" w:space="0" w:color="auto"/>
        <w:right w:val="none" w:sz="0" w:space="0" w:color="auto"/>
      </w:divBdr>
    </w:div>
    <w:div w:id="1241909319">
      <w:bodyDiv w:val="1"/>
      <w:marLeft w:val="0"/>
      <w:marRight w:val="0"/>
      <w:marTop w:val="0"/>
      <w:marBottom w:val="0"/>
      <w:divBdr>
        <w:top w:val="none" w:sz="0" w:space="0" w:color="auto"/>
        <w:left w:val="none" w:sz="0" w:space="0" w:color="auto"/>
        <w:bottom w:val="none" w:sz="0" w:space="0" w:color="auto"/>
        <w:right w:val="none" w:sz="0" w:space="0" w:color="auto"/>
      </w:divBdr>
    </w:div>
    <w:div w:id="1254970556">
      <w:bodyDiv w:val="1"/>
      <w:marLeft w:val="0"/>
      <w:marRight w:val="0"/>
      <w:marTop w:val="0"/>
      <w:marBottom w:val="0"/>
      <w:divBdr>
        <w:top w:val="none" w:sz="0" w:space="0" w:color="auto"/>
        <w:left w:val="none" w:sz="0" w:space="0" w:color="auto"/>
        <w:bottom w:val="none" w:sz="0" w:space="0" w:color="auto"/>
        <w:right w:val="none" w:sz="0" w:space="0" w:color="auto"/>
      </w:divBdr>
    </w:div>
    <w:div w:id="1263142910">
      <w:bodyDiv w:val="1"/>
      <w:marLeft w:val="0"/>
      <w:marRight w:val="0"/>
      <w:marTop w:val="0"/>
      <w:marBottom w:val="0"/>
      <w:divBdr>
        <w:top w:val="none" w:sz="0" w:space="0" w:color="auto"/>
        <w:left w:val="none" w:sz="0" w:space="0" w:color="auto"/>
        <w:bottom w:val="none" w:sz="0" w:space="0" w:color="auto"/>
        <w:right w:val="none" w:sz="0" w:space="0" w:color="auto"/>
      </w:divBdr>
    </w:div>
    <w:div w:id="1270430006">
      <w:bodyDiv w:val="1"/>
      <w:marLeft w:val="0"/>
      <w:marRight w:val="0"/>
      <w:marTop w:val="0"/>
      <w:marBottom w:val="0"/>
      <w:divBdr>
        <w:top w:val="none" w:sz="0" w:space="0" w:color="auto"/>
        <w:left w:val="none" w:sz="0" w:space="0" w:color="auto"/>
        <w:bottom w:val="none" w:sz="0" w:space="0" w:color="auto"/>
        <w:right w:val="none" w:sz="0" w:space="0" w:color="auto"/>
      </w:divBdr>
    </w:div>
    <w:div w:id="1276331729">
      <w:bodyDiv w:val="1"/>
      <w:marLeft w:val="0"/>
      <w:marRight w:val="0"/>
      <w:marTop w:val="0"/>
      <w:marBottom w:val="0"/>
      <w:divBdr>
        <w:top w:val="none" w:sz="0" w:space="0" w:color="auto"/>
        <w:left w:val="none" w:sz="0" w:space="0" w:color="auto"/>
        <w:bottom w:val="none" w:sz="0" w:space="0" w:color="auto"/>
        <w:right w:val="none" w:sz="0" w:space="0" w:color="auto"/>
      </w:divBdr>
    </w:div>
    <w:div w:id="1289700012">
      <w:bodyDiv w:val="1"/>
      <w:marLeft w:val="0"/>
      <w:marRight w:val="0"/>
      <w:marTop w:val="0"/>
      <w:marBottom w:val="0"/>
      <w:divBdr>
        <w:top w:val="none" w:sz="0" w:space="0" w:color="auto"/>
        <w:left w:val="none" w:sz="0" w:space="0" w:color="auto"/>
        <w:bottom w:val="none" w:sz="0" w:space="0" w:color="auto"/>
        <w:right w:val="none" w:sz="0" w:space="0" w:color="auto"/>
      </w:divBdr>
    </w:div>
    <w:div w:id="1290629468">
      <w:bodyDiv w:val="1"/>
      <w:marLeft w:val="0"/>
      <w:marRight w:val="0"/>
      <w:marTop w:val="0"/>
      <w:marBottom w:val="0"/>
      <w:divBdr>
        <w:top w:val="none" w:sz="0" w:space="0" w:color="auto"/>
        <w:left w:val="none" w:sz="0" w:space="0" w:color="auto"/>
        <w:bottom w:val="none" w:sz="0" w:space="0" w:color="auto"/>
        <w:right w:val="none" w:sz="0" w:space="0" w:color="auto"/>
      </w:divBdr>
    </w:div>
    <w:div w:id="1313481385">
      <w:bodyDiv w:val="1"/>
      <w:marLeft w:val="0"/>
      <w:marRight w:val="0"/>
      <w:marTop w:val="0"/>
      <w:marBottom w:val="0"/>
      <w:divBdr>
        <w:top w:val="none" w:sz="0" w:space="0" w:color="auto"/>
        <w:left w:val="none" w:sz="0" w:space="0" w:color="auto"/>
        <w:bottom w:val="none" w:sz="0" w:space="0" w:color="auto"/>
        <w:right w:val="none" w:sz="0" w:space="0" w:color="auto"/>
      </w:divBdr>
    </w:div>
    <w:div w:id="1316642282">
      <w:bodyDiv w:val="1"/>
      <w:marLeft w:val="0"/>
      <w:marRight w:val="0"/>
      <w:marTop w:val="0"/>
      <w:marBottom w:val="0"/>
      <w:divBdr>
        <w:top w:val="none" w:sz="0" w:space="0" w:color="auto"/>
        <w:left w:val="none" w:sz="0" w:space="0" w:color="auto"/>
        <w:bottom w:val="none" w:sz="0" w:space="0" w:color="auto"/>
        <w:right w:val="none" w:sz="0" w:space="0" w:color="auto"/>
      </w:divBdr>
    </w:div>
    <w:div w:id="1325359759">
      <w:bodyDiv w:val="1"/>
      <w:marLeft w:val="0"/>
      <w:marRight w:val="0"/>
      <w:marTop w:val="0"/>
      <w:marBottom w:val="0"/>
      <w:divBdr>
        <w:top w:val="none" w:sz="0" w:space="0" w:color="auto"/>
        <w:left w:val="none" w:sz="0" w:space="0" w:color="auto"/>
        <w:bottom w:val="none" w:sz="0" w:space="0" w:color="auto"/>
        <w:right w:val="none" w:sz="0" w:space="0" w:color="auto"/>
      </w:divBdr>
    </w:div>
    <w:div w:id="1332677824">
      <w:bodyDiv w:val="1"/>
      <w:marLeft w:val="0"/>
      <w:marRight w:val="0"/>
      <w:marTop w:val="0"/>
      <w:marBottom w:val="0"/>
      <w:divBdr>
        <w:top w:val="none" w:sz="0" w:space="0" w:color="auto"/>
        <w:left w:val="none" w:sz="0" w:space="0" w:color="auto"/>
        <w:bottom w:val="none" w:sz="0" w:space="0" w:color="auto"/>
        <w:right w:val="none" w:sz="0" w:space="0" w:color="auto"/>
      </w:divBdr>
    </w:div>
    <w:div w:id="1342275493">
      <w:bodyDiv w:val="1"/>
      <w:marLeft w:val="0"/>
      <w:marRight w:val="0"/>
      <w:marTop w:val="0"/>
      <w:marBottom w:val="0"/>
      <w:divBdr>
        <w:top w:val="none" w:sz="0" w:space="0" w:color="auto"/>
        <w:left w:val="none" w:sz="0" w:space="0" w:color="auto"/>
        <w:bottom w:val="none" w:sz="0" w:space="0" w:color="auto"/>
        <w:right w:val="none" w:sz="0" w:space="0" w:color="auto"/>
      </w:divBdr>
    </w:div>
    <w:div w:id="1348754764">
      <w:bodyDiv w:val="1"/>
      <w:marLeft w:val="0"/>
      <w:marRight w:val="0"/>
      <w:marTop w:val="0"/>
      <w:marBottom w:val="0"/>
      <w:divBdr>
        <w:top w:val="none" w:sz="0" w:space="0" w:color="auto"/>
        <w:left w:val="none" w:sz="0" w:space="0" w:color="auto"/>
        <w:bottom w:val="none" w:sz="0" w:space="0" w:color="auto"/>
        <w:right w:val="none" w:sz="0" w:space="0" w:color="auto"/>
      </w:divBdr>
      <w:divsChild>
        <w:div w:id="1390613337">
          <w:marLeft w:val="0"/>
          <w:marRight w:val="0"/>
          <w:marTop w:val="0"/>
          <w:marBottom w:val="0"/>
          <w:divBdr>
            <w:top w:val="none" w:sz="0" w:space="0" w:color="auto"/>
            <w:left w:val="none" w:sz="0" w:space="0" w:color="auto"/>
            <w:bottom w:val="none" w:sz="0" w:space="0" w:color="auto"/>
            <w:right w:val="none" w:sz="0" w:space="0" w:color="auto"/>
          </w:divBdr>
          <w:divsChild>
            <w:div w:id="2091195166">
              <w:marLeft w:val="0"/>
              <w:marRight w:val="0"/>
              <w:marTop w:val="0"/>
              <w:marBottom w:val="0"/>
              <w:divBdr>
                <w:top w:val="none" w:sz="0" w:space="0" w:color="auto"/>
                <w:left w:val="none" w:sz="0" w:space="0" w:color="auto"/>
                <w:bottom w:val="none" w:sz="0" w:space="0" w:color="auto"/>
                <w:right w:val="none" w:sz="0" w:space="0" w:color="auto"/>
              </w:divBdr>
              <w:divsChild>
                <w:div w:id="1271595248">
                  <w:marLeft w:val="0"/>
                  <w:marRight w:val="0"/>
                  <w:marTop w:val="0"/>
                  <w:marBottom w:val="0"/>
                  <w:divBdr>
                    <w:top w:val="none" w:sz="0" w:space="0" w:color="auto"/>
                    <w:left w:val="none" w:sz="0" w:space="0" w:color="auto"/>
                    <w:bottom w:val="none" w:sz="0" w:space="0" w:color="auto"/>
                    <w:right w:val="none" w:sz="0" w:space="0" w:color="auto"/>
                  </w:divBdr>
                  <w:divsChild>
                    <w:div w:id="305823738">
                      <w:marLeft w:val="0"/>
                      <w:marRight w:val="0"/>
                      <w:marTop w:val="0"/>
                      <w:marBottom w:val="0"/>
                      <w:divBdr>
                        <w:top w:val="none" w:sz="0" w:space="0" w:color="auto"/>
                        <w:left w:val="none" w:sz="0" w:space="0" w:color="auto"/>
                        <w:bottom w:val="none" w:sz="0" w:space="0" w:color="auto"/>
                        <w:right w:val="none" w:sz="0" w:space="0" w:color="auto"/>
                      </w:divBdr>
                      <w:divsChild>
                        <w:div w:id="464350862">
                          <w:marLeft w:val="0"/>
                          <w:marRight w:val="0"/>
                          <w:marTop w:val="0"/>
                          <w:marBottom w:val="0"/>
                          <w:divBdr>
                            <w:top w:val="none" w:sz="0" w:space="0" w:color="auto"/>
                            <w:left w:val="none" w:sz="0" w:space="0" w:color="auto"/>
                            <w:bottom w:val="none" w:sz="0" w:space="0" w:color="auto"/>
                            <w:right w:val="none" w:sz="0" w:space="0" w:color="auto"/>
                          </w:divBdr>
                          <w:divsChild>
                            <w:div w:id="1365327216">
                              <w:marLeft w:val="0"/>
                              <w:marRight w:val="0"/>
                              <w:marTop w:val="0"/>
                              <w:marBottom w:val="0"/>
                              <w:divBdr>
                                <w:top w:val="none" w:sz="0" w:space="0" w:color="auto"/>
                                <w:left w:val="none" w:sz="0" w:space="0" w:color="auto"/>
                                <w:bottom w:val="none" w:sz="0" w:space="0" w:color="auto"/>
                                <w:right w:val="none" w:sz="0" w:space="0" w:color="auto"/>
                              </w:divBdr>
                              <w:divsChild>
                                <w:div w:id="1716002380">
                                  <w:marLeft w:val="0"/>
                                  <w:marRight w:val="0"/>
                                  <w:marTop w:val="0"/>
                                  <w:marBottom w:val="0"/>
                                  <w:divBdr>
                                    <w:top w:val="none" w:sz="0" w:space="0" w:color="auto"/>
                                    <w:left w:val="none" w:sz="0" w:space="0" w:color="auto"/>
                                    <w:bottom w:val="none" w:sz="0" w:space="0" w:color="auto"/>
                                    <w:right w:val="none" w:sz="0" w:space="0" w:color="auto"/>
                                  </w:divBdr>
                                  <w:divsChild>
                                    <w:div w:id="183652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939106">
                          <w:marLeft w:val="0"/>
                          <w:marRight w:val="0"/>
                          <w:marTop w:val="0"/>
                          <w:marBottom w:val="0"/>
                          <w:divBdr>
                            <w:top w:val="none" w:sz="0" w:space="0" w:color="auto"/>
                            <w:left w:val="none" w:sz="0" w:space="0" w:color="auto"/>
                            <w:bottom w:val="none" w:sz="0" w:space="0" w:color="auto"/>
                            <w:right w:val="none" w:sz="0" w:space="0" w:color="auto"/>
                          </w:divBdr>
                          <w:divsChild>
                            <w:div w:id="202523515">
                              <w:marLeft w:val="0"/>
                              <w:marRight w:val="0"/>
                              <w:marTop w:val="0"/>
                              <w:marBottom w:val="0"/>
                              <w:divBdr>
                                <w:top w:val="none" w:sz="0" w:space="0" w:color="auto"/>
                                <w:left w:val="none" w:sz="0" w:space="0" w:color="auto"/>
                                <w:bottom w:val="none" w:sz="0" w:space="0" w:color="auto"/>
                                <w:right w:val="none" w:sz="0" w:space="0" w:color="auto"/>
                              </w:divBdr>
                              <w:divsChild>
                                <w:div w:id="1048841898">
                                  <w:marLeft w:val="0"/>
                                  <w:marRight w:val="0"/>
                                  <w:marTop w:val="0"/>
                                  <w:marBottom w:val="0"/>
                                  <w:divBdr>
                                    <w:top w:val="none" w:sz="0" w:space="0" w:color="auto"/>
                                    <w:left w:val="none" w:sz="0" w:space="0" w:color="auto"/>
                                    <w:bottom w:val="none" w:sz="0" w:space="0" w:color="auto"/>
                                    <w:right w:val="none" w:sz="0" w:space="0" w:color="auto"/>
                                  </w:divBdr>
                                  <w:divsChild>
                                    <w:div w:id="170744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1188462">
          <w:marLeft w:val="0"/>
          <w:marRight w:val="0"/>
          <w:marTop w:val="0"/>
          <w:marBottom w:val="0"/>
          <w:divBdr>
            <w:top w:val="none" w:sz="0" w:space="0" w:color="auto"/>
            <w:left w:val="none" w:sz="0" w:space="0" w:color="auto"/>
            <w:bottom w:val="none" w:sz="0" w:space="0" w:color="auto"/>
            <w:right w:val="none" w:sz="0" w:space="0" w:color="auto"/>
          </w:divBdr>
          <w:divsChild>
            <w:div w:id="1055810408">
              <w:marLeft w:val="0"/>
              <w:marRight w:val="0"/>
              <w:marTop w:val="0"/>
              <w:marBottom w:val="0"/>
              <w:divBdr>
                <w:top w:val="none" w:sz="0" w:space="0" w:color="auto"/>
                <w:left w:val="none" w:sz="0" w:space="0" w:color="auto"/>
                <w:bottom w:val="none" w:sz="0" w:space="0" w:color="auto"/>
                <w:right w:val="none" w:sz="0" w:space="0" w:color="auto"/>
              </w:divBdr>
              <w:divsChild>
                <w:div w:id="1087117796">
                  <w:marLeft w:val="0"/>
                  <w:marRight w:val="0"/>
                  <w:marTop w:val="0"/>
                  <w:marBottom w:val="0"/>
                  <w:divBdr>
                    <w:top w:val="none" w:sz="0" w:space="0" w:color="auto"/>
                    <w:left w:val="none" w:sz="0" w:space="0" w:color="auto"/>
                    <w:bottom w:val="none" w:sz="0" w:space="0" w:color="auto"/>
                    <w:right w:val="none" w:sz="0" w:space="0" w:color="auto"/>
                  </w:divBdr>
                  <w:divsChild>
                    <w:div w:id="2068064711">
                      <w:marLeft w:val="0"/>
                      <w:marRight w:val="0"/>
                      <w:marTop w:val="0"/>
                      <w:marBottom w:val="0"/>
                      <w:divBdr>
                        <w:top w:val="none" w:sz="0" w:space="0" w:color="auto"/>
                        <w:left w:val="none" w:sz="0" w:space="0" w:color="auto"/>
                        <w:bottom w:val="none" w:sz="0" w:space="0" w:color="auto"/>
                        <w:right w:val="none" w:sz="0" w:space="0" w:color="auto"/>
                      </w:divBdr>
                      <w:divsChild>
                        <w:div w:id="526450941">
                          <w:marLeft w:val="0"/>
                          <w:marRight w:val="0"/>
                          <w:marTop w:val="0"/>
                          <w:marBottom w:val="0"/>
                          <w:divBdr>
                            <w:top w:val="none" w:sz="0" w:space="0" w:color="auto"/>
                            <w:left w:val="none" w:sz="0" w:space="0" w:color="auto"/>
                            <w:bottom w:val="none" w:sz="0" w:space="0" w:color="auto"/>
                            <w:right w:val="none" w:sz="0" w:space="0" w:color="auto"/>
                          </w:divBdr>
                          <w:divsChild>
                            <w:div w:id="803961301">
                              <w:marLeft w:val="0"/>
                              <w:marRight w:val="0"/>
                              <w:marTop w:val="0"/>
                              <w:marBottom w:val="0"/>
                              <w:divBdr>
                                <w:top w:val="none" w:sz="0" w:space="0" w:color="auto"/>
                                <w:left w:val="none" w:sz="0" w:space="0" w:color="auto"/>
                                <w:bottom w:val="none" w:sz="0" w:space="0" w:color="auto"/>
                                <w:right w:val="none" w:sz="0" w:space="0" w:color="auto"/>
                              </w:divBdr>
                              <w:divsChild>
                                <w:div w:id="504130255">
                                  <w:marLeft w:val="0"/>
                                  <w:marRight w:val="0"/>
                                  <w:marTop w:val="0"/>
                                  <w:marBottom w:val="0"/>
                                  <w:divBdr>
                                    <w:top w:val="none" w:sz="0" w:space="0" w:color="auto"/>
                                    <w:left w:val="none" w:sz="0" w:space="0" w:color="auto"/>
                                    <w:bottom w:val="none" w:sz="0" w:space="0" w:color="auto"/>
                                    <w:right w:val="none" w:sz="0" w:space="0" w:color="auto"/>
                                  </w:divBdr>
                                  <w:divsChild>
                                    <w:div w:id="285430891">
                                      <w:marLeft w:val="0"/>
                                      <w:marRight w:val="0"/>
                                      <w:marTop w:val="0"/>
                                      <w:marBottom w:val="0"/>
                                      <w:divBdr>
                                        <w:top w:val="none" w:sz="0" w:space="0" w:color="auto"/>
                                        <w:left w:val="none" w:sz="0" w:space="0" w:color="auto"/>
                                        <w:bottom w:val="none" w:sz="0" w:space="0" w:color="auto"/>
                                        <w:right w:val="none" w:sz="0" w:space="0" w:color="auto"/>
                                      </w:divBdr>
                                      <w:divsChild>
                                        <w:div w:id="12590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183617">
          <w:marLeft w:val="0"/>
          <w:marRight w:val="0"/>
          <w:marTop w:val="0"/>
          <w:marBottom w:val="0"/>
          <w:divBdr>
            <w:top w:val="none" w:sz="0" w:space="0" w:color="auto"/>
            <w:left w:val="none" w:sz="0" w:space="0" w:color="auto"/>
            <w:bottom w:val="none" w:sz="0" w:space="0" w:color="auto"/>
            <w:right w:val="none" w:sz="0" w:space="0" w:color="auto"/>
          </w:divBdr>
          <w:divsChild>
            <w:div w:id="1583028431">
              <w:marLeft w:val="0"/>
              <w:marRight w:val="0"/>
              <w:marTop w:val="0"/>
              <w:marBottom w:val="0"/>
              <w:divBdr>
                <w:top w:val="none" w:sz="0" w:space="0" w:color="auto"/>
                <w:left w:val="none" w:sz="0" w:space="0" w:color="auto"/>
                <w:bottom w:val="none" w:sz="0" w:space="0" w:color="auto"/>
                <w:right w:val="none" w:sz="0" w:space="0" w:color="auto"/>
              </w:divBdr>
              <w:divsChild>
                <w:div w:id="903180349">
                  <w:marLeft w:val="0"/>
                  <w:marRight w:val="0"/>
                  <w:marTop w:val="0"/>
                  <w:marBottom w:val="0"/>
                  <w:divBdr>
                    <w:top w:val="none" w:sz="0" w:space="0" w:color="auto"/>
                    <w:left w:val="none" w:sz="0" w:space="0" w:color="auto"/>
                    <w:bottom w:val="none" w:sz="0" w:space="0" w:color="auto"/>
                    <w:right w:val="none" w:sz="0" w:space="0" w:color="auto"/>
                  </w:divBdr>
                  <w:divsChild>
                    <w:div w:id="67923507">
                      <w:marLeft w:val="0"/>
                      <w:marRight w:val="0"/>
                      <w:marTop w:val="0"/>
                      <w:marBottom w:val="0"/>
                      <w:divBdr>
                        <w:top w:val="none" w:sz="0" w:space="0" w:color="auto"/>
                        <w:left w:val="none" w:sz="0" w:space="0" w:color="auto"/>
                        <w:bottom w:val="none" w:sz="0" w:space="0" w:color="auto"/>
                        <w:right w:val="none" w:sz="0" w:space="0" w:color="auto"/>
                      </w:divBdr>
                      <w:divsChild>
                        <w:div w:id="418871625">
                          <w:marLeft w:val="0"/>
                          <w:marRight w:val="0"/>
                          <w:marTop w:val="0"/>
                          <w:marBottom w:val="0"/>
                          <w:divBdr>
                            <w:top w:val="none" w:sz="0" w:space="0" w:color="auto"/>
                            <w:left w:val="none" w:sz="0" w:space="0" w:color="auto"/>
                            <w:bottom w:val="none" w:sz="0" w:space="0" w:color="auto"/>
                            <w:right w:val="none" w:sz="0" w:space="0" w:color="auto"/>
                          </w:divBdr>
                          <w:divsChild>
                            <w:div w:id="1593077605">
                              <w:marLeft w:val="0"/>
                              <w:marRight w:val="0"/>
                              <w:marTop w:val="0"/>
                              <w:marBottom w:val="0"/>
                              <w:divBdr>
                                <w:top w:val="none" w:sz="0" w:space="0" w:color="auto"/>
                                <w:left w:val="none" w:sz="0" w:space="0" w:color="auto"/>
                                <w:bottom w:val="none" w:sz="0" w:space="0" w:color="auto"/>
                                <w:right w:val="none" w:sz="0" w:space="0" w:color="auto"/>
                              </w:divBdr>
                              <w:divsChild>
                                <w:div w:id="6025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620834">
                  <w:marLeft w:val="0"/>
                  <w:marRight w:val="0"/>
                  <w:marTop w:val="0"/>
                  <w:marBottom w:val="0"/>
                  <w:divBdr>
                    <w:top w:val="none" w:sz="0" w:space="0" w:color="auto"/>
                    <w:left w:val="none" w:sz="0" w:space="0" w:color="auto"/>
                    <w:bottom w:val="none" w:sz="0" w:space="0" w:color="auto"/>
                    <w:right w:val="none" w:sz="0" w:space="0" w:color="auto"/>
                  </w:divBdr>
                  <w:divsChild>
                    <w:div w:id="874195358">
                      <w:marLeft w:val="0"/>
                      <w:marRight w:val="0"/>
                      <w:marTop w:val="0"/>
                      <w:marBottom w:val="0"/>
                      <w:divBdr>
                        <w:top w:val="none" w:sz="0" w:space="0" w:color="auto"/>
                        <w:left w:val="none" w:sz="0" w:space="0" w:color="auto"/>
                        <w:bottom w:val="none" w:sz="0" w:space="0" w:color="auto"/>
                        <w:right w:val="none" w:sz="0" w:space="0" w:color="auto"/>
                      </w:divBdr>
                      <w:divsChild>
                        <w:div w:id="1708529814">
                          <w:marLeft w:val="0"/>
                          <w:marRight w:val="0"/>
                          <w:marTop w:val="0"/>
                          <w:marBottom w:val="0"/>
                          <w:divBdr>
                            <w:top w:val="none" w:sz="0" w:space="0" w:color="auto"/>
                            <w:left w:val="none" w:sz="0" w:space="0" w:color="auto"/>
                            <w:bottom w:val="none" w:sz="0" w:space="0" w:color="auto"/>
                            <w:right w:val="none" w:sz="0" w:space="0" w:color="auto"/>
                          </w:divBdr>
                          <w:divsChild>
                            <w:div w:id="1747874793">
                              <w:marLeft w:val="0"/>
                              <w:marRight w:val="0"/>
                              <w:marTop w:val="0"/>
                              <w:marBottom w:val="0"/>
                              <w:divBdr>
                                <w:top w:val="none" w:sz="0" w:space="0" w:color="auto"/>
                                <w:left w:val="none" w:sz="0" w:space="0" w:color="auto"/>
                                <w:bottom w:val="none" w:sz="0" w:space="0" w:color="auto"/>
                                <w:right w:val="none" w:sz="0" w:space="0" w:color="auto"/>
                              </w:divBdr>
                              <w:divsChild>
                                <w:div w:id="55056925">
                                  <w:marLeft w:val="0"/>
                                  <w:marRight w:val="0"/>
                                  <w:marTop w:val="0"/>
                                  <w:marBottom w:val="0"/>
                                  <w:divBdr>
                                    <w:top w:val="none" w:sz="0" w:space="0" w:color="auto"/>
                                    <w:left w:val="none" w:sz="0" w:space="0" w:color="auto"/>
                                    <w:bottom w:val="none" w:sz="0" w:space="0" w:color="auto"/>
                                    <w:right w:val="none" w:sz="0" w:space="0" w:color="auto"/>
                                  </w:divBdr>
                                  <w:divsChild>
                                    <w:div w:id="130685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915682">
      <w:bodyDiv w:val="1"/>
      <w:marLeft w:val="0"/>
      <w:marRight w:val="0"/>
      <w:marTop w:val="0"/>
      <w:marBottom w:val="0"/>
      <w:divBdr>
        <w:top w:val="none" w:sz="0" w:space="0" w:color="auto"/>
        <w:left w:val="none" w:sz="0" w:space="0" w:color="auto"/>
        <w:bottom w:val="none" w:sz="0" w:space="0" w:color="auto"/>
        <w:right w:val="none" w:sz="0" w:space="0" w:color="auto"/>
      </w:divBdr>
      <w:divsChild>
        <w:div w:id="1548108326">
          <w:marLeft w:val="0"/>
          <w:marRight w:val="0"/>
          <w:marTop w:val="0"/>
          <w:marBottom w:val="0"/>
          <w:divBdr>
            <w:top w:val="none" w:sz="0" w:space="0" w:color="auto"/>
            <w:left w:val="none" w:sz="0" w:space="0" w:color="auto"/>
            <w:bottom w:val="none" w:sz="0" w:space="0" w:color="auto"/>
            <w:right w:val="none" w:sz="0" w:space="0" w:color="auto"/>
          </w:divBdr>
          <w:divsChild>
            <w:div w:id="2018338262">
              <w:marLeft w:val="0"/>
              <w:marRight w:val="0"/>
              <w:marTop w:val="0"/>
              <w:marBottom w:val="0"/>
              <w:divBdr>
                <w:top w:val="none" w:sz="0" w:space="0" w:color="auto"/>
                <w:left w:val="none" w:sz="0" w:space="0" w:color="auto"/>
                <w:bottom w:val="none" w:sz="0" w:space="0" w:color="auto"/>
                <w:right w:val="none" w:sz="0" w:space="0" w:color="auto"/>
              </w:divBdr>
              <w:divsChild>
                <w:div w:id="1894465827">
                  <w:marLeft w:val="0"/>
                  <w:marRight w:val="0"/>
                  <w:marTop w:val="0"/>
                  <w:marBottom w:val="0"/>
                  <w:divBdr>
                    <w:top w:val="none" w:sz="0" w:space="0" w:color="auto"/>
                    <w:left w:val="none" w:sz="0" w:space="0" w:color="auto"/>
                    <w:bottom w:val="none" w:sz="0" w:space="0" w:color="auto"/>
                    <w:right w:val="none" w:sz="0" w:space="0" w:color="auto"/>
                  </w:divBdr>
                  <w:divsChild>
                    <w:div w:id="2096248348">
                      <w:marLeft w:val="0"/>
                      <w:marRight w:val="0"/>
                      <w:marTop w:val="0"/>
                      <w:marBottom w:val="0"/>
                      <w:divBdr>
                        <w:top w:val="none" w:sz="0" w:space="0" w:color="auto"/>
                        <w:left w:val="none" w:sz="0" w:space="0" w:color="auto"/>
                        <w:bottom w:val="none" w:sz="0" w:space="0" w:color="auto"/>
                        <w:right w:val="none" w:sz="0" w:space="0" w:color="auto"/>
                      </w:divBdr>
                      <w:divsChild>
                        <w:div w:id="982471098">
                          <w:marLeft w:val="0"/>
                          <w:marRight w:val="0"/>
                          <w:marTop w:val="0"/>
                          <w:marBottom w:val="0"/>
                          <w:divBdr>
                            <w:top w:val="none" w:sz="0" w:space="0" w:color="auto"/>
                            <w:left w:val="none" w:sz="0" w:space="0" w:color="auto"/>
                            <w:bottom w:val="none" w:sz="0" w:space="0" w:color="auto"/>
                            <w:right w:val="none" w:sz="0" w:space="0" w:color="auto"/>
                          </w:divBdr>
                          <w:divsChild>
                            <w:div w:id="7187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688242">
      <w:bodyDiv w:val="1"/>
      <w:marLeft w:val="0"/>
      <w:marRight w:val="0"/>
      <w:marTop w:val="0"/>
      <w:marBottom w:val="0"/>
      <w:divBdr>
        <w:top w:val="none" w:sz="0" w:space="0" w:color="auto"/>
        <w:left w:val="none" w:sz="0" w:space="0" w:color="auto"/>
        <w:bottom w:val="none" w:sz="0" w:space="0" w:color="auto"/>
        <w:right w:val="none" w:sz="0" w:space="0" w:color="auto"/>
      </w:divBdr>
    </w:div>
    <w:div w:id="1360819319">
      <w:bodyDiv w:val="1"/>
      <w:marLeft w:val="0"/>
      <w:marRight w:val="0"/>
      <w:marTop w:val="0"/>
      <w:marBottom w:val="0"/>
      <w:divBdr>
        <w:top w:val="none" w:sz="0" w:space="0" w:color="auto"/>
        <w:left w:val="none" w:sz="0" w:space="0" w:color="auto"/>
        <w:bottom w:val="none" w:sz="0" w:space="0" w:color="auto"/>
        <w:right w:val="none" w:sz="0" w:space="0" w:color="auto"/>
      </w:divBdr>
    </w:div>
    <w:div w:id="1363675721">
      <w:bodyDiv w:val="1"/>
      <w:marLeft w:val="0"/>
      <w:marRight w:val="0"/>
      <w:marTop w:val="0"/>
      <w:marBottom w:val="0"/>
      <w:divBdr>
        <w:top w:val="none" w:sz="0" w:space="0" w:color="auto"/>
        <w:left w:val="none" w:sz="0" w:space="0" w:color="auto"/>
        <w:bottom w:val="none" w:sz="0" w:space="0" w:color="auto"/>
        <w:right w:val="none" w:sz="0" w:space="0" w:color="auto"/>
      </w:divBdr>
    </w:div>
    <w:div w:id="1414005789">
      <w:bodyDiv w:val="1"/>
      <w:marLeft w:val="0"/>
      <w:marRight w:val="0"/>
      <w:marTop w:val="0"/>
      <w:marBottom w:val="0"/>
      <w:divBdr>
        <w:top w:val="none" w:sz="0" w:space="0" w:color="auto"/>
        <w:left w:val="none" w:sz="0" w:space="0" w:color="auto"/>
        <w:bottom w:val="none" w:sz="0" w:space="0" w:color="auto"/>
        <w:right w:val="none" w:sz="0" w:space="0" w:color="auto"/>
      </w:divBdr>
    </w:div>
    <w:div w:id="1416198540">
      <w:bodyDiv w:val="1"/>
      <w:marLeft w:val="0"/>
      <w:marRight w:val="0"/>
      <w:marTop w:val="0"/>
      <w:marBottom w:val="0"/>
      <w:divBdr>
        <w:top w:val="none" w:sz="0" w:space="0" w:color="auto"/>
        <w:left w:val="none" w:sz="0" w:space="0" w:color="auto"/>
        <w:bottom w:val="none" w:sz="0" w:space="0" w:color="auto"/>
        <w:right w:val="none" w:sz="0" w:space="0" w:color="auto"/>
      </w:divBdr>
    </w:div>
    <w:div w:id="1439181903">
      <w:bodyDiv w:val="1"/>
      <w:marLeft w:val="0"/>
      <w:marRight w:val="0"/>
      <w:marTop w:val="0"/>
      <w:marBottom w:val="0"/>
      <w:divBdr>
        <w:top w:val="none" w:sz="0" w:space="0" w:color="auto"/>
        <w:left w:val="none" w:sz="0" w:space="0" w:color="auto"/>
        <w:bottom w:val="none" w:sz="0" w:space="0" w:color="auto"/>
        <w:right w:val="none" w:sz="0" w:space="0" w:color="auto"/>
      </w:divBdr>
    </w:div>
    <w:div w:id="1447429805">
      <w:bodyDiv w:val="1"/>
      <w:marLeft w:val="0"/>
      <w:marRight w:val="0"/>
      <w:marTop w:val="0"/>
      <w:marBottom w:val="0"/>
      <w:divBdr>
        <w:top w:val="none" w:sz="0" w:space="0" w:color="auto"/>
        <w:left w:val="none" w:sz="0" w:space="0" w:color="auto"/>
        <w:bottom w:val="none" w:sz="0" w:space="0" w:color="auto"/>
        <w:right w:val="none" w:sz="0" w:space="0" w:color="auto"/>
      </w:divBdr>
    </w:div>
    <w:div w:id="1450510016">
      <w:bodyDiv w:val="1"/>
      <w:marLeft w:val="0"/>
      <w:marRight w:val="0"/>
      <w:marTop w:val="0"/>
      <w:marBottom w:val="0"/>
      <w:divBdr>
        <w:top w:val="none" w:sz="0" w:space="0" w:color="auto"/>
        <w:left w:val="none" w:sz="0" w:space="0" w:color="auto"/>
        <w:bottom w:val="none" w:sz="0" w:space="0" w:color="auto"/>
        <w:right w:val="none" w:sz="0" w:space="0" w:color="auto"/>
      </w:divBdr>
    </w:div>
    <w:div w:id="1450586259">
      <w:bodyDiv w:val="1"/>
      <w:marLeft w:val="0"/>
      <w:marRight w:val="0"/>
      <w:marTop w:val="0"/>
      <w:marBottom w:val="0"/>
      <w:divBdr>
        <w:top w:val="none" w:sz="0" w:space="0" w:color="auto"/>
        <w:left w:val="none" w:sz="0" w:space="0" w:color="auto"/>
        <w:bottom w:val="none" w:sz="0" w:space="0" w:color="auto"/>
        <w:right w:val="none" w:sz="0" w:space="0" w:color="auto"/>
      </w:divBdr>
    </w:div>
    <w:div w:id="1464886275">
      <w:bodyDiv w:val="1"/>
      <w:marLeft w:val="0"/>
      <w:marRight w:val="0"/>
      <w:marTop w:val="0"/>
      <w:marBottom w:val="0"/>
      <w:divBdr>
        <w:top w:val="none" w:sz="0" w:space="0" w:color="auto"/>
        <w:left w:val="none" w:sz="0" w:space="0" w:color="auto"/>
        <w:bottom w:val="none" w:sz="0" w:space="0" w:color="auto"/>
        <w:right w:val="none" w:sz="0" w:space="0" w:color="auto"/>
      </w:divBdr>
    </w:div>
    <w:div w:id="1466197733">
      <w:bodyDiv w:val="1"/>
      <w:marLeft w:val="0"/>
      <w:marRight w:val="0"/>
      <w:marTop w:val="0"/>
      <w:marBottom w:val="0"/>
      <w:divBdr>
        <w:top w:val="none" w:sz="0" w:space="0" w:color="auto"/>
        <w:left w:val="none" w:sz="0" w:space="0" w:color="auto"/>
        <w:bottom w:val="none" w:sz="0" w:space="0" w:color="auto"/>
        <w:right w:val="none" w:sz="0" w:space="0" w:color="auto"/>
      </w:divBdr>
    </w:div>
    <w:div w:id="1478181049">
      <w:bodyDiv w:val="1"/>
      <w:marLeft w:val="0"/>
      <w:marRight w:val="0"/>
      <w:marTop w:val="0"/>
      <w:marBottom w:val="0"/>
      <w:divBdr>
        <w:top w:val="none" w:sz="0" w:space="0" w:color="auto"/>
        <w:left w:val="none" w:sz="0" w:space="0" w:color="auto"/>
        <w:bottom w:val="none" w:sz="0" w:space="0" w:color="auto"/>
        <w:right w:val="none" w:sz="0" w:space="0" w:color="auto"/>
      </w:divBdr>
    </w:div>
    <w:div w:id="1483693591">
      <w:bodyDiv w:val="1"/>
      <w:marLeft w:val="0"/>
      <w:marRight w:val="0"/>
      <w:marTop w:val="0"/>
      <w:marBottom w:val="0"/>
      <w:divBdr>
        <w:top w:val="none" w:sz="0" w:space="0" w:color="auto"/>
        <w:left w:val="none" w:sz="0" w:space="0" w:color="auto"/>
        <w:bottom w:val="none" w:sz="0" w:space="0" w:color="auto"/>
        <w:right w:val="none" w:sz="0" w:space="0" w:color="auto"/>
      </w:divBdr>
    </w:div>
    <w:div w:id="1514998135">
      <w:bodyDiv w:val="1"/>
      <w:marLeft w:val="0"/>
      <w:marRight w:val="0"/>
      <w:marTop w:val="0"/>
      <w:marBottom w:val="0"/>
      <w:divBdr>
        <w:top w:val="none" w:sz="0" w:space="0" w:color="auto"/>
        <w:left w:val="none" w:sz="0" w:space="0" w:color="auto"/>
        <w:bottom w:val="none" w:sz="0" w:space="0" w:color="auto"/>
        <w:right w:val="none" w:sz="0" w:space="0" w:color="auto"/>
      </w:divBdr>
    </w:div>
    <w:div w:id="1528831646">
      <w:bodyDiv w:val="1"/>
      <w:marLeft w:val="0"/>
      <w:marRight w:val="0"/>
      <w:marTop w:val="0"/>
      <w:marBottom w:val="0"/>
      <w:divBdr>
        <w:top w:val="none" w:sz="0" w:space="0" w:color="auto"/>
        <w:left w:val="none" w:sz="0" w:space="0" w:color="auto"/>
        <w:bottom w:val="none" w:sz="0" w:space="0" w:color="auto"/>
        <w:right w:val="none" w:sz="0" w:space="0" w:color="auto"/>
      </w:divBdr>
    </w:div>
    <w:div w:id="1537501910">
      <w:bodyDiv w:val="1"/>
      <w:marLeft w:val="0"/>
      <w:marRight w:val="0"/>
      <w:marTop w:val="0"/>
      <w:marBottom w:val="0"/>
      <w:divBdr>
        <w:top w:val="none" w:sz="0" w:space="0" w:color="auto"/>
        <w:left w:val="none" w:sz="0" w:space="0" w:color="auto"/>
        <w:bottom w:val="none" w:sz="0" w:space="0" w:color="auto"/>
        <w:right w:val="none" w:sz="0" w:space="0" w:color="auto"/>
      </w:divBdr>
    </w:div>
    <w:div w:id="1551843475">
      <w:bodyDiv w:val="1"/>
      <w:marLeft w:val="0"/>
      <w:marRight w:val="0"/>
      <w:marTop w:val="0"/>
      <w:marBottom w:val="0"/>
      <w:divBdr>
        <w:top w:val="none" w:sz="0" w:space="0" w:color="auto"/>
        <w:left w:val="none" w:sz="0" w:space="0" w:color="auto"/>
        <w:bottom w:val="none" w:sz="0" w:space="0" w:color="auto"/>
        <w:right w:val="none" w:sz="0" w:space="0" w:color="auto"/>
      </w:divBdr>
    </w:div>
    <w:div w:id="1563562127">
      <w:bodyDiv w:val="1"/>
      <w:marLeft w:val="0"/>
      <w:marRight w:val="0"/>
      <w:marTop w:val="0"/>
      <w:marBottom w:val="0"/>
      <w:divBdr>
        <w:top w:val="none" w:sz="0" w:space="0" w:color="auto"/>
        <w:left w:val="none" w:sz="0" w:space="0" w:color="auto"/>
        <w:bottom w:val="none" w:sz="0" w:space="0" w:color="auto"/>
        <w:right w:val="none" w:sz="0" w:space="0" w:color="auto"/>
      </w:divBdr>
    </w:div>
    <w:div w:id="1585797763">
      <w:bodyDiv w:val="1"/>
      <w:marLeft w:val="0"/>
      <w:marRight w:val="0"/>
      <w:marTop w:val="0"/>
      <w:marBottom w:val="0"/>
      <w:divBdr>
        <w:top w:val="none" w:sz="0" w:space="0" w:color="auto"/>
        <w:left w:val="none" w:sz="0" w:space="0" w:color="auto"/>
        <w:bottom w:val="none" w:sz="0" w:space="0" w:color="auto"/>
        <w:right w:val="none" w:sz="0" w:space="0" w:color="auto"/>
      </w:divBdr>
    </w:div>
    <w:div w:id="1649045874">
      <w:bodyDiv w:val="1"/>
      <w:marLeft w:val="0"/>
      <w:marRight w:val="0"/>
      <w:marTop w:val="0"/>
      <w:marBottom w:val="0"/>
      <w:divBdr>
        <w:top w:val="none" w:sz="0" w:space="0" w:color="auto"/>
        <w:left w:val="none" w:sz="0" w:space="0" w:color="auto"/>
        <w:bottom w:val="none" w:sz="0" w:space="0" w:color="auto"/>
        <w:right w:val="none" w:sz="0" w:space="0" w:color="auto"/>
      </w:divBdr>
    </w:div>
    <w:div w:id="1649286762">
      <w:bodyDiv w:val="1"/>
      <w:marLeft w:val="0"/>
      <w:marRight w:val="0"/>
      <w:marTop w:val="0"/>
      <w:marBottom w:val="0"/>
      <w:divBdr>
        <w:top w:val="none" w:sz="0" w:space="0" w:color="auto"/>
        <w:left w:val="none" w:sz="0" w:space="0" w:color="auto"/>
        <w:bottom w:val="none" w:sz="0" w:space="0" w:color="auto"/>
        <w:right w:val="none" w:sz="0" w:space="0" w:color="auto"/>
      </w:divBdr>
    </w:div>
    <w:div w:id="1651057984">
      <w:bodyDiv w:val="1"/>
      <w:marLeft w:val="0"/>
      <w:marRight w:val="0"/>
      <w:marTop w:val="0"/>
      <w:marBottom w:val="0"/>
      <w:divBdr>
        <w:top w:val="none" w:sz="0" w:space="0" w:color="auto"/>
        <w:left w:val="none" w:sz="0" w:space="0" w:color="auto"/>
        <w:bottom w:val="none" w:sz="0" w:space="0" w:color="auto"/>
        <w:right w:val="none" w:sz="0" w:space="0" w:color="auto"/>
      </w:divBdr>
    </w:div>
    <w:div w:id="1656687508">
      <w:bodyDiv w:val="1"/>
      <w:marLeft w:val="0"/>
      <w:marRight w:val="0"/>
      <w:marTop w:val="0"/>
      <w:marBottom w:val="0"/>
      <w:divBdr>
        <w:top w:val="none" w:sz="0" w:space="0" w:color="auto"/>
        <w:left w:val="none" w:sz="0" w:space="0" w:color="auto"/>
        <w:bottom w:val="none" w:sz="0" w:space="0" w:color="auto"/>
        <w:right w:val="none" w:sz="0" w:space="0" w:color="auto"/>
      </w:divBdr>
    </w:div>
    <w:div w:id="1662931542">
      <w:bodyDiv w:val="1"/>
      <w:marLeft w:val="0"/>
      <w:marRight w:val="0"/>
      <w:marTop w:val="0"/>
      <w:marBottom w:val="0"/>
      <w:divBdr>
        <w:top w:val="none" w:sz="0" w:space="0" w:color="auto"/>
        <w:left w:val="none" w:sz="0" w:space="0" w:color="auto"/>
        <w:bottom w:val="none" w:sz="0" w:space="0" w:color="auto"/>
        <w:right w:val="none" w:sz="0" w:space="0" w:color="auto"/>
      </w:divBdr>
    </w:div>
    <w:div w:id="1695765480">
      <w:bodyDiv w:val="1"/>
      <w:marLeft w:val="0"/>
      <w:marRight w:val="0"/>
      <w:marTop w:val="0"/>
      <w:marBottom w:val="0"/>
      <w:divBdr>
        <w:top w:val="none" w:sz="0" w:space="0" w:color="auto"/>
        <w:left w:val="none" w:sz="0" w:space="0" w:color="auto"/>
        <w:bottom w:val="none" w:sz="0" w:space="0" w:color="auto"/>
        <w:right w:val="none" w:sz="0" w:space="0" w:color="auto"/>
      </w:divBdr>
    </w:div>
    <w:div w:id="1700352663">
      <w:bodyDiv w:val="1"/>
      <w:marLeft w:val="0"/>
      <w:marRight w:val="0"/>
      <w:marTop w:val="0"/>
      <w:marBottom w:val="0"/>
      <w:divBdr>
        <w:top w:val="none" w:sz="0" w:space="0" w:color="auto"/>
        <w:left w:val="none" w:sz="0" w:space="0" w:color="auto"/>
        <w:bottom w:val="none" w:sz="0" w:space="0" w:color="auto"/>
        <w:right w:val="none" w:sz="0" w:space="0" w:color="auto"/>
      </w:divBdr>
    </w:div>
    <w:div w:id="1702705250">
      <w:bodyDiv w:val="1"/>
      <w:marLeft w:val="0"/>
      <w:marRight w:val="0"/>
      <w:marTop w:val="0"/>
      <w:marBottom w:val="0"/>
      <w:divBdr>
        <w:top w:val="none" w:sz="0" w:space="0" w:color="auto"/>
        <w:left w:val="none" w:sz="0" w:space="0" w:color="auto"/>
        <w:bottom w:val="none" w:sz="0" w:space="0" w:color="auto"/>
        <w:right w:val="none" w:sz="0" w:space="0" w:color="auto"/>
      </w:divBdr>
    </w:div>
    <w:div w:id="1720670725">
      <w:bodyDiv w:val="1"/>
      <w:marLeft w:val="0"/>
      <w:marRight w:val="0"/>
      <w:marTop w:val="0"/>
      <w:marBottom w:val="0"/>
      <w:divBdr>
        <w:top w:val="none" w:sz="0" w:space="0" w:color="auto"/>
        <w:left w:val="none" w:sz="0" w:space="0" w:color="auto"/>
        <w:bottom w:val="none" w:sz="0" w:space="0" w:color="auto"/>
        <w:right w:val="none" w:sz="0" w:space="0" w:color="auto"/>
      </w:divBdr>
    </w:div>
    <w:div w:id="1740787024">
      <w:bodyDiv w:val="1"/>
      <w:marLeft w:val="0"/>
      <w:marRight w:val="0"/>
      <w:marTop w:val="0"/>
      <w:marBottom w:val="0"/>
      <w:divBdr>
        <w:top w:val="none" w:sz="0" w:space="0" w:color="auto"/>
        <w:left w:val="none" w:sz="0" w:space="0" w:color="auto"/>
        <w:bottom w:val="none" w:sz="0" w:space="0" w:color="auto"/>
        <w:right w:val="none" w:sz="0" w:space="0" w:color="auto"/>
      </w:divBdr>
    </w:div>
    <w:div w:id="1752239917">
      <w:bodyDiv w:val="1"/>
      <w:marLeft w:val="0"/>
      <w:marRight w:val="0"/>
      <w:marTop w:val="0"/>
      <w:marBottom w:val="0"/>
      <w:divBdr>
        <w:top w:val="none" w:sz="0" w:space="0" w:color="auto"/>
        <w:left w:val="none" w:sz="0" w:space="0" w:color="auto"/>
        <w:bottom w:val="none" w:sz="0" w:space="0" w:color="auto"/>
        <w:right w:val="none" w:sz="0" w:space="0" w:color="auto"/>
      </w:divBdr>
    </w:div>
    <w:div w:id="1769428709">
      <w:bodyDiv w:val="1"/>
      <w:marLeft w:val="0"/>
      <w:marRight w:val="0"/>
      <w:marTop w:val="0"/>
      <w:marBottom w:val="0"/>
      <w:divBdr>
        <w:top w:val="none" w:sz="0" w:space="0" w:color="auto"/>
        <w:left w:val="none" w:sz="0" w:space="0" w:color="auto"/>
        <w:bottom w:val="none" w:sz="0" w:space="0" w:color="auto"/>
        <w:right w:val="none" w:sz="0" w:space="0" w:color="auto"/>
      </w:divBdr>
    </w:div>
    <w:div w:id="1779911624">
      <w:bodyDiv w:val="1"/>
      <w:marLeft w:val="0"/>
      <w:marRight w:val="0"/>
      <w:marTop w:val="0"/>
      <w:marBottom w:val="0"/>
      <w:divBdr>
        <w:top w:val="none" w:sz="0" w:space="0" w:color="auto"/>
        <w:left w:val="none" w:sz="0" w:space="0" w:color="auto"/>
        <w:bottom w:val="none" w:sz="0" w:space="0" w:color="auto"/>
        <w:right w:val="none" w:sz="0" w:space="0" w:color="auto"/>
      </w:divBdr>
    </w:div>
    <w:div w:id="1795324843">
      <w:bodyDiv w:val="1"/>
      <w:marLeft w:val="0"/>
      <w:marRight w:val="0"/>
      <w:marTop w:val="0"/>
      <w:marBottom w:val="0"/>
      <w:divBdr>
        <w:top w:val="none" w:sz="0" w:space="0" w:color="auto"/>
        <w:left w:val="none" w:sz="0" w:space="0" w:color="auto"/>
        <w:bottom w:val="none" w:sz="0" w:space="0" w:color="auto"/>
        <w:right w:val="none" w:sz="0" w:space="0" w:color="auto"/>
      </w:divBdr>
    </w:div>
    <w:div w:id="1814836581">
      <w:bodyDiv w:val="1"/>
      <w:marLeft w:val="0"/>
      <w:marRight w:val="0"/>
      <w:marTop w:val="0"/>
      <w:marBottom w:val="0"/>
      <w:divBdr>
        <w:top w:val="none" w:sz="0" w:space="0" w:color="auto"/>
        <w:left w:val="none" w:sz="0" w:space="0" w:color="auto"/>
        <w:bottom w:val="none" w:sz="0" w:space="0" w:color="auto"/>
        <w:right w:val="none" w:sz="0" w:space="0" w:color="auto"/>
      </w:divBdr>
    </w:div>
    <w:div w:id="1815634106">
      <w:bodyDiv w:val="1"/>
      <w:marLeft w:val="0"/>
      <w:marRight w:val="0"/>
      <w:marTop w:val="0"/>
      <w:marBottom w:val="0"/>
      <w:divBdr>
        <w:top w:val="none" w:sz="0" w:space="0" w:color="auto"/>
        <w:left w:val="none" w:sz="0" w:space="0" w:color="auto"/>
        <w:bottom w:val="none" w:sz="0" w:space="0" w:color="auto"/>
        <w:right w:val="none" w:sz="0" w:space="0" w:color="auto"/>
      </w:divBdr>
    </w:div>
    <w:div w:id="1817525449">
      <w:bodyDiv w:val="1"/>
      <w:marLeft w:val="0"/>
      <w:marRight w:val="0"/>
      <w:marTop w:val="0"/>
      <w:marBottom w:val="0"/>
      <w:divBdr>
        <w:top w:val="none" w:sz="0" w:space="0" w:color="auto"/>
        <w:left w:val="none" w:sz="0" w:space="0" w:color="auto"/>
        <w:bottom w:val="none" w:sz="0" w:space="0" w:color="auto"/>
        <w:right w:val="none" w:sz="0" w:space="0" w:color="auto"/>
      </w:divBdr>
    </w:div>
    <w:div w:id="1818916654">
      <w:bodyDiv w:val="1"/>
      <w:marLeft w:val="0"/>
      <w:marRight w:val="0"/>
      <w:marTop w:val="0"/>
      <w:marBottom w:val="0"/>
      <w:divBdr>
        <w:top w:val="none" w:sz="0" w:space="0" w:color="auto"/>
        <w:left w:val="none" w:sz="0" w:space="0" w:color="auto"/>
        <w:bottom w:val="none" w:sz="0" w:space="0" w:color="auto"/>
        <w:right w:val="none" w:sz="0" w:space="0" w:color="auto"/>
      </w:divBdr>
    </w:div>
    <w:div w:id="1819417827">
      <w:bodyDiv w:val="1"/>
      <w:marLeft w:val="0"/>
      <w:marRight w:val="0"/>
      <w:marTop w:val="0"/>
      <w:marBottom w:val="0"/>
      <w:divBdr>
        <w:top w:val="none" w:sz="0" w:space="0" w:color="auto"/>
        <w:left w:val="none" w:sz="0" w:space="0" w:color="auto"/>
        <w:bottom w:val="none" w:sz="0" w:space="0" w:color="auto"/>
        <w:right w:val="none" w:sz="0" w:space="0" w:color="auto"/>
      </w:divBdr>
    </w:div>
    <w:div w:id="1827163798">
      <w:bodyDiv w:val="1"/>
      <w:marLeft w:val="0"/>
      <w:marRight w:val="0"/>
      <w:marTop w:val="0"/>
      <w:marBottom w:val="0"/>
      <w:divBdr>
        <w:top w:val="none" w:sz="0" w:space="0" w:color="auto"/>
        <w:left w:val="none" w:sz="0" w:space="0" w:color="auto"/>
        <w:bottom w:val="none" w:sz="0" w:space="0" w:color="auto"/>
        <w:right w:val="none" w:sz="0" w:space="0" w:color="auto"/>
      </w:divBdr>
    </w:div>
    <w:div w:id="1843428847">
      <w:bodyDiv w:val="1"/>
      <w:marLeft w:val="0"/>
      <w:marRight w:val="0"/>
      <w:marTop w:val="0"/>
      <w:marBottom w:val="0"/>
      <w:divBdr>
        <w:top w:val="none" w:sz="0" w:space="0" w:color="auto"/>
        <w:left w:val="none" w:sz="0" w:space="0" w:color="auto"/>
        <w:bottom w:val="none" w:sz="0" w:space="0" w:color="auto"/>
        <w:right w:val="none" w:sz="0" w:space="0" w:color="auto"/>
      </w:divBdr>
    </w:div>
    <w:div w:id="1848792123">
      <w:bodyDiv w:val="1"/>
      <w:marLeft w:val="0"/>
      <w:marRight w:val="0"/>
      <w:marTop w:val="0"/>
      <w:marBottom w:val="0"/>
      <w:divBdr>
        <w:top w:val="none" w:sz="0" w:space="0" w:color="auto"/>
        <w:left w:val="none" w:sz="0" w:space="0" w:color="auto"/>
        <w:bottom w:val="none" w:sz="0" w:space="0" w:color="auto"/>
        <w:right w:val="none" w:sz="0" w:space="0" w:color="auto"/>
      </w:divBdr>
    </w:div>
    <w:div w:id="1886797332">
      <w:bodyDiv w:val="1"/>
      <w:marLeft w:val="0"/>
      <w:marRight w:val="0"/>
      <w:marTop w:val="0"/>
      <w:marBottom w:val="0"/>
      <w:divBdr>
        <w:top w:val="none" w:sz="0" w:space="0" w:color="auto"/>
        <w:left w:val="none" w:sz="0" w:space="0" w:color="auto"/>
        <w:bottom w:val="none" w:sz="0" w:space="0" w:color="auto"/>
        <w:right w:val="none" w:sz="0" w:space="0" w:color="auto"/>
      </w:divBdr>
    </w:div>
    <w:div w:id="1887445708">
      <w:bodyDiv w:val="1"/>
      <w:marLeft w:val="0"/>
      <w:marRight w:val="0"/>
      <w:marTop w:val="0"/>
      <w:marBottom w:val="0"/>
      <w:divBdr>
        <w:top w:val="none" w:sz="0" w:space="0" w:color="auto"/>
        <w:left w:val="none" w:sz="0" w:space="0" w:color="auto"/>
        <w:bottom w:val="none" w:sz="0" w:space="0" w:color="auto"/>
        <w:right w:val="none" w:sz="0" w:space="0" w:color="auto"/>
      </w:divBdr>
    </w:div>
    <w:div w:id="1889416059">
      <w:bodyDiv w:val="1"/>
      <w:marLeft w:val="0"/>
      <w:marRight w:val="0"/>
      <w:marTop w:val="0"/>
      <w:marBottom w:val="0"/>
      <w:divBdr>
        <w:top w:val="none" w:sz="0" w:space="0" w:color="auto"/>
        <w:left w:val="none" w:sz="0" w:space="0" w:color="auto"/>
        <w:bottom w:val="none" w:sz="0" w:space="0" w:color="auto"/>
        <w:right w:val="none" w:sz="0" w:space="0" w:color="auto"/>
      </w:divBdr>
    </w:div>
    <w:div w:id="1895307893">
      <w:bodyDiv w:val="1"/>
      <w:marLeft w:val="0"/>
      <w:marRight w:val="0"/>
      <w:marTop w:val="0"/>
      <w:marBottom w:val="0"/>
      <w:divBdr>
        <w:top w:val="none" w:sz="0" w:space="0" w:color="auto"/>
        <w:left w:val="none" w:sz="0" w:space="0" w:color="auto"/>
        <w:bottom w:val="none" w:sz="0" w:space="0" w:color="auto"/>
        <w:right w:val="none" w:sz="0" w:space="0" w:color="auto"/>
      </w:divBdr>
    </w:div>
    <w:div w:id="1919052381">
      <w:bodyDiv w:val="1"/>
      <w:marLeft w:val="0"/>
      <w:marRight w:val="0"/>
      <w:marTop w:val="0"/>
      <w:marBottom w:val="0"/>
      <w:divBdr>
        <w:top w:val="none" w:sz="0" w:space="0" w:color="auto"/>
        <w:left w:val="none" w:sz="0" w:space="0" w:color="auto"/>
        <w:bottom w:val="none" w:sz="0" w:space="0" w:color="auto"/>
        <w:right w:val="none" w:sz="0" w:space="0" w:color="auto"/>
      </w:divBdr>
    </w:div>
    <w:div w:id="1972247281">
      <w:bodyDiv w:val="1"/>
      <w:marLeft w:val="0"/>
      <w:marRight w:val="0"/>
      <w:marTop w:val="0"/>
      <w:marBottom w:val="0"/>
      <w:divBdr>
        <w:top w:val="none" w:sz="0" w:space="0" w:color="auto"/>
        <w:left w:val="none" w:sz="0" w:space="0" w:color="auto"/>
        <w:bottom w:val="none" w:sz="0" w:space="0" w:color="auto"/>
        <w:right w:val="none" w:sz="0" w:space="0" w:color="auto"/>
      </w:divBdr>
    </w:div>
    <w:div w:id="1980573057">
      <w:bodyDiv w:val="1"/>
      <w:marLeft w:val="0"/>
      <w:marRight w:val="0"/>
      <w:marTop w:val="0"/>
      <w:marBottom w:val="0"/>
      <w:divBdr>
        <w:top w:val="none" w:sz="0" w:space="0" w:color="auto"/>
        <w:left w:val="none" w:sz="0" w:space="0" w:color="auto"/>
        <w:bottom w:val="none" w:sz="0" w:space="0" w:color="auto"/>
        <w:right w:val="none" w:sz="0" w:space="0" w:color="auto"/>
      </w:divBdr>
    </w:div>
    <w:div w:id="1986008707">
      <w:bodyDiv w:val="1"/>
      <w:marLeft w:val="0"/>
      <w:marRight w:val="0"/>
      <w:marTop w:val="0"/>
      <w:marBottom w:val="0"/>
      <w:divBdr>
        <w:top w:val="none" w:sz="0" w:space="0" w:color="auto"/>
        <w:left w:val="none" w:sz="0" w:space="0" w:color="auto"/>
        <w:bottom w:val="none" w:sz="0" w:space="0" w:color="auto"/>
        <w:right w:val="none" w:sz="0" w:space="0" w:color="auto"/>
      </w:divBdr>
    </w:div>
    <w:div w:id="2002198520">
      <w:bodyDiv w:val="1"/>
      <w:marLeft w:val="0"/>
      <w:marRight w:val="0"/>
      <w:marTop w:val="0"/>
      <w:marBottom w:val="0"/>
      <w:divBdr>
        <w:top w:val="none" w:sz="0" w:space="0" w:color="auto"/>
        <w:left w:val="none" w:sz="0" w:space="0" w:color="auto"/>
        <w:bottom w:val="none" w:sz="0" w:space="0" w:color="auto"/>
        <w:right w:val="none" w:sz="0" w:space="0" w:color="auto"/>
      </w:divBdr>
    </w:div>
    <w:div w:id="2006087810">
      <w:bodyDiv w:val="1"/>
      <w:marLeft w:val="0"/>
      <w:marRight w:val="0"/>
      <w:marTop w:val="0"/>
      <w:marBottom w:val="0"/>
      <w:divBdr>
        <w:top w:val="none" w:sz="0" w:space="0" w:color="auto"/>
        <w:left w:val="none" w:sz="0" w:space="0" w:color="auto"/>
        <w:bottom w:val="none" w:sz="0" w:space="0" w:color="auto"/>
        <w:right w:val="none" w:sz="0" w:space="0" w:color="auto"/>
      </w:divBdr>
    </w:div>
    <w:div w:id="2013599608">
      <w:bodyDiv w:val="1"/>
      <w:marLeft w:val="0"/>
      <w:marRight w:val="0"/>
      <w:marTop w:val="0"/>
      <w:marBottom w:val="0"/>
      <w:divBdr>
        <w:top w:val="none" w:sz="0" w:space="0" w:color="auto"/>
        <w:left w:val="none" w:sz="0" w:space="0" w:color="auto"/>
        <w:bottom w:val="none" w:sz="0" w:space="0" w:color="auto"/>
        <w:right w:val="none" w:sz="0" w:space="0" w:color="auto"/>
      </w:divBdr>
    </w:div>
    <w:div w:id="2020740466">
      <w:bodyDiv w:val="1"/>
      <w:marLeft w:val="0"/>
      <w:marRight w:val="0"/>
      <w:marTop w:val="0"/>
      <w:marBottom w:val="0"/>
      <w:divBdr>
        <w:top w:val="none" w:sz="0" w:space="0" w:color="auto"/>
        <w:left w:val="none" w:sz="0" w:space="0" w:color="auto"/>
        <w:bottom w:val="none" w:sz="0" w:space="0" w:color="auto"/>
        <w:right w:val="none" w:sz="0" w:space="0" w:color="auto"/>
      </w:divBdr>
    </w:div>
    <w:div w:id="2021472054">
      <w:bodyDiv w:val="1"/>
      <w:marLeft w:val="0"/>
      <w:marRight w:val="0"/>
      <w:marTop w:val="0"/>
      <w:marBottom w:val="0"/>
      <w:divBdr>
        <w:top w:val="none" w:sz="0" w:space="0" w:color="auto"/>
        <w:left w:val="none" w:sz="0" w:space="0" w:color="auto"/>
        <w:bottom w:val="none" w:sz="0" w:space="0" w:color="auto"/>
        <w:right w:val="none" w:sz="0" w:space="0" w:color="auto"/>
      </w:divBdr>
    </w:div>
    <w:div w:id="2022538061">
      <w:bodyDiv w:val="1"/>
      <w:marLeft w:val="0"/>
      <w:marRight w:val="0"/>
      <w:marTop w:val="0"/>
      <w:marBottom w:val="0"/>
      <w:divBdr>
        <w:top w:val="none" w:sz="0" w:space="0" w:color="auto"/>
        <w:left w:val="none" w:sz="0" w:space="0" w:color="auto"/>
        <w:bottom w:val="none" w:sz="0" w:space="0" w:color="auto"/>
        <w:right w:val="none" w:sz="0" w:space="0" w:color="auto"/>
      </w:divBdr>
    </w:div>
    <w:div w:id="2029256800">
      <w:bodyDiv w:val="1"/>
      <w:marLeft w:val="0"/>
      <w:marRight w:val="0"/>
      <w:marTop w:val="0"/>
      <w:marBottom w:val="0"/>
      <w:divBdr>
        <w:top w:val="none" w:sz="0" w:space="0" w:color="auto"/>
        <w:left w:val="none" w:sz="0" w:space="0" w:color="auto"/>
        <w:bottom w:val="none" w:sz="0" w:space="0" w:color="auto"/>
        <w:right w:val="none" w:sz="0" w:space="0" w:color="auto"/>
      </w:divBdr>
    </w:div>
    <w:div w:id="2032145553">
      <w:bodyDiv w:val="1"/>
      <w:marLeft w:val="0"/>
      <w:marRight w:val="0"/>
      <w:marTop w:val="0"/>
      <w:marBottom w:val="0"/>
      <w:divBdr>
        <w:top w:val="none" w:sz="0" w:space="0" w:color="auto"/>
        <w:left w:val="none" w:sz="0" w:space="0" w:color="auto"/>
        <w:bottom w:val="none" w:sz="0" w:space="0" w:color="auto"/>
        <w:right w:val="none" w:sz="0" w:space="0" w:color="auto"/>
      </w:divBdr>
    </w:div>
    <w:div w:id="2044355365">
      <w:bodyDiv w:val="1"/>
      <w:marLeft w:val="0"/>
      <w:marRight w:val="0"/>
      <w:marTop w:val="0"/>
      <w:marBottom w:val="0"/>
      <w:divBdr>
        <w:top w:val="none" w:sz="0" w:space="0" w:color="auto"/>
        <w:left w:val="none" w:sz="0" w:space="0" w:color="auto"/>
        <w:bottom w:val="none" w:sz="0" w:space="0" w:color="auto"/>
        <w:right w:val="none" w:sz="0" w:space="0" w:color="auto"/>
      </w:divBdr>
    </w:div>
    <w:div w:id="2057853176">
      <w:bodyDiv w:val="1"/>
      <w:marLeft w:val="0"/>
      <w:marRight w:val="0"/>
      <w:marTop w:val="0"/>
      <w:marBottom w:val="0"/>
      <w:divBdr>
        <w:top w:val="none" w:sz="0" w:space="0" w:color="auto"/>
        <w:left w:val="none" w:sz="0" w:space="0" w:color="auto"/>
        <w:bottom w:val="none" w:sz="0" w:space="0" w:color="auto"/>
        <w:right w:val="none" w:sz="0" w:space="0" w:color="auto"/>
      </w:divBdr>
    </w:div>
    <w:div w:id="2059545503">
      <w:bodyDiv w:val="1"/>
      <w:marLeft w:val="0"/>
      <w:marRight w:val="0"/>
      <w:marTop w:val="0"/>
      <w:marBottom w:val="0"/>
      <w:divBdr>
        <w:top w:val="none" w:sz="0" w:space="0" w:color="auto"/>
        <w:left w:val="none" w:sz="0" w:space="0" w:color="auto"/>
        <w:bottom w:val="none" w:sz="0" w:space="0" w:color="auto"/>
        <w:right w:val="none" w:sz="0" w:space="0" w:color="auto"/>
      </w:divBdr>
    </w:div>
    <w:div w:id="2060275644">
      <w:bodyDiv w:val="1"/>
      <w:marLeft w:val="0"/>
      <w:marRight w:val="0"/>
      <w:marTop w:val="0"/>
      <w:marBottom w:val="0"/>
      <w:divBdr>
        <w:top w:val="none" w:sz="0" w:space="0" w:color="auto"/>
        <w:left w:val="none" w:sz="0" w:space="0" w:color="auto"/>
        <w:bottom w:val="none" w:sz="0" w:space="0" w:color="auto"/>
        <w:right w:val="none" w:sz="0" w:space="0" w:color="auto"/>
      </w:divBdr>
    </w:div>
    <w:div w:id="2073696179">
      <w:bodyDiv w:val="1"/>
      <w:marLeft w:val="0"/>
      <w:marRight w:val="0"/>
      <w:marTop w:val="0"/>
      <w:marBottom w:val="0"/>
      <w:divBdr>
        <w:top w:val="none" w:sz="0" w:space="0" w:color="auto"/>
        <w:left w:val="none" w:sz="0" w:space="0" w:color="auto"/>
        <w:bottom w:val="none" w:sz="0" w:space="0" w:color="auto"/>
        <w:right w:val="none" w:sz="0" w:space="0" w:color="auto"/>
      </w:divBdr>
    </w:div>
    <w:div w:id="2086563508">
      <w:bodyDiv w:val="1"/>
      <w:marLeft w:val="0"/>
      <w:marRight w:val="0"/>
      <w:marTop w:val="0"/>
      <w:marBottom w:val="0"/>
      <w:divBdr>
        <w:top w:val="none" w:sz="0" w:space="0" w:color="auto"/>
        <w:left w:val="none" w:sz="0" w:space="0" w:color="auto"/>
        <w:bottom w:val="none" w:sz="0" w:space="0" w:color="auto"/>
        <w:right w:val="none" w:sz="0" w:space="0" w:color="auto"/>
      </w:divBdr>
    </w:div>
    <w:div w:id="2100711332">
      <w:bodyDiv w:val="1"/>
      <w:marLeft w:val="0"/>
      <w:marRight w:val="0"/>
      <w:marTop w:val="0"/>
      <w:marBottom w:val="0"/>
      <w:divBdr>
        <w:top w:val="none" w:sz="0" w:space="0" w:color="auto"/>
        <w:left w:val="none" w:sz="0" w:space="0" w:color="auto"/>
        <w:bottom w:val="none" w:sz="0" w:space="0" w:color="auto"/>
        <w:right w:val="none" w:sz="0" w:space="0" w:color="auto"/>
      </w:divBdr>
    </w:div>
    <w:div w:id="2102141674">
      <w:bodyDiv w:val="1"/>
      <w:marLeft w:val="0"/>
      <w:marRight w:val="0"/>
      <w:marTop w:val="0"/>
      <w:marBottom w:val="0"/>
      <w:divBdr>
        <w:top w:val="none" w:sz="0" w:space="0" w:color="auto"/>
        <w:left w:val="none" w:sz="0" w:space="0" w:color="auto"/>
        <w:bottom w:val="none" w:sz="0" w:space="0" w:color="auto"/>
        <w:right w:val="none" w:sz="0" w:space="0" w:color="auto"/>
      </w:divBdr>
    </w:div>
    <w:div w:id="2102991872">
      <w:bodyDiv w:val="1"/>
      <w:marLeft w:val="0"/>
      <w:marRight w:val="0"/>
      <w:marTop w:val="0"/>
      <w:marBottom w:val="0"/>
      <w:divBdr>
        <w:top w:val="none" w:sz="0" w:space="0" w:color="auto"/>
        <w:left w:val="none" w:sz="0" w:space="0" w:color="auto"/>
        <w:bottom w:val="none" w:sz="0" w:space="0" w:color="auto"/>
        <w:right w:val="none" w:sz="0" w:space="0" w:color="auto"/>
      </w:divBdr>
    </w:div>
    <w:div w:id="213471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mailto:itsecurity@birlajute.com" TargetMode="Externa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yperlink" Target="mailto:safety@birla.com"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ntTable" Target="fontTable.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38CDC-90D3-4440-AC9B-078A7F81A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1475</TotalTime>
  <Pages>1</Pages>
  <Words>23366</Words>
  <Characters>133188</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301</cp:revision>
  <cp:lastPrinted>2024-12-09T05:49:00Z</cp:lastPrinted>
  <dcterms:created xsi:type="dcterms:W3CDTF">2024-12-07T06:57:00Z</dcterms:created>
  <dcterms:modified xsi:type="dcterms:W3CDTF">2026-02-28T05:51:00Z</dcterms:modified>
</cp:coreProperties>
</file>