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31B97" w14:textId="11431F6F" w:rsidR="00D4209F" w:rsidRPr="004D26EF" w:rsidRDefault="00000000" w:rsidP="004D26EF">
      <w:pPr>
        <w:pStyle w:val="Heading1"/>
        <w:spacing w:before="0"/>
        <w:rPr>
          <w:rFonts w:asciiTheme="minorHAnsi" w:hAnsiTheme="minorHAnsi" w:cstheme="minorHAnsi"/>
        </w:rPr>
      </w:pPr>
      <w:bookmarkStart w:id="0" w:name="_Toc199863580"/>
      <w:bookmarkStart w:id="1" w:name="_Toc199866825"/>
      <w:bookmarkStart w:id="2" w:name="_Toc199924441"/>
      <w:bookmarkStart w:id="3" w:name="_Toc199925406"/>
      <w:bookmarkStart w:id="4" w:name="_Toc199929035"/>
      <w:bookmarkStart w:id="5" w:name="_Toc199930811"/>
      <w:bookmarkStart w:id="6" w:name="_Toc199930920"/>
      <w:bookmarkStart w:id="7" w:name="_Toc199930966"/>
      <w:bookmarkStart w:id="8" w:name="_Toc199931211"/>
      <w:bookmarkStart w:id="9" w:name="_Toc199931359"/>
      <w:bookmarkStart w:id="10" w:name="_Toc199931511"/>
      <w:r>
        <w:rPr>
          <w:noProof/>
        </w:rPr>
        <w:pict w14:anchorId="366307F9">
          <v:shape id="_x0000_s2059" type="#_x0000_t75" style="position:absolute;left:0;text-align:left;margin-left:-72.05pt;margin-top:.35pt;width:594.5pt;height:840.5pt;z-index:251659264;mso-position-horizontal-relative:text;mso-position-vertical-relative:page;mso-width-relative:page;mso-height-relative:page">
            <v:imagedata r:id="rId8" o:title="RIYA TRAVEL AND TOURS (INDIA) PVT LTD (GROUP) (3)"/>
            <w10:wrap anchory="page"/>
          </v:shape>
        </w:pict>
      </w:r>
      <w:bookmarkEnd w:id="0"/>
      <w:bookmarkEnd w:id="1"/>
      <w:bookmarkEnd w:id="2"/>
      <w:bookmarkEnd w:id="3"/>
      <w:bookmarkEnd w:id="4"/>
      <w:bookmarkEnd w:id="5"/>
      <w:bookmarkEnd w:id="6"/>
      <w:bookmarkEnd w:id="7"/>
      <w:bookmarkEnd w:id="8"/>
      <w:bookmarkEnd w:id="9"/>
      <w:bookmarkEnd w:id="10"/>
    </w:p>
    <w:p w14:paraId="5DD11770" w14:textId="77777777" w:rsidR="009D25DE" w:rsidRPr="004D26EF" w:rsidRDefault="009D25DE" w:rsidP="004D26EF">
      <w:pPr>
        <w:spacing w:before="0" w:after="0"/>
        <w:rPr>
          <w:rFonts w:cstheme="minorHAnsi"/>
          <w:lang w:val="en-US"/>
        </w:rPr>
      </w:pPr>
    </w:p>
    <w:p w14:paraId="397D1B0D" w14:textId="77777777" w:rsidR="009D25DE" w:rsidRPr="004D26EF" w:rsidRDefault="009D25DE" w:rsidP="004D26EF">
      <w:pPr>
        <w:spacing w:before="0" w:after="0"/>
        <w:rPr>
          <w:rFonts w:cstheme="minorHAnsi"/>
          <w:lang w:val="en-US"/>
        </w:rPr>
      </w:pPr>
    </w:p>
    <w:p w14:paraId="0F8382C4" w14:textId="244F4CD4" w:rsidR="009D25DE" w:rsidRPr="004D26EF" w:rsidRDefault="009D25DE" w:rsidP="004D26EF">
      <w:pPr>
        <w:spacing w:before="0" w:after="0"/>
        <w:rPr>
          <w:rFonts w:cstheme="minorHAnsi"/>
          <w:lang w:val="en-US"/>
        </w:rPr>
      </w:pPr>
    </w:p>
    <w:p w14:paraId="433C3FCB" w14:textId="77777777" w:rsidR="009D25DE" w:rsidRPr="004D26EF" w:rsidRDefault="009D25DE" w:rsidP="004D26EF">
      <w:pPr>
        <w:spacing w:before="0" w:after="0"/>
        <w:rPr>
          <w:rFonts w:cstheme="minorHAnsi"/>
          <w:lang w:val="en-US"/>
        </w:rPr>
      </w:pPr>
    </w:p>
    <w:p w14:paraId="79681720" w14:textId="294C124C" w:rsidR="009D25DE" w:rsidRPr="004D26EF" w:rsidRDefault="009D25DE" w:rsidP="004D26EF">
      <w:pPr>
        <w:spacing w:before="0" w:after="0"/>
        <w:rPr>
          <w:rFonts w:cstheme="minorHAnsi"/>
          <w:lang w:val="en-US"/>
        </w:rPr>
      </w:pPr>
      <w:r w:rsidRPr="004D26EF">
        <w:rPr>
          <w:rFonts w:cstheme="minorHAnsi"/>
          <w:lang w:val="en-US"/>
        </w:rPr>
        <w:br w:type="page"/>
      </w:r>
    </w:p>
    <w:sdt>
      <w:sdtPr>
        <w:rPr>
          <w:rFonts w:asciiTheme="minorHAnsi" w:eastAsiaTheme="minorHAnsi" w:hAnsiTheme="minorHAnsi" w:cstheme="minorBidi"/>
          <w:color w:val="auto"/>
          <w:kern w:val="2"/>
          <w:sz w:val="22"/>
          <w:szCs w:val="22"/>
          <w:lang w:val="en-IN"/>
        </w:rPr>
        <w:id w:val="-2085596627"/>
        <w:docPartObj>
          <w:docPartGallery w:val="Table of Contents"/>
          <w:docPartUnique/>
        </w:docPartObj>
      </w:sdtPr>
      <w:sdtEndPr>
        <w:rPr>
          <w:b/>
          <w:bCs/>
          <w:noProof/>
        </w:rPr>
      </w:sdtEndPr>
      <w:sdtContent>
        <w:p w14:paraId="1DF80F85" w14:textId="77777777" w:rsidR="005403EE" w:rsidRDefault="005403EE" w:rsidP="005403EE">
          <w:pPr>
            <w:pStyle w:val="TOCHeading"/>
            <w:jc w:val="center"/>
            <w:rPr>
              <w:rFonts w:asciiTheme="minorHAnsi" w:eastAsiaTheme="minorHAnsi" w:hAnsiTheme="minorHAnsi" w:cstheme="minorBidi"/>
              <w:color w:val="auto"/>
              <w:kern w:val="2"/>
              <w:sz w:val="22"/>
              <w:szCs w:val="22"/>
              <w:lang w:val="en-IN"/>
            </w:rPr>
          </w:pPr>
          <w:r>
            <w:rPr>
              <w:rFonts w:asciiTheme="minorHAnsi" w:eastAsiaTheme="minorHAnsi" w:hAnsiTheme="minorHAnsi" w:cstheme="minorBidi"/>
              <w:color w:val="auto"/>
              <w:kern w:val="2"/>
              <w:sz w:val="22"/>
              <w:szCs w:val="22"/>
              <w:lang w:val="en-IN"/>
            </w:rPr>
            <w:t>.</w:t>
          </w:r>
        </w:p>
        <w:p w14:paraId="2A609A4F" w14:textId="77777777" w:rsidR="005403EE" w:rsidRDefault="005403EE" w:rsidP="005403EE">
          <w:pPr>
            <w:pStyle w:val="TOCHeading"/>
            <w:jc w:val="center"/>
            <w:rPr>
              <w:rFonts w:asciiTheme="minorHAnsi" w:eastAsiaTheme="minorHAnsi" w:hAnsiTheme="minorHAnsi" w:cstheme="minorBidi"/>
              <w:color w:val="auto"/>
              <w:kern w:val="2"/>
              <w:sz w:val="22"/>
              <w:szCs w:val="22"/>
              <w:lang w:val="en-IN"/>
            </w:rPr>
          </w:pPr>
        </w:p>
        <w:p w14:paraId="157A76B8" w14:textId="77777777" w:rsidR="005403EE" w:rsidRDefault="005403EE" w:rsidP="005403EE">
          <w:pPr>
            <w:pStyle w:val="TOCHeading"/>
            <w:jc w:val="center"/>
            <w:rPr>
              <w:rFonts w:asciiTheme="minorHAnsi" w:eastAsiaTheme="minorHAnsi" w:hAnsiTheme="minorHAnsi" w:cstheme="minorBidi"/>
              <w:color w:val="auto"/>
              <w:kern w:val="2"/>
              <w:sz w:val="22"/>
              <w:szCs w:val="22"/>
              <w:lang w:val="en-IN"/>
            </w:rPr>
          </w:pPr>
        </w:p>
        <w:p w14:paraId="43E969C7" w14:textId="570C7F3F" w:rsidR="00BE5228" w:rsidRPr="005403EE" w:rsidRDefault="005403EE" w:rsidP="005403EE">
          <w:pPr>
            <w:pStyle w:val="TOCHeading"/>
            <w:jc w:val="center"/>
            <w:rPr>
              <w:b/>
              <w:bCs/>
              <w:sz w:val="52"/>
              <w:szCs w:val="52"/>
            </w:rPr>
          </w:pPr>
          <w:r w:rsidRPr="005403EE">
            <w:rPr>
              <w:b/>
              <w:bCs/>
              <w:sz w:val="52"/>
              <w:szCs w:val="52"/>
            </w:rPr>
            <w:t>Table of C</w:t>
          </w:r>
          <w:r w:rsidR="00BE5228" w:rsidRPr="005403EE">
            <w:rPr>
              <w:b/>
              <w:bCs/>
              <w:sz w:val="52"/>
              <w:szCs w:val="52"/>
            </w:rPr>
            <w:t>ontents</w:t>
          </w:r>
        </w:p>
        <w:p w14:paraId="294AF1F2" w14:textId="77777777" w:rsidR="005403EE" w:rsidRPr="005403EE" w:rsidRDefault="005403EE" w:rsidP="005403EE">
          <w:pPr>
            <w:rPr>
              <w:lang w:val="en-US"/>
            </w:rPr>
          </w:pPr>
        </w:p>
        <w:p w14:paraId="58221C09" w14:textId="2D77FC3A" w:rsidR="00A42F01" w:rsidRDefault="00BE5228">
          <w:pPr>
            <w:pStyle w:val="TOC1"/>
            <w:tabs>
              <w:tab w:val="left" w:pos="440"/>
              <w:tab w:val="right" w:leader="dot" w:pos="9016"/>
            </w:tabs>
            <w:rPr>
              <w:rFonts w:cstheme="minorBidi"/>
              <w:noProof/>
              <w:kern w:val="2"/>
              <w:sz w:val="24"/>
              <w:szCs w:val="24"/>
              <w:lang w:val="en-IN" w:eastAsia="en-IN"/>
            </w:rPr>
          </w:pPr>
          <w:r>
            <w:fldChar w:fldCharType="begin"/>
          </w:r>
          <w:r>
            <w:instrText xml:space="preserve"> TOC \o "1-1" \h \z \u </w:instrText>
          </w:r>
          <w:r>
            <w:fldChar w:fldCharType="separate"/>
          </w:r>
          <w:hyperlink w:anchor="_Toc199931512" w:history="1">
            <w:r w:rsidR="00A42F01" w:rsidRPr="00B97F52">
              <w:rPr>
                <w:rStyle w:val="Hyperlink"/>
                <w:rFonts w:ascii="Symbol" w:hAnsi="Symbol" w:cstheme="majorHAnsi"/>
                <w:bCs/>
                <w:noProof/>
              </w:rPr>
              <w:t></w:t>
            </w:r>
            <w:r w:rsidR="00A42F01">
              <w:rPr>
                <w:rFonts w:cstheme="minorBidi"/>
                <w:noProof/>
                <w:kern w:val="2"/>
                <w:sz w:val="24"/>
                <w:szCs w:val="24"/>
                <w:lang w:val="en-IN" w:eastAsia="en-IN"/>
              </w:rPr>
              <w:tab/>
            </w:r>
            <w:r w:rsidR="00A42F01" w:rsidRPr="00B97F52">
              <w:rPr>
                <w:rStyle w:val="Hyperlink"/>
                <w:rFonts w:cstheme="majorHAnsi"/>
                <w:b/>
                <w:bCs/>
                <w:noProof/>
              </w:rPr>
              <w:t>Standard Operating Procedures (SOP) Manual</w:t>
            </w:r>
            <w:r w:rsidR="00A42F01">
              <w:rPr>
                <w:noProof/>
                <w:webHidden/>
              </w:rPr>
              <w:tab/>
            </w:r>
            <w:r w:rsidR="00A42F01">
              <w:rPr>
                <w:noProof/>
                <w:webHidden/>
              </w:rPr>
              <w:fldChar w:fldCharType="begin"/>
            </w:r>
            <w:r w:rsidR="00A42F01">
              <w:rPr>
                <w:noProof/>
                <w:webHidden/>
              </w:rPr>
              <w:instrText xml:space="preserve"> PAGEREF _Toc199931512 \h </w:instrText>
            </w:r>
            <w:r w:rsidR="00A42F01">
              <w:rPr>
                <w:noProof/>
                <w:webHidden/>
              </w:rPr>
            </w:r>
            <w:r w:rsidR="00A42F01">
              <w:rPr>
                <w:noProof/>
                <w:webHidden/>
              </w:rPr>
              <w:fldChar w:fldCharType="separate"/>
            </w:r>
            <w:r w:rsidR="00A42F01">
              <w:rPr>
                <w:noProof/>
                <w:webHidden/>
              </w:rPr>
              <w:t>3</w:t>
            </w:r>
            <w:r w:rsidR="00A42F01">
              <w:rPr>
                <w:noProof/>
                <w:webHidden/>
              </w:rPr>
              <w:fldChar w:fldCharType="end"/>
            </w:r>
          </w:hyperlink>
        </w:p>
        <w:p w14:paraId="2F9A585E" w14:textId="6F416B84" w:rsidR="00A42F01" w:rsidRDefault="00A42F01">
          <w:pPr>
            <w:pStyle w:val="TOC1"/>
            <w:tabs>
              <w:tab w:val="left" w:pos="440"/>
              <w:tab w:val="right" w:leader="dot" w:pos="9016"/>
            </w:tabs>
            <w:rPr>
              <w:rFonts w:cstheme="minorBidi"/>
              <w:noProof/>
              <w:kern w:val="2"/>
              <w:sz w:val="24"/>
              <w:szCs w:val="24"/>
              <w:lang w:val="en-IN" w:eastAsia="en-IN"/>
            </w:rPr>
          </w:pPr>
          <w:hyperlink w:anchor="_Toc199931513"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Audience &amp; Authors</w:t>
            </w:r>
            <w:r>
              <w:rPr>
                <w:noProof/>
                <w:webHidden/>
              </w:rPr>
              <w:tab/>
            </w:r>
            <w:r>
              <w:rPr>
                <w:noProof/>
                <w:webHidden/>
              </w:rPr>
              <w:fldChar w:fldCharType="begin"/>
            </w:r>
            <w:r>
              <w:rPr>
                <w:noProof/>
                <w:webHidden/>
              </w:rPr>
              <w:instrText xml:space="preserve"> PAGEREF _Toc199931513 \h </w:instrText>
            </w:r>
            <w:r>
              <w:rPr>
                <w:noProof/>
                <w:webHidden/>
              </w:rPr>
            </w:r>
            <w:r>
              <w:rPr>
                <w:noProof/>
                <w:webHidden/>
              </w:rPr>
              <w:fldChar w:fldCharType="separate"/>
            </w:r>
            <w:r>
              <w:rPr>
                <w:noProof/>
                <w:webHidden/>
              </w:rPr>
              <w:t>6</w:t>
            </w:r>
            <w:r>
              <w:rPr>
                <w:noProof/>
                <w:webHidden/>
              </w:rPr>
              <w:fldChar w:fldCharType="end"/>
            </w:r>
          </w:hyperlink>
        </w:p>
        <w:p w14:paraId="4F3CD27C" w14:textId="4ADFEB21" w:rsidR="00A42F01" w:rsidRDefault="00A42F01">
          <w:pPr>
            <w:pStyle w:val="TOC1"/>
            <w:tabs>
              <w:tab w:val="left" w:pos="440"/>
              <w:tab w:val="right" w:leader="dot" w:pos="9016"/>
            </w:tabs>
            <w:rPr>
              <w:rFonts w:cstheme="minorBidi"/>
              <w:noProof/>
              <w:kern w:val="2"/>
              <w:sz w:val="24"/>
              <w:szCs w:val="24"/>
              <w:lang w:val="en-IN" w:eastAsia="en-IN"/>
            </w:rPr>
          </w:pPr>
          <w:hyperlink w:anchor="_Toc199931514"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Waste Management</w:t>
            </w:r>
            <w:r>
              <w:rPr>
                <w:noProof/>
                <w:webHidden/>
              </w:rPr>
              <w:tab/>
            </w:r>
            <w:r>
              <w:rPr>
                <w:noProof/>
                <w:webHidden/>
              </w:rPr>
              <w:fldChar w:fldCharType="begin"/>
            </w:r>
            <w:r>
              <w:rPr>
                <w:noProof/>
                <w:webHidden/>
              </w:rPr>
              <w:instrText xml:space="preserve"> PAGEREF _Toc199931514 \h </w:instrText>
            </w:r>
            <w:r>
              <w:rPr>
                <w:noProof/>
                <w:webHidden/>
              </w:rPr>
            </w:r>
            <w:r>
              <w:rPr>
                <w:noProof/>
                <w:webHidden/>
              </w:rPr>
              <w:fldChar w:fldCharType="separate"/>
            </w:r>
            <w:r>
              <w:rPr>
                <w:noProof/>
                <w:webHidden/>
              </w:rPr>
              <w:t>9</w:t>
            </w:r>
            <w:r>
              <w:rPr>
                <w:noProof/>
                <w:webHidden/>
              </w:rPr>
              <w:fldChar w:fldCharType="end"/>
            </w:r>
          </w:hyperlink>
        </w:p>
        <w:p w14:paraId="6B63ABB2" w14:textId="03983E41" w:rsidR="00A42F01" w:rsidRDefault="00A42F01">
          <w:pPr>
            <w:pStyle w:val="TOC1"/>
            <w:tabs>
              <w:tab w:val="left" w:pos="440"/>
              <w:tab w:val="right" w:leader="dot" w:pos="9016"/>
            </w:tabs>
            <w:rPr>
              <w:rFonts w:cstheme="minorBidi"/>
              <w:noProof/>
              <w:kern w:val="2"/>
              <w:sz w:val="24"/>
              <w:szCs w:val="24"/>
              <w:lang w:val="en-IN" w:eastAsia="en-IN"/>
            </w:rPr>
          </w:pPr>
          <w:hyperlink w:anchor="_Toc199931515"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Water management</w:t>
            </w:r>
            <w:r>
              <w:rPr>
                <w:noProof/>
                <w:webHidden/>
              </w:rPr>
              <w:tab/>
            </w:r>
            <w:r>
              <w:rPr>
                <w:noProof/>
                <w:webHidden/>
              </w:rPr>
              <w:fldChar w:fldCharType="begin"/>
            </w:r>
            <w:r>
              <w:rPr>
                <w:noProof/>
                <w:webHidden/>
              </w:rPr>
              <w:instrText xml:space="preserve"> PAGEREF _Toc199931515 \h </w:instrText>
            </w:r>
            <w:r>
              <w:rPr>
                <w:noProof/>
                <w:webHidden/>
              </w:rPr>
            </w:r>
            <w:r>
              <w:rPr>
                <w:noProof/>
                <w:webHidden/>
              </w:rPr>
              <w:fldChar w:fldCharType="separate"/>
            </w:r>
            <w:r>
              <w:rPr>
                <w:noProof/>
                <w:webHidden/>
              </w:rPr>
              <w:t>17</w:t>
            </w:r>
            <w:r>
              <w:rPr>
                <w:noProof/>
                <w:webHidden/>
              </w:rPr>
              <w:fldChar w:fldCharType="end"/>
            </w:r>
          </w:hyperlink>
        </w:p>
        <w:p w14:paraId="69BEC4E5" w14:textId="3F0A3906" w:rsidR="00A42F01" w:rsidRDefault="00A42F01">
          <w:pPr>
            <w:pStyle w:val="TOC1"/>
            <w:tabs>
              <w:tab w:val="left" w:pos="440"/>
              <w:tab w:val="right" w:leader="dot" w:pos="9016"/>
            </w:tabs>
            <w:rPr>
              <w:rFonts w:cstheme="minorBidi"/>
              <w:noProof/>
              <w:kern w:val="2"/>
              <w:sz w:val="24"/>
              <w:szCs w:val="24"/>
              <w:lang w:val="en-IN" w:eastAsia="en-IN"/>
            </w:rPr>
          </w:pPr>
          <w:hyperlink w:anchor="_Toc199931516"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Energy Management</w:t>
            </w:r>
            <w:r>
              <w:rPr>
                <w:noProof/>
                <w:webHidden/>
              </w:rPr>
              <w:tab/>
            </w:r>
            <w:r>
              <w:rPr>
                <w:noProof/>
                <w:webHidden/>
              </w:rPr>
              <w:fldChar w:fldCharType="begin"/>
            </w:r>
            <w:r>
              <w:rPr>
                <w:noProof/>
                <w:webHidden/>
              </w:rPr>
              <w:instrText xml:space="preserve"> PAGEREF _Toc199931516 \h </w:instrText>
            </w:r>
            <w:r>
              <w:rPr>
                <w:noProof/>
                <w:webHidden/>
              </w:rPr>
            </w:r>
            <w:r>
              <w:rPr>
                <w:noProof/>
                <w:webHidden/>
              </w:rPr>
              <w:fldChar w:fldCharType="separate"/>
            </w:r>
            <w:r>
              <w:rPr>
                <w:noProof/>
                <w:webHidden/>
              </w:rPr>
              <w:t>20</w:t>
            </w:r>
            <w:r>
              <w:rPr>
                <w:noProof/>
                <w:webHidden/>
              </w:rPr>
              <w:fldChar w:fldCharType="end"/>
            </w:r>
          </w:hyperlink>
        </w:p>
        <w:p w14:paraId="5694817F" w14:textId="093E254D" w:rsidR="00A42F01" w:rsidRDefault="00A42F01">
          <w:pPr>
            <w:pStyle w:val="TOC1"/>
            <w:tabs>
              <w:tab w:val="left" w:pos="440"/>
              <w:tab w:val="right" w:leader="dot" w:pos="9016"/>
            </w:tabs>
            <w:rPr>
              <w:rFonts w:cstheme="minorBidi"/>
              <w:noProof/>
              <w:kern w:val="2"/>
              <w:sz w:val="24"/>
              <w:szCs w:val="24"/>
              <w:lang w:val="en-IN" w:eastAsia="en-IN"/>
            </w:rPr>
          </w:pPr>
          <w:hyperlink w:anchor="_Toc199931517"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External Feedback on Health and Safety</w:t>
            </w:r>
            <w:r>
              <w:rPr>
                <w:noProof/>
                <w:webHidden/>
              </w:rPr>
              <w:tab/>
            </w:r>
            <w:r>
              <w:rPr>
                <w:noProof/>
                <w:webHidden/>
              </w:rPr>
              <w:fldChar w:fldCharType="begin"/>
            </w:r>
            <w:r>
              <w:rPr>
                <w:noProof/>
                <w:webHidden/>
              </w:rPr>
              <w:instrText xml:space="preserve"> PAGEREF _Toc199931517 \h </w:instrText>
            </w:r>
            <w:r>
              <w:rPr>
                <w:noProof/>
                <w:webHidden/>
              </w:rPr>
            </w:r>
            <w:r>
              <w:rPr>
                <w:noProof/>
                <w:webHidden/>
              </w:rPr>
              <w:fldChar w:fldCharType="separate"/>
            </w:r>
            <w:r>
              <w:rPr>
                <w:noProof/>
                <w:webHidden/>
              </w:rPr>
              <w:t>23</w:t>
            </w:r>
            <w:r>
              <w:rPr>
                <w:noProof/>
                <w:webHidden/>
              </w:rPr>
              <w:fldChar w:fldCharType="end"/>
            </w:r>
          </w:hyperlink>
        </w:p>
        <w:p w14:paraId="1A38CC17" w14:textId="49360D89" w:rsidR="00A42F01" w:rsidRDefault="00A42F01">
          <w:pPr>
            <w:pStyle w:val="TOC1"/>
            <w:tabs>
              <w:tab w:val="left" w:pos="440"/>
              <w:tab w:val="right" w:leader="dot" w:pos="9016"/>
            </w:tabs>
            <w:rPr>
              <w:rFonts w:cstheme="minorBidi"/>
              <w:noProof/>
              <w:kern w:val="2"/>
              <w:sz w:val="24"/>
              <w:szCs w:val="24"/>
              <w:lang w:val="en-IN" w:eastAsia="en-IN"/>
            </w:rPr>
          </w:pPr>
          <w:hyperlink w:anchor="_Toc199931518"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Sustainability Customer Offerings and Environmental Initiatives</w:t>
            </w:r>
            <w:r>
              <w:rPr>
                <w:noProof/>
                <w:webHidden/>
              </w:rPr>
              <w:tab/>
            </w:r>
            <w:r>
              <w:rPr>
                <w:noProof/>
                <w:webHidden/>
              </w:rPr>
              <w:fldChar w:fldCharType="begin"/>
            </w:r>
            <w:r>
              <w:rPr>
                <w:noProof/>
                <w:webHidden/>
              </w:rPr>
              <w:instrText xml:space="preserve"> PAGEREF _Toc199931518 \h </w:instrText>
            </w:r>
            <w:r>
              <w:rPr>
                <w:noProof/>
                <w:webHidden/>
              </w:rPr>
            </w:r>
            <w:r>
              <w:rPr>
                <w:noProof/>
                <w:webHidden/>
              </w:rPr>
              <w:fldChar w:fldCharType="separate"/>
            </w:r>
            <w:r>
              <w:rPr>
                <w:noProof/>
                <w:webHidden/>
              </w:rPr>
              <w:t>29</w:t>
            </w:r>
            <w:r>
              <w:rPr>
                <w:noProof/>
                <w:webHidden/>
              </w:rPr>
              <w:fldChar w:fldCharType="end"/>
            </w:r>
          </w:hyperlink>
        </w:p>
        <w:p w14:paraId="0FFA57DD" w14:textId="02D00C09" w:rsidR="00A42F01" w:rsidRDefault="00A42F01">
          <w:pPr>
            <w:pStyle w:val="TOC1"/>
            <w:tabs>
              <w:tab w:val="left" w:pos="440"/>
              <w:tab w:val="right" w:leader="dot" w:pos="9016"/>
            </w:tabs>
            <w:rPr>
              <w:rFonts w:cstheme="minorBidi"/>
              <w:noProof/>
              <w:kern w:val="2"/>
              <w:sz w:val="24"/>
              <w:szCs w:val="24"/>
              <w:lang w:val="en-IN" w:eastAsia="en-IN"/>
            </w:rPr>
          </w:pPr>
          <w:hyperlink w:anchor="_Toc199931519"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Recruitment Policy</w:t>
            </w:r>
            <w:r>
              <w:rPr>
                <w:noProof/>
                <w:webHidden/>
              </w:rPr>
              <w:tab/>
            </w:r>
            <w:r>
              <w:rPr>
                <w:noProof/>
                <w:webHidden/>
              </w:rPr>
              <w:fldChar w:fldCharType="begin"/>
            </w:r>
            <w:r>
              <w:rPr>
                <w:noProof/>
                <w:webHidden/>
              </w:rPr>
              <w:instrText xml:space="preserve"> PAGEREF _Toc199931519 \h </w:instrText>
            </w:r>
            <w:r>
              <w:rPr>
                <w:noProof/>
                <w:webHidden/>
              </w:rPr>
            </w:r>
            <w:r>
              <w:rPr>
                <w:noProof/>
                <w:webHidden/>
              </w:rPr>
              <w:fldChar w:fldCharType="separate"/>
            </w:r>
            <w:r>
              <w:rPr>
                <w:noProof/>
                <w:webHidden/>
              </w:rPr>
              <w:t>34</w:t>
            </w:r>
            <w:r>
              <w:rPr>
                <w:noProof/>
                <w:webHidden/>
              </w:rPr>
              <w:fldChar w:fldCharType="end"/>
            </w:r>
          </w:hyperlink>
        </w:p>
        <w:p w14:paraId="12097408" w14:textId="461086C5" w:rsidR="00A42F01" w:rsidRDefault="00A42F01">
          <w:pPr>
            <w:pStyle w:val="TOC1"/>
            <w:tabs>
              <w:tab w:val="left" w:pos="440"/>
              <w:tab w:val="right" w:leader="dot" w:pos="9016"/>
            </w:tabs>
            <w:rPr>
              <w:rFonts w:cstheme="minorBidi"/>
              <w:noProof/>
              <w:kern w:val="2"/>
              <w:sz w:val="24"/>
              <w:szCs w:val="24"/>
              <w:lang w:val="en-IN" w:eastAsia="en-IN"/>
            </w:rPr>
          </w:pPr>
          <w:hyperlink w:anchor="_Toc199931520"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Performance Management System:</w:t>
            </w:r>
            <w:r>
              <w:rPr>
                <w:noProof/>
                <w:webHidden/>
              </w:rPr>
              <w:tab/>
            </w:r>
            <w:r>
              <w:rPr>
                <w:noProof/>
                <w:webHidden/>
              </w:rPr>
              <w:fldChar w:fldCharType="begin"/>
            </w:r>
            <w:r>
              <w:rPr>
                <w:noProof/>
                <w:webHidden/>
              </w:rPr>
              <w:instrText xml:space="preserve"> PAGEREF _Toc199931520 \h </w:instrText>
            </w:r>
            <w:r>
              <w:rPr>
                <w:noProof/>
                <w:webHidden/>
              </w:rPr>
            </w:r>
            <w:r>
              <w:rPr>
                <w:noProof/>
                <w:webHidden/>
              </w:rPr>
              <w:fldChar w:fldCharType="separate"/>
            </w:r>
            <w:r>
              <w:rPr>
                <w:noProof/>
                <w:webHidden/>
              </w:rPr>
              <w:t>37</w:t>
            </w:r>
            <w:r>
              <w:rPr>
                <w:noProof/>
                <w:webHidden/>
              </w:rPr>
              <w:fldChar w:fldCharType="end"/>
            </w:r>
          </w:hyperlink>
        </w:p>
        <w:p w14:paraId="0FB519F8" w14:textId="735C9420" w:rsidR="00A42F01" w:rsidRDefault="00A42F01">
          <w:pPr>
            <w:pStyle w:val="TOC1"/>
            <w:tabs>
              <w:tab w:val="left" w:pos="440"/>
              <w:tab w:val="right" w:leader="dot" w:pos="9016"/>
            </w:tabs>
            <w:rPr>
              <w:rFonts w:cstheme="minorBidi"/>
              <w:noProof/>
              <w:kern w:val="2"/>
              <w:sz w:val="24"/>
              <w:szCs w:val="24"/>
              <w:lang w:val="en-IN" w:eastAsia="en-IN"/>
            </w:rPr>
          </w:pPr>
          <w:hyperlink w:anchor="_Toc199931521"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Human right compliance procedure</w:t>
            </w:r>
            <w:r>
              <w:rPr>
                <w:noProof/>
                <w:webHidden/>
              </w:rPr>
              <w:tab/>
            </w:r>
            <w:r>
              <w:rPr>
                <w:noProof/>
                <w:webHidden/>
              </w:rPr>
              <w:fldChar w:fldCharType="begin"/>
            </w:r>
            <w:r>
              <w:rPr>
                <w:noProof/>
                <w:webHidden/>
              </w:rPr>
              <w:instrText xml:space="preserve"> PAGEREF _Toc199931521 \h </w:instrText>
            </w:r>
            <w:r>
              <w:rPr>
                <w:noProof/>
                <w:webHidden/>
              </w:rPr>
            </w:r>
            <w:r>
              <w:rPr>
                <w:noProof/>
                <w:webHidden/>
              </w:rPr>
              <w:fldChar w:fldCharType="separate"/>
            </w:r>
            <w:r>
              <w:rPr>
                <w:noProof/>
                <w:webHidden/>
              </w:rPr>
              <w:t>42</w:t>
            </w:r>
            <w:r>
              <w:rPr>
                <w:noProof/>
                <w:webHidden/>
              </w:rPr>
              <w:fldChar w:fldCharType="end"/>
            </w:r>
          </w:hyperlink>
        </w:p>
        <w:p w14:paraId="31B20860" w14:textId="6CE7CA34" w:rsidR="00A42F01" w:rsidRDefault="00A42F01">
          <w:pPr>
            <w:pStyle w:val="TOC1"/>
            <w:tabs>
              <w:tab w:val="left" w:pos="440"/>
              <w:tab w:val="right" w:leader="dot" w:pos="9016"/>
            </w:tabs>
            <w:rPr>
              <w:rFonts w:cstheme="minorBidi"/>
              <w:noProof/>
              <w:kern w:val="2"/>
              <w:sz w:val="24"/>
              <w:szCs w:val="24"/>
              <w:lang w:val="en-IN" w:eastAsia="en-IN"/>
            </w:rPr>
          </w:pPr>
          <w:hyperlink w:anchor="_Toc199931522"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Confidential Data Management &amp; Records Retention</w:t>
            </w:r>
            <w:r>
              <w:rPr>
                <w:noProof/>
                <w:webHidden/>
              </w:rPr>
              <w:tab/>
            </w:r>
            <w:r>
              <w:rPr>
                <w:noProof/>
                <w:webHidden/>
              </w:rPr>
              <w:fldChar w:fldCharType="begin"/>
            </w:r>
            <w:r>
              <w:rPr>
                <w:noProof/>
                <w:webHidden/>
              </w:rPr>
              <w:instrText xml:space="preserve"> PAGEREF _Toc199931522 \h </w:instrText>
            </w:r>
            <w:r>
              <w:rPr>
                <w:noProof/>
                <w:webHidden/>
              </w:rPr>
            </w:r>
            <w:r>
              <w:rPr>
                <w:noProof/>
                <w:webHidden/>
              </w:rPr>
              <w:fldChar w:fldCharType="separate"/>
            </w:r>
            <w:r>
              <w:rPr>
                <w:noProof/>
                <w:webHidden/>
              </w:rPr>
              <w:t>45</w:t>
            </w:r>
            <w:r>
              <w:rPr>
                <w:noProof/>
                <w:webHidden/>
              </w:rPr>
              <w:fldChar w:fldCharType="end"/>
            </w:r>
          </w:hyperlink>
        </w:p>
        <w:p w14:paraId="15F81714" w14:textId="5E953243" w:rsidR="00A42F01" w:rsidRDefault="00A42F01">
          <w:pPr>
            <w:pStyle w:val="TOC1"/>
            <w:tabs>
              <w:tab w:val="left" w:pos="440"/>
              <w:tab w:val="right" w:leader="dot" w:pos="9016"/>
            </w:tabs>
            <w:rPr>
              <w:rFonts w:cstheme="minorBidi"/>
              <w:noProof/>
              <w:kern w:val="2"/>
              <w:sz w:val="24"/>
              <w:szCs w:val="24"/>
              <w:lang w:val="en-IN" w:eastAsia="en-IN"/>
            </w:rPr>
          </w:pPr>
          <w:hyperlink w:anchor="_Toc199931523"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Incident Response Plan (IRP) for Breaches of Confidential Information</w:t>
            </w:r>
            <w:r>
              <w:rPr>
                <w:noProof/>
                <w:webHidden/>
              </w:rPr>
              <w:tab/>
            </w:r>
            <w:r>
              <w:rPr>
                <w:noProof/>
                <w:webHidden/>
              </w:rPr>
              <w:fldChar w:fldCharType="begin"/>
            </w:r>
            <w:r>
              <w:rPr>
                <w:noProof/>
                <w:webHidden/>
              </w:rPr>
              <w:instrText xml:space="preserve"> PAGEREF _Toc199931523 \h </w:instrText>
            </w:r>
            <w:r>
              <w:rPr>
                <w:noProof/>
                <w:webHidden/>
              </w:rPr>
            </w:r>
            <w:r>
              <w:rPr>
                <w:noProof/>
                <w:webHidden/>
              </w:rPr>
              <w:fldChar w:fldCharType="separate"/>
            </w:r>
            <w:r>
              <w:rPr>
                <w:noProof/>
                <w:webHidden/>
              </w:rPr>
              <w:t>55</w:t>
            </w:r>
            <w:r>
              <w:rPr>
                <w:noProof/>
                <w:webHidden/>
              </w:rPr>
              <w:fldChar w:fldCharType="end"/>
            </w:r>
          </w:hyperlink>
        </w:p>
        <w:p w14:paraId="699A29B0" w14:textId="1141D5C1" w:rsidR="00A42F01" w:rsidRDefault="00A42F01">
          <w:pPr>
            <w:pStyle w:val="TOC1"/>
            <w:tabs>
              <w:tab w:val="left" w:pos="440"/>
              <w:tab w:val="right" w:leader="dot" w:pos="9016"/>
            </w:tabs>
            <w:rPr>
              <w:rFonts w:cstheme="minorBidi"/>
              <w:noProof/>
              <w:kern w:val="2"/>
              <w:sz w:val="24"/>
              <w:szCs w:val="24"/>
              <w:lang w:val="en-IN" w:eastAsia="en-IN"/>
            </w:rPr>
          </w:pPr>
          <w:hyperlink w:anchor="_Toc199931524"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Sensitive Transaction Approval and Management Protocol</w:t>
            </w:r>
            <w:r>
              <w:rPr>
                <w:noProof/>
                <w:webHidden/>
              </w:rPr>
              <w:tab/>
            </w:r>
            <w:r>
              <w:rPr>
                <w:noProof/>
                <w:webHidden/>
              </w:rPr>
              <w:fldChar w:fldCharType="begin"/>
            </w:r>
            <w:r>
              <w:rPr>
                <w:noProof/>
                <w:webHidden/>
              </w:rPr>
              <w:instrText xml:space="preserve"> PAGEREF _Toc199931524 \h </w:instrText>
            </w:r>
            <w:r>
              <w:rPr>
                <w:noProof/>
                <w:webHidden/>
              </w:rPr>
            </w:r>
            <w:r>
              <w:rPr>
                <w:noProof/>
                <w:webHidden/>
              </w:rPr>
              <w:fldChar w:fldCharType="separate"/>
            </w:r>
            <w:r>
              <w:rPr>
                <w:noProof/>
                <w:webHidden/>
              </w:rPr>
              <w:t>62</w:t>
            </w:r>
            <w:r>
              <w:rPr>
                <w:noProof/>
                <w:webHidden/>
              </w:rPr>
              <w:fldChar w:fldCharType="end"/>
            </w:r>
          </w:hyperlink>
        </w:p>
        <w:p w14:paraId="5A3E3375" w14:textId="39E445FC" w:rsidR="00A42F01" w:rsidRDefault="00A42F01">
          <w:pPr>
            <w:pStyle w:val="TOC1"/>
            <w:tabs>
              <w:tab w:val="left" w:pos="440"/>
              <w:tab w:val="right" w:leader="dot" w:pos="9016"/>
            </w:tabs>
            <w:rPr>
              <w:rFonts w:cstheme="minorBidi"/>
              <w:noProof/>
              <w:kern w:val="2"/>
              <w:sz w:val="24"/>
              <w:szCs w:val="24"/>
              <w:lang w:val="en-IN" w:eastAsia="en-IN"/>
            </w:rPr>
          </w:pPr>
          <w:hyperlink w:anchor="_Toc199931525"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Third-Party Ethical Compliance Due Diligence</w:t>
            </w:r>
            <w:r>
              <w:rPr>
                <w:noProof/>
                <w:webHidden/>
              </w:rPr>
              <w:tab/>
            </w:r>
            <w:r>
              <w:rPr>
                <w:noProof/>
                <w:webHidden/>
              </w:rPr>
              <w:fldChar w:fldCharType="begin"/>
            </w:r>
            <w:r>
              <w:rPr>
                <w:noProof/>
                <w:webHidden/>
              </w:rPr>
              <w:instrText xml:space="preserve"> PAGEREF _Toc199931525 \h </w:instrText>
            </w:r>
            <w:r>
              <w:rPr>
                <w:noProof/>
                <w:webHidden/>
              </w:rPr>
            </w:r>
            <w:r>
              <w:rPr>
                <w:noProof/>
                <w:webHidden/>
              </w:rPr>
              <w:fldChar w:fldCharType="separate"/>
            </w:r>
            <w:r>
              <w:rPr>
                <w:noProof/>
                <w:webHidden/>
              </w:rPr>
              <w:t>66</w:t>
            </w:r>
            <w:r>
              <w:rPr>
                <w:noProof/>
                <w:webHidden/>
              </w:rPr>
              <w:fldChar w:fldCharType="end"/>
            </w:r>
          </w:hyperlink>
        </w:p>
        <w:p w14:paraId="1F48E646" w14:textId="737C9A37" w:rsidR="00A42F01" w:rsidRDefault="00A42F01">
          <w:pPr>
            <w:pStyle w:val="TOC1"/>
            <w:tabs>
              <w:tab w:val="left" w:pos="440"/>
              <w:tab w:val="right" w:leader="dot" w:pos="9016"/>
            </w:tabs>
            <w:rPr>
              <w:rFonts w:cstheme="minorBidi"/>
              <w:noProof/>
              <w:kern w:val="2"/>
              <w:sz w:val="24"/>
              <w:szCs w:val="24"/>
              <w:lang w:val="en-IN" w:eastAsia="en-IN"/>
            </w:rPr>
          </w:pPr>
          <w:hyperlink w:anchor="_Toc199931526"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Internal Assessment Procedure</w:t>
            </w:r>
            <w:r>
              <w:rPr>
                <w:noProof/>
                <w:webHidden/>
              </w:rPr>
              <w:tab/>
            </w:r>
            <w:r>
              <w:rPr>
                <w:noProof/>
                <w:webHidden/>
              </w:rPr>
              <w:fldChar w:fldCharType="begin"/>
            </w:r>
            <w:r>
              <w:rPr>
                <w:noProof/>
                <w:webHidden/>
              </w:rPr>
              <w:instrText xml:space="preserve"> PAGEREF _Toc199931526 \h </w:instrText>
            </w:r>
            <w:r>
              <w:rPr>
                <w:noProof/>
                <w:webHidden/>
              </w:rPr>
            </w:r>
            <w:r>
              <w:rPr>
                <w:noProof/>
                <w:webHidden/>
              </w:rPr>
              <w:fldChar w:fldCharType="separate"/>
            </w:r>
            <w:r>
              <w:rPr>
                <w:noProof/>
                <w:webHidden/>
              </w:rPr>
              <w:t>69</w:t>
            </w:r>
            <w:r>
              <w:rPr>
                <w:noProof/>
                <w:webHidden/>
              </w:rPr>
              <w:fldChar w:fldCharType="end"/>
            </w:r>
          </w:hyperlink>
        </w:p>
        <w:p w14:paraId="4AB6CBF1" w14:textId="27F6BEB9" w:rsidR="00A42F01" w:rsidRDefault="00A42F01">
          <w:pPr>
            <w:pStyle w:val="TOC1"/>
            <w:tabs>
              <w:tab w:val="left" w:pos="440"/>
              <w:tab w:val="right" w:leader="dot" w:pos="9016"/>
            </w:tabs>
            <w:rPr>
              <w:rFonts w:cstheme="minorBidi"/>
              <w:noProof/>
              <w:kern w:val="2"/>
              <w:sz w:val="24"/>
              <w:szCs w:val="24"/>
              <w:lang w:val="en-IN" w:eastAsia="en-IN"/>
            </w:rPr>
          </w:pPr>
          <w:hyperlink w:anchor="_Toc199931527"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Sustainable Procurement Guidelines</w:t>
            </w:r>
            <w:r>
              <w:rPr>
                <w:noProof/>
                <w:webHidden/>
              </w:rPr>
              <w:tab/>
            </w:r>
            <w:r>
              <w:rPr>
                <w:noProof/>
                <w:webHidden/>
              </w:rPr>
              <w:fldChar w:fldCharType="begin"/>
            </w:r>
            <w:r>
              <w:rPr>
                <w:noProof/>
                <w:webHidden/>
              </w:rPr>
              <w:instrText xml:space="preserve"> PAGEREF _Toc199931527 \h </w:instrText>
            </w:r>
            <w:r>
              <w:rPr>
                <w:noProof/>
                <w:webHidden/>
              </w:rPr>
            </w:r>
            <w:r>
              <w:rPr>
                <w:noProof/>
                <w:webHidden/>
              </w:rPr>
              <w:fldChar w:fldCharType="separate"/>
            </w:r>
            <w:r>
              <w:rPr>
                <w:noProof/>
                <w:webHidden/>
              </w:rPr>
              <w:t>73</w:t>
            </w:r>
            <w:r>
              <w:rPr>
                <w:noProof/>
                <w:webHidden/>
              </w:rPr>
              <w:fldChar w:fldCharType="end"/>
            </w:r>
          </w:hyperlink>
        </w:p>
        <w:p w14:paraId="61BAC573" w14:textId="4B295855" w:rsidR="00A42F01" w:rsidRDefault="00A42F01">
          <w:pPr>
            <w:pStyle w:val="TOC1"/>
            <w:tabs>
              <w:tab w:val="left" w:pos="440"/>
              <w:tab w:val="right" w:leader="dot" w:pos="9016"/>
            </w:tabs>
            <w:rPr>
              <w:rFonts w:cstheme="minorBidi"/>
              <w:noProof/>
              <w:kern w:val="2"/>
              <w:sz w:val="24"/>
              <w:szCs w:val="24"/>
              <w:lang w:val="en-IN" w:eastAsia="en-IN"/>
            </w:rPr>
          </w:pPr>
          <w:hyperlink w:anchor="_Toc199931528" w:history="1">
            <w:r w:rsidRPr="00B97F52">
              <w:rPr>
                <w:rStyle w:val="Hyperlink"/>
                <w:rFonts w:ascii="Symbol" w:hAnsi="Symbol" w:cstheme="majorHAnsi"/>
                <w:bCs/>
                <w:noProof/>
              </w:rPr>
              <w:t></w:t>
            </w:r>
            <w:r>
              <w:rPr>
                <w:rFonts w:cstheme="minorBidi"/>
                <w:noProof/>
                <w:kern w:val="2"/>
                <w:sz w:val="24"/>
                <w:szCs w:val="24"/>
                <w:lang w:val="en-IN" w:eastAsia="en-IN"/>
              </w:rPr>
              <w:tab/>
            </w:r>
            <w:r w:rsidRPr="00B97F52">
              <w:rPr>
                <w:rStyle w:val="Hyperlink"/>
                <w:rFonts w:cstheme="majorHAnsi"/>
                <w:b/>
                <w:bCs/>
                <w:noProof/>
              </w:rPr>
              <w:t>Revision History</w:t>
            </w:r>
            <w:r>
              <w:rPr>
                <w:noProof/>
                <w:webHidden/>
              </w:rPr>
              <w:tab/>
            </w:r>
            <w:r>
              <w:rPr>
                <w:noProof/>
                <w:webHidden/>
              </w:rPr>
              <w:fldChar w:fldCharType="begin"/>
            </w:r>
            <w:r>
              <w:rPr>
                <w:noProof/>
                <w:webHidden/>
              </w:rPr>
              <w:instrText xml:space="preserve"> PAGEREF _Toc199931528 \h </w:instrText>
            </w:r>
            <w:r>
              <w:rPr>
                <w:noProof/>
                <w:webHidden/>
              </w:rPr>
            </w:r>
            <w:r>
              <w:rPr>
                <w:noProof/>
                <w:webHidden/>
              </w:rPr>
              <w:fldChar w:fldCharType="separate"/>
            </w:r>
            <w:r>
              <w:rPr>
                <w:noProof/>
                <w:webHidden/>
              </w:rPr>
              <w:t>76</w:t>
            </w:r>
            <w:r>
              <w:rPr>
                <w:noProof/>
                <w:webHidden/>
              </w:rPr>
              <w:fldChar w:fldCharType="end"/>
            </w:r>
          </w:hyperlink>
        </w:p>
        <w:p w14:paraId="6C8BD254" w14:textId="5535B201" w:rsidR="00BE5228" w:rsidRDefault="00BE5228">
          <w:r>
            <w:rPr>
              <w:rFonts w:eastAsiaTheme="minorEastAsia" w:cs="Times New Roman"/>
              <w:kern w:val="0"/>
              <w:lang w:val="en-US"/>
            </w:rPr>
            <w:fldChar w:fldCharType="end"/>
          </w:r>
        </w:p>
      </w:sdtContent>
    </w:sdt>
    <w:p w14:paraId="6F62E4DF" w14:textId="0A4130AF" w:rsidR="009D25DE" w:rsidRPr="004D26EF" w:rsidRDefault="009D25DE" w:rsidP="00BE5228">
      <w:pPr>
        <w:ind w:left="0" w:firstLine="0"/>
        <w:rPr>
          <w:rFonts w:cstheme="minorHAnsi"/>
        </w:rPr>
      </w:pPr>
      <w:r w:rsidRPr="004D26EF">
        <w:rPr>
          <w:rFonts w:cstheme="minorHAnsi"/>
        </w:rPr>
        <w:br w:type="page"/>
      </w:r>
    </w:p>
    <w:p w14:paraId="78433A3B" w14:textId="29CA6A09" w:rsidR="009D25DE" w:rsidRPr="00E42241" w:rsidRDefault="009D25DE" w:rsidP="00CF06B1">
      <w:pPr>
        <w:pStyle w:val="Heading1"/>
        <w:numPr>
          <w:ilvl w:val="0"/>
          <w:numId w:val="8"/>
        </w:numPr>
        <w:tabs>
          <w:tab w:val="left" w:pos="-360"/>
        </w:tabs>
        <w:spacing w:after="240" w:line="276" w:lineRule="auto"/>
        <w:ind w:left="90" w:hanging="720"/>
        <w:rPr>
          <w:rFonts w:asciiTheme="minorHAnsi" w:hAnsiTheme="minorHAnsi" w:cstheme="minorHAnsi"/>
          <w:b/>
          <w:bCs/>
          <w:color w:val="C00000"/>
          <w:sz w:val="34"/>
          <w:szCs w:val="34"/>
        </w:rPr>
      </w:pPr>
      <w:bookmarkStart w:id="11" w:name="_Toc199931512"/>
      <w:r w:rsidRPr="00E42241">
        <w:rPr>
          <w:rFonts w:asciiTheme="minorHAnsi" w:hAnsiTheme="minorHAnsi" w:cstheme="minorHAnsi"/>
          <w:b/>
          <w:bCs/>
          <w:color w:val="C00000"/>
          <w:sz w:val="34"/>
          <w:szCs w:val="34"/>
        </w:rPr>
        <w:lastRenderedPageBreak/>
        <w:t>Standard Operating Procedures (SOP) Manual</w:t>
      </w:r>
      <w:bookmarkEnd w:id="11"/>
      <w:r w:rsidRPr="00E42241">
        <w:rPr>
          <w:rFonts w:asciiTheme="minorHAnsi" w:hAnsiTheme="minorHAnsi" w:cstheme="minorHAnsi"/>
          <w:b/>
          <w:bCs/>
          <w:color w:val="C00000"/>
          <w:sz w:val="34"/>
          <w:szCs w:val="34"/>
        </w:rPr>
        <w:t xml:space="preserve"> </w:t>
      </w:r>
    </w:p>
    <w:p w14:paraId="461DE13E" w14:textId="323E264D" w:rsidR="009D25DE" w:rsidRPr="00E42241" w:rsidRDefault="009D25DE" w:rsidP="00CF06B1">
      <w:pPr>
        <w:pStyle w:val="Heading2"/>
        <w:numPr>
          <w:ilvl w:val="0"/>
          <w:numId w:val="9"/>
        </w:numPr>
        <w:spacing w:before="0" w:after="120"/>
        <w:ind w:left="180"/>
        <w:rPr>
          <w:rFonts w:asciiTheme="minorHAnsi" w:hAnsiTheme="minorHAnsi" w:cstheme="minorHAnsi"/>
          <w:b/>
          <w:bCs/>
          <w:color w:val="auto"/>
        </w:rPr>
      </w:pPr>
      <w:r w:rsidRPr="00E42241">
        <w:rPr>
          <w:rFonts w:asciiTheme="minorHAnsi" w:hAnsiTheme="minorHAnsi" w:cstheme="minorHAnsi"/>
          <w:b/>
          <w:bCs/>
          <w:color w:val="auto"/>
        </w:rPr>
        <w:t>Scope &amp; Purpose</w:t>
      </w:r>
    </w:p>
    <w:p w14:paraId="0356F273" w14:textId="381AC081" w:rsidR="009D25DE" w:rsidRPr="00E42241" w:rsidRDefault="009D25DE" w:rsidP="00CF06B1">
      <w:pPr>
        <w:pStyle w:val="Heading3"/>
        <w:numPr>
          <w:ilvl w:val="0"/>
          <w:numId w:val="10"/>
        </w:numPr>
        <w:tabs>
          <w:tab w:val="left" w:pos="540"/>
        </w:tabs>
        <w:spacing w:before="0" w:after="120" w:line="276" w:lineRule="auto"/>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Defining the Scope of the SOP</w:t>
      </w:r>
      <w:r w:rsidR="00E42241">
        <w:rPr>
          <w:rFonts w:asciiTheme="minorHAnsi" w:hAnsiTheme="minorHAnsi" w:cstheme="minorHAnsi"/>
          <w:b/>
          <w:bCs/>
          <w:color w:val="000000" w:themeColor="text1"/>
          <w:sz w:val="28"/>
          <w:szCs w:val="28"/>
        </w:rPr>
        <w:t xml:space="preserve"> Manual</w:t>
      </w:r>
    </w:p>
    <w:p w14:paraId="399FE0F9" w14:textId="648F02AA" w:rsidR="009D25DE" w:rsidRPr="00E42241" w:rsidRDefault="00E42241" w:rsidP="00CF06B1">
      <w:pPr>
        <w:pStyle w:val="NormalWeb"/>
        <w:spacing w:before="0" w:beforeAutospacing="0" w:after="120" w:afterAutospacing="0" w:line="276" w:lineRule="auto"/>
        <w:ind w:left="274"/>
        <w:jc w:val="both"/>
        <w:rPr>
          <w:rFonts w:asciiTheme="minorHAnsi" w:hAnsiTheme="minorHAnsi" w:cstheme="minorHAnsi"/>
        </w:rPr>
      </w:pPr>
      <w:r w:rsidRPr="00E42241">
        <w:rPr>
          <w:rFonts w:asciiTheme="minorHAnsi" w:hAnsiTheme="minorHAnsi" w:cstheme="minorHAnsi"/>
        </w:rPr>
        <w:t>This Standard Operating Procedures (SOP) manual serves as a comprehensive guide for all officers, operational employees, and stakeholders directly or indirectly associated with Riya Travel and Tours (India) Pvt. Ltd (Group). It is applicable across all office locations of the Group and establishes standardized protocols to ensure consistency, accountability, and high-quality service delivery throughout the organization’s operations.</w:t>
      </w:r>
    </w:p>
    <w:p w14:paraId="0489A397" w14:textId="77777777" w:rsidR="009D25DE" w:rsidRPr="00E42241" w:rsidRDefault="009D25DE" w:rsidP="00CF06B1">
      <w:pPr>
        <w:pStyle w:val="Heading2"/>
        <w:numPr>
          <w:ilvl w:val="0"/>
          <w:numId w:val="9"/>
        </w:numPr>
        <w:spacing w:before="0" w:after="120"/>
        <w:ind w:left="180"/>
        <w:rPr>
          <w:rFonts w:asciiTheme="minorHAnsi" w:hAnsiTheme="minorHAnsi" w:cstheme="minorHAnsi"/>
          <w:b/>
          <w:bCs/>
          <w:color w:val="auto"/>
        </w:rPr>
      </w:pPr>
      <w:r w:rsidRPr="00E42241">
        <w:rPr>
          <w:rFonts w:asciiTheme="minorHAnsi" w:hAnsiTheme="minorHAnsi" w:cstheme="minorHAnsi"/>
          <w:b/>
          <w:bCs/>
          <w:color w:val="auto"/>
        </w:rPr>
        <w:t>Objectives &amp; Business Impact</w:t>
      </w:r>
    </w:p>
    <w:p w14:paraId="2F55935A" w14:textId="77777777" w:rsidR="009D25DE" w:rsidRPr="00E42241" w:rsidRDefault="009D25DE" w:rsidP="00CF06B1">
      <w:pPr>
        <w:pStyle w:val="Heading3"/>
        <w:numPr>
          <w:ilvl w:val="0"/>
          <w:numId w:val="10"/>
        </w:numPr>
        <w:tabs>
          <w:tab w:val="left" w:pos="540"/>
        </w:tabs>
        <w:spacing w:before="0" w:after="120" w:line="276" w:lineRule="auto"/>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Objectives:</w:t>
      </w:r>
    </w:p>
    <w:p w14:paraId="01029FB8" w14:textId="2638E70E" w:rsidR="009D25DE" w:rsidRPr="00E42241" w:rsidRDefault="009D25DE" w:rsidP="00CF06B1">
      <w:pPr>
        <w:pStyle w:val="NormalWeb"/>
        <w:numPr>
          <w:ilvl w:val="0"/>
          <w:numId w:val="11"/>
        </w:numPr>
        <w:spacing w:before="0" w:beforeAutospacing="0" w:after="120" w:afterAutospacing="0" w:line="276" w:lineRule="auto"/>
        <w:jc w:val="both"/>
        <w:rPr>
          <w:rFonts w:asciiTheme="minorHAnsi" w:hAnsiTheme="minorHAnsi" w:cstheme="minorHAnsi"/>
        </w:rPr>
      </w:pPr>
      <w:r w:rsidRPr="00E42241">
        <w:rPr>
          <w:rFonts w:asciiTheme="minorHAnsi" w:hAnsiTheme="minorHAnsi" w:cstheme="minorHAnsi"/>
          <w:b/>
          <w:bCs/>
        </w:rPr>
        <w:t>Standardization:</w:t>
      </w:r>
      <w:r w:rsidRPr="00E42241">
        <w:rPr>
          <w:rFonts w:asciiTheme="minorHAnsi" w:hAnsiTheme="minorHAnsi" w:cstheme="minorHAnsi"/>
        </w:rPr>
        <w:t xml:space="preserve"> To establish uniform procedures across all operations, ensuring consistency and quality in service delivery.</w:t>
      </w:r>
    </w:p>
    <w:p w14:paraId="5CB5F5E9" w14:textId="7004C6FF" w:rsidR="009D25DE" w:rsidRPr="00E42241" w:rsidRDefault="009D25DE" w:rsidP="00CF06B1">
      <w:pPr>
        <w:pStyle w:val="NormalWeb"/>
        <w:numPr>
          <w:ilvl w:val="0"/>
          <w:numId w:val="11"/>
        </w:numPr>
        <w:spacing w:before="0" w:beforeAutospacing="0" w:after="120" w:afterAutospacing="0" w:line="276" w:lineRule="auto"/>
        <w:jc w:val="both"/>
        <w:rPr>
          <w:rFonts w:asciiTheme="minorHAnsi" w:hAnsiTheme="minorHAnsi" w:cstheme="minorHAnsi"/>
        </w:rPr>
      </w:pPr>
      <w:r w:rsidRPr="00E42241">
        <w:rPr>
          <w:rFonts w:asciiTheme="minorHAnsi" w:hAnsiTheme="minorHAnsi" w:cstheme="minorHAnsi"/>
          <w:b/>
          <w:bCs/>
        </w:rPr>
        <w:t>Efficiency:</w:t>
      </w:r>
      <w:r w:rsidRPr="00E42241">
        <w:rPr>
          <w:rFonts w:asciiTheme="minorHAnsi" w:hAnsiTheme="minorHAnsi" w:cstheme="minorHAnsi"/>
        </w:rPr>
        <w:t xml:space="preserve"> To streamline workflows, reduce redundancies, and enhance operational efficiency.</w:t>
      </w:r>
    </w:p>
    <w:p w14:paraId="4BA7E1F5" w14:textId="02530659" w:rsidR="009D25DE" w:rsidRPr="00E42241" w:rsidRDefault="009D25DE" w:rsidP="00CF06B1">
      <w:pPr>
        <w:pStyle w:val="NormalWeb"/>
        <w:numPr>
          <w:ilvl w:val="0"/>
          <w:numId w:val="11"/>
        </w:numPr>
        <w:spacing w:before="0" w:beforeAutospacing="0" w:after="120" w:afterAutospacing="0" w:line="276" w:lineRule="auto"/>
        <w:jc w:val="both"/>
        <w:rPr>
          <w:rFonts w:asciiTheme="minorHAnsi" w:hAnsiTheme="minorHAnsi" w:cstheme="minorHAnsi"/>
        </w:rPr>
      </w:pPr>
      <w:r w:rsidRPr="00E42241">
        <w:rPr>
          <w:rFonts w:asciiTheme="minorHAnsi" w:hAnsiTheme="minorHAnsi" w:cstheme="minorHAnsi"/>
          <w:b/>
          <w:bCs/>
        </w:rPr>
        <w:t>Compliance:</w:t>
      </w:r>
      <w:r w:rsidRPr="00E42241">
        <w:rPr>
          <w:rFonts w:asciiTheme="minorHAnsi" w:hAnsiTheme="minorHAnsi" w:cstheme="minorHAnsi"/>
        </w:rPr>
        <w:t xml:space="preserve"> To ensure adherence to legal, regulatory, and industry standards in all aspects of our operations.</w:t>
      </w:r>
    </w:p>
    <w:p w14:paraId="0294520B" w14:textId="4627326A" w:rsidR="009D25DE" w:rsidRPr="00E42241" w:rsidRDefault="009D25DE" w:rsidP="00CF06B1">
      <w:pPr>
        <w:pStyle w:val="NormalWeb"/>
        <w:numPr>
          <w:ilvl w:val="0"/>
          <w:numId w:val="11"/>
        </w:numPr>
        <w:spacing w:before="0" w:beforeAutospacing="0" w:after="120" w:afterAutospacing="0" w:line="276" w:lineRule="auto"/>
        <w:jc w:val="both"/>
        <w:rPr>
          <w:rFonts w:asciiTheme="minorHAnsi" w:hAnsiTheme="minorHAnsi" w:cstheme="minorHAnsi"/>
        </w:rPr>
      </w:pPr>
      <w:r w:rsidRPr="00E42241">
        <w:rPr>
          <w:rFonts w:asciiTheme="minorHAnsi" w:hAnsiTheme="minorHAnsi" w:cstheme="minorHAnsi"/>
          <w:b/>
          <w:bCs/>
        </w:rPr>
        <w:t>Customer Satisfaction:</w:t>
      </w:r>
      <w:r w:rsidRPr="00E42241">
        <w:rPr>
          <w:rFonts w:asciiTheme="minorHAnsi" w:hAnsiTheme="minorHAnsi" w:cstheme="minorHAnsi"/>
        </w:rPr>
        <w:t xml:space="preserve"> To enhance the customer experience through reliable, timely, and personalized services.</w:t>
      </w:r>
    </w:p>
    <w:p w14:paraId="0F1C21E7" w14:textId="68C5DB2F" w:rsidR="009D25DE" w:rsidRPr="00E42241" w:rsidRDefault="009D25DE" w:rsidP="00CF06B1">
      <w:pPr>
        <w:pStyle w:val="NormalWeb"/>
        <w:numPr>
          <w:ilvl w:val="0"/>
          <w:numId w:val="11"/>
        </w:numPr>
        <w:spacing w:before="0" w:beforeAutospacing="0" w:after="120" w:afterAutospacing="0" w:line="276" w:lineRule="auto"/>
        <w:jc w:val="both"/>
        <w:rPr>
          <w:rFonts w:asciiTheme="minorHAnsi" w:hAnsiTheme="minorHAnsi" w:cstheme="minorHAnsi"/>
        </w:rPr>
      </w:pPr>
      <w:r w:rsidRPr="00E42241">
        <w:rPr>
          <w:rFonts w:asciiTheme="minorHAnsi" w:hAnsiTheme="minorHAnsi" w:cstheme="minorHAnsi"/>
          <w:b/>
          <w:bCs/>
        </w:rPr>
        <w:t>Innovation:</w:t>
      </w:r>
      <w:r w:rsidRPr="00E42241">
        <w:rPr>
          <w:rFonts w:asciiTheme="minorHAnsi" w:hAnsiTheme="minorHAnsi" w:cstheme="minorHAnsi"/>
        </w:rPr>
        <w:t xml:space="preserve"> To foster a culture of continuous improvement and innovation in our service offerings and internal processes.</w:t>
      </w:r>
    </w:p>
    <w:p w14:paraId="454D4D59" w14:textId="09768048" w:rsidR="009D25DE" w:rsidRPr="00E42241" w:rsidRDefault="009D25DE" w:rsidP="00CF06B1">
      <w:pPr>
        <w:pStyle w:val="NormalWeb"/>
        <w:numPr>
          <w:ilvl w:val="0"/>
          <w:numId w:val="11"/>
        </w:numPr>
        <w:spacing w:before="0" w:beforeAutospacing="0" w:after="120" w:afterAutospacing="0" w:line="276" w:lineRule="auto"/>
        <w:jc w:val="both"/>
        <w:rPr>
          <w:rFonts w:asciiTheme="minorHAnsi" w:hAnsiTheme="minorHAnsi" w:cstheme="minorHAnsi"/>
        </w:rPr>
      </w:pPr>
      <w:r w:rsidRPr="00E42241">
        <w:rPr>
          <w:rFonts w:asciiTheme="minorHAnsi" w:hAnsiTheme="minorHAnsi" w:cstheme="minorHAnsi"/>
          <w:b/>
          <w:bCs/>
        </w:rPr>
        <w:t>Sustainability:</w:t>
      </w:r>
      <w:r w:rsidRPr="00E42241">
        <w:rPr>
          <w:rFonts w:asciiTheme="minorHAnsi" w:hAnsiTheme="minorHAnsi" w:cstheme="minorHAnsi"/>
        </w:rPr>
        <w:t xml:space="preserve"> To integrate environmentally and socially responsible practices into our operations, contributing to sustainable development goals.</w:t>
      </w:r>
    </w:p>
    <w:p w14:paraId="419D232D" w14:textId="77777777" w:rsidR="009D25DE" w:rsidRPr="00E42241" w:rsidRDefault="009D25DE" w:rsidP="00CF06B1">
      <w:pPr>
        <w:pStyle w:val="Heading3"/>
        <w:numPr>
          <w:ilvl w:val="0"/>
          <w:numId w:val="10"/>
        </w:numPr>
        <w:tabs>
          <w:tab w:val="left" w:pos="540"/>
        </w:tabs>
        <w:spacing w:before="0" w:after="120" w:line="276" w:lineRule="auto"/>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Business Impact:</w:t>
      </w:r>
    </w:p>
    <w:p w14:paraId="7F72452A" w14:textId="2223F458"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Fonts w:asciiTheme="minorHAnsi" w:hAnsiTheme="minorHAnsi" w:cstheme="minorHAnsi"/>
          <w:b/>
          <w:bCs/>
        </w:rPr>
        <w:t>Operational Excellence:</w:t>
      </w:r>
      <w:r w:rsidRPr="00E42241">
        <w:rPr>
          <w:rFonts w:asciiTheme="minorHAnsi" w:hAnsiTheme="minorHAnsi" w:cstheme="minorHAnsi"/>
        </w:rPr>
        <w:t xml:space="preserve"> Standardized procedures will lead to more predictable and high-quality outcomes, reducing errors and enhancing efficiency.</w:t>
      </w:r>
    </w:p>
    <w:p w14:paraId="5DD4593D" w14:textId="5861918F"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Fonts w:asciiTheme="minorHAnsi" w:hAnsiTheme="minorHAnsi" w:cstheme="minorHAnsi"/>
          <w:b/>
          <w:bCs/>
        </w:rPr>
        <w:t>Market Leadership:</w:t>
      </w:r>
      <w:r w:rsidRPr="00E42241">
        <w:rPr>
          <w:rFonts w:asciiTheme="minorHAnsi" w:hAnsiTheme="minorHAnsi" w:cstheme="minorHAnsi"/>
        </w:rPr>
        <w:t xml:space="preserve"> By adopting innovative practices and technologies, we position ourselves as a forward-thinking leader in the travel industry.</w:t>
      </w:r>
    </w:p>
    <w:p w14:paraId="3670521A" w14:textId="78D9872A"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Fonts w:asciiTheme="minorHAnsi" w:hAnsiTheme="minorHAnsi" w:cstheme="minorHAnsi"/>
          <w:b/>
          <w:bCs/>
        </w:rPr>
        <w:t>Employee Empowerment:</w:t>
      </w:r>
      <w:r w:rsidRPr="00E42241">
        <w:rPr>
          <w:rFonts w:asciiTheme="minorHAnsi" w:hAnsiTheme="minorHAnsi" w:cstheme="minorHAnsi"/>
        </w:rPr>
        <w:t xml:space="preserve"> Clear guidelines and training programs will empower employees, leading to increased job satisfaction and productivity.</w:t>
      </w:r>
    </w:p>
    <w:p w14:paraId="0E0A7A3A" w14:textId="1FEFDDE0"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Fonts w:asciiTheme="minorHAnsi" w:hAnsiTheme="minorHAnsi" w:cstheme="minorHAnsi"/>
          <w:b/>
          <w:bCs/>
        </w:rPr>
        <w:t>Customer Loyalty:</w:t>
      </w:r>
      <w:r w:rsidRPr="00E42241">
        <w:rPr>
          <w:rFonts w:asciiTheme="minorHAnsi" w:hAnsiTheme="minorHAnsi" w:cstheme="minorHAnsi"/>
        </w:rPr>
        <w:t xml:space="preserve"> Consistent and superior service delivery will enhance customer trust and loyalty, leading to repeat busin</w:t>
      </w:r>
      <w:r w:rsidR="009058F1" w:rsidRPr="00E42241">
        <w:rPr>
          <w:rFonts w:asciiTheme="minorHAnsi" w:hAnsiTheme="minorHAnsi" w:cstheme="minorHAnsi"/>
        </w:rPr>
        <w:t>ess and positive word-of-mouth.</w:t>
      </w:r>
    </w:p>
    <w:p w14:paraId="42FFC130" w14:textId="486B96F8"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Fonts w:asciiTheme="minorHAnsi" w:hAnsiTheme="minorHAnsi" w:cstheme="minorHAnsi"/>
          <w:b/>
          <w:bCs/>
        </w:rPr>
        <w:lastRenderedPageBreak/>
        <w:t>Risk Mitigation:</w:t>
      </w:r>
      <w:r w:rsidRPr="00E42241">
        <w:rPr>
          <w:rFonts w:asciiTheme="minorHAnsi" w:hAnsiTheme="minorHAnsi" w:cstheme="minorHAnsi"/>
        </w:rPr>
        <w:t xml:space="preserve"> Robust compliance and data security measures will minimize legal and reputational risks associated wi</w:t>
      </w:r>
      <w:r w:rsidR="009058F1" w:rsidRPr="00E42241">
        <w:rPr>
          <w:rFonts w:asciiTheme="minorHAnsi" w:hAnsiTheme="minorHAnsi" w:cstheme="minorHAnsi"/>
        </w:rPr>
        <w:t>th breaches and non-compliance.</w:t>
      </w:r>
    </w:p>
    <w:p w14:paraId="68A3182A" w14:textId="1E843804"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Fonts w:asciiTheme="minorHAnsi" w:hAnsiTheme="minorHAnsi" w:cstheme="minorHAnsi"/>
          <w:b/>
          <w:bCs/>
        </w:rPr>
        <w:t>Sustainable Growth:</w:t>
      </w:r>
      <w:r w:rsidRPr="00E42241">
        <w:rPr>
          <w:rFonts w:asciiTheme="minorHAnsi" w:hAnsiTheme="minorHAnsi" w:cstheme="minorHAnsi"/>
        </w:rPr>
        <w:t xml:space="preserve"> Embracing sustainability initiatives will not only reduce operational costs but also appeal to environmentally co</w:t>
      </w:r>
      <w:r w:rsidR="009058F1" w:rsidRPr="00E42241">
        <w:rPr>
          <w:rFonts w:asciiTheme="minorHAnsi" w:hAnsiTheme="minorHAnsi" w:cstheme="minorHAnsi"/>
        </w:rPr>
        <w:t>nscious consumers and partners.</w:t>
      </w:r>
    </w:p>
    <w:p w14:paraId="53E2F945" w14:textId="43830C46" w:rsidR="009D25DE" w:rsidRPr="00E42241" w:rsidRDefault="009D25DE" w:rsidP="00CF06B1">
      <w:pPr>
        <w:pStyle w:val="NormalWeb"/>
        <w:spacing w:before="0" w:beforeAutospacing="0" w:after="120" w:afterAutospacing="0" w:line="276" w:lineRule="auto"/>
        <w:ind w:left="274"/>
        <w:jc w:val="both"/>
        <w:rPr>
          <w:rFonts w:asciiTheme="minorHAnsi" w:hAnsiTheme="minorHAnsi" w:cstheme="minorHAnsi"/>
        </w:rPr>
      </w:pPr>
      <w:r w:rsidRPr="00E42241">
        <w:rPr>
          <w:rFonts w:asciiTheme="minorHAnsi" w:hAnsiTheme="minorHAnsi" w:cstheme="minorHAnsi"/>
        </w:rPr>
        <w:t>In conclusion, this SOP manual serves as a foundational document that encapsulates Riya Travel &amp; Tours' commitment to excellence, innovation, and sustainability. By adhering to the procedures outlined herein, we aim to continue our legacy of delivering exceptional travel experiences while adapting to the evolving demands</w:t>
      </w:r>
      <w:r w:rsidR="009058F1" w:rsidRPr="00E42241">
        <w:rPr>
          <w:rFonts w:asciiTheme="minorHAnsi" w:hAnsiTheme="minorHAnsi" w:cstheme="minorHAnsi"/>
        </w:rPr>
        <w:t xml:space="preserve"> of the global travel industry.</w:t>
      </w:r>
    </w:p>
    <w:p w14:paraId="59C0428F" w14:textId="77777777" w:rsidR="009D25DE" w:rsidRPr="00E42241" w:rsidRDefault="009D25DE" w:rsidP="00CF06B1">
      <w:pPr>
        <w:spacing w:before="0" w:after="0"/>
        <w:rPr>
          <w:rFonts w:cstheme="minorHAnsi"/>
        </w:rPr>
      </w:pPr>
    </w:p>
    <w:p w14:paraId="3FC65B30" w14:textId="77777777" w:rsidR="009D25DE" w:rsidRPr="00E42241" w:rsidRDefault="009D25DE" w:rsidP="00CF06B1">
      <w:pPr>
        <w:spacing w:before="0" w:after="0"/>
        <w:rPr>
          <w:rFonts w:cstheme="minorHAnsi"/>
        </w:rPr>
      </w:pPr>
    </w:p>
    <w:p w14:paraId="37A52837" w14:textId="77777777" w:rsidR="009D25DE" w:rsidRPr="00E42241" w:rsidRDefault="009D25DE" w:rsidP="00CF06B1">
      <w:pPr>
        <w:spacing w:before="0" w:after="0"/>
        <w:rPr>
          <w:rFonts w:cstheme="minorHAnsi"/>
        </w:rPr>
      </w:pPr>
    </w:p>
    <w:p w14:paraId="07FE8949" w14:textId="77777777" w:rsidR="009D25DE" w:rsidRPr="00E42241" w:rsidRDefault="009D25DE" w:rsidP="00CF06B1">
      <w:pPr>
        <w:spacing w:before="0" w:after="0"/>
        <w:rPr>
          <w:rFonts w:cstheme="minorHAnsi"/>
        </w:rPr>
      </w:pPr>
      <w:r w:rsidRPr="00E42241">
        <w:rPr>
          <w:rFonts w:cstheme="minorHAnsi"/>
        </w:rPr>
        <w:br w:type="page"/>
      </w:r>
    </w:p>
    <w:p w14:paraId="5C40E3EC" w14:textId="0E8914B9" w:rsidR="009D25DE" w:rsidRPr="00E42241" w:rsidRDefault="009D25DE" w:rsidP="00CF06B1">
      <w:pPr>
        <w:pStyle w:val="Heading1"/>
        <w:numPr>
          <w:ilvl w:val="0"/>
          <w:numId w:val="8"/>
        </w:numPr>
        <w:tabs>
          <w:tab w:val="left" w:pos="-360"/>
        </w:tabs>
        <w:spacing w:after="240" w:line="276" w:lineRule="auto"/>
        <w:ind w:left="90" w:hanging="720"/>
        <w:rPr>
          <w:rFonts w:asciiTheme="minorHAnsi" w:hAnsiTheme="minorHAnsi" w:cstheme="minorHAnsi"/>
          <w:b/>
          <w:bCs/>
          <w:color w:val="C00000"/>
          <w:sz w:val="34"/>
          <w:szCs w:val="34"/>
        </w:rPr>
      </w:pPr>
      <w:bookmarkStart w:id="12" w:name="_Toc199931513"/>
      <w:r w:rsidRPr="00E42241">
        <w:rPr>
          <w:rFonts w:asciiTheme="minorHAnsi" w:hAnsiTheme="minorHAnsi" w:cstheme="minorHAnsi"/>
          <w:b/>
          <w:bCs/>
          <w:color w:val="C00000"/>
          <w:sz w:val="34"/>
          <w:szCs w:val="34"/>
        </w:rPr>
        <w:lastRenderedPageBreak/>
        <w:t>Audience &amp; Authors</w:t>
      </w:r>
      <w:bookmarkEnd w:id="12"/>
    </w:p>
    <w:p w14:paraId="4074BAC9" w14:textId="77777777" w:rsidR="009D25DE" w:rsidRPr="00E42241" w:rsidRDefault="009D25DE" w:rsidP="00CF06B1">
      <w:pPr>
        <w:pStyle w:val="Heading2"/>
        <w:numPr>
          <w:ilvl w:val="0"/>
          <w:numId w:val="9"/>
        </w:numPr>
        <w:spacing w:before="0" w:after="120"/>
        <w:ind w:left="180"/>
        <w:rPr>
          <w:rFonts w:asciiTheme="minorHAnsi" w:hAnsiTheme="minorHAnsi" w:cstheme="minorHAnsi"/>
          <w:b/>
          <w:bCs/>
          <w:color w:val="auto"/>
        </w:rPr>
      </w:pPr>
      <w:r w:rsidRPr="00E42241">
        <w:rPr>
          <w:rFonts w:asciiTheme="minorHAnsi" w:hAnsiTheme="minorHAnsi" w:cstheme="minorHAnsi"/>
          <w:b/>
          <w:bCs/>
          <w:color w:val="auto"/>
        </w:rPr>
        <w:t>Who Needs to Follow the SOP?</w:t>
      </w:r>
    </w:p>
    <w:p w14:paraId="592E99FE" w14:textId="77777777" w:rsidR="009D25DE" w:rsidRPr="00E42241" w:rsidRDefault="009D25DE" w:rsidP="00CF06B1">
      <w:pPr>
        <w:pStyle w:val="NormalWeb"/>
        <w:spacing w:before="0" w:beforeAutospacing="0" w:after="120" w:afterAutospacing="0" w:line="276" w:lineRule="auto"/>
        <w:ind w:left="274"/>
        <w:jc w:val="both"/>
        <w:rPr>
          <w:rFonts w:asciiTheme="minorHAnsi" w:hAnsiTheme="minorHAnsi" w:cstheme="minorHAnsi"/>
        </w:rPr>
      </w:pPr>
      <w:r w:rsidRPr="00E42241">
        <w:rPr>
          <w:rFonts w:asciiTheme="minorHAnsi" w:hAnsiTheme="minorHAnsi" w:cstheme="minorHAnsi"/>
        </w:rPr>
        <w:t>The Standard Operating Procedures (SOP) manual is a comprehensive guide designed to ensure consistent, efficient, and high-quality service delivery across all facets of Riya Travel &amp; Tours. The following stakeholders are required to adhere to the protocols and guidelines outlined in this manual:</w:t>
      </w:r>
    </w:p>
    <w:p w14:paraId="6BD69178" w14:textId="5CA40FD4" w:rsidR="009D25DE" w:rsidRPr="00E42241" w:rsidRDefault="009D25DE" w:rsidP="00CF06B1">
      <w:pPr>
        <w:pStyle w:val="Heading3"/>
        <w:numPr>
          <w:ilvl w:val="0"/>
          <w:numId w:val="10"/>
        </w:numPr>
        <w:tabs>
          <w:tab w:val="left" w:pos="540"/>
        </w:tabs>
        <w:spacing w:before="0" w:after="120" w:line="276" w:lineRule="auto"/>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Executive Leadership Team:</w:t>
      </w:r>
    </w:p>
    <w:p w14:paraId="21978D86"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Board Members and Directors:</w:t>
      </w:r>
      <w:r w:rsidRPr="00E42241">
        <w:rPr>
          <w:rFonts w:asciiTheme="minorHAnsi" w:hAnsiTheme="minorHAnsi" w:cstheme="minorHAnsi"/>
        </w:rPr>
        <w:t xml:space="preserve"> Responsible for overarching strategic decisions, ensuring that the company's vision aligns with the procedures and policies detailed in the SOP. Their adherence sets a precedent for the entire organization.</w:t>
      </w:r>
    </w:p>
    <w:p w14:paraId="4E1D1AEE"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Senior Management:</w:t>
      </w:r>
      <w:r w:rsidRPr="00E42241">
        <w:rPr>
          <w:rFonts w:asciiTheme="minorHAnsi" w:hAnsiTheme="minorHAnsi" w:cstheme="minorHAnsi"/>
        </w:rPr>
        <w:t xml:space="preserve"> Includes Chief Officers and Department Heads who translate strategic objectives into operational plans, ensuring that their respective departments comply with the established procedures.</w:t>
      </w:r>
    </w:p>
    <w:p w14:paraId="4D9F00B7" w14:textId="1D002BB5" w:rsidR="009D25DE" w:rsidRPr="00E42241" w:rsidRDefault="009D25DE" w:rsidP="00CF06B1">
      <w:pPr>
        <w:pStyle w:val="Heading3"/>
        <w:numPr>
          <w:ilvl w:val="0"/>
          <w:numId w:val="10"/>
        </w:numPr>
        <w:tabs>
          <w:tab w:val="left" w:pos="540"/>
        </w:tabs>
        <w:spacing w:before="0" w:after="120" w:line="276" w:lineRule="auto"/>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Operational Staff:</w:t>
      </w:r>
    </w:p>
    <w:p w14:paraId="67EB47AB"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Travel Consultants and Agents:</w:t>
      </w:r>
      <w:r w:rsidRPr="00E42241">
        <w:rPr>
          <w:rFonts w:asciiTheme="minorHAnsi" w:hAnsiTheme="minorHAnsi" w:cstheme="minorHAnsi"/>
        </w:rPr>
        <w:t xml:space="preserve"> Frontline employees who interact directly with clients, managing bookings, providing travel advice, and ensuring customer satisfaction. Their strict adherence to SOPs guarantees consistent service quality.</w:t>
      </w:r>
    </w:p>
    <w:p w14:paraId="48294722"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Customer Service Representatives:</w:t>
      </w:r>
      <w:r w:rsidRPr="00E42241">
        <w:rPr>
          <w:rFonts w:asciiTheme="minorHAnsi" w:hAnsiTheme="minorHAnsi" w:cstheme="minorHAnsi"/>
        </w:rPr>
        <w:t xml:space="preserve"> Handle inquiries, complaints, and feedback. Following standardized procedures ensures that customer interactions are handled professionally and efficiently.</w:t>
      </w:r>
    </w:p>
    <w:p w14:paraId="729ABF49"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Visa and Immigration Specialists:</w:t>
      </w:r>
      <w:r w:rsidRPr="00E42241">
        <w:rPr>
          <w:rFonts w:asciiTheme="minorHAnsi" w:hAnsiTheme="minorHAnsi" w:cstheme="minorHAnsi"/>
        </w:rPr>
        <w:t xml:space="preserve"> Manage visa applications and immigration-related services. Given the complexity and legal implications, adherence to SOPs is crucial to ensure compliance and accuracy.</w:t>
      </w:r>
    </w:p>
    <w:p w14:paraId="35A94EDA"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Tour Coordinators and Guides:</w:t>
      </w:r>
      <w:r w:rsidRPr="00E42241">
        <w:rPr>
          <w:rFonts w:asciiTheme="minorHAnsi" w:hAnsiTheme="minorHAnsi" w:cstheme="minorHAnsi"/>
        </w:rPr>
        <w:t xml:space="preserve"> Organize and lead tours, ensuring that itineraries are executed as planned. Following SOPs ensures safety, consistency, and quality in tour operations.</w:t>
      </w:r>
    </w:p>
    <w:p w14:paraId="3B42DA6F" w14:textId="74343DCB" w:rsidR="009D25DE" w:rsidRPr="00E42241" w:rsidRDefault="009D25DE" w:rsidP="00CF06B1">
      <w:pPr>
        <w:pStyle w:val="Heading3"/>
        <w:numPr>
          <w:ilvl w:val="0"/>
          <w:numId w:val="10"/>
        </w:numPr>
        <w:tabs>
          <w:tab w:val="left" w:pos="540"/>
        </w:tabs>
        <w:spacing w:before="0" w:after="120" w:line="276" w:lineRule="auto"/>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Support and Administrative Staff:</w:t>
      </w:r>
    </w:p>
    <w:p w14:paraId="0EC2BAFB"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Human Resources (HR) Personnel:</w:t>
      </w:r>
      <w:r w:rsidRPr="00E42241">
        <w:rPr>
          <w:rFonts w:asciiTheme="minorHAnsi" w:hAnsiTheme="minorHAnsi" w:cstheme="minorHAnsi"/>
        </w:rPr>
        <w:t xml:space="preserve"> Manage recruitment, training, employee relations, and compliance with labor laws. Adherence to SOPs ensures fair and consistent HR practices.</w:t>
      </w:r>
    </w:p>
    <w:p w14:paraId="5F8BDCD0"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Finance and Accounting Teams:</w:t>
      </w:r>
      <w:r w:rsidRPr="00E42241">
        <w:rPr>
          <w:rFonts w:asciiTheme="minorHAnsi" w:hAnsiTheme="minorHAnsi" w:cstheme="minorHAnsi"/>
        </w:rPr>
        <w:t xml:space="preserve"> Oversee budgeting, financial reporting, and compliance with financial regulations. Following SOPs ensures financial integrity and transparency.</w:t>
      </w:r>
    </w:p>
    <w:p w14:paraId="13A30928"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lastRenderedPageBreak/>
        <w:t>Marketing and Sales Teams:</w:t>
      </w:r>
      <w:r w:rsidRPr="00E42241">
        <w:rPr>
          <w:rFonts w:asciiTheme="minorHAnsi" w:hAnsiTheme="minorHAnsi" w:cstheme="minorHAnsi"/>
        </w:rPr>
        <w:t xml:space="preserve"> Develop and implement marketing strategies, manage promotions, and engage with clients. SOP adherence ensures brand consistency and ethical marketing practices.</w:t>
      </w:r>
    </w:p>
    <w:p w14:paraId="70A30517"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Information Technology (IT) Department:</w:t>
      </w:r>
      <w:r w:rsidRPr="00E42241">
        <w:rPr>
          <w:rFonts w:asciiTheme="minorHAnsi" w:hAnsiTheme="minorHAnsi" w:cstheme="minorHAnsi"/>
        </w:rPr>
        <w:t xml:space="preserve"> Manage technological infrastructure, data security, and support digital transformation initiatives. Following SOPs ensures system reliability and data protection.</w:t>
      </w:r>
    </w:p>
    <w:p w14:paraId="39074116" w14:textId="13337B7A" w:rsidR="009D25DE" w:rsidRPr="00E42241" w:rsidRDefault="009D25DE" w:rsidP="00CF06B1">
      <w:pPr>
        <w:pStyle w:val="Heading3"/>
        <w:numPr>
          <w:ilvl w:val="0"/>
          <w:numId w:val="10"/>
        </w:numPr>
        <w:tabs>
          <w:tab w:val="left" w:pos="540"/>
        </w:tabs>
        <w:spacing w:before="0" w:after="120" w:line="276" w:lineRule="auto"/>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Regional and Branch Offices:</w:t>
      </w:r>
    </w:p>
    <w:p w14:paraId="6658BB09"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Branch Managers and Staff:</w:t>
      </w:r>
      <w:r w:rsidRPr="00E42241">
        <w:rPr>
          <w:rFonts w:asciiTheme="minorHAnsi" w:hAnsiTheme="minorHAnsi" w:cstheme="minorHAnsi"/>
        </w:rPr>
        <w:t xml:space="preserve"> Oversee operations in various locations across India, the USA, Canada, and the UAE. Adherence to SOPs ensures uniformity in service delivery and operational practices across all branches.</w:t>
      </w:r>
    </w:p>
    <w:p w14:paraId="750C447F" w14:textId="6279C2D5" w:rsidR="009D25DE" w:rsidRPr="00E42241" w:rsidRDefault="009D25DE" w:rsidP="00CF06B1">
      <w:pPr>
        <w:pStyle w:val="Heading3"/>
        <w:numPr>
          <w:ilvl w:val="0"/>
          <w:numId w:val="10"/>
        </w:numPr>
        <w:tabs>
          <w:tab w:val="left" w:pos="540"/>
        </w:tabs>
        <w:spacing w:before="0" w:after="120" w:line="276" w:lineRule="auto"/>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External Partners and Vendors:</w:t>
      </w:r>
    </w:p>
    <w:p w14:paraId="72ACC27B"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Third-Party Service Providers:</w:t>
      </w:r>
      <w:r w:rsidRPr="00E42241">
        <w:rPr>
          <w:rFonts w:asciiTheme="minorHAnsi" w:hAnsiTheme="minorHAnsi" w:cstheme="minorHAnsi"/>
        </w:rPr>
        <w:t xml:space="preserve"> Includes suppliers, subcontractors, and partners who deliver services on behalf of Riya Travel &amp; Tours. While not direct employees, their compliance with relevant SOP sections ensures that outsourced services meet the company's standards.</w:t>
      </w:r>
    </w:p>
    <w:p w14:paraId="68ADDCBF" w14:textId="5E5AF51A" w:rsidR="009D25DE" w:rsidRPr="00E42241" w:rsidRDefault="009D25DE" w:rsidP="00CF06B1">
      <w:pPr>
        <w:pStyle w:val="Heading3"/>
        <w:numPr>
          <w:ilvl w:val="0"/>
          <w:numId w:val="10"/>
        </w:numPr>
        <w:tabs>
          <w:tab w:val="left" w:pos="540"/>
        </w:tabs>
        <w:spacing w:before="0" w:after="120" w:line="276" w:lineRule="auto"/>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Training and Development Participants:</w:t>
      </w:r>
    </w:p>
    <w:p w14:paraId="70FA7329"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Trainees and Interns:</w:t>
      </w:r>
      <w:r w:rsidRPr="00E42241">
        <w:rPr>
          <w:rFonts w:asciiTheme="minorHAnsi" w:hAnsiTheme="minorHAnsi" w:cstheme="minorHAnsi"/>
        </w:rPr>
        <w:t xml:space="preserve"> Individuals undergoing training programs or internships within the company. Familiarity with and adherence to SOPs during their tenure ensures they understand and integrate the company's operational standards.</w:t>
      </w:r>
    </w:p>
    <w:p w14:paraId="5320DBB0" w14:textId="2A99839D" w:rsidR="009D25DE" w:rsidRPr="00E42241" w:rsidRDefault="009D25DE" w:rsidP="00CF06B1">
      <w:pPr>
        <w:pStyle w:val="Heading3"/>
        <w:numPr>
          <w:ilvl w:val="0"/>
          <w:numId w:val="10"/>
        </w:numPr>
        <w:tabs>
          <w:tab w:val="left" w:pos="540"/>
        </w:tabs>
        <w:spacing w:before="0" w:after="120" w:line="276" w:lineRule="auto"/>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Compliance and Audit Teams:</w:t>
      </w:r>
    </w:p>
    <w:p w14:paraId="2E98C914"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Internal and External Auditors:</w:t>
      </w:r>
      <w:r w:rsidRPr="00E42241">
        <w:rPr>
          <w:rFonts w:asciiTheme="minorHAnsi" w:hAnsiTheme="minorHAnsi" w:cstheme="minorHAnsi"/>
        </w:rPr>
        <w:t xml:space="preserve"> Responsible for evaluating adherence to policies, procedures, and regulatory requirements. Their understanding of the SOPs is essential for effective assessments and recommendations.</w:t>
      </w:r>
    </w:p>
    <w:p w14:paraId="3666CB73" w14:textId="77777777" w:rsidR="009D25DE" w:rsidRPr="00E42241" w:rsidRDefault="009D25DE" w:rsidP="00CF06B1">
      <w:pPr>
        <w:pStyle w:val="NormalWeb"/>
        <w:spacing w:before="0" w:beforeAutospacing="0" w:after="120" w:afterAutospacing="0" w:line="276" w:lineRule="auto"/>
        <w:ind w:left="274"/>
        <w:jc w:val="both"/>
        <w:rPr>
          <w:rFonts w:asciiTheme="minorHAnsi" w:hAnsiTheme="minorHAnsi" w:cstheme="minorHAnsi"/>
        </w:rPr>
      </w:pPr>
      <w:r w:rsidRPr="00E42241">
        <w:rPr>
          <w:rFonts w:asciiTheme="minorHAnsi" w:hAnsiTheme="minorHAnsi" w:cstheme="minorHAnsi"/>
        </w:rPr>
        <w:t>In summary, the SOP manual is intended for all individuals associated with Riya Travel &amp; Tours who play a role in delivering, supporting, or overseeing the company's services. Universal adherence ensures operational excellence, regulatory compliance, and the consistent delivery of high-quality services to clients worldwide.</w:t>
      </w:r>
    </w:p>
    <w:p w14:paraId="2097C3AF" w14:textId="77777777" w:rsidR="009D25DE" w:rsidRPr="00E42241" w:rsidRDefault="009D25DE" w:rsidP="00CF06B1">
      <w:pPr>
        <w:pStyle w:val="Heading2"/>
        <w:numPr>
          <w:ilvl w:val="0"/>
          <w:numId w:val="9"/>
        </w:numPr>
        <w:spacing w:before="0" w:after="120"/>
        <w:ind w:left="180"/>
        <w:rPr>
          <w:rFonts w:asciiTheme="minorHAnsi" w:hAnsiTheme="minorHAnsi" w:cstheme="minorHAnsi"/>
          <w:b/>
          <w:bCs/>
          <w:color w:val="auto"/>
        </w:rPr>
      </w:pPr>
      <w:r w:rsidRPr="00E42241">
        <w:rPr>
          <w:rFonts w:asciiTheme="minorHAnsi" w:hAnsiTheme="minorHAnsi" w:cstheme="minorHAnsi"/>
          <w:b/>
          <w:bCs/>
          <w:color w:val="auto"/>
        </w:rPr>
        <w:t>Language &amp; Accessibility Considerations</w:t>
      </w:r>
    </w:p>
    <w:p w14:paraId="793AE04B" w14:textId="77777777" w:rsidR="009D25DE" w:rsidRPr="00E42241" w:rsidRDefault="009D25DE" w:rsidP="00CF06B1">
      <w:pPr>
        <w:pStyle w:val="NormalWeb"/>
        <w:spacing w:before="0" w:beforeAutospacing="0" w:after="120" w:afterAutospacing="0" w:line="276" w:lineRule="auto"/>
        <w:ind w:left="274"/>
        <w:jc w:val="both"/>
        <w:rPr>
          <w:rFonts w:asciiTheme="minorHAnsi" w:hAnsiTheme="minorHAnsi" w:cstheme="minorHAnsi"/>
        </w:rPr>
      </w:pPr>
      <w:r w:rsidRPr="00E42241">
        <w:rPr>
          <w:rFonts w:asciiTheme="minorHAnsi" w:hAnsiTheme="minorHAnsi" w:cstheme="minorHAnsi"/>
        </w:rPr>
        <w:t>To ensure that the SOP manual is effectively utilized across Riya Travel &amp; Tours' diverse and global workforce, careful attention has been given to language and accessibility:</w:t>
      </w:r>
    </w:p>
    <w:p w14:paraId="62BBA7A3" w14:textId="69A2BE27" w:rsidR="009D25DE" w:rsidRPr="00E42241" w:rsidRDefault="009D25DE" w:rsidP="00CF06B1">
      <w:pPr>
        <w:pStyle w:val="Heading3"/>
        <w:numPr>
          <w:ilvl w:val="0"/>
          <w:numId w:val="10"/>
        </w:numPr>
        <w:tabs>
          <w:tab w:val="left" w:pos="540"/>
        </w:tabs>
        <w:spacing w:before="0" w:after="120" w:line="276" w:lineRule="auto"/>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Language Considerations:</w:t>
      </w:r>
    </w:p>
    <w:p w14:paraId="541B04EF"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Primary Language:</w:t>
      </w:r>
      <w:r w:rsidRPr="00E42241">
        <w:rPr>
          <w:rFonts w:asciiTheme="minorHAnsi" w:hAnsiTheme="minorHAnsi" w:cstheme="minorHAnsi"/>
        </w:rPr>
        <w:t xml:space="preserve"> The SOP manual is authored in English, serving as the primary language for corporate communication within Riya Travel &amp; Tours. English </w:t>
      </w:r>
      <w:r w:rsidRPr="00E42241">
        <w:rPr>
          <w:rFonts w:asciiTheme="minorHAnsi" w:hAnsiTheme="minorHAnsi" w:cstheme="minorHAnsi"/>
        </w:rPr>
        <w:lastRenderedPageBreak/>
        <w:t>proficiency is a prerequisite for employees, ensuring that they can comprehend and implement the procedures outlined.</w:t>
      </w:r>
    </w:p>
    <w:p w14:paraId="2B99342B"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Regional Translations:</w:t>
      </w:r>
      <w:r w:rsidRPr="00E42241">
        <w:rPr>
          <w:rFonts w:asciiTheme="minorHAnsi" w:hAnsiTheme="minorHAnsi" w:cstheme="minorHAnsi"/>
        </w:rPr>
        <w:t xml:space="preserve"> Recognizing the multilingual nature of our operations, especially in regions where English may not be the first language, key sections of the SOP manual are translated into local languages. This approach facilitates better understanding and compliance among regional staff.</w:t>
      </w:r>
    </w:p>
    <w:p w14:paraId="2F732C51"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Simplified Language:</w:t>
      </w:r>
      <w:r w:rsidRPr="00E42241">
        <w:rPr>
          <w:rFonts w:asciiTheme="minorHAnsi" w:hAnsiTheme="minorHAnsi" w:cstheme="minorHAnsi"/>
        </w:rPr>
        <w:t xml:space="preserve"> The manual employs clear, concise, and jargon-free language to accommodate varying levels of language proficiency. Complex terminologies are defined in a glossary section to aid comprehension.</w:t>
      </w:r>
    </w:p>
    <w:p w14:paraId="7077D8F8" w14:textId="44C21316" w:rsidR="009D25DE" w:rsidRPr="00E42241" w:rsidRDefault="009D25DE" w:rsidP="00CF06B1">
      <w:pPr>
        <w:pStyle w:val="Heading3"/>
        <w:numPr>
          <w:ilvl w:val="0"/>
          <w:numId w:val="10"/>
        </w:numPr>
        <w:tabs>
          <w:tab w:val="left" w:pos="540"/>
        </w:tabs>
        <w:spacing w:before="0" w:after="120" w:line="276" w:lineRule="auto"/>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Accessibility Considerations:</w:t>
      </w:r>
    </w:p>
    <w:p w14:paraId="40CB8F1D"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Digital Accessibility:</w:t>
      </w:r>
      <w:r w:rsidRPr="00E42241">
        <w:rPr>
          <w:rFonts w:asciiTheme="minorHAnsi" w:hAnsiTheme="minorHAnsi" w:cstheme="minorHAnsi"/>
        </w:rPr>
        <w:t xml:space="preserve"> The SOP manual is available in digital formats compatible with screen readers and other assistive technologies, ensuring accessibility for employees with visual impairments.</w:t>
      </w:r>
    </w:p>
    <w:p w14:paraId="5C3E3076"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Physical Copies:</w:t>
      </w:r>
      <w:r w:rsidRPr="00E42241">
        <w:rPr>
          <w:rFonts w:asciiTheme="minorHAnsi" w:hAnsiTheme="minorHAnsi" w:cstheme="minorHAnsi"/>
        </w:rPr>
        <w:t xml:space="preserve"> Printed versions of the SOP manual are distributed to all branches and departments, ensuring access for employees who may prefer or require physical copies.</w:t>
      </w:r>
    </w:p>
    <w:p w14:paraId="58D61268"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Style w:val="Strong"/>
          <w:rFonts w:asciiTheme="minorHAnsi" w:eastAsiaTheme="majorEastAsia" w:hAnsiTheme="minorHAnsi" w:cstheme="minorHAnsi"/>
        </w:rPr>
        <w:t>Structured Formatting:</w:t>
      </w:r>
      <w:r w:rsidRPr="00E42241">
        <w:rPr>
          <w:rFonts w:asciiTheme="minorHAnsi" w:hAnsiTheme="minorHAnsi" w:cstheme="minorHAnsi"/>
        </w:rPr>
        <w:t xml:space="preserve"> The manual utilizes headings, subheadings, bullet points, and numbered lists to enhance readability. Visual aids such as flowcharts, diagrams, and tables are incorporated to illustrate complex processes.</w:t>
      </w:r>
    </w:p>
    <w:p w14:paraId="3F21C57B" w14:textId="2365D9A7" w:rsidR="009D25DE" w:rsidRPr="00E42241" w:rsidRDefault="009D25DE" w:rsidP="00CF06B1">
      <w:pPr>
        <w:pStyle w:val="Heading3"/>
        <w:numPr>
          <w:ilvl w:val="0"/>
          <w:numId w:val="10"/>
        </w:numPr>
        <w:tabs>
          <w:tab w:val="left" w:pos="540"/>
        </w:tabs>
        <w:spacing w:before="0" w:after="120" w:line="276" w:lineRule="auto"/>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Training on SOP Usage:</w:t>
      </w:r>
    </w:p>
    <w:p w14:paraId="0DA1D6E7" w14:textId="77777777" w:rsidR="009D25DE" w:rsidRPr="00E42241" w:rsidRDefault="009D25DE" w:rsidP="00CF06B1">
      <w:pPr>
        <w:pStyle w:val="NormalWeb"/>
        <w:numPr>
          <w:ilvl w:val="0"/>
          <w:numId w:val="1"/>
        </w:numPr>
        <w:spacing w:before="0" w:beforeAutospacing="0" w:after="120" w:afterAutospacing="0" w:line="276" w:lineRule="auto"/>
        <w:jc w:val="both"/>
        <w:rPr>
          <w:rFonts w:asciiTheme="minorHAnsi" w:hAnsiTheme="minorHAnsi" w:cstheme="minorHAnsi"/>
        </w:rPr>
      </w:pPr>
      <w:r w:rsidRPr="00E42241">
        <w:rPr>
          <w:rFonts w:asciiTheme="minorHAnsi" w:hAnsiTheme="minorHAnsi" w:cstheme="minorHAnsi"/>
        </w:rPr>
        <w:t>Employees receive training on how to navigate and utilize the SOP manual effectively, ensuring that they can access and comprehend the information pertinent to their roles.</w:t>
      </w:r>
    </w:p>
    <w:p w14:paraId="5CD9CAE9" w14:textId="77777777" w:rsidR="009D25DE" w:rsidRPr="00E42241" w:rsidRDefault="009D25DE" w:rsidP="00CF06B1">
      <w:pPr>
        <w:pStyle w:val="Heading2"/>
        <w:numPr>
          <w:ilvl w:val="0"/>
          <w:numId w:val="9"/>
        </w:numPr>
        <w:spacing w:before="0" w:after="120"/>
        <w:ind w:left="180"/>
        <w:rPr>
          <w:rFonts w:asciiTheme="minorHAnsi" w:hAnsiTheme="minorHAnsi" w:cstheme="minorHAnsi"/>
          <w:b/>
          <w:bCs/>
          <w:color w:val="auto"/>
        </w:rPr>
      </w:pPr>
      <w:r w:rsidRPr="00E42241">
        <w:rPr>
          <w:rFonts w:asciiTheme="minorHAnsi" w:hAnsiTheme="minorHAnsi" w:cstheme="minorHAnsi"/>
          <w:b/>
          <w:bCs/>
          <w:color w:val="auto"/>
        </w:rPr>
        <w:t>Knowledge &amp; Training Requirements</w:t>
      </w:r>
    </w:p>
    <w:p w14:paraId="2A4A341F" w14:textId="77777777" w:rsidR="009D25DE" w:rsidRPr="00E42241" w:rsidRDefault="009D25DE" w:rsidP="00CF06B1">
      <w:pPr>
        <w:pStyle w:val="NormalWeb"/>
        <w:spacing w:before="0" w:beforeAutospacing="0" w:after="120" w:afterAutospacing="0" w:line="276" w:lineRule="auto"/>
        <w:ind w:left="274"/>
        <w:jc w:val="both"/>
        <w:rPr>
          <w:rFonts w:asciiTheme="minorHAnsi" w:hAnsiTheme="minorHAnsi" w:cstheme="minorHAnsi"/>
        </w:rPr>
      </w:pPr>
      <w:r w:rsidRPr="00E42241">
        <w:rPr>
          <w:rFonts w:asciiTheme="minorHAnsi" w:hAnsiTheme="minorHAnsi" w:cstheme="minorHAnsi"/>
        </w:rPr>
        <w:t>Effective implementation of the SOP manual necessitates a structured approach to knowledge dissemination and training. Riya Travel &amp; Tours is committed to equipping all employees with the requisite understanding and skills to adhere to the procedures outlined in the SOP.</w:t>
      </w:r>
    </w:p>
    <w:p w14:paraId="74F24B68" w14:textId="56048F69" w:rsidR="00D4209F" w:rsidRPr="00E42241" w:rsidRDefault="00D4209F" w:rsidP="004D26EF">
      <w:pPr>
        <w:spacing w:before="0" w:after="0"/>
        <w:rPr>
          <w:rFonts w:eastAsiaTheme="majorEastAsia" w:cstheme="minorHAnsi"/>
          <w:color w:val="2F5496" w:themeColor="accent1" w:themeShade="BF"/>
          <w:kern w:val="0"/>
          <w:sz w:val="32"/>
          <w:szCs w:val="32"/>
          <w:lang w:val="en-US"/>
        </w:rPr>
      </w:pPr>
      <w:r w:rsidRPr="00E42241">
        <w:rPr>
          <w:rFonts w:cstheme="minorHAnsi"/>
        </w:rPr>
        <w:br w:type="page"/>
      </w:r>
    </w:p>
    <w:p w14:paraId="116B9D47" w14:textId="77777777" w:rsidR="00AA0E02" w:rsidRPr="00E42241" w:rsidRDefault="00AA0E02" w:rsidP="00AA0E02">
      <w:pPr>
        <w:pStyle w:val="Heading1"/>
        <w:numPr>
          <w:ilvl w:val="0"/>
          <w:numId w:val="8"/>
        </w:numPr>
        <w:tabs>
          <w:tab w:val="left" w:pos="-360"/>
        </w:tabs>
        <w:spacing w:after="240"/>
        <w:ind w:left="90" w:hanging="720"/>
        <w:rPr>
          <w:rFonts w:asciiTheme="minorHAnsi" w:hAnsiTheme="minorHAnsi" w:cstheme="minorHAnsi"/>
          <w:b/>
          <w:bCs/>
          <w:color w:val="C00000"/>
          <w:sz w:val="34"/>
          <w:szCs w:val="34"/>
        </w:rPr>
      </w:pPr>
      <w:bookmarkStart w:id="13" w:name="_Toc199931514"/>
      <w:r w:rsidRPr="00E42241">
        <w:rPr>
          <w:rFonts w:asciiTheme="minorHAnsi" w:hAnsiTheme="minorHAnsi" w:cstheme="minorHAnsi"/>
          <w:b/>
          <w:bCs/>
          <w:color w:val="C00000"/>
          <w:sz w:val="34"/>
          <w:szCs w:val="34"/>
        </w:rPr>
        <w:lastRenderedPageBreak/>
        <w:t>Waste Management</w:t>
      </w:r>
      <w:bookmarkEnd w:id="13"/>
      <w:r w:rsidRPr="00E42241">
        <w:rPr>
          <w:rFonts w:asciiTheme="minorHAnsi" w:hAnsiTheme="minorHAnsi" w:cstheme="minorHAnsi"/>
          <w:b/>
          <w:bCs/>
          <w:color w:val="C00000"/>
          <w:sz w:val="34"/>
          <w:szCs w:val="34"/>
        </w:rPr>
        <w:t xml:space="preserve"> </w:t>
      </w:r>
    </w:p>
    <w:p w14:paraId="304CE16D" w14:textId="059A7B04" w:rsidR="00AA0E02" w:rsidRPr="00E42241" w:rsidRDefault="002C33FB" w:rsidP="002C33FB">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Overview</w:t>
      </w:r>
    </w:p>
    <w:p w14:paraId="6F0AEF4D" w14:textId="2C7E4A2C" w:rsidR="002C33FB" w:rsidRPr="00E42241" w:rsidRDefault="002C33FB" w:rsidP="002C33FB">
      <w:pPr>
        <w:ind w:left="270" w:firstLine="0"/>
        <w:rPr>
          <w:rFonts w:cstheme="minorHAnsi"/>
          <w:sz w:val="24"/>
          <w:szCs w:val="24"/>
          <w:lang w:val="en-US"/>
        </w:rPr>
      </w:pPr>
      <w:r w:rsidRPr="00E42241">
        <w:rPr>
          <w:rFonts w:cstheme="minorHAnsi"/>
          <w:sz w:val="24"/>
          <w:szCs w:val="24"/>
          <w:lang w:val="en-US"/>
        </w:rPr>
        <w:t>This SOP documents the procedures already adopted and in active practice to manage waste generation, segregation, safe disposal, and compliance tracking across our pan-India operations.</w:t>
      </w:r>
    </w:p>
    <w:p w14:paraId="041FE0E3" w14:textId="27913AFB" w:rsidR="002C33FB" w:rsidRPr="00E42241" w:rsidRDefault="002C33FB" w:rsidP="002C33FB">
      <w:pPr>
        <w:ind w:left="270" w:firstLine="0"/>
        <w:rPr>
          <w:rFonts w:cstheme="minorHAnsi"/>
          <w:sz w:val="24"/>
          <w:szCs w:val="24"/>
          <w:lang w:val="en-US"/>
        </w:rPr>
      </w:pPr>
      <w:r w:rsidRPr="00E42241">
        <w:rPr>
          <w:rFonts w:cstheme="minorHAnsi"/>
          <w:sz w:val="24"/>
          <w:szCs w:val="24"/>
          <w:lang w:val="en-US"/>
        </w:rPr>
        <w:t>All employees, vendors, and housekeeping teams are trained and actively following this SOP as part of our commitment to environmental stewardship and regulatory compliance. Our waste management policy reflects our organizational value of sustainability and aligns with national waste legislation as well as our internal ESG goals.</w:t>
      </w:r>
    </w:p>
    <w:p w14:paraId="35AE3FB4" w14:textId="7828AE6E" w:rsidR="00986A94" w:rsidRPr="00E42241" w:rsidRDefault="00986A94" w:rsidP="002C33FB">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 xml:space="preserve"> </w:t>
      </w:r>
      <w:r w:rsidR="002C33FB" w:rsidRPr="00E42241">
        <w:rPr>
          <w:rFonts w:asciiTheme="minorHAnsi" w:hAnsiTheme="minorHAnsi" w:cstheme="minorHAnsi"/>
          <w:b/>
          <w:bCs/>
          <w:color w:val="000000" w:themeColor="text1"/>
          <w:sz w:val="28"/>
          <w:szCs w:val="28"/>
        </w:rPr>
        <w:t>Scope</w:t>
      </w:r>
    </w:p>
    <w:p w14:paraId="7234A0C6" w14:textId="2EDDC547" w:rsidR="002C33FB" w:rsidRPr="00E42241" w:rsidRDefault="002C33FB" w:rsidP="002C33FB">
      <w:pPr>
        <w:ind w:left="270" w:firstLine="0"/>
        <w:rPr>
          <w:rFonts w:cstheme="minorHAnsi"/>
          <w:lang w:val="en-US"/>
        </w:rPr>
      </w:pPr>
      <w:r w:rsidRPr="00E42241">
        <w:rPr>
          <w:rFonts w:cstheme="minorHAnsi"/>
          <w:lang w:val="en-US"/>
        </w:rPr>
        <w:t>This SOP applies to all employees, contractors, and housekeeping staff at all office locations of Riya Travel and Tours (India) Pvt Ltd (Group).</w:t>
      </w:r>
    </w:p>
    <w:p w14:paraId="1CCD6BE3" w14:textId="4FB822C6" w:rsidR="002C33FB" w:rsidRPr="00E42241" w:rsidRDefault="002C33FB" w:rsidP="002C33FB">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Responsibilities</w:t>
      </w:r>
    </w:p>
    <w:p w14:paraId="3EB4E44E" w14:textId="77777777" w:rsidR="002C33FB" w:rsidRPr="00E42241" w:rsidRDefault="002C33FB" w:rsidP="002C33FB">
      <w:pPr>
        <w:pStyle w:val="NormalWeb"/>
        <w:numPr>
          <w:ilvl w:val="0"/>
          <w:numId w:val="1"/>
        </w:numPr>
        <w:spacing w:before="0" w:beforeAutospacing="0" w:after="120" w:afterAutospacing="0"/>
        <w:jc w:val="both"/>
        <w:rPr>
          <w:rFonts w:asciiTheme="minorHAnsi" w:hAnsiTheme="minorHAnsi" w:cstheme="minorHAnsi"/>
        </w:rPr>
      </w:pPr>
      <w:r w:rsidRPr="00E42241">
        <w:rPr>
          <w:rFonts w:asciiTheme="minorHAnsi" w:eastAsiaTheme="minorHAnsi" w:hAnsiTheme="minorHAnsi" w:cstheme="minorHAnsi"/>
          <w:b/>
          <w:bCs/>
          <w:kern w:val="2"/>
          <w:sz w:val="22"/>
          <w:szCs w:val="22"/>
          <w:lang w:val="en-US" w:eastAsia="en-US"/>
        </w:rPr>
        <w:t>Admin/Facilities Team:</w:t>
      </w:r>
      <w:r w:rsidRPr="00E42241">
        <w:rPr>
          <w:rFonts w:asciiTheme="minorHAnsi" w:eastAsiaTheme="minorHAnsi" w:hAnsiTheme="minorHAnsi" w:cstheme="minorHAnsi"/>
          <w:kern w:val="2"/>
          <w:sz w:val="22"/>
          <w:szCs w:val="22"/>
          <w:lang w:val="en-US" w:eastAsia="en-US"/>
        </w:rPr>
        <w:t xml:space="preserve"> Ensure implementation </w:t>
      </w:r>
      <w:r w:rsidRPr="00E42241">
        <w:rPr>
          <w:rFonts w:asciiTheme="minorHAnsi" w:hAnsiTheme="minorHAnsi" w:cstheme="minorHAnsi"/>
        </w:rPr>
        <w:t>of the waste management process, vendor coordination, and awareness training.</w:t>
      </w:r>
    </w:p>
    <w:p w14:paraId="3CA74958" w14:textId="77777777" w:rsidR="002C33FB" w:rsidRPr="00E42241" w:rsidRDefault="002C33FB" w:rsidP="002C33FB">
      <w:pPr>
        <w:pStyle w:val="NormalWeb"/>
        <w:numPr>
          <w:ilvl w:val="0"/>
          <w:numId w:val="1"/>
        </w:numPr>
        <w:spacing w:before="0" w:beforeAutospacing="0" w:after="120" w:afterAutospacing="0"/>
        <w:jc w:val="both"/>
        <w:rPr>
          <w:rFonts w:asciiTheme="minorHAnsi" w:hAnsiTheme="minorHAnsi" w:cstheme="minorHAnsi"/>
        </w:rPr>
      </w:pPr>
      <w:r w:rsidRPr="00E42241">
        <w:rPr>
          <w:rFonts w:asciiTheme="minorHAnsi" w:hAnsiTheme="minorHAnsi" w:cstheme="minorHAnsi"/>
          <w:b/>
          <w:bCs/>
        </w:rPr>
        <w:t>Housekeeping Staff:</w:t>
      </w:r>
      <w:r w:rsidRPr="00E42241">
        <w:rPr>
          <w:rFonts w:asciiTheme="minorHAnsi" w:hAnsiTheme="minorHAnsi" w:cstheme="minorHAnsi"/>
        </w:rPr>
        <w:t xml:space="preserve"> Follow segregation and disposal protocols.</w:t>
      </w:r>
    </w:p>
    <w:p w14:paraId="78B599F8" w14:textId="77777777" w:rsidR="002C33FB" w:rsidRPr="00E42241" w:rsidRDefault="002C33FB" w:rsidP="002C33FB">
      <w:pPr>
        <w:pStyle w:val="NormalWeb"/>
        <w:numPr>
          <w:ilvl w:val="0"/>
          <w:numId w:val="1"/>
        </w:numPr>
        <w:spacing w:before="0" w:beforeAutospacing="0" w:after="240" w:afterAutospacing="0"/>
        <w:jc w:val="both"/>
        <w:rPr>
          <w:rFonts w:asciiTheme="minorHAnsi" w:eastAsiaTheme="minorHAnsi" w:hAnsiTheme="minorHAnsi" w:cstheme="minorHAnsi"/>
          <w:kern w:val="2"/>
          <w:sz w:val="22"/>
          <w:szCs w:val="22"/>
          <w:lang w:val="en-US" w:eastAsia="en-US"/>
        </w:rPr>
      </w:pPr>
      <w:r w:rsidRPr="00E42241">
        <w:rPr>
          <w:rFonts w:asciiTheme="minorHAnsi" w:hAnsiTheme="minorHAnsi" w:cstheme="minorHAnsi"/>
          <w:b/>
          <w:bCs/>
        </w:rPr>
        <w:t>Employees:</w:t>
      </w:r>
      <w:r w:rsidRPr="00E42241">
        <w:rPr>
          <w:rFonts w:asciiTheme="minorHAnsi" w:hAnsiTheme="minorHAnsi" w:cstheme="minorHAnsi"/>
        </w:rPr>
        <w:t xml:space="preserve"> Dispose of waste responsibly in designated bins</w:t>
      </w:r>
      <w:r w:rsidRPr="00E42241">
        <w:rPr>
          <w:rFonts w:asciiTheme="minorHAnsi" w:eastAsiaTheme="minorHAnsi" w:hAnsiTheme="minorHAnsi" w:cstheme="minorHAnsi"/>
          <w:kern w:val="2"/>
          <w:sz w:val="22"/>
          <w:szCs w:val="22"/>
          <w:lang w:val="en-US" w:eastAsia="en-US"/>
        </w:rPr>
        <w:t xml:space="preserve"> and comply with awareness practices.</w:t>
      </w:r>
    </w:p>
    <w:p w14:paraId="6AB1E6FC" w14:textId="77777777" w:rsidR="002C33FB" w:rsidRPr="00E42241" w:rsidRDefault="002C33FB" w:rsidP="002C33FB">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Definitions</w:t>
      </w:r>
    </w:p>
    <w:p w14:paraId="45F7514D" w14:textId="77777777" w:rsidR="002C33FB" w:rsidRPr="00E42241" w:rsidRDefault="002C33FB" w:rsidP="002C33FB">
      <w:pPr>
        <w:pStyle w:val="NormalWeb"/>
        <w:numPr>
          <w:ilvl w:val="0"/>
          <w:numId w:val="1"/>
        </w:numPr>
        <w:spacing w:before="0" w:beforeAutospacing="0" w:after="120" w:afterAutospacing="0"/>
        <w:jc w:val="both"/>
        <w:rPr>
          <w:rFonts w:asciiTheme="minorHAnsi" w:hAnsiTheme="minorHAnsi" w:cstheme="minorHAnsi"/>
        </w:rPr>
      </w:pPr>
      <w:r w:rsidRPr="00E42241">
        <w:rPr>
          <w:rFonts w:asciiTheme="minorHAnsi" w:hAnsiTheme="minorHAnsi" w:cstheme="minorHAnsi"/>
          <w:b/>
          <w:bCs/>
        </w:rPr>
        <w:t>Biodegradable Waste:</w:t>
      </w:r>
      <w:r w:rsidRPr="00E42241">
        <w:rPr>
          <w:rFonts w:asciiTheme="minorHAnsi" w:hAnsiTheme="minorHAnsi" w:cstheme="minorHAnsi"/>
        </w:rPr>
        <w:t xml:space="preserve"> Organic waste like food scraps, tea bags, etc.</w:t>
      </w:r>
    </w:p>
    <w:p w14:paraId="3BF6C533" w14:textId="77777777" w:rsidR="002C33FB" w:rsidRPr="00E42241" w:rsidRDefault="002C33FB" w:rsidP="002C33FB">
      <w:pPr>
        <w:pStyle w:val="NormalWeb"/>
        <w:numPr>
          <w:ilvl w:val="0"/>
          <w:numId w:val="1"/>
        </w:numPr>
        <w:spacing w:before="0" w:beforeAutospacing="0" w:after="120" w:afterAutospacing="0"/>
        <w:jc w:val="both"/>
        <w:rPr>
          <w:rFonts w:asciiTheme="minorHAnsi" w:hAnsiTheme="minorHAnsi" w:cstheme="minorHAnsi"/>
        </w:rPr>
      </w:pPr>
      <w:r w:rsidRPr="00E42241">
        <w:rPr>
          <w:rFonts w:asciiTheme="minorHAnsi" w:hAnsiTheme="minorHAnsi" w:cstheme="minorHAnsi"/>
          <w:b/>
          <w:bCs/>
        </w:rPr>
        <w:t>Non-Biodegradable Waste:</w:t>
      </w:r>
      <w:r w:rsidRPr="00E42241">
        <w:rPr>
          <w:rFonts w:asciiTheme="minorHAnsi" w:hAnsiTheme="minorHAnsi" w:cstheme="minorHAnsi"/>
        </w:rPr>
        <w:t xml:space="preserve"> Plastics, metals, packaging materials.</w:t>
      </w:r>
    </w:p>
    <w:p w14:paraId="04F80149" w14:textId="77777777" w:rsidR="002C33FB" w:rsidRPr="00E42241" w:rsidRDefault="002C33FB" w:rsidP="002C33FB">
      <w:pPr>
        <w:pStyle w:val="NormalWeb"/>
        <w:numPr>
          <w:ilvl w:val="0"/>
          <w:numId w:val="1"/>
        </w:numPr>
        <w:spacing w:before="0" w:beforeAutospacing="0" w:after="120" w:afterAutospacing="0"/>
        <w:jc w:val="both"/>
        <w:rPr>
          <w:rFonts w:asciiTheme="minorHAnsi" w:hAnsiTheme="minorHAnsi" w:cstheme="minorHAnsi"/>
        </w:rPr>
      </w:pPr>
      <w:r w:rsidRPr="00E42241">
        <w:rPr>
          <w:rFonts w:asciiTheme="minorHAnsi" w:hAnsiTheme="minorHAnsi" w:cstheme="minorHAnsi"/>
          <w:b/>
          <w:bCs/>
        </w:rPr>
        <w:t>E-Waste:</w:t>
      </w:r>
      <w:r w:rsidRPr="00E42241">
        <w:rPr>
          <w:rFonts w:asciiTheme="minorHAnsi" w:hAnsiTheme="minorHAnsi" w:cstheme="minorHAnsi"/>
        </w:rPr>
        <w:t xml:space="preserve"> Discarded electronic items like old cables, batteries, keyboards.</w:t>
      </w:r>
    </w:p>
    <w:p w14:paraId="3955F322" w14:textId="77777777" w:rsidR="002C33FB" w:rsidRPr="00E42241" w:rsidRDefault="002C33FB" w:rsidP="002C33FB">
      <w:pPr>
        <w:pStyle w:val="NormalWeb"/>
        <w:numPr>
          <w:ilvl w:val="0"/>
          <w:numId w:val="1"/>
        </w:numPr>
        <w:spacing w:before="0" w:beforeAutospacing="0" w:after="120" w:afterAutospacing="0"/>
        <w:jc w:val="both"/>
        <w:rPr>
          <w:rFonts w:asciiTheme="minorHAnsi" w:hAnsiTheme="minorHAnsi" w:cstheme="minorHAnsi"/>
        </w:rPr>
      </w:pPr>
      <w:r w:rsidRPr="00E42241">
        <w:rPr>
          <w:rFonts w:asciiTheme="minorHAnsi" w:hAnsiTheme="minorHAnsi" w:cstheme="minorHAnsi"/>
          <w:b/>
          <w:bCs/>
        </w:rPr>
        <w:t>Recyclables:</w:t>
      </w:r>
      <w:r w:rsidRPr="00E42241">
        <w:rPr>
          <w:rFonts w:asciiTheme="minorHAnsi" w:hAnsiTheme="minorHAnsi" w:cstheme="minorHAnsi"/>
        </w:rPr>
        <w:t xml:space="preserve"> Paper, cardboard, plastic bottles, etc.</w:t>
      </w:r>
    </w:p>
    <w:p w14:paraId="6903733F" w14:textId="77777777" w:rsidR="002C33FB" w:rsidRPr="00E42241" w:rsidRDefault="002C33FB" w:rsidP="002C33FB">
      <w:pPr>
        <w:pStyle w:val="NormalWeb"/>
        <w:spacing w:before="0" w:beforeAutospacing="0" w:after="120" w:afterAutospacing="0"/>
        <w:ind w:left="720"/>
        <w:jc w:val="both"/>
        <w:rPr>
          <w:rFonts w:asciiTheme="minorHAnsi" w:hAnsiTheme="minorHAnsi" w:cstheme="minorHAnsi"/>
        </w:rPr>
      </w:pPr>
    </w:p>
    <w:p w14:paraId="318080F5" w14:textId="77777777" w:rsidR="002C33FB" w:rsidRPr="00E42241" w:rsidRDefault="002C33FB" w:rsidP="002C33FB">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Current Practices Across All Locations</w:t>
      </w:r>
    </w:p>
    <w:p w14:paraId="29E0180A" w14:textId="06D519DB" w:rsidR="002C33FB" w:rsidRPr="00E42241" w:rsidRDefault="002C33FB" w:rsidP="002C33FB">
      <w:pPr>
        <w:pStyle w:val="ListParagraph"/>
        <w:numPr>
          <w:ilvl w:val="0"/>
          <w:numId w:val="18"/>
        </w:numPr>
        <w:ind w:left="630"/>
        <w:rPr>
          <w:rFonts w:cstheme="minorHAnsi"/>
          <w:b/>
          <w:bCs/>
        </w:rPr>
      </w:pPr>
      <w:r w:rsidRPr="00E42241">
        <w:rPr>
          <w:rFonts w:cstheme="minorHAnsi"/>
          <w:b/>
          <w:bCs/>
        </w:rPr>
        <w:t>Bin Placement and Color Coding</w:t>
      </w:r>
    </w:p>
    <w:p w14:paraId="1506F3BA" w14:textId="77777777" w:rsidR="002C33FB" w:rsidRPr="00E42241" w:rsidRDefault="002C33FB" w:rsidP="002C33FB">
      <w:pPr>
        <w:ind w:left="270" w:firstLine="0"/>
        <w:rPr>
          <w:rFonts w:cstheme="minorHAnsi"/>
          <w:sz w:val="24"/>
          <w:szCs w:val="24"/>
        </w:rPr>
      </w:pPr>
      <w:r w:rsidRPr="00E42241">
        <w:rPr>
          <w:rFonts w:cstheme="minorHAnsi"/>
          <w:sz w:val="24"/>
          <w:szCs w:val="24"/>
        </w:rPr>
        <w:t xml:space="preserve">Each office has been equipped with a 4-bin </w:t>
      </w:r>
      <w:r w:rsidRPr="00E42241">
        <w:rPr>
          <w:rFonts w:cstheme="minorHAnsi"/>
          <w:sz w:val="24"/>
          <w:szCs w:val="24"/>
          <w:lang w:val="en-US"/>
        </w:rPr>
        <w:t>segregation</w:t>
      </w:r>
      <w:r w:rsidRPr="00E42241">
        <w:rPr>
          <w:rFonts w:cstheme="minorHAnsi"/>
          <w:sz w:val="24"/>
          <w:szCs w:val="24"/>
        </w:rPr>
        <w:t xml:space="preserve"> system at all major points including workstations, pantry, washrooms, and receptions:</w:t>
      </w:r>
    </w:p>
    <w:p w14:paraId="46C0F3F9" w14:textId="77777777" w:rsidR="002C33FB" w:rsidRPr="00E42241" w:rsidRDefault="002C33FB" w:rsidP="002C33FB">
      <w:pPr>
        <w:numPr>
          <w:ilvl w:val="0"/>
          <w:numId w:val="14"/>
        </w:numPr>
        <w:rPr>
          <w:rFonts w:cstheme="minorHAnsi"/>
          <w:sz w:val="24"/>
          <w:szCs w:val="24"/>
        </w:rPr>
      </w:pPr>
      <w:r w:rsidRPr="00E42241">
        <w:rPr>
          <w:rFonts w:cstheme="minorHAnsi"/>
          <w:b/>
          <w:bCs/>
          <w:sz w:val="24"/>
          <w:szCs w:val="24"/>
        </w:rPr>
        <w:t>Green Bins</w:t>
      </w:r>
      <w:r w:rsidRPr="00E42241">
        <w:rPr>
          <w:rFonts w:cstheme="minorHAnsi"/>
          <w:sz w:val="24"/>
          <w:szCs w:val="24"/>
        </w:rPr>
        <w:t>: Biodegradable (food waste, tissues)</w:t>
      </w:r>
    </w:p>
    <w:p w14:paraId="735C6348" w14:textId="77777777" w:rsidR="002C33FB" w:rsidRPr="00E42241" w:rsidRDefault="002C33FB" w:rsidP="002C33FB">
      <w:pPr>
        <w:numPr>
          <w:ilvl w:val="0"/>
          <w:numId w:val="14"/>
        </w:numPr>
        <w:rPr>
          <w:rFonts w:cstheme="minorHAnsi"/>
          <w:sz w:val="24"/>
          <w:szCs w:val="24"/>
        </w:rPr>
      </w:pPr>
      <w:r w:rsidRPr="00E42241">
        <w:rPr>
          <w:rFonts w:cstheme="minorHAnsi"/>
          <w:b/>
          <w:bCs/>
          <w:sz w:val="24"/>
          <w:szCs w:val="24"/>
        </w:rPr>
        <w:t>Blue Bins</w:t>
      </w:r>
      <w:r w:rsidRPr="00E42241">
        <w:rPr>
          <w:rFonts w:cstheme="minorHAnsi"/>
          <w:sz w:val="24"/>
          <w:szCs w:val="24"/>
        </w:rPr>
        <w:t>: Recyclables (paper, bottles, dry plastic)</w:t>
      </w:r>
    </w:p>
    <w:p w14:paraId="3A59BA77" w14:textId="77777777" w:rsidR="002C33FB" w:rsidRPr="00E42241" w:rsidRDefault="002C33FB" w:rsidP="002C33FB">
      <w:pPr>
        <w:numPr>
          <w:ilvl w:val="0"/>
          <w:numId w:val="14"/>
        </w:numPr>
        <w:rPr>
          <w:rFonts w:cstheme="minorHAnsi"/>
          <w:sz w:val="24"/>
          <w:szCs w:val="24"/>
        </w:rPr>
      </w:pPr>
      <w:r w:rsidRPr="00E42241">
        <w:rPr>
          <w:rFonts w:cstheme="minorHAnsi"/>
          <w:b/>
          <w:bCs/>
          <w:sz w:val="24"/>
          <w:szCs w:val="24"/>
        </w:rPr>
        <w:lastRenderedPageBreak/>
        <w:t>Red Bins</w:t>
      </w:r>
      <w:r w:rsidRPr="00E42241">
        <w:rPr>
          <w:rFonts w:cstheme="minorHAnsi"/>
          <w:sz w:val="24"/>
          <w:szCs w:val="24"/>
        </w:rPr>
        <w:t>: Sanitary Waste (napkins, masks)</w:t>
      </w:r>
    </w:p>
    <w:p w14:paraId="1F534412" w14:textId="77777777" w:rsidR="002C33FB" w:rsidRPr="00E42241" w:rsidRDefault="002C33FB" w:rsidP="002C33FB">
      <w:pPr>
        <w:numPr>
          <w:ilvl w:val="0"/>
          <w:numId w:val="14"/>
        </w:numPr>
        <w:rPr>
          <w:rFonts w:cstheme="minorHAnsi"/>
          <w:sz w:val="24"/>
          <w:szCs w:val="24"/>
        </w:rPr>
      </w:pPr>
      <w:r w:rsidRPr="00E42241">
        <w:rPr>
          <w:rFonts w:cstheme="minorHAnsi"/>
          <w:b/>
          <w:bCs/>
          <w:sz w:val="24"/>
          <w:szCs w:val="24"/>
        </w:rPr>
        <w:t>White Lockbox</w:t>
      </w:r>
      <w:r w:rsidRPr="00E42241">
        <w:rPr>
          <w:rFonts w:cstheme="minorHAnsi"/>
          <w:sz w:val="24"/>
          <w:szCs w:val="24"/>
        </w:rPr>
        <w:t>: E-Waste (cables, cartridges, batteries)</w:t>
      </w:r>
    </w:p>
    <w:p w14:paraId="58671C09" w14:textId="77777777" w:rsidR="002C33FB" w:rsidRPr="00E42241" w:rsidRDefault="002C33FB" w:rsidP="002C33FB">
      <w:pPr>
        <w:ind w:left="270" w:firstLine="0"/>
        <w:rPr>
          <w:rFonts w:cstheme="minorHAnsi"/>
          <w:sz w:val="24"/>
          <w:szCs w:val="24"/>
        </w:rPr>
      </w:pPr>
      <w:r w:rsidRPr="00E42241">
        <w:rPr>
          <w:rFonts w:cstheme="minorHAnsi"/>
          <w:sz w:val="24"/>
          <w:szCs w:val="24"/>
        </w:rPr>
        <w:t>Signage in English and local languages is placed above each bin. Posters with illustrations are updated every 6 months. These posters also include QR codes that link to internal awareness videos and FAQs for new joiners. Waste sorting guides are laminated and placed on employee noticeboards for easy reference.</w:t>
      </w:r>
    </w:p>
    <w:p w14:paraId="06AB79A3" w14:textId="77777777" w:rsidR="002C33FB" w:rsidRPr="00E42241" w:rsidRDefault="002C33FB" w:rsidP="002C33FB">
      <w:pPr>
        <w:ind w:left="270" w:firstLine="0"/>
        <w:rPr>
          <w:rFonts w:cstheme="minorHAnsi"/>
          <w:sz w:val="24"/>
          <w:szCs w:val="24"/>
        </w:rPr>
      </w:pPr>
      <w:r w:rsidRPr="00E42241">
        <w:rPr>
          <w:rFonts w:cstheme="minorHAnsi"/>
          <w:sz w:val="24"/>
          <w:szCs w:val="24"/>
        </w:rPr>
        <w:t>We ensure that all bins are made of recyclable materials and are replaced every 18 months as part of the sustainability replacement cycle.</w:t>
      </w:r>
    </w:p>
    <w:p w14:paraId="16DC5328" w14:textId="4208DA25" w:rsidR="002C33FB" w:rsidRPr="00E42241" w:rsidRDefault="002C33FB" w:rsidP="002C33FB">
      <w:pPr>
        <w:pStyle w:val="ListParagraph"/>
        <w:numPr>
          <w:ilvl w:val="0"/>
          <w:numId w:val="18"/>
        </w:numPr>
        <w:ind w:left="630"/>
        <w:rPr>
          <w:rFonts w:cstheme="minorHAnsi"/>
          <w:b/>
          <w:bCs/>
        </w:rPr>
      </w:pPr>
      <w:r w:rsidRPr="00E42241">
        <w:rPr>
          <w:rFonts w:cstheme="minorHAnsi"/>
          <w:b/>
          <w:bCs/>
        </w:rPr>
        <w:t>Daily Collection and Internal Transport</w:t>
      </w:r>
    </w:p>
    <w:p w14:paraId="1D6EDF01" w14:textId="77777777" w:rsidR="002C33FB" w:rsidRPr="00E42241" w:rsidRDefault="002C33FB" w:rsidP="002C33FB">
      <w:pPr>
        <w:ind w:left="270" w:firstLine="0"/>
        <w:rPr>
          <w:rFonts w:cstheme="minorHAnsi"/>
          <w:sz w:val="24"/>
          <w:szCs w:val="24"/>
        </w:rPr>
      </w:pPr>
      <w:r w:rsidRPr="00E42241">
        <w:rPr>
          <w:rFonts w:cstheme="minorHAnsi"/>
          <w:sz w:val="24"/>
          <w:szCs w:val="24"/>
        </w:rPr>
        <w:t xml:space="preserve">Waste is collected </w:t>
      </w:r>
      <w:r w:rsidRPr="00E42241">
        <w:rPr>
          <w:rFonts w:cstheme="minorHAnsi"/>
          <w:b/>
          <w:bCs/>
          <w:sz w:val="24"/>
          <w:szCs w:val="24"/>
        </w:rPr>
        <w:t>twice a day</w:t>
      </w:r>
      <w:r w:rsidRPr="00E42241">
        <w:rPr>
          <w:rFonts w:cstheme="minorHAnsi"/>
          <w:sz w:val="24"/>
          <w:szCs w:val="24"/>
        </w:rPr>
        <w:t xml:space="preserve"> (10:30 AM and 5:30 PM) by trained in-house housekeeping staff.</w:t>
      </w:r>
    </w:p>
    <w:p w14:paraId="416DE90D" w14:textId="77777777" w:rsidR="002C33FB" w:rsidRPr="00E42241" w:rsidRDefault="002C33FB" w:rsidP="002C33FB">
      <w:pPr>
        <w:ind w:left="270" w:firstLine="0"/>
        <w:rPr>
          <w:rFonts w:cstheme="minorHAnsi"/>
          <w:sz w:val="24"/>
          <w:szCs w:val="24"/>
        </w:rPr>
      </w:pPr>
      <w:r w:rsidRPr="00E42241">
        <w:rPr>
          <w:rFonts w:cstheme="minorHAnsi"/>
          <w:sz w:val="24"/>
          <w:szCs w:val="24"/>
        </w:rPr>
        <w:t xml:space="preserve">Each collection is documented in the </w:t>
      </w:r>
      <w:r w:rsidRPr="00E42241">
        <w:rPr>
          <w:rFonts w:cstheme="minorHAnsi"/>
          <w:b/>
          <w:bCs/>
          <w:sz w:val="24"/>
          <w:szCs w:val="24"/>
        </w:rPr>
        <w:t>Daily Waste Collection Logbook</w:t>
      </w:r>
      <w:r w:rsidRPr="00E42241">
        <w:rPr>
          <w:rFonts w:cstheme="minorHAnsi"/>
          <w:sz w:val="24"/>
          <w:szCs w:val="24"/>
        </w:rPr>
        <w:t xml:space="preserve">, maintained digitally at the reception desk </w:t>
      </w:r>
      <w:r w:rsidRPr="00E42241">
        <w:rPr>
          <w:rFonts w:cstheme="minorHAnsi"/>
          <w:sz w:val="24"/>
          <w:szCs w:val="24"/>
          <w:lang w:val="en-US"/>
        </w:rPr>
        <w:t>and</w:t>
      </w:r>
      <w:r w:rsidRPr="00E42241">
        <w:rPr>
          <w:rFonts w:cstheme="minorHAnsi"/>
          <w:sz w:val="24"/>
          <w:szCs w:val="24"/>
        </w:rPr>
        <w:t xml:space="preserve"> synchronized weekly with the central server.</w:t>
      </w:r>
    </w:p>
    <w:p w14:paraId="309280B3" w14:textId="77777777" w:rsidR="002C33FB" w:rsidRPr="00E42241" w:rsidRDefault="002C33FB" w:rsidP="002C33FB">
      <w:pPr>
        <w:ind w:left="270" w:firstLine="0"/>
        <w:rPr>
          <w:rFonts w:cstheme="minorHAnsi"/>
          <w:sz w:val="24"/>
          <w:szCs w:val="24"/>
        </w:rPr>
      </w:pPr>
      <w:r w:rsidRPr="00E42241">
        <w:rPr>
          <w:rFonts w:cstheme="minorHAnsi"/>
          <w:sz w:val="24"/>
          <w:szCs w:val="24"/>
        </w:rPr>
        <w:t xml:space="preserve">Waste is transported using covered trolleys, marked and dedicated to each waste category. These trolleys </w:t>
      </w:r>
      <w:r w:rsidRPr="00E42241">
        <w:rPr>
          <w:rFonts w:cstheme="minorHAnsi"/>
          <w:sz w:val="24"/>
          <w:szCs w:val="24"/>
          <w:lang w:val="en-US"/>
        </w:rPr>
        <w:t>are</w:t>
      </w:r>
      <w:r w:rsidRPr="00E42241">
        <w:rPr>
          <w:rFonts w:cstheme="minorHAnsi"/>
          <w:sz w:val="24"/>
          <w:szCs w:val="24"/>
        </w:rPr>
        <w:t xml:space="preserve"> color-coded and labeled to avoid cross-contamination. Housekeeping staff wear high-visibility vests while transporting the waste to ensure safety during movement through office corridors.</w:t>
      </w:r>
    </w:p>
    <w:p w14:paraId="7F6018DB" w14:textId="77777777" w:rsidR="002C33FB" w:rsidRPr="00E42241" w:rsidRDefault="002C33FB" w:rsidP="002C33FB">
      <w:pPr>
        <w:ind w:left="270" w:firstLine="0"/>
        <w:rPr>
          <w:rFonts w:cstheme="minorHAnsi"/>
          <w:sz w:val="24"/>
          <w:szCs w:val="24"/>
        </w:rPr>
      </w:pPr>
      <w:r w:rsidRPr="00E42241">
        <w:rPr>
          <w:rFonts w:cstheme="minorHAnsi"/>
          <w:sz w:val="24"/>
          <w:szCs w:val="24"/>
        </w:rPr>
        <w:t>Central storage rooms (present at each office floor) are locked and cleaned daily after the evening round. These rooms have separate shelving for e-waste and sanitary disposal packets, and are equipped with fire retardant bins as per fire safety guidelines.</w:t>
      </w:r>
    </w:p>
    <w:p w14:paraId="25A93C73" w14:textId="08317BB7" w:rsidR="002C33FB" w:rsidRPr="00E42241" w:rsidRDefault="002C33FB" w:rsidP="002C33FB">
      <w:pPr>
        <w:pStyle w:val="ListParagraph"/>
        <w:numPr>
          <w:ilvl w:val="0"/>
          <w:numId w:val="18"/>
        </w:numPr>
        <w:ind w:left="630"/>
        <w:rPr>
          <w:rFonts w:cstheme="minorHAnsi"/>
          <w:b/>
          <w:bCs/>
        </w:rPr>
      </w:pPr>
      <w:r w:rsidRPr="00E42241">
        <w:rPr>
          <w:rFonts w:cstheme="minorHAnsi"/>
          <w:b/>
          <w:bCs/>
        </w:rPr>
        <w:t>Vendor Engagement &amp; External Disposal</w:t>
      </w:r>
    </w:p>
    <w:p w14:paraId="6880C5AA" w14:textId="77777777" w:rsidR="002C33FB" w:rsidRPr="00E42241" w:rsidRDefault="002C33FB" w:rsidP="002C33FB">
      <w:pPr>
        <w:ind w:left="270" w:firstLine="0"/>
        <w:rPr>
          <w:rFonts w:cstheme="minorHAnsi"/>
          <w:sz w:val="24"/>
          <w:szCs w:val="24"/>
        </w:rPr>
      </w:pPr>
      <w:r w:rsidRPr="00E42241">
        <w:rPr>
          <w:rFonts w:cstheme="minorHAnsi"/>
          <w:sz w:val="24"/>
          <w:szCs w:val="24"/>
        </w:rPr>
        <w:t xml:space="preserve">We are partnered with </w:t>
      </w:r>
      <w:r w:rsidRPr="00E42241">
        <w:rPr>
          <w:rFonts w:cstheme="minorHAnsi"/>
          <w:b/>
          <w:bCs/>
          <w:sz w:val="24"/>
          <w:szCs w:val="24"/>
        </w:rPr>
        <w:t>EcoGreen Disposal Pvt Ltd</w:t>
      </w:r>
      <w:r w:rsidRPr="00E42241">
        <w:rPr>
          <w:rFonts w:cstheme="minorHAnsi"/>
          <w:sz w:val="24"/>
          <w:szCs w:val="24"/>
        </w:rPr>
        <w:t xml:space="preserve"> and </w:t>
      </w:r>
      <w:r w:rsidRPr="00E42241">
        <w:rPr>
          <w:rFonts w:cstheme="minorHAnsi"/>
          <w:b/>
          <w:bCs/>
          <w:sz w:val="24"/>
          <w:szCs w:val="24"/>
        </w:rPr>
        <w:t>RecycleIndia Services</w:t>
      </w:r>
      <w:r w:rsidRPr="00E42241">
        <w:rPr>
          <w:rFonts w:cstheme="minorHAnsi"/>
          <w:sz w:val="24"/>
          <w:szCs w:val="24"/>
        </w:rPr>
        <w:t xml:space="preserve">, both registered with the </w:t>
      </w:r>
      <w:r w:rsidRPr="00E42241">
        <w:rPr>
          <w:rFonts w:cstheme="minorHAnsi"/>
          <w:b/>
          <w:bCs/>
          <w:sz w:val="24"/>
          <w:szCs w:val="24"/>
        </w:rPr>
        <w:t>CPCB</w:t>
      </w:r>
      <w:r w:rsidRPr="00E42241">
        <w:rPr>
          <w:rFonts w:cstheme="minorHAnsi"/>
          <w:sz w:val="24"/>
          <w:szCs w:val="24"/>
        </w:rPr>
        <w:t xml:space="preserve"> and local municipalities.</w:t>
      </w:r>
    </w:p>
    <w:p w14:paraId="2F2C0C4F" w14:textId="77777777" w:rsidR="002C33FB" w:rsidRPr="00E42241" w:rsidRDefault="002C33FB" w:rsidP="002C33FB">
      <w:pPr>
        <w:ind w:left="270" w:firstLine="0"/>
        <w:rPr>
          <w:rFonts w:cstheme="minorHAnsi"/>
          <w:sz w:val="24"/>
          <w:szCs w:val="24"/>
        </w:rPr>
      </w:pPr>
      <w:r w:rsidRPr="00E42241">
        <w:rPr>
          <w:rFonts w:cstheme="minorHAnsi"/>
          <w:sz w:val="24"/>
          <w:szCs w:val="24"/>
        </w:rPr>
        <w:t>Pickups are scheduled as follows:</w:t>
      </w:r>
    </w:p>
    <w:p w14:paraId="47E10EB6" w14:textId="77777777" w:rsidR="002C33FB" w:rsidRPr="00E42241" w:rsidRDefault="002C33FB" w:rsidP="002C33FB">
      <w:pPr>
        <w:numPr>
          <w:ilvl w:val="0"/>
          <w:numId w:val="15"/>
        </w:numPr>
        <w:rPr>
          <w:rFonts w:cstheme="minorHAnsi"/>
          <w:sz w:val="24"/>
          <w:szCs w:val="24"/>
        </w:rPr>
      </w:pPr>
      <w:r w:rsidRPr="00E42241">
        <w:rPr>
          <w:rFonts w:cstheme="minorHAnsi"/>
          <w:b/>
          <w:bCs/>
          <w:sz w:val="24"/>
          <w:szCs w:val="24"/>
        </w:rPr>
        <w:t>Dry Recyclables</w:t>
      </w:r>
      <w:r w:rsidRPr="00E42241">
        <w:rPr>
          <w:rFonts w:cstheme="minorHAnsi"/>
          <w:sz w:val="24"/>
          <w:szCs w:val="24"/>
        </w:rPr>
        <w:t>: Every Tuesday and Friday</w:t>
      </w:r>
    </w:p>
    <w:p w14:paraId="1FFE380E" w14:textId="77777777" w:rsidR="002C33FB" w:rsidRPr="00E42241" w:rsidRDefault="002C33FB" w:rsidP="002C33FB">
      <w:pPr>
        <w:numPr>
          <w:ilvl w:val="0"/>
          <w:numId w:val="15"/>
        </w:numPr>
        <w:rPr>
          <w:rFonts w:cstheme="minorHAnsi"/>
          <w:sz w:val="24"/>
          <w:szCs w:val="24"/>
        </w:rPr>
      </w:pPr>
      <w:r w:rsidRPr="00E42241">
        <w:rPr>
          <w:rFonts w:cstheme="minorHAnsi"/>
          <w:b/>
          <w:bCs/>
          <w:sz w:val="24"/>
          <w:szCs w:val="24"/>
        </w:rPr>
        <w:t>Wet/Biodegradable Waste</w:t>
      </w:r>
      <w:r w:rsidRPr="00E42241">
        <w:rPr>
          <w:rFonts w:cstheme="minorHAnsi"/>
          <w:sz w:val="24"/>
          <w:szCs w:val="24"/>
        </w:rPr>
        <w:t>: Daily</w:t>
      </w:r>
    </w:p>
    <w:p w14:paraId="76B9460D" w14:textId="77777777" w:rsidR="002C33FB" w:rsidRPr="00E42241" w:rsidRDefault="002C33FB" w:rsidP="002C33FB">
      <w:pPr>
        <w:numPr>
          <w:ilvl w:val="0"/>
          <w:numId w:val="15"/>
        </w:numPr>
        <w:rPr>
          <w:rFonts w:cstheme="minorHAnsi"/>
          <w:sz w:val="24"/>
          <w:szCs w:val="24"/>
        </w:rPr>
      </w:pPr>
      <w:r w:rsidRPr="00E42241">
        <w:rPr>
          <w:rFonts w:cstheme="minorHAnsi"/>
          <w:b/>
          <w:bCs/>
          <w:sz w:val="24"/>
          <w:szCs w:val="24"/>
        </w:rPr>
        <w:t>E-Waste</w:t>
      </w:r>
      <w:r w:rsidRPr="00E42241">
        <w:rPr>
          <w:rFonts w:cstheme="minorHAnsi"/>
          <w:sz w:val="24"/>
          <w:szCs w:val="24"/>
        </w:rPr>
        <w:t>: Once every quarter</w:t>
      </w:r>
    </w:p>
    <w:p w14:paraId="3CC1602D" w14:textId="77777777" w:rsidR="002C33FB" w:rsidRPr="00E42241" w:rsidRDefault="002C33FB" w:rsidP="002C33FB">
      <w:pPr>
        <w:numPr>
          <w:ilvl w:val="0"/>
          <w:numId w:val="15"/>
        </w:numPr>
        <w:rPr>
          <w:rFonts w:cstheme="minorHAnsi"/>
          <w:sz w:val="24"/>
          <w:szCs w:val="24"/>
        </w:rPr>
      </w:pPr>
      <w:r w:rsidRPr="00E42241">
        <w:rPr>
          <w:rFonts w:cstheme="minorHAnsi"/>
          <w:b/>
          <w:bCs/>
          <w:sz w:val="24"/>
          <w:szCs w:val="24"/>
        </w:rPr>
        <w:t>Sanitary Waste</w:t>
      </w:r>
      <w:r w:rsidRPr="00E42241">
        <w:rPr>
          <w:rFonts w:cstheme="minorHAnsi"/>
          <w:sz w:val="24"/>
          <w:szCs w:val="24"/>
        </w:rPr>
        <w:t>: Twice a week via specialized collection</w:t>
      </w:r>
    </w:p>
    <w:p w14:paraId="61937723" w14:textId="77777777" w:rsidR="002C33FB" w:rsidRPr="00E42241" w:rsidRDefault="002C33FB" w:rsidP="002C33FB">
      <w:pPr>
        <w:ind w:left="270" w:firstLine="0"/>
        <w:rPr>
          <w:rFonts w:cstheme="minorHAnsi"/>
          <w:sz w:val="24"/>
          <w:szCs w:val="24"/>
        </w:rPr>
      </w:pPr>
      <w:r w:rsidRPr="00E42241">
        <w:rPr>
          <w:rFonts w:cstheme="minorHAnsi"/>
          <w:sz w:val="24"/>
          <w:szCs w:val="24"/>
        </w:rPr>
        <w:lastRenderedPageBreak/>
        <w:t xml:space="preserve">All vendors undergo a </w:t>
      </w:r>
      <w:r w:rsidRPr="00E42241">
        <w:rPr>
          <w:rFonts w:cstheme="minorHAnsi"/>
          <w:sz w:val="24"/>
          <w:szCs w:val="24"/>
          <w:lang w:val="en-US"/>
        </w:rPr>
        <w:t>yearly</w:t>
      </w:r>
      <w:r w:rsidRPr="00E42241">
        <w:rPr>
          <w:rFonts w:cstheme="minorHAnsi"/>
          <w:sz w:val="24"/>
          <w:szCs w:val="24"/>
        </w:rPr>
        <w:t xml:space="preserve"> review of compliance documentation, licenses, and disposal processes. Disposal Certificates (Form 3) and vendor manifests are stored in our </w:t>
      </w:r>
      <w:r w:rsidRPr="00E42241">
        <w:rPr>
          <w:rFonts w:cstheme="minorHAnsi"/>
          <w:b/>
          <w:bCs/>
          <w:sz w:val="24"/>
          <w:szCs w:val="24"/>
        </w:rPr>
        <w:t>Compliance Drive (Admin &gt; ESG &gt; Waste Records)</w:t>
      </w:r>
      <w:r w:rsidRPr="00E42241">
        <w:rPr>
          <w:rFonts w:cstheme="minorHAnsi"/>
          <w:sz w:val="24"/>
          <w:szCs w:val="24"/>
        </w:rPr>
        <w:t xml:space="preserve"> and hard copies filed at HO Admin.</w:t>
      </w:r>
    </w:p>
    <w:p w14:paraId="714E5CEB" w14:textId="77777777" w:rsidR="002C33FB" w:rsidRPr="00E42241" w:rsidRDefault="002C33FB" w:rsidP="002C33FB">
      <w:pPr>
        <w:ind w:left="270" w:firstLine="0"/>
        <w:rPr>
          <w:rFonts w:cstheme="minorHAnsi"/>
          <w:sz w:val="24"/>
          <w:szCs w:val="24"/>
        </w:rPr>
      </w:pPr>
      <w:r w:rsidRPr="00E42241">
        <w:rPr>
          <w:rFonts w:cstheme="minorHAnsi"/>
          <w:sz w:val="24"/>
          <w:szCs w:val="24"/>
        </w:rPr>
        <w:t>We also maintain an Annual Vendor Performance Summary that tracks punctuality, compliance incidents, and waste tonnage picked per quarter.</w:t>
      </w:r>
    </w:p>
    <w:p w14:paraId="1557B1C7" w14:textId="781721F2" w:rsidR="002C33FB" w:rsidRPr="00E42241" w:rsidRDefault="002C33FB" w:rsidP="00E23EB4">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Paper and Printing Waste Handling</w:t>
      </w:r>
    </w:p>
    <w:p w14:paraId="604BD697" w14:textId="77777777" w:rsidR="002C33FB" w:rsidRPr="00E42241" w:rsidRDefault="002C33FB" w:rsidP="002C33FB">
      <w:pPr>
        <w:ind w:left="270" w:firstLine="0"/>
        <w:rPr>
          <w:rFonts w:cstheme="minorHAnsi"/>
          <w:sz w:val="24"/>
          <w:szCs w:val="24"/>
        </w:rPr>
      </w:pPr>
      <w:r w:rsidRPr="00E42241">
        <w:rPr>
          <w:rFonts w:cstheme="minorHAnsi"/>
          <w:sz w:val="24"/>
          <w:szCs w:val="24"/>
        </w:rPr>
        <w:t xml:space="preserve">As part of our </w:t>
      </w:r>
      <w:r w:rsidRPr="00E42241">
        <w:rPr>
          <w:rFonts w:cstheme="minorHAnsi"/>
          <w:b/>
          <w:bCs/>
          <w:sz w:val="24"/>
          <w:szCs w:val="24"/>
        </w:rPr>
        <w:t>“Go Paperless” campaign initiated in July 2023</w:t>
      </w:r>
      <w:r w:rsidRPr="00E42241">
        <w:rPr>
          <w:rFonts w:cstheme="minorHAnsi"/>
          <w:sz w:val="24"/>
          <w:szCs w:val="24"/>
        </w:rPr>
        <w:t xml:space="preserve">, printing has reduced by 60%. Digital </w:t>
      </w:r>
      <w:r w:rsidRPr="00E42241">
        <w:rPr>
          <w:rFonts w:cstheme="minorHAnsi"/>
          <w:sz w:val="24"/>
          <w:szCs w:val="24"/>
          <w:lang w:val="en-US"/>
        </w:rPr>
        <w:t>approvals</w:t>
      </w:r>
      <w:r w:rsidRPr="00E42241">
        <w:rPr>
          <w:rFonts w:cstheme="minorHAnsi"/>
          <w:sz w:val="24"/>
          <w:szCs w:val="24"/>
        </w:rPr>
        <w:t>, e-invoicing, and online itineraries have been adopted as default practices.</w:t>
      </w:r>
    </w:p>
    <w:p w14:paraId="58743AA4" w14:textId="2257894B" w:rsidR="002C33FB" w:rsidRPr="00E42241" w:rsidRDefault="002C33FB" w:rsidP="002C33FB">
      <w:pPr>
        <w:ind w:left="270" w:firstLine="0"/>
        <w:rPr>
          <w:rFonts w:cstheme="minorHAnsi"/>
          <w:sz w:val="24"/>
          <w:szCs w:val="24"/>
        </w:rPr>
      </w:pPr>
      <w:r w:rsidRPr="00E42241">
        <w:rPr>
          <w:rFonts w:cstheme="minorHAnsi"/>
          <w:sz w:val="24"/>
          <w:szCs w:val="24"/>
        </w:rPr>
        <w:t xml:space="preserve">Confidential papers are shredded using </w:t>
      </w:r>
      <w:r w:rsidRPr="00E42241">
        <w:rPr>
          <w:rFonts w:cstheme="minorHAnsi"/>
          <w:b/>
          <w:bCs/>
          <w:sz w:val="24"/>
          <w:szCs w:val="24"/>
        </w:rPr>
        <w:t xml:space="preserve">two high-capacity shredders </w:t>
      </w:r>
      <w:r w:rsidRPr="00E42241">
        <w:rPr>
          <w:rFonts w:cstheme="minorHAnsi"/>
          <w:sz w:val="24"/>
          <w:szCs w:val="24"/>
        </w:rPr>
        <w:t>installed at HO and zonal offices. These shredders are maintained quarterly and covered under an AMC (Annual Maintenance Contract).</w:t>
      </w:r>
    </w:p>
    <w:p w14:paraId="7DFA92F8" w14:textId="77777777" w:rsidR="002C33FB" w:rsidRPr="00E42241" w:rsidRDefault="002C33FB" w:rsidP="002C33FB">
      <w:pPr>
        <w:ind w:left="270" w:firstLine="0"/>
        <w:rPr>
          <w:rFonts w:cstheme="minorHAnsi"/>
          <w:sz w:val="24"/>
          <w:szCs w:val="24"/>
        </w:rPr>
      </w:pPr>
      <w:r w:rsidRPr="00E42241">
        <w:rPr>
          <w:rFonts w:cstheme="minorHAnsi"/>
          <w:sz w:val="24"/>
          <w:szCs w:val="24"/>
        </w:rPr>
        <w:t xml:space="preserve">Shredded material is picked up monthly by our </w:t>
      </w:r>
      <w:r w:rsidRPr="00E42241">
        <w:rPr>
          <w:rFonts w:cstheme="minorHAnsi"/>
          <w:sz w:val="24"/>
          <w:szCs w:val="24"/>
          <w:lang w:val="en-US"/>
        </w:rPr>
        <w:t>paper</w:t>
      </w:r>
      <w:r w:rsidRPr="00E42241">
        <w:rPr>
          <w:rFonts w:cstheme="minorHAnsi"/>
          <w:sz w:val="24"/>
          <w:szCs w:val="24"/>
        </w:rPr>
        <w:t xml:space="preserve"> recycling partner and logged via the </w:t>
      </w:r>
      <w:r w:rsidRPr="00E42241">
        <w:rPr>
          <w:rFonts w:cstheme="minorHAnsi"/>
          <w:b/>
          <w:bCs/>
          <w:sz w:val="24"/>
          <w:szCs w:val="24"/>
        </w:rPr>
        <w:t>Shredding Log Sheet (Form-PR/07)</w:t>
      </w:r>
      <w:r w:rsidRPr="00E42241">
        <w:rPr>
          <w:rFonts w:cstheme="minorHAnsi"/>
          <w:sz w:val="24"/>
          <w:szCs w:val="24"/>
        </w:rPr>
        <w:t>. All shredded paper is weighed and recorded as part of our office sustainability KPIs.</w:t>
      </w:r>
    </w:p>
    <w:p w14:paraId="45338C6C" w14:textId="680547A7" w:rsidR="002C33FB" w:rsidRPr="00E42241" w:rsidRDefault="002C33FB" w:rsidP="00E23EB4">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E-Waste Management in Practice</w:t>
      </w:r>
    </w:p>
    <w:p w14:paraId="659EF57B" w14:textId="77777777" w:rsidR="002C33FB" w:rsidRPr="00E42241" w:rsidRDefault="002C33FB" w:rsidP="002C33FB">
      <w:pPr>
        <w:ind w:left="270" w:firstLine="0"/>
        <w:rPr>
          <w:rFonts w:cstheme="minorHAnsi"/>
          <w:sz w:val="24"/>
          <w:szCs w:val="24"/>
        </w:rPr>
      </w:pPr>
      <w:r w:rsidRPr="00E42241">
        <w:rPr>
          <w:rFonts w:cstheme="minorHAnsi"/>
          <w:sz w:val="24"/>
          <w:szCs w:val="24"/>
        </w:rPr>
        <w:t xml:space="preserve">Dedicated </w:t>
      </w:r>
      <w:r w:rsidRPr="00E42241">
        <w:rPr>
          <w:rFonts w:cstheme="minorHAnsi"/>
          <w:b/>
          <w:bCs/>
          <w:sz w:val="24"/>
          <w:szCs w:val="24"/>
        </w:rPr>
        <w:t>white e-waste boxes</w:t>
      </w:r>
      <w:r w:rsidRPr="00E42241">
        <w:rPr>
          <w:rFonts w:cstheme="minorHAnsi"/>
          <w:sz w:val="24"/>
          <w:szCs w:val="24"/>
        </w:rPr>
        <w:t xml:space="preserve"> with tamper-proof locks are installed in IT rooms and Admin blocks.</w:t>
      </w:r>
    </w:p>
    <w:p w14:paraId="1E3C5F41" w14:textId="77777777" w:rsidR="002C33FB" w:rsidRPr="00E42241" w:rsidRDefault="002C33FB" w:rsidP="002C33FB">
      <w:pPr>
        <w:ind w:left="270" w:firstLine="0"/>
        <w:rPr>
          <w:rFonts w:cstheme="minorHAnsi"/>
          <w:sz w:val="24"/>
          <w:szCs w:val="24"/>
        </w:rPr>
      </w:pPr>
      <w:r w:rsidRPr="00E42241">
        <w:rPr>
          <w:rFonts w:cstheme="minorHAnsi"/>
          <w:sz w:val="24"/>
          <w:szCs w:val="24"/>
        </w:rPr>
        <w:t xml:space="preserve">Our staff from the IT and Admin teams </w:t>
      </w:r>
      <w:r w:rsidRPr="00E42241">
        <w:rPr>
          <w:rFonts w:cstheme="minorHAnsi"/>
          <w:sz w:val="24"/>
          <w:szCs w:val="24"/>
          <w:lang w:val="en-US"/>
        </w:rPr>
        <w:t>manually</w:t>
      </w:r>
      <w:r w:rsidRPr="00E42241">
        <w:rPr>
          <w:rFonts w:cstheme="minorHAnsi"/>
          <w:sz w:val="24"/>
          <w:szCs w:val="24"/>
        </w:rPr>
        <w:t xml:space="preserve"> log each deposited item in the </w:t>
      </w:r>
      <w:r w:rsidRPr="00E42241">
        <w:rPr>
          <w:rFonts w:cstheme="minorHAnsi"/>
          <w:b/>
          <w:bCs/>
          <w:sz w:val="24"/>
          <w:szCs w:val="24"/>
        </w:rPr>
        <w:t>E-Waste Register (EW-Log-22)</w:t>
      </w:r>
      <w:r w:rsidRPr="00E42241">
        <w:rPr>
          <w:rFonts w:cstheme="minorHAnsi"/>
          <w:sz w:val="24"/>
          <w:szCs w:val="24"/>
        </w:rPr>
        <w:t>, including serial number, disposal reason, and asset tag (if applicable).</w:t>
      </w:r>
    </w:p>
    <w:p w14:paraId="0D1F05DA" w14:textId="77777777" w:rsidR="002C33FB" w:rsidRPr="00E42241" w:rsidRDefault="002C33FB" w:rsidP="002C33FB">
      <w:pPr>
        <w:ind w:left="270" w:firstLine="0"/>
        <w:rPr>
          <w:rFonts w:cstheme="minorHAnsi"/>
          <w:sz w:val="24"/>
          <w:szCs w:val="24"/>
        </w:rPr>
      </w:pPr>
      <w:r w:rsidRPr="00E42241">
        <w:rPr>
          <w:rFonts w:cstheme="minorHAnsi"/>
          <w:sz w:val="24"/>
          <w:szCs w:val="24"/>
        </w:rPr>
        <w:t>Quarterly pickups are documented with disposal certificates and serial number tracking sheets, which are also verified by our internal audit team annually. In FY 2024–25, we safely disposed of 183 kg of e-waste across all zones.</w:t>
      </w:r>
    </w:p>
    <w:p w14:paraId="0527BC1F" w14:textId="77777777" w:rsidR="00E23EB4" w:rsidRPr="00E42241" w:rsidRDefault="00E23EB4" w:rsidP="00E23EB4">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Reduction of Internal Waste</w:t>
      </w:r>
    </w:p>
    <w:p w14:paraId="606894DA" w14:textId="77777777" w:rsidR="00E23EB4" w:rsidRPr="00E42241" w:rsidRDefault="00E23EB4" w:rsidP="00E23EB4">
      <w:pPr>
        <w:ind w:left="270" w:firstLine="0"/>
        <w:rPr>
          <w:rFonts w:cstheme="minorHAnsi"/>
          <w:sz w:val="24"/>
          <w:szCs w:val="24"/>
        </w:rPr>
      </w:pPr>
      <w:r w:rsidRPr="00E42241">
        <w:rPr>
          <w:rFonts w:cstheme="minorHAnsi"/>
          <w:sz w:val="24"/>
          <w:szCs w:val="24"/>
        </w:rPr>
        <w:t>Riya Travel and Tours (India) Pvt Ltd has institutionalized a robust program to actively reduce internal waste generation through systematic reuse, recovery, and repurposing initiatives. This proactive approach has significantly minimized landfill contributions and enhanced resource efficiency across all operations.</w:t>
      </w:r>
    </w:p>
    <w:p w14:paraId="27235F3F" w14:textId="664EADB4" w:rsidR="00E23EB4" w:rsidRPr="00E42241" w:rsidRDefault="00E23EB4" w:rsidP="00E23EB4">
      <w:pPr>
        <w:numPr>
          <w:ilvl w:val="0"/>
          <w:numId w:val="19"/>
        </w:numPr>
        <w:rPr>
          <w:rFonts w:cstheme="minorHAnsi"/>
          <w:sz w:val="24"/>
          <w:szCs w:val="24"/>
        </w:rPr>
      </w:pPr>
      <w:r w:rsidRPr="00E42241">
        <w:rPr>
          <w:rFonts w:cstheme="minorHAnsi"/>
          <w:sz w:val="24"/>
          <w:szCs w:val="24"/>
        </w:rPr>
        <w:t>All single-use plastics, including disposable cutlery, cups, and packaging materials, have been completely phased out from pantries and replaced with durable stainless-</w:t>
      </w:r>
      <w:r w:rsidRPr="00E42241">
        <w:rPr>
          <w:rFonts w:cstheme="minorHAnsi"/>
          <w:sz w:val="24"/>
          <w:szCs w:val="24"/>
        </w:rPr>
        <w:lastRenderedPageBreak/>
        <w:t>steel alternatives and certified compostable items sourced from approved sustainable vendors. This transition is monitored quarterly to ensure zero plastic usage compliance.</w:t>
      </w:r>
    </w:p>
    <w:p w14:paraId="1309CBA1" w14:textId="77777777" w:rsidR="00E23EB4" w:rsidRPr="00E42241" w:rsidRDefault="00E23EB4" w:rsidP="00E23EB4">
      <w:pPr>
        <w:numPr>
          <w:ilvl w:val="0"/>
          <w:numId w:val="19"/>
        </w:numPr>
        <w:rPr>
          <w:rFonts w:cstheme="minorHAnsi"/>
          <w:sz w:val="24"/>
          <w:szCs w:val="24"/>
        </w:rPr>
      </w:pPr>
      <w:r w:rsidRPr="00E42241">
        <w:rPr>
          <w:rFonts w:cstheme="minorHAnsi"/>
          <w:sz w:val="24"/>
          <w:szCs w:val="24"/>
        </w:rPr>
        <w:t>Shipping and transit boxes received through logistics operations are rigorously collected, inspected, and catalogued for multiple reuse cycles within inter-office dispatches. Over 85% of packaging needs are met through this internal reuse program, reducing dependency on new materials.</w:t>
      </w:r>
    </w:p>
    <w:p w14:paraId="79D5ADDC" w14:textId="77777777" w:rsidR="00E23EB4" w:rsidRPr="00E42241" w:rsidRDefault="00E23EB4" w:rsidP="00E23EB4">
      <w:pPr>
        <w:numPr>
          <w:ilvl w:val="0"/>
          <w:numId w:val="19"/>
        </w:numPr>
        <w:rPr>
          <w:rFonts w:cstheme="minorHAnsi"/>
          <w:sz w:val="24"/>
          <w:szCs w:val="24"/>
        </w:rPr>
      </w:pPr>
      <w:r w:rsidRPr="00E42241">
        <w:rPr>
          <w:rFonts w:cstheme="minorHAnsi"/>
          <w:sz w:val="24"/>
          <w:szCs w:val="24"/>
        </w:rPr>
        <w:t>Damaged or obsolete office furniture components are systematically refurbished in partnership with certified local craftsmen. Refurbishment protocols extend the functional lifespan of desks, chairs, and storage units by an average of 3 years, effectively lowering waste generation and procurement costs.</w:t>
      </w:r>
    </w:p>
    <w:p w14:paraId="157BD0FA" w14:textId="77777777" w:rsidR="00E23EB4" w:rsidRPr="00E42241" w:rsidRDefault="00E23EB4" w:rsidP="00E23EB4">
      <w:pPr>
        <w:numPr>
          <w:ilvl w:val="0"/>
          <w:numId w:val="19"/>
        </w:numPr>
        <w:rPr>
          <w:rFonts w:cstheme="minorHAnsi"/>
          <w:sz w:val="24"/>
          <w:szCs w:val="24"/>
        </w:rPr>
      </w:pPr>
      <w:r w:rsidRPr="00E42241">
        <w:rPr>
          <w:rFonts w:cstheme="minorHAnsi"/>
          <w:sz w:val="24"/>
          <w:szCs w:val="24"/>
        </w:rPr>
        <w:t>Confidential shredded paper, beyond secure destruction, is repurposed as cushioning material in outbound shipments and internal packaging, diverting several tons of waste from landfill annually.</w:t>
      </w:r>
    </w:p>
    <w:p w14:paraId="4A0CCAA1" w14:textId="77777777" w:rsidR="00E23EB4" w:rsidRPr="00E42241" w:rsidRDefault="00E23EB4" w:rsidP="00E23EB4">
      <w:pPr>
        <w:numPr>
          <w:ilvl w:val="0"/>
          <w:numId w:val="19"/>
        </w:numPr>
        <w:rPr>
          <w:rFonts w:cstheme="minorHAnsi"/>
          <w:sz w:val="24"/>
          <w:szCs w:val="24"/>
        </w:rPr>
      </w:pPr>
      <w:r w:rsidRPr="00E42241">
        <w:rPr>
          <w:rFonts w:cstheme="minorHAnsi"/>
          <w:sz w:val="24"/>
          <w:szCs w:val="24"/>
        </w:rPr>
        <w:t>Outdated event banners, marketing materials, and promotional fabrics are collected and repurposed by partnered vendors into reusable bags, mats, and other functional items, exemplifying circular economy principles in action.</w:t>
      </w:r>
    </w:p>
    <w:p w14:paraId="1050ECF4" w14:textId="77777777" w:rsidR="00D70F96" w:rsidRPr="00E42241" w:rsidRDefault="00D70F96" w:rsidP="00D70F96">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42241">
        <w:rPr>
          <w:rFonts w:asciiTheme="minorHAnsi" w:hAnsiTheme="minorHAnsi" w:cstheme="minorHAnsi"/>
          <w:b/>
          <w:bCs/>
          <w:color w:val="000000" w:themeColor="text1"/>
          <w:sz w:val="28"/>
          <w:szCs w:val="28"/>
        </w:rPr>
        <w:t>Material Consumption Optimization</w:t>
      </w:r>
    </w:p>
    <w:p w14:paraId="0B9F0F41" w14:textId="77777777" w:rsidR="00D70F96" w:rsidRPr="00E42241" w:rsidRDefault="00D70F96" w:rsidP="00D70F96">
      <w:pPr>
        <w:ind w:left="270" w:firstLine="0"/>
        <w:rPr>
          <w:rFonts w:cstheme="minorHAnsi"/>
          <w:sz w:val="24"/>
          <w:szCs w:val="24"/>
        </w:rPr>
      </w:pPr>
      <w:r w:rsidRPr="00E42241">
        <w:rPr>
          <w:rFonts w:cstheme="minorHAnsi"/>
          <w:sz w:val="24"/>
          <w:szCs w:val="24"/>
        </w:rPr>
        <w:t>Riya Travel and Tours continuously pursues operational excellence by optimizing material consumption, integrating best practices and cutting-edge technologies into everyday workflows.</w:t>
      </w:r>
    </w:p>
    <w:p w14:paraId="7018F672" w14:textId="77777777" w:rsidR="00D70F96" w:rsidRPr="00E42241" w:rsidRDefault="00D70F96" w:rsidP="00D70F96">
      <w:pPr>
        <w:numPr>
          <w:ilvl w:val="0"/>
          <w:numId w:val="19"/>
        </w:numPr>
        <w:rPr>
          <w:rFonts w:cstheme="minorHAnsi"/>
          <w:sz w:val="24"/>
          <w:szCs w:val="24"/>
        </w:rPr>
      </w:pPr>
      <w:r w:rsidRPr="00E42241">
        <w:rPr>
          <w:rFonts w:cstheme="minorHAnsi"/>
          <w:sz w:val="24"/>
          <w:szCs w:val="24"/>
        </w:rPr>
        <w:t>All office printers and copiers are configured by default to duplex printing and grayscale output, significantly reducing paper use without compromising document clarity.</w:t>
      </w:r>
    </w:p>
    <w:p w14:paraId="08B35859" w14:textId="77777777" w:rsidR="00D70F96" w:rsidRPr="00E42241" w:rsidRDefault="00D70F96" w:rsidP="00D70F96">
      <w:pPr>
        <w:numPr>
          <w:ilvl w:val="0"/>
          <w:numId w:val="19"/>
        </w:numPr>
        <w:rPr>
          <w:rFonts w:cstheme="minorHAnsi"/>
          <w:sz w:val="24"/>
          <w:szCs w:val="24"/>
        </w:rPr>
      </w:pPr>
      <w:r w:rsidRPr="00E42241">
        <w:rPr>
          <w:rFonts w:cstheme="minorHAnsi"/>
          <w:sz w:val="24"/>
          <w:szCs w:val="24"/>
        </w:rPr>
        <w:t>Employee onboarding, internal communications, and document approvals have transitioned fully to digital platforms, supported by electronic signatures and cloud-based collaboration tools, eliminating unnecessary physical copies.</w:t>
      </w:r>
    </w:p>
    <w:p w14:paraId="6350F538" w14:textId="77777777" w:rsidR="00D70F96" w:rsidRPr="00E42241" w:rsidRDefault="00D70F96" w:rsidP="00D70F96">
      <w:pPr>
        <w:numPr>
          <w:ilvl w:val="0"/>
          <w:numId w:val="19"/>
        </w:numPr>
        <w:rPr>
          <w:rFonts w:cstheme="minorHAnsi"/>
          <w:sz w:val="24"/>
          <w:szCs w:val="24"/>
        </w:rPr>
      </w:pPr>
      <w:r w:rsidRPr="00E42241">
        <w:rPr>
          <w:rFonts w:cstheme="minorHAnsi"/>
          <w:sz w:val="24"/>
          <w:szCs w:val="24"/>
        </w:rPr>
        <w:t>Centralized issuance of stationery and office supplies controls inventory levels, prevents overstocking, and curtails wastage through usage tracking and monthly reconciliation.</w:t>
      </w:r>
    </w:p>
    <w:p w14:paraId="33DC4999" w14:textId="77777777" w:rsidR="00D70F96" w:rsidRPr="00D70F96" w:rsidRDefault="00D70F96" w:rsidP="00D70F96">
      <w:pPr>
        <w:numPr>
          <w:ilvl w:val="0"/>
          <w:numId w:val="19"/>
        </w:numPr>
        <w:rPr>
          <w:sz w:val="24"/>
          <w:szCs w:val="24"/>
        </w:rPr>
      </w:pPr>
      <w:r w:rsidRPr="00E42241">
        <w:rPr>
          <w:rFonts w:cstheme="minorHAnsi"/>
          <w:sz w:val="24"/>
          <w:szCs w:val="24"/>
        </w:rPr>
        <w:lastRenderedPageBreak/>
        <w:t>Courier and mail packaging primarily utilize reusabl</w:t>
      </w:r>
      <w:r w:rsidRPr="00D70F96">
        <w:rPr>
          <w:sz w:val="24"/>
          <w:szCs w:val="24"/>
        </w:rPr>
        <w:t>e folders and eco-certified materials, with a centralized system tracking return and reuse rates to maximize lifecycle.</w:t>
      </w:r>
    </w:p>
    <w:p w14:paraId="1262B863" w14:textId="434F907A" w:rsidR="00E23EB4" w:rsidRPr="00E23EB4" w:rsidRDefault="00E23EB4" w:rsidP="00E23EB4">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23EB4">
        <w:rPr>
          <w:rFonts w:asciiTheme="minorHAnsi" w:hAnsiTheme="minorHAnsi" w:cstheme="minorHAnsi"/>
          <w:b/>
          <w:bCs/>
          <w:color w:val="000000" w:themeColor="text1"/>
          <w:sz w:val="28"/>
          <w:szCs w:val="28"/>
        </w:rPr>
        <w:t>Use of Eco-Friendly Materials</w:t>
      </w:r>
    </w:p>
    <w:p w14:paraId="70485C31" w14:textId="77777777" w:rsidR="00E23EB4" w:rsidRPr="00E23EB4" w:rsidRDefault="00E23EB4" w:rsidP="00E23EB4">
      <w:pPr>
        <w:ind w:left="270" w:firstLine="0"/>
        <w:rPr>
          <w:sz w:val="24"/>
          <w:szCs w:val="24"/>
        </w:rPr>
      </w:pPr>
      <w:r w:rsidRPr="00E23EB4">
        <w:rPr>
          <w:sz w:val="24"/>
          <w:szCs w:val="24"/>
        </w:rPr>
        <w:t>Commitment to sustainability is embedded in Riya Travel and Tours’ procurement strategy, mandating the preferential use of eco-friendly and bio-based input materials to minimize environmental impact.</w:t>
      </w:r>
    </w:p>
    <w:p w14:paraId="2305C6C7" w14:textId="77777777" w:rsidR="00E23EB4" w:rsidRPr="00E23EB4" w:rsidRDefault="00E23EB4" w:rsidP="00E23EB4">
      <w:pPr>
        <w:numPr>
          <w:ilvl w:val="0"/>
          <w:numId w:val="20"/>
        </w:numPr>
        <w:rPr>
          <w:sz w:val="24"/>
          <w:szCs w:val="24"/>
        </w:rPr>
      </w:pPr>
      <w:r w:rsidRPr="00E23EB4">
        <w:rPr>
          <w:sz w:val="24"/>
          <w:szCs w:val="24"/>
        </w:rPr>
        <w:t>All cleaning agents and consumables are herbal, biodegradable, and certified by the Central Pollution Control Board (CPCB), ensuring safe disposal and reduced chemical hazards.</w:t>
      </w:r>
    </w:p>
    <w:p w14:paraId="2FA78740" w14:textId="77777777" w:rsidR="00E23EB4" w:rsidRPr="00E23EB4" w:rsidRDefault="00E23EB4" w:rsidP="00E23EB4">
      <w:pPr>
        <w:numPr>
          <w:ilvl w:val="0"/>
          <w:numId w:val="20"/>
        </w:numPr>
        <w:rPr>
          <w:sz w:val="24"/>
          <w:szCs w:val="24"/>
        </w:rPr>
      </w:pPr>
      <w:r w:rsidRPr="00E23EB4">
        <w:rPr>
          <w:sz w:val="24"/>
          <w:szCs w:val="24"/>
        </w:rPr>
        <w:t>Compostable garbage bags are standardized across all sites, complying with Indian biodegradability standards and enhancing organic waste processing.</w:t>
      </w:r>
    </w:p>
    <w:p w14:paraId="48FC7C9D" w14:textId="77777777" w:rsidR="00E23EB4" w:rsidRPr="00E23EB4" w:rsidRDefault="00E23EB4" w:rsidP="00E23EB4">
      <w:pPr>
        <w:numPr>
          <w:ilvl w:val="0"/>
          <w:numId w:val="20"/>
        </w:numPr>
        <w:rPr>
          <w:sz w:val="24"/>
          <w:szCs w:val="24"/>
        </w:rPr>
      </w:pPr>
      <w:r w:rsidRPr="00E23EB4">
        <w:rPr>
          <w:sz w:val="24"/>
          <w:szCs w:val="24"/>
        </w:rPr>
        <w:t>Stationery products, including paper, notebooks, and promotional items, are sourced from vendors specializing in recycled content and seed-based inks, supporting circular economy models.</w:t>
      </w:r>
    </w:p>
    <w:p w14:paraId="19456F20" w14:textId="77777777" w:rsidR="00E23EB4" w:rsidRPr="00E23EB4" w:rsidRDefault="00E23EB4" w:rsidP="00E23EB4">
      <w:pPr>
        <w:numPr>
          <w:ilvl w:val="0"/>
          <w:numId w:val="20"/>
        </w:numPr>
        <w:rPr>
          <w:sz w:val="24"/>
          <w:szCs w:val="24"/>
        </w:rPr>
      </w:pPr>
      <w:r w:rsidRPr="00E23EB4">
        <w:rPr>
          <w:sz w:val="24"/>
          <w:szCs w:val="24"/>
        </w:rPr>
        <w:t>Toner cartridges and printer consumables follow refillable and buyback programs in partnership with original equipment manufacturers (OEMs), significantly cutting e-waste generation.</w:t>
      </w:r>
    </w:p>
    <w:p w14:paraId="17C4DB2B" w14:textId="77777777" w:rsidR="00E23EB4" w:rsidRPr="00E23EB4" w:rsidRDefault="00E23EB4" w:rsidP="00E23EB4">
      <w:pPr>
        <w:numPr>
          <w:ilvl w:val="0"/>
          <w:numId w:val="20"/>
        </w:numPr>
        <w:rPr>
          <w:sz w:val="24"/>
          <w:szCs w:val="24"/>
        </w:rPr>
      </w:pPr>
      <w:r w:rsidRPr="00E23EB4">
        <w:rPr>
          <w:sz w:val="24"/>
          <w:szCs w:val="24"/>
        </w:rPr>
        <w:t>Vendor sustainability certifications such as ISO 14001 and Extended Producer Responsibility (EPR) compliance are mandatory prerequisites, with procurement teams regularly auditing supplier adherence.</w:t>
      </w:r>
    </w:p>
    <w:p w14:paraId="393837D0" w14:textId="77777777" w:rsidR="00D70F96" w:rsidRPr="00D70F96" w:rsidRDefault="00D70F96" w:rsidP="00D70F96">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D70F96">
        <w:rPr>
          <w:rFonts w:asciiTheme="minorHAnsi" w:hAnsiTheme="minorHAnsi" w:cstheme="minorHAnsi"/>
          <w:b/>
          <w:bCs/>
          <w:color w:val="000000" w:themeColor="text1"/>
          <w:sz w:val="28"/>
          <w:szCs w:val="28"/>
        </w:rPr>
        <w:t>Waste Sorting by Stream</w:t>
      </w:r>
    </w:p>
    <w:p w14:paraId="3CC1FF5A" w14:textId="77777777" w:rsidR="00D70F96" w:rsidRPr="00D70F96" w:rsidRDefault="00D70F96" w:rsidP="00D70F96">
      <w:pPr>
        <w:numPr>
          <w:ilvl w:val="0"/>
          <w:numId w:val="20"/>
        </w:numPr>
        <w:rPr>
          <w:sz w:val="24"/>
          <w:szCs w:val="24"/>
        </w:rPr>
      </w:pPr>
      <w:r w:rsidRPr="00D70F96">
        <w:rPr>
          <w:sz w:val="24"/>
          <w:szCs w:val="24"/>
        </w:rPr>
        <w:t>Beyond the foundational four-bin segregation, Riya Travel and Tours has established a comprehensive multi-stream waste sorting framework tailored to meet regulatory and operational demands.</w:t>
      </w:r>
    </w:p>
    <w:p w14:paraId="796E02E6" w14:textId="77777777" w:rsidR="00D70F96" w:rsidRPr="00D70F96" w:rsidRDefault="00D70F96" w:rsidP="00D70F96">
      <w:pPr>
        <w:numPr>
          <w:ilvl w:val="0"/>
          <w:numId w:val="20"/>
        </w:numPr>
        <w:rPr>
          <w:sz w:val="24"/>
          <w:szCs w:val="24"/>
        </w:rPr>
      </w:pPr>
      <w:r w:rsidRPr="00D70F96">
        <w:rPr>
          <w:sz w:val="24"/>
          <w:szCs w:val="24"/>
        </w:rPr>
        <w:t xml:space="preserve">Waste is systematically sorted into six distinct streams: </w:t>
      </w:r>
      <w:r w:rsidRPr="00D70F96">
        <w:rPr>
          <w:b/>
          <w:bCs/>
          <w:sz w:val="24"/>
          <w:szCs w:val="24"/>
        </w:rPr>
        <w:t>paper, glass, metals, plastics, organic/biodegradable waste, and hazardous/sanitary waste</w:t>
      </w:r>
      <w:r w:rsidRPr="00D70F96">
        <w:rPr>
          <w:sz w:val="24"/>
          <w:szCs w:val="24"/>
        </w:rPr>
        <w:t>, ensuring precise handling and maximized recycling recovery.</w:t>
      </w:r>
    </w:p>
    <w:p w14:paraId="0C721E47" w14:textId="77777777" w:rsidR="00D70F96" w:rsidRPr="00D70F96" w:rsidRDefault="00D70F96" w:rsidP="00D70F96">
      <w:pPr>
        <w:numPr>
          <w:ilvl w:val="0"/>
          <w:numId w:val="20"/>
        </w:numPr>
        <w:rPr>
          <w:sz w:val="24"/>
          <w:szCs w:val="24"/>
        </w:rPr>
      </w:pPr>
      <w:r w:rsidRPr="00D70F96">
        <w:rPr>
          <w:sz w:val="24"/>
          <w:szCs w:val="24"/>
        </w:rPr>
        <w:t>Dedicated receptacles for glass and metal waste have been installed at strategic points in all major offices, complemented by frequent employee training to reinforce compliance and correct disposal practices.</w:t>
      </w:r>
    </w:p>
    <w:p w14:paraId="110052DA" w14:textId="77777777" w:rsidR="00D70F96" w:rsidRPr="00D70F96" w:rsidRDefault="00D70F96" w:rsidP="00D70F96">
      <w:pPr>
        <w:numPr>
          <w:ilvl w:val="0"/>
          <w:numId w:val="20"/>
        </w:numPr>
        <w:rPr>
          <w:sz w:val="24"/>
          <w:szCs w:val="24"/>
        </w:rPr>
      </w:pPr>
      <w:r w:rsidRPr="00D70F96">
        <w:rPr>
          <w:sz w:val="24"/>
          <w:szCs w:val="24"/>
        </w:rPr>
        <w:lastRenderedPageBreak/>
        <w:t xml:space="preserve">The </w:t>
      </w:r>
      <w:r w:rsidRPr="00D70F96">
        <w:rPr>
          <w:b/>
          <w:bCs/>
          <w:sz w:val="24"/>
          <w:szCs w:val="24"/>
        </w:rPr>
        <w:t>Segregation Handling Manual (SHM-2024)</w:t>
      </w:r>
      <w:r w:rsidRPr="00D70F96">
        <w:rPr>
          <w:sz w:val="24"/>
          <w:szCs w:val="24"/>
        </w:rPr>
        <w:t>, updated annually, governs sorting standards and procedures. All employees, housekeeping, and vendor teams are regularly assessed on their adherence to these protocols during monthly audits.</w:t>
      </w:r>
    </w:p>
    <w:p w14:paraId="54772C7E" w14:textId="77777777" w:rsidR="00D70F96" w:rsidRPr="00D70F96" w:rsidRDefault="00D70F96" w:rsidP="00D70F96">
      <w:pPr>
        <w:numPr>
          <w:ilvl w:val="0"/>
          <w:numId w:val="20"/>
        </w:numPr>
        <w:rPr>
          <w:sz w:val="24"/>
          <w:szCs w:val="24"/>
        </w:rPr>
      </w:pPr>
      <w:r w:rsidRPr="00D70F96">
        <w:rPr>
          <w:sz w:val="24"/>
          <w:szCs w:val="24"/>
        </w:rPr>
        <w:t>Waste disposal strictly conforms to local municipal guidelines and CPCB mandates, with hazardous and sanitary waste handled through licensed vendors using environmentally sound methods such as incineration or secure landfill.</w:t>
      </w:r>
    </w:p>
    <w:p w14:paraId="7AF2B98F" w14:textId="77777777" w:rsidR="00D70F96" w:rsidRPr="00D70F96" w:rsidRDefault="00D70F96" w:rsidP="00D70F96">
      <w:pPr>
        <w:numPr>
          <w:ilvl w:val="0"/>
          <w:numId w:val="20"/>
        </w:numPr>
        <w:rPr>
          <w:sz w:val="24"/>
          <w:szCs w:val="24"/>
        </w:rPr>
      </w:pPr>
      <w:r w:rsidRPr="00D70F96">
        <w:rPr>
          <w:sz w:val="24"/>
          <w:szCs w:val="24"/>
        </w:rPr>
        <w:t>This detailed stream-based sorting ensures maximum diversion from landfill, achieving over 78% recycling rates year-on-year across locations.</w:t>
      </w:r>
    </w:p>
    <w:p w14:paraId="4CC59058" w14:textId="77777777" w:rsidR="00D70F96" w:rsidRPr="00D70F96" w:rsidRDefault="00D70F96" w:rsidP="00D70F96">
      <w:pPr>
        <w:numPr>
          <w:ilvl w:val="0"/>
          <w:numId w:val="20"/>
        </w:numPr>
        <w:rPr>
          <w:sz w:val="24"/>
          <w:szCs w:val="24"/>
        </w:rPr>
      </w:pPr>
      <w:r w:rsidRPr="00D70F96">
        <w:rPr>
          <w:sz w:val="24"/>
          <w:szCs w:val="24"/>
        </w:rPr>
        <w:t>The following table summarizes the main waste streams, the typical sources of waste generation within our operations, and the corresponding disposal methods employed:</w:t>
      </w:r>
    </w:p>
    <w:tbl>
      <w:tblPr>
        <w:tblStyle w:val="TableGrid"/>
        <w:tblW w:w="0" w:type="auto"/>
        <w:tblLook w:val="04A0" w:firstRow="1" w:lastRow="0" w:firstColumn="1" w:lastColumn="0" w:noHBand="0" w:noVBand="1"/>
      </w:tblPr>
      <w:tblGrid>
        <w:gridCol w:w="2686"/>
        <w:gridCol w:w="2921"/>
        <w:gridCol w:w="3635"/>
      </w:tblGrid>
      <w:tr w:rsidR="00D70F96" w:rsidRPr="00D70F96" w14:paraId="730008EB" w14:textId="77777777" w:rsidTr="00D70F96">
        <w:tc>
          <w:tcPr>
            <w:tcW w:w="0" w:type="auto"/>
            <w:hideMark/>
          </w:tcPr>
          <w:p w14:paraId="523F614D" w14:textId="77777777" w:rsidR="00D70F96" w:rsidRPr="00D70F96" w:rsidRDefault="00D70F96">
            <w:pPr>
              <w:jc w:val="center"/>
              <w:rPr>
                <w:b/>
                <w:bCs/>
                <w:sz w:val="24"/>
                <w:szCs w:val="24"/>
              </w:rPr>
            </w:pPr>
            <w:r w:rsidRPr="00D70F96">
              <w:rPr>
                <w:rStyle w:val="Strong"/>
                <w:sz w:val="24"/>
                <w:szCs w:val="24"/>
              </w:rPr>
              <w:t>Waste Stream</w:t>
            </w:r>
          </w:p>
        </w:tc>
        <w:tc>
          <w:tcPr>
            <w:tcW w:w="0" w:type="auto"/>
            <w:hideMark/>
          </w:tcPr>
          <w:p w14:paraId="64849EF0" w14:textId="77777777" w:rsidR="00D70F96" w:rsidRPr="00D70F96" w:rsidRDefault="00D70F96" w:rsidP="00D70F96">
            <w:pPr>
              <w:ind w:left="0" w:firstLine="110"/>
              <w:jc w:val="center"/>
              <w:rPr>
                <w:b/>
                <w:bCs/>
                <w:sz w:val="24"/>
                <w:szCs w:val="24"/>
              </w:rPr>
            </w:pPr>
            <w:r w:rsidRPr="00D70F96">
              <w:rPr>
                <w:rStyle w:val="Strong"/>
                <w:sz w:val="24"/>
                <w:szCs w:val="24"/>
              </w:rPr>
              <w:t>Primary Sources / Where Generated</w:t>
            </w:r>
          </w:p>
        </w:tc>
        <w:tc>
          <w:tcPr>
            <w:tcW w:w="0" w:type="auto"/>
            <w:hideMark/>
          </w:tcPr>
          <w:p w14:paraId="4ED24078" w14:textId="77777777" w:rsidR="00D70F96" w:rsidRPr="00D70F96" w:rsidRDefault="00D70F96">
            <w:pPr>
              <w:jc w:val="center"/>
              <w:rPr>
                <w:b/>
                <w:bCs/>
                <w:sz w:val="24"/>
                <w:szCs w:val="24"/>
              </w:rPr>
            </w:pPr>
            <w:r w:rsidRPr="00D70F96">
              <w:rPr>
                <w:rStyle w:val="Strong"/>
                <w:sz w:val="24"/>
                <w:szCs w:val="24"/>
              </w:rPr>
              <w:t>Disposal Method</w:t>
            </w:r>
          </w:p>
        </w:tc>
      </w:tr>
      <w:tr w:rsidR="00D70F96" w:rsidRPr="00D70F96" w14:paraId="74BF6296" w14:textId="77777777" w:rsidTr="00D70F96">
        <w:tc>
          <w:tcPr>
            <w:tcW w:w="0" w:type="auto"/>
            <w:vAlign w:val="center"/>
            <w:hideMark/>
          </w:tcPr>
          <w:p w14:paraId="63630A97" w14:textId="77777777" w:rsidR="00D70F96" w:rsidRPr="00D70F96" w:rsidRDefault="00D70F96" w:rsidP="00D70F96">
            <w:pPr>
              <w:ind w:left="90" w:hanging="4"/>
              <w:jc w:val="center"/>
              <w:rPr>
                <w:sz w:val="24"/>
                <w:szCs w:val="24"/>
              </w:rPr>
            </w:pPr>
            <w:r w:rsidRPr="00D70F96">
              <w:rPr>
                <w:rStyle w:val="Strong"/>
                <w:sz w:val="24"/>
                <w:szCs w:val="24"/>
              </w:rPr>
              <w:t>Paper</w:t>
            </w:r>
          </w:p>
        </w:tc>
        <w:tc>
          <w:tcPr>
            <w:tcW w:w="0" w:type="auto"/>
            <w:vAlign w:val="center"/>
            <w:hideMark/>
          </w:tcPr>
          <w:p w14:paraId="699A405C" w14:textId="77777777" w:rsidR="00D70F96" w:rsidRPr="00D70F96" w:rsidRDefault="00D70F96" w:rsidP="00D70F96">
            <w:pPr>
              <w:ind w:left="110" w:hanging="24"/>
              <w:jc w:val="center"/>
              <w:rPr>
                <w:sz w:val="24"/>
                <w:szCs w:val="24"/>
              </w:rPr>
            </w:pPr>
            <w:r w:rsidRPr="00D70F96">
              <w:rPr>
                <w:sz w:val="24"/>
                <w:szCs w:val="24"/>
              </w:rPr>
              <w:t>Office documents, printing, packaging, shredded confidential documents</w:t>
            </w:r>
          </w:p>
        </w:tc>
        <w:tc>
          <w:tcPr>
            <w:tcW w:w="0" w:type="auto"/>
            <w:hideMark/>
          </w:tcPr>
          <w:p w14:paraId="5DA3ECC6" w14:textId="77777777" w:rsidR="00D70F96" w:rsidRPr="00D70F96" w:rsidRDefault="00D70F96" w:rsidP="00D70F96">
            <w:pPr>
              <w:ind w:left="100" w:firstLine="40"/>
              <w:rPr>
                <w:sz w:val="24"/>
                <w:szCs w:val="24"/>
              </w:rPr>
            </w:pPr>
            <w:r w:rsidRPr="00D70F96">
              <w:rPr>
                <w:sz w:val="24"/>
                <w:szCs w:val="24"/>
              </w:rPr>
              <w:t>Collected for recycling via certified paper recyclers</w:t>
            </w:r>
          </w:p>
        </w:tc>
      </w:tr>
      <w:tr w:rsidR="00D70F96" w:rsidRPr="00D70F96" w14:paraId="4E429F05" w14:textId="77777777" w:rsidTr="00D70F96">
        <w:tc>
          <w:tcPr>
            <w:tcW w:w="0" w:type="auto"/>
            <w:vAlign w:val="center"/>
            <w:hideMark/>
          </w:tcPr>
          <w:p w14:paraId="6D35FB97" w14:textId="77777777" w:rsidR="00D70F96" w:rsidRPr="00D70F96" w:rsidRDefault="00D70F96" w:rsidP="00D70F96">
            <w:pPr>
              <w:ind w:left="90" w:hanging="4"/>
              <w:jc w:val="center"/>
              <w:rPr>
                <w:rStyle w:val="Strong"/>
                <w:sz w:val="24"/>
                <w:szCs w:val="24"/>
              </w:rPr>
            </w:pPr>
            <w:r w:rsidRPr="00D70F96">
              <w:rPr>
                <w:rStyle w:val="Strong"/>
                <w:sz w:val="24"/>
                <w:szCs w:val="24"/>
              </w:rPr>
              <w:t>Glass</w:t>
            </w:r>
          </w:p>
        </w:tc>
        <w:tc>
          <w:tcPr>
            <w:tcW w:w="0" w:type="auto"/>
            <w:vAlign w:val="center"/>
            <w:hideMark/>
          </w:tcPr>
          <w:p w14:paraId="4B01CDA9" w14:textId="77777777" w:rsidR="00D70F96" w:rsidRPr="00D70F96" w:rsidRDefault="00D70F96" w:rsidP="00D70F96">
            <w:pPr>
              <w:ind w:left="110" w:hanging="24"/>
              <w:jc w:val="center"/>
              <w:rPr>
                <w:sz w:val="24"/>
                <w:szCs w:val="24"/>
              </w:rPr>
            </w:pPr>
            <w:r w:rsidRPr="00D70F96">
              <w:rPr>
                <w:sz w:val="24"/>
                <w:szCs w:val="24"/>
              </w:rPr>
              <w:t>Beverage bottles, pantry waste, broken office glass</w:t>
            </w:r>
          </w:p>
        </w:tc>
        <w:tc>
          <w:tcPr>
            <w:tcW w:w="0" w:type="auto"/>
            <w:hideMark/>
          </w:tcPr>
          <w:p w14:paraId="1F3BA556" w14:textId="77777777" w:rsidR="00D70F96" w:rsidRPr="00D70F96" w:rsidRDefault="00D70F96" w:rsidP="00D70F96">
            <w:pPr>
              <w:ind w:left="100" w:firstLine="40"/>
              <w:rPr>
                <w:sz w:val="24"/>
                <w:szCs w:val="24"/>
              </w:rPr>
            </w:pPr>
            <w:r w:rsidRPr="00D70F96">
              <w:rPr>
                <w:sz w:val="24"/>
                <w:szCs w:val="24"/>
              </w:rPr>
              <w:t>Collected in dedicated bins; sent for recycling to authorized facilities</w:t>
            </w:r>
          </w:p>
        </w:tc>
      </w:tr>
      <w:tr w:rsidR="00D70F96" w:rsidRPr="00D70F96" w14:paraId="69A5C7AC" w14:textId="77777777" w:rsidTr="00D70F96">
        <w:tc>
          <w:tcPr>
            <w:tcW w:w="0" w:type="auto"/>
            <w:vAlign w:val="center"/>
            <w:hideMark/>
          </w:tcPr>
          <w:p w14:paraId="6CDB674B" w14:textId="77777777" w:rsidR="00D70F96" w:rsidRPr="00D70F96" w:rsidRDefault="00D70F96" w:rsidP="00D70F96">
            <w:pPr>
              <w:ind w:left="90" w:hanging="4"/>
              <w:jc w:val="center"/>
              <w:rPr>
                <w:rStyle w:val="Strong"/>
                <w:sz w:val="24"/>
                <w:szCs w:val="24"/>
              </w:rPr>
            </w:pPr>
            <w:r w:rsidRPr="00D70F96">
              <w:rPr>
                <w:rStyle w:val="Strong"/>
                <w:sz w:val="24"/>
                <w:szCs w:val="24"/>
              </w:rPr>
              <w:t>Metals</w:t>
            </w:r>
          </w:p>
        </w:tc>
        <w:tc>
          <w:tcPr>
            <w:tcW w:w="0" w:type="auto"/>
            <w:vAlign w:val="center"/>
            <w:hideMark/>
          </w:tcPr>
          <w:p w14:paraId="38169857" w14:textId="77777777" w:rsidR="00D70F96" w:rsidRPr="00D70F96" w:rsidRDefault="00D70F96" w:rsidP="00D70F96">
            <w:pPr>
              <w:ind w:left="110" w:hanging="24"/>
              <w:jc w:val="center"/>
              <w:rPr>
                <w:sz w:val="24"/>
                <w:szCs w:val="24"/>
              </w:rPr>
            </w:pPr>
            <w:r w:rsidRPr="00D70F96">
              <w:rPr>
                <w:sz w:val="24"/>
                <w:szCs w:val="24"/>
              </w:rPr>
              <w:t>Stationery supplies, office maintenance (e.g., clips, wires), packaging</w:t>
            </w:r>
          </w:p>
        </w:tc>
        <w:tc>
          <w:tcPr>
            <w:tcW w:w="0" w:type="auto"/>
            <w:hideMark/>
          </w:tcPr>
          <w:p w14:paraId="55DF1141" w14:textId="77777777" w:rsidR="00D70F96" w:rsidRPr="00D70F96" w:rsidRDefault="00D70F96" w:rsidP="00D70F96">
            <w:pPr>
              <w:ind w:left="100" w:firstLine="40"/>
              <w:rPr>
                <w:sz w:val="24"/>
                <w:szCs w:val="24"/>
              </w:rPr>
            </w:pPr>
            <w:r w:rsidRPr="00D70F96">
              <w:rPr>
                <w:sz w:val="24"/>
                <w:szCs w:val="24"/>
              </w:rPr>
              <w:t>Sorted in metal bins; handed over to licensed metal scrap recyclers</w:t>
            </w:r>
          </w:p>
        </w:tc>
      </w:tr>
      <w:tr w:rsidR="00D70F96" w:rsidRPr="00D70F96" w14:paraId="58388A44" w14:textId="77777777" w:rsidTr="00D70F96">
        <w:tc>
          <w:tcPr>
            <w:tcW w:w="0" w:type="auto"/>
            <w:vAlign w:val="center"/>
            <w:hideMark/>
          </w:tcPr>
          <w:p w14:paraId="17EA0241" w14:textId="77777777" w:rsidR="00D70F96" w:rsidRPr="00D70F96" w:rsidRDefault="00D70F96" w:rsidP="00D70F96">
            <w:pPr>
              <w:ind w:left="90" w:hanging="4"/>
              <w:jc w:val="center"/>
              <w:rPr>
                <w:rStyle w:val="Strong"/>
                <w:sz w:val="24"/>
                <w:szCs w:val="24"/>
              </w:rPr>
            </w:pPr>
            <w:r w:rsidRPr="00D70F96">
              <w:rPr>
                <w:rStyle w:val="Strong"/>
                <w:sz w:val="24"/>
                <w:szCs w:val="24"/>
              </w:rPr>
              <w:t>Plastics</w:t>
            </w:r>
          </w:p>
        </w:tc>
        <w:tc>
          <w:tcPr>
            <w:tcW w:w="0" w:type="auto"/>
            <w:vAlign w:val="center"/>
            <w:hideMark/>
          </w:tcPr>
          <w:p w14:paraId="07653941" w14:textId="77777777" w:rsidR="00D70F96" w:rsidRPr="00D70F96" w:rsidRDefault="00D70F96" w:rsidP="00D70F96">
            <w:pPr>
              <w:ind w:left="110" w:hanging="24"/>
              <w:jc w:val="center"/>
              <w:rPr>
                <w:sz w:val="24"/>
                <w:szCs w:val="24"/>
              </w:rPr>
            </w:pPr>
            <w:r w:rsidRPr="00D70F96">
              <w:rPr>
                <w:sz w:val="24"/>
                <w:szCs w:val="24"/>
              </w:rPr>
              <w:t>Packaging, food containers, plastic cutlery (phased out gradually)</w:t>
            </w:r>
          </w:p>
        </w:tc>
        <w:tc>
          <w:tcPr>
            <w:tcW w:w="0" w:type="auto"/>
            <w:hideMark/>
          </w:tcPr>
          <w:p w14:paraId="51522A96" w14:textId="77777777" w:rsidR="00D70F96" w:rsidRPr="00D70F96" w:rsidRDefault="00D70F96" w:rsidP="00D70F96">
            <w:pPr>
              <w:ind w:left="100" w:firstLine="40"/>
              <w:rPr>
                <w:sz w:val="24"/>
                <w:szCs w:val="24"/>
              </w:rPr>
            </w:pPr>
            <w:r w:rsidRPr="00D70F96">
              <w:rPr>
                <w:sz w:val="24"/>
                <w:szCs w:val="24"/>
              </w:rPr>
              <w:t>Segregated and sent to registered plastic recyclers</w:t>
            </w:r>
          </w:p>
        </w:tc>
      </w:tr>
      <w:tr w:rsidR="00D70F96" w:rsidRPr="00D70F96" w14:paraId="2CFBCAAF" w14:textId="77777777" w:rsidTr="00D70F96">
        <w:tc>
          <w:tcPr>
            <w:tcW w:w="0" w:type="auto"/>
            <w:vAlign w:val="center"/>
            <w:hideMark/>
          </w:tcPr>
          <w:p w14:paraId="0C1D4160" w14:textId="77777777" w:rsidR="00D70F96" w:rsidRPr="00D70F96" w:rsidRDefault="00D70F96" w:rsidP="00D70F96">
            <w:pPr>
              <w:ind w:left="90" w:hanging="4"/>
              <w:jc w:val="center"/>
              <w:rPr>
                <w:rStyle w:val="Strong"/>
                <w:sz w:val="24"/>
                <w:szCs w:val="24"/>
              </w:rPr>
            </w:pPr>
            <w:r w:rsidRPr="00D70F96">
              <w:rPr>
                <w:rStyle w:val="Strong"/>
                <w:sz w:val="24"/>
                <w:szCs w:val="24"/>
              </w:rPr>
              <w:t>Organic/Biodegradable</w:t>
            </w:r>
          </w:p>
        </w:tc>
        <w:tc>
          <w:tcPr>
            <w:tcW w:w="0" w:type="auto"/>
            <w:vAlign w:val="center"/>
            <w:hideMark/>
          </w:tcPr>
          <w:p w14:paraId="5961BE37" w14:textId="77777777" w:rsidR="00D70F96" w:rsidRPr="00D70F96" w:rsidRDefault="00D70F96" w:rsidP="00D70F96">
            <w:pPr>
              <w:ind w:left="110" w:hanging="24"/>
              <w:jc w:val="center"/>
              <w:rPr>
                <w:sz w:val="24"/>
                <w:szCs w:val="24"/>
              </w:rPr>
            </w:pPr>
            <w:r w:rsidRPr="00D70F96">
              <w:rPr>
                <w:sz w:val="24"/>
                <w:szCs w:val="24"/>
              </w:rPr>
              <w:t>Food waste, plant-based materials from pantry and cafeteria</w:t>
            </w:r>
          </w:p>
        </w:tc>
        <w:tc>
          <w:tcPr>
            <w:tcW w:w="0" w:type="auto"/>
            <w:hideMark/>
          </w:tcPr>
          <w:p w14:paraId="15CB229E" w14:textId="77777777" w:rsidR="00D70F96" w:rsidRPr="00D70F96" w:rsidRDefault="00D70F96" w:rsidP="00D70F96">
            <w:pPr>
              <w:ind w:left="100" w:firstLine="40"/>
              <w:rPr>
                <w:sz w:val="24"/>
                <w:szCs w:val="24"/>
              </w:rPr>
            </w:pPr>
            <w:r w:rsidRPr="00D70F96">
              <w:rPr>
                <w:sz w:val="24"/>
                <w:szCs w:val="24"/>
              </w:rPr>
              <w:t>Collected daily; processed through composting vendors or bio-digesters</w:t>
            </w:r>
          </w:p>
        </w:tc>
      </w:tr>
      <w:tr w:rsidR="00D70F96" w:rsidRPr="00D70F96" w14:paraId="6499826E" w14:textId="77777777" w:rsidTr="00D70F96">
        <w:tc>
          <w:tcPr>
            <w:tcW w:w="0" w:type="auto"/>
            <w:vAlign w:val="center"/>
            <w:hideMark/>
          </w:tcPr>
          <w:p w14:paraId="529B79C2" w14:textId="77777777" w:rsidR="00D70F96" w:rsidRPr="00D70F96" w:rsidRDefault="00D70F96" w:rsidP="00D70F96">
            <w:pPr>
              <w:ind w:left="90" w:hanging="4"/>
              <w:jc w:val="center"/>
              <w:rPr>
                <w:rStyle w:val="Strong"/>
                <w:sz w:val="24"/>
                <w:szCs w:val="24"/>
              </w:rPr>
            </w:pPr>
            <w:r w:rsidRPr="00D70F96">
              <w:rPr>
                <w:rStyle w:val="Strong"/>
                <w:sz w:val="24"/>
                <w:szCs w:val="24"/>
              </w:rPr>
              <w:t>Hazardous/Sanitary Waste</w:t>
            </w:r>
          </w:p>
        </w:tc>
        <w:tc>
          <w:tcPr>
            <w:tcW w:w="0" w:type="auto"/>
            <w:vAlign w:val="center"/>
            <w:hideMark/>
          </w:tcPr>
          <w:p w14:paraId="319AEDAE" w14:textId="77777777" w:rsidR="00D70F96" w:rsidRPr="00D70F96" w:rsidRDefault="00D70F96" w:rsidP="00D70F96">
            <w:pPr>
              <w:ind w:left="110" w:hanging="24"/>
              <w:jc w:val="center"/>
              <w:rPr>
                <w:sz w:val="24"/>
                <w:szCs w:val="24"/>
              </w:rPr>
            </w:pPr>
            <w:r w:rsidRPr="00D70F96">
              <w:rPr>
                <w:sz w:val="24"/>
                <w:szCs w:val="24"/>
              </w:rPr>
              <w:t>Masks, napkins, sanitary pads, medical waste from first aid</w:t>
            </w:r>
          </w:p>
        </w:tc>
        <w:tc>
          <w:tcPr>
            <w:tcW w:w="0" w:type="auto"/>
            <w:hideMark/>
          </w:tcPr>
          <w:p w14:paraId="1F9CFCC3" w14:textId="77777777" w:rsidR="00D70F96" w:rsidRPr="00D70F96" w:rsidRDefault="00D70F96" w:rsidP="00D70F96">
            <w:pPr>
              <w:ind w:left="100" w:firstLine="40"/>
              <w:rPr>
                <w:sz w:val="24"/>
                <w:szCs w:val="24"/>
              </w:rPr>
            </w:pPr>
            <w:r w:rsidRPr="00D70F96">
              <w:rPr>
                <w:sz w:val="24"/>
                <w:szCs w:val="24"/>
              </w:rPr>
              <w:t>Collected separately; disposed through licensed hazardous waste handlers via incineration or secure landfill</w:t>
            </w:r>
          </w:p>
        </w:tc>
      </w:tr>
    </w:tbl>
    <w:p w14:paraId="63FAAB4A" w14:textId="77777777" w:rsidR="00D70F96" w:rsidRPr="00D70F96" w:rsidRDefault="00D70F96" w:rsidP="00D70F96">
      <w:pPr>
        <w:pStyle w:val="NoSpacing"/>
        <w:rPr>
          <w:sz w:val="24"/>
          <w:szCs w:val="24"/>
        </w:rPr>
      </w:pPr>
    </w:p>
    <w:p w14:paraId="17E1DECD" w14:textId="633E316A" w:rsidR="00E23EB4" w:rsidRPr="00E23EB4" w:rsidRDefault="00E23EB4" w:rsidP="00E23EB4">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23EB4">
        <w:rPr>
          <w:rFonts w:asciiTheme="minorHAnsi" w:hAnsiTheme="minorHAnsi" w:cstheme="minorHAnsi"/>
          <w:b/>
          <w:bCs/>
          <w:color w:val="000000" w:themeColor="text1"/>
          <w:sz w:val="28"/>
          <w:szCs w:val="28"/>
        </w:rPr>
        <w:t>IT Hardware Refurbishment and Reuse</w:t>
      </w:r>
    </w:p>
    <w:p w14:paraId="4F2D207C" w14:textId="77777777" w:rsidR="00E23EB4" w:rsidRPr="00E23EB4" w:rsidRDefault="00E23EB4" w:rsidP="00E23EB4">
      <w:pPr>
        <w:ind w:left="270" w:firstLine="0"/>
        <w:rPr>
          <w:sz w:val="24"/>
          <w:szCs w:val="24"/>
        </w:rPr>
      </w:pPr>
      <w:r w:rsidRPr="00E23EB4">
        <w:rPr>
          <w:sz w:val="24"/>
          <w:szCs w:val="24"/>
        </w:rPr>
        <w:t>Our IT department leads in reducing electronic waste through a rigorous refurbishment and redeployment program, promoting asset longevity and operational cost-efficiency.</w:t>
      </w:r>
    </w:p>
    <w:p w14:paraId="11440FDD" w14:textId="77777777" w:rsidR="00E23EB4" w:rsidRPr="00E23EB4" w:rsidRDefault="00E23EB4" w:rsidP="00E23EB4">
      <w:pPr>
        <w:numPr>
          <w:ilvl w:val="0"/>
          <w:numId w:val="21"/>
        </w:numPr>
        <w:rPr>
          <w:sz w:val="24"/>
          <w:szCs w:val="24"/>
        </w:rPr>
      </w:pPr>
      <w:r w:rsidRPr="00E23EB4">
        <w:rPr>
          <w:sz w:val="24"/>
          <w:szCs w:val="24"/>
        </w:rPr>
        <w:lastRenderedPageBreak/>
        <w:t>Hardware refurbishment involves detailed disassembly, thorough cleaning, comprehensive functional testing, component upgrades, and final certification before redeployment.</w:t>
      </w:r>
    </w:p>
    <w:p w14:paraId="7B214A74" w14:textId="77777777" w:rsidR="00E23EB4" w:rsidRPr="00E23EB4" w:rsidRDefault="00E23EB4" w:rsidP="00E23EB4">
      <w:pPr>
        <w:numPr>
          <w:ilvl w:val="0"/>
          <w:numId w:val="21"/>
        </w:numPr>
        <w:rPr>
          <w:sz w:val="24"/>
          <w:szCs w:val="24"/>
        </w:rPr>
      </w:pPr>
      <w:r w:rsidRPr="00E23EB4">
        <w:rPr>
          <w:sz w:val="24"/>
          <w:szCs w:val="24"/>
        </w:rPr>
        <w:t>Refurbished equipment primarily supports training labs, reception areas, and temporary or contract staff, ensuring high utilization of existing assets and reducing new procurement demand.</w:t>
      </w:r>
    </w:p>
    <w:p w14:paraId="473234AF" w14:textId="77777777" w:rsidR="00E23EB4" w:rsidRPr="00E23EB4" w:rsidRDefault="00E23EB4" w:rsidP="00E23EB4">
      <w:pPr>
        <w:numPr>
          <w:ilvl w:val="0"/>
          <w:numId w:val="21"/>
        </w:numPr>
        <w:rPr>
          <w:sz w:val="24"/>
          <w:szCs w:val="24"/>
        </w:rPr>
      </w:pPr>
      <w:r w:rsidRPr="00E23EB4">
        <w:rPr>
          <w:sz w:val="24"/>
          <w:szCs w:val="24"/>
        </w:rPr>
        <w:t xml:space="preserve">All refurbishment activities and asset movements are meticulously recorded in the </w:t>
      </w:r>
      <w:r w:rsidRPr="00E23EB4">
        <w:rPr>
          <w:b/>
          <w:bCs/>
          <w:sz w:val="24"/>
          <w:szCs w:val="24"/>
        </w:rPr>
        <w:t>Asset Refurbishment Sheet (Form-IT/Refurb-05)</w:t>
      </w:r>
      <w:r w:rsidRPr="00E23EB4">
        <w:rPr>
          <w:sz w:val="24"/>
          <w:szCs w:val="24"/>
        </w:rPr>
        <w:t xml:space="preserve"> and updated in the centralized inventory management system.</w:t>
      </w:r>
    </w:p>
    <w:p w14:paraId="6C1BF0D1" w14:textId="77777777" w:rsidR="00E23EB4" w:rsidRPr="00E23EB4" w:rsidRDefault="00E23EB4" w:rsidP="00E23EB4">
      <w:pPr>
        <w:numPr>
          <w:ilvl w:val="0"/>
          <w:numId w:val="21"/>
        </w:numPr>
        <w:rPr>
          <w:sz w:val="24"/>
          <w:szCs w:val="24"/>
        </w:rPr>
      </w:pPr>
      <w:r w:rsidRPr="00E23EB4">
        <w:rPr>
          <w:sz w:val="24"/>
          <w:szCs w:val="24"/>
        </w:rPr>
        <w:t>During FY 2024-25, 41 laptops and 16 desktops were successfully refurbished and redeployed, reflecting a 25% increase in reuse compared to the previous year.</w:t>
      </w:r>
    </w:p>
    <w:p w14:paraId="06F27A90" w14:textId="77777777" w:rsidR="00E23EB4" w:rsidRPr="00E23EB4" w:rsidRDefault="00E23EB4" w:rsidP="00E23EB4">
      <w:pPr>
        <w:numPr>
          <w:ilvl w:val="0"/>
          <w:numId w:val="21"/>
        </w:numPr>
        <w:rPr>
          <w:sz w:val="24"/>
          <w:szCs w:val="24"/>
        </w:rPr>
      </w:pPr>
      <w:r w:rsidRPr="00E23EB4">
        <w:rPr>
          <w:sz w:val="24"/>
          <w:szCs w:val="24"/>
        </w:rPr>
        <w:t>Continuous improvement is driven through feedback loops involving IT support, end-users, and sustainability teams.</w:t>
      </w:r>
    </w:p>
    <w:p w14:paraId="7B7AFD55" w14:textId="779AD7AA" w:rsidR="00E23EB4" w:rsidRPr="00E23EB4" w:rsidRDefault="00E23EB4" w:rsidP="00E23EB4">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23EB4">
        <w:rPr>
          <w:rFonts w:asciiTheme="minorHAnsi" w:hAnsiTheme="minorHAnsi" w:cstheme="minorHAnsi"/>
          <w:b/>
          <w:bCs/>
          <w:color w:val="000000" w:themeColor="text1"/>
          <w:sz w:val="28"/>
          <w:szCs w:val="28"/>
        </w:rPr>
        <w:t>Health, Hygiene, and Safety</w:t>
      </w:r>
    </w:p>
    <w:p w14:paraId="3855AA5A" w14:textId="77777777" w:rsidR="00E23EB4" w:rsidRPr="00E23EB4" w:rsidRDefault="00E23EB4" w:rsidP="00E23EB4">
      <w:pPr>
        <w:ind w:left="270" w:firstLine="0"/>
        <w:rPr>
          <w:sz w:val="24"/>
          <w:szCs w:val="24"/>
        </w:rPr>
      </w:pPr>
      <w:r w:rsidRPr="00E23EB4">
        <w:rPr>
          <w:sz w:val="24"/>
          <w:szCs w:val="24"/>
        </w:rPr>
        <w:t>Riya Travel and Tours upholds the highest standards of health and safety in all waste management activities.</w:t>
      </w:r>
    </w:p>
    <w:p w14:paraId="49751DEE" w14:textId="77777777" w:rsidR="00E23EB4" w:rsidRPr="00E23EB4" w:rsidRDefault="00E23EB4" w:rsidP="00E23EB4">
      <w:pPr>
        <w:numPr>
          <w:ilvl w:val="0"/>
          <w:numId w:val="22"/>
        </w:numPr>
        <w:rPr>
          <w:sz w:val="24"/>
          <w:szCs w:val="24"/>
        </w:rPr>
      </w:pPr>
      <w:r w:rsidRPr="00E23EB4">
        <w:rPr>
          <w:sz w:val="24"/>
          <w:szCs w:val="24"/>
        </w:rPr>
        <w:t xml:space="preserve">Housekeeping staff are provided with and consistently use Personal Protective Equipment (PPE), including gloves, masks, and aprons, rigorously tracked through the </w:t>
      </w:r>
      <w:r w:rsidRPr="00E23EB4">
        <w:rPr>
          <w:b/>
          <w:bCs/>
          <w:sz w:val="24"/>
          <w:szCs w:val="24"/>
        </w:rPr>
        <w:t>Monthly PPE Log (PPE-Log-02)</w:t>
      </w:r>
      <w:r w:rsidRPr="00E23EB4">
        <w:rPr>
          <w:sz w:val="24"/>
          <w:szCs w:val="24"/>
        </w:rPr>
        <w:t>.</w:t>
      </w:r>
    </w:p>
    <w:p w14:paraId="2D0A0822" w14:textId="77777777" w:rsidR="00E23EB4" w:rsidRPr="00E23EB4" w:rsidRDefault="00E23EB4" w:rsidP="00E23EB4">
      <w:pPr>
        <w:numPr>
          <w:ilvl w:val="0"/>
          <w:numId w:val="22"/>
        </w:numPr>
        <w:rPr>
          <w:sz w:val="24"/>
          <w:szCs w:val="24"/>
        </w:rPr>
      </w:pPr>
      <w:r w:rsidRPr="00E23EB4">
        <w:rPr>
          <w:sz w:val="24"/>
          <w:szCs w:val="24"/>
        </w:rPr>
        <w:t>Bins, collection trolleys, and storage areas undergo daily sanitation using eco-friendly, herbal disinfectants, verified by cleaning supervisors through checklist compliance.</w:t>
      </w:r>
    </w:p>
    <w:p w14:paraId="74E6BD91" w14:textId="77777777" w:rsidR="00E23EB4" w:rsidRPr="00E23EB4" w:rsidRDefault="00E23EB4" w:rsidP="00E23EB4">
      <w:pPr>
        <w:numPr>
          <w:ilvl w:val="0"/>
          <w:numId w:val="22"/>
        </w:numPr>
        <w:rPr>
          <w:sz w:val="24"/>
          <w:szCs w:val="24"/>
        </w:rPr>
      </w:pPr>
      <w:r w:rsidRPr="00E23EB4">
        <w:rPr>
          <w:sz w:val="24"/>
          <w:szCs w:val="24"/>
        </w:rPr>
        <w:t xml:space="preserve">Spillage incidents and related hazards are promptly addressed, with incidents logged and resolved within 15 minutes under the </w:t>
      </w:r>
      <w:r w:rsidRPr="00E23EB4">
        <w:rPr>
          <w:b/>
          <w:bCs/>
          <w:sz w:val="24"/>
          <w:szCs w:val="24"/>
        </w:rPr>
        <w:t>Rapid Response Protocol (RRP-2024/01)</w:t>
      </w:r>
      <w:r w:rsidRPr="00E23EB4">
        <w:rPr>
          <w:sz w:val="24"/>
          <w:szCs w:val="24"/>
        </w:rPr>
        <w:t xml:space="preserve"> to maintain a safe and hygienic environment.</w:t>
      </w:r>
    </w:p>
    <w:p w14:paraId="53034CE0" w14:textId="77777777" w:rsidR="00E23EB4" w:rsidRPr="00E23EB4" w:rsidRDefault="00E23EB4" w:rsidP="00E23EB4">
      <w:pPr>
        <w:numPr>
          <w:ilvl w:val="0"/>
          <w:numId w:val="22"/>
        </w:numPr>
        <w:rPr>
          <w:sz w:val="24"/>
          <w:szCs w:val="24"/>
        </w:rPr>
      </w:pPr>
      <w:r w:rsidRPr="00E23EB4">
        <w:rPr>
          <w:sz w:val="24"/>
          <w:szCs w:val="24"/>
        </w:rPr>
        <w:t>Regular health and safety briefings reinforce safe waste handling and emergency preparedness among all staff.</w:t>
      </w:r>
    </w:p>
    <w:p w14:paraId="4719C4BC" w14:textId="77777777" w:rsidR="00E23EB4" w:rsidRPr="00E23EB4" w:rsidRDefault="00E23EB4" w:rsidP="00E23EB4">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23EB4">
        <w:rPr>
          <w:rFonts w:asciiTheme="minorHAnsi" w:hAnsiTheme="minorHAnsi" w:cstheme="minorHAnsi"/>
          <w:b/>
          <w:bCs/>
          <w:color w:val="000000" w:themeColor="text1"/>
          <w:sz w:val="28"/>
          <w:szCs w:val="28"/>
        </w:rPr>
        <w:t>Monitoring, Auditing, and Continuous Improvement</w:t>
      </w:r>
    </w:p>
    <w:p w14:paraId="429D3CC2" w14:textId="77777777" w:rsidR="00E23EB4" w:rsidRPr="00E23EB4" w:rsidRDefault="00E23EB4" w:rsidP="00E23EB4">
      <w:pPr>
        <w:ind w:left="270" w:firstLine="0"/>
        <w:rPr>
          <w:sz w:val="24"/>
          <w:szCs w:val="24"/>
        </w:rPr>
      </w:pPr>
      <w:r w:rsidRPr="00E23EB4">
        <w:rPr>
          <w:sz w:val="24"/>
          <w:szCs w:val="24"/>
        </w:rPr>
        <w:t>Continuous monitoring, systematic auditing, and data-driven improvement are pillars of our waste management program.</w:t>
      </w:r>
    </w:p>
    <w:p w14:paraId="2530BDDD" w14:textId="77777777" w:rsidR="00E23EB4" w:rsidRPr="00E23EB4" w:rsidRDefault="00E23EB4" w:rsidP="00E23EB4">
      <w:pPr>
        <w:numPr>
          <w:ilvl w:val="0"/>
          <w:numId w:val="23"/>
        </w:numPr>
        <w:rPr>
          <w:sz w:val="24"/>
          <w:szCs w:val="24"/>
        </w:rPr>
      </w:pPr>
      <w:r w:rsidRPr="00E23EB4">
        <w:rPr>
          <w:sz w:val="24"/>
          <w:szCs w:val="24"/>
        </w:rPr>
        <w:lastRenderedPageBreak/>
        <w:t xml:space="preserve">Monthly waste audits are performed using the comprehensive </w:t>
      </w:r>
      <w:r w:rsidRPr="00E23EB4">
        <w:rPr>
          <w:b/>
          <w:bCs/>
          <w:sz w:val="24"/>
          <w:szCs w:val="24"/>
        </w:rPr>
        <w:t>Waste Management Audit Checklist (WM-AuditForm-03)</w:t>
      </w:r>
      <w:r w:rsidRPr="00E23EB4">
        <w:rPr>
          <w:sz w:val="24"/>
          <w:szCs w:val="24"/>
        </w:rPr>
        <w:t>, examining segregation accuracy, collection timeliness, vendor compliance, and hygiene standards.</w:t>
      </w:r>
    </w:p>
    <w:p w14:paraId="59F08387" w14:textId="77777777" w:rsidR="00E23EB4" w:rsidRPr="00E23EB4" w:rsidRDefault="00E23EB4" w:rsidP="00E23EB4">
      <w:pPr>
        <w:numPr>
          <w:ilvl w:val="0"/>
          <w:numId w:val="23"/>
        </w:numPr>
        <w:rPr>
          <w:sz w:val="24"/>
          <w:szCs w:val="24"/>
        </w:rPr>
      </w:pPr>
      <w:r w:rsidRPr="00E23EB4">
        <w:rPr>
          <w:sz w:val="24"/>
          <w:szCs w:val="24"/>
        </w:rPr>
        <w:t>Audit findings are thoroughly reviewed at quarterly ESG Committee meetings, where corrective actions and innovations are prioritized and scheduled.</w:t>
      </w:r>
    </w:p>
    <w:p w14:paraId="4AF24C30" w14:textId="77777777" w:rsidR="00E23EB4" w:rsidRPr="00E23EB4" w:rsidRDefault="00E23EB4" w:rsidP="00E23EB4">
      <w:pPr>
        <w:numPr>
          <w:ilvl w:val="0"/>
          <w:numId w:val="23"/>
        </w:numPr>
        <w:rPr>
          <w:sz w:val="24"/>
          <w:szCs w:val="24"/>
        </w:rPr>
      </w:pPr>
      <w:r w:rsidRPr="00E23EB4">
        <w:rPr>
          <w:sz w:val="24"/>
          <w:szCs w:val="24"/>
        </w:rPr>
        <w:t>Performance metrics, audit data, and employee feedback inform annual SOP revisions, ensuring Riya Travel and Tours maintains a best-in-class waste management system aligned with evolving regulations and sustainability goals.</w:t>
      </w:r>
    </w:p>
    <w:p w14:paraId="1FF384A0" w14:textId="77777777" w:rsidR="00D70F96" w:rsidRPr="00D70F96" w:rsidRDefault="00D70F96" w:rsidP="00D70F96">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D70F96">
        <w:rPr>
          <w:rFonts w:asciiTheme="minorHAnsi" w:hAnsiTheme="minorHAnsi" w:cstheme="minorHAnsi"/>
          <w:b/>
          <w:bCs/>
          <w:color w:val="000000" w:themeColor="text1"/>
          <w:sz w:val="28"/>
          <w:szCs w:val="28"/>
        </w:rPr>
        <w:t>Employee Exchange Portal for Office Supplies and Equipment</w:t>
      </w:r>
    </w:p>
    <w:p w14:paraId="5C33BE86" w14:textId="77777777" w:rsidR="00D70F96" w:rsidRPr="00D70F96" w:rsidRDefault="00D70F96" w:rsidP="00D70F96">
      <w:pPr>
        <w:ind w:left="270" w:firstLine="0"/>
        <w:rPr>
          <w:sz w:val="24"/>
          <w:szCs w:val="24"/>
        </w:rPr>
      </w:pPr>
      <w:r w:rsidRPr="00D70F96">
        <w:rPr>
          <w:sz w:val="24"/>
          <w:szCs w:val="24"/>
        </w:rPr>
        <w:t>Riya Travel and Tours has successfully implemented a centralized digital portal, “Riya Reuse Connect,” designed to facilitate the internal exchange of surplus or unused office supplies and equipment among employees across all departments and units. This initiative is a key component of our waste reduction and resource optimization strategy, underscoring our commitment to sustainable and responsible business practices.</w:t>
      </w:r>
    </w:p>
    <w:p w14:paraId="32BECA96" w14:textId="77777777" w:rsidR="00D70F96" w:rsidRPr="00D70F96" w:rsidRDefault="00D70F96" w:rsidP="00D70F96">
      <w:pPr>
        <w:ind w:left="270" w:firstLine="0"/>
        <w:rPr>
          <w:sz w:val="24"/>
          <w:szCs w:val="24"/>
        </w:rPr>
      </w:pPr>
      <w:r w:rsidRPr="00D70F96">
        <w:rPr>
          <w:sz w:val="24"/>
          <w:szCs w:val="24"/>
        </w:rPr>
        <w:t>Through Riya Reuse Connect, employees can list items such as stationery, furniture components, IT peripherals, and other reusable assets. Colleagues can browse, request, and receive these items easily, enabling efficient redistribution and extending the lifecycle of company resources while reducing unnecessary procurement and waste generation.</w:t>
      </w:r>
    </w:p>
    <w:p w14:paraId="1B44EFDC" w14:textId="77777777" w:rsidR="00D70F96" w:rsidRPr="00D70F96" w:rsidRDefault="00D70F96" w:rsidP="00D70F96">
      <w:pPr>
        <w:ind w:left="270" w:firstLine="0"/>
        <w:rPr>
          <w:sz w:val="24"/>
          <w:szCs w:val="24"/>
        </w:rPr>
      </w:pPr>
      <w:r w:rsidRPr="00D70F96">
        <w:rPr>
          <w:sz w:val="24"/>
          <w:szCs w:val="24"/>
        </w:rPr>
        <w:t>The portal incorporates structured approval workflows, asset tracking, and detailed reporting to ensure accountability, transparency, and smooth operations. This system enables management to monitor reuse trends, identify high-demand items, and make data-driven decisions to further enhance resource utilization.</w:t>
      </w:r>
    </w:p>
    <w:p w14:paraId="6276ABE7" w14:textId="77777777" w:rsidR="00D70F96" w:rsidRPr="00D70F96" w:rsidRDefault="00D70F96" w:rsidP="00D70F96">
      <w:pPr>
        <w:ind w:left="270" w:firstLine="0"/>
        <w:rPr>
          <w:sz w:val="24"/>
          <w:szCs w:val="24"/>
        </w:rPr>
      </w:pPr>
      <w:r w:rsidRPr="00D70F96">
        <w:rPr>
          <w:sz w:val="24"/>
          <w:szCs w:val="24"/>
        </w:rPr>
        <w:t>Ongoing training sessions, periodic communications, and awareness campaigns actively encourage participation, ensuring that all employees are familiar with the portal’s features and benefits. By fostering a culture of sharing and reuse, Riya Reuse Connect not only minimizes waste but also promotes interdepartmental collaboration and cost savings.</w:t>
      </w:r>
    </w:p>
    <w:p w14:paraId="3267F991" w14:textId="5373E172" w:rsidR="00CF06B1" w:rsidRDefault="00D70F96" w:rsidP="00D70F96">
      <w:pPr>
        <w:ind w:left="270" w:firstLine="0"/>
        <w:rPr>
          <w:sz w:val="24"/>
          <w:szCs w:val="24"/>
        </w:rPr>
      </w:pPr>
      <w:r w:rsidRPr="00D70F96">
        <w:rPr>
          <w:sz w:val="24"/>
          <w:szCs w:val="24"/>
        </w:rPr>
        <w:t>The portal has already demonstrated measurable impacts by reducing procurement expenses, decreasing landfill contributions, and strengthening our organization’s environmental responsibility credentials. Moving forward, the platform will continue to evolve with user feedback and technological enhancements to further support our sustainability goals.</w:t>
      </w:r>
    </w:p>
    <w:p w14:paraId="07A83C82" w14:textId="77777777" w:rsidR="00EC4344" w:rsidRDefault="00EC4344" w:rsidP="00D70F96">
      <w:pPr>
        <w:ind w:left="270" w:firstLine="0"/>
        <w:rPr>
          <w:sz w:val="24"/>
          <w:szCs w:val="24"/>
        </w:rPr>
      </w:pPr>
    </w:p>
    <w:p w14:paraId="25C1B521" w14:textId="446763D5" w:rsidR="00575476" w:rsidRPr="00575476" w:rsidRDefault="00575476" w:rsidP="00575476">
      <w:pPr>
        <w:pStyle w:val="Heading1"/>
        <w:numPr>
          <w:ilvl w:val="0"/>
          <w:numId w:val="8"/>
        </w:numPr>
        <w:tabs>
          <w:tab w:val="left" w:pos="-360"/>
        </w:tabs>
        <w:spacing w:after="240"/>
        <w:ind w:left="90" w:hanging="720"/>
        <w:rPr>
          <w:rFonts w:cstheme="majorHAnsi"/>
          <w:b/>
          <w:bCs/>
          <w:color w:val="C00000"/>
          <w:sz w:val="34"/>
          <w:szCs w:val="34"/>
        </w:rPr>
      </w:pPr>
      <w:r>
        <w:rPr>
          <w:sz w:val="24"/>
          <w:szCs w:val="24"/>
        </w:rPr>
        <w:br w:type="column"/>
      </w:r>
      <w:bookmarkStart w:id="14" w:name="_Toc199931515"/>
      <w:r w:rsidRPr="00575476">
        <w:rPr>
          <w:rFonts w:cstheme="majorHAnsi"/>
          <w:b/>
          <w:bCs/>
          <w:color w:val="C00000"/>
          <w:sz w:val="34"/>
          <w:szCs w:val="34"/>
        </w:rPr>
        <w:lastRenderedPageBreak/>
        <w:t>Water management</w:t>
      </w:r>
      <w:bookmarkEnd w:id="14"/>
      <w:r w:rsidRPr="00575476">
        <w:rPr>
          <w:rFonts w:cstheme="majorHAnsi"/>
          <w:b/>
          <w:bCs/>
          <w:color w:val="C00000"/>
          <w:sz w:val="34"/>
          <w:szCs w:val="34"/>
        </w:rPr>
        <w:t xml:space="preserve"> </w:t>
      </w:r>
    </w:p>
    <w:p w14:paraId="0F3531F7" w14:textId="134E711B" w:rsidR="00575476" w:rsidRPr="00575476" w:rsidRDefault="00575476" w:rsidP="00575476">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Purpose</w:t>
      </w:r>
    </w:p>
    <w:p w14:paraId="06CA7C7E" w14:textId="651C40BD" w:rsidR="00575476" w:rsidRPr="00575476" w:rsidRDefault="00575476" w:rsidP="00575476">
      <w:pPr>
        <w:ind w:left="270" w:firstLine="0"/>
        <w:rPr>
          <w:sz w:val="24"/>
          <w:szCs w:val="24"/>
        </w:rPr>
      </w:pPr>
      <w:r w:rsidRPr="00575476">
        <w:rPr>
          <w:sz w:val="24"/>
          <w:szCs w:val="24"/>
        </w:rPr>
        <w:t>This SOP establishes operational framework for responsible water management. We are committed to minimizing water consumption across our office infrastructure and partner services, while promoting efficient and sustainable practices among employees, customers, and vendors.</w:t>
      </w:r>
    </w:p>
    <w:p w14:paraId="7CA7E0BF" w14:textId="31C8DDFC" w:rsidR="00575476" w:rsidRPr="00575476" w:rsidRDefault="00575476" w:rsidP="00575476">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Scope</w:t>
      </w:r>
    </w:p>
    <w:p w14:paraId="4F65F3C0" w14:textId="77777777" w:rsidR="00575476" w:rsidRPr="00575476" w:rsidRDefault="00575476" w:rsidP="00575476">
      <w:pPr>
        <w:ind w:left="270" w:firstLine="0"/>
        <w:rPr>
          <w:sz w:val="24"/>
          <w:szCs w:val="24"/>
        </w:rPr>
      </w:pPr>
      <w:r w:rsidRPr="00575476">
        <w:rPr>
          <w:sz w:val="24"/>
          <w:szCs w:val="24"/>
        </w:rPr>
        <w:t>This SOP applies to all corporate offices, branch locations, travel-related events, and external service partners involved in hospitality, catering, and destination management where RIYA GROUP exercises operational control or influence.</w:t>
      </w:r>
    </w:p>
    <w:p w14:paraId="0FD33A95" w14:textId="24A79C93" w:rsidR="00575476" w:rsidRPr="00575476" w:rsidRDefault="00575476" w:rsidP="00575476">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Responsibilities</w:t>
      </w:r>
    </w:p>
    <w:p w14:paraId="357B1B67" w14:textId="77777777" w:rsidR="00575476" w:rsidRPr="00575476" w:rsidRDefault="00575476" w:rsidP="00575476">
      <w:pPr>
        <w:pStyle w:val="NormalWeb"/>
        <w:numPr>
          <w:ilvl w:val="0"/>
          <w:numId w:val="1"/>
        </w:numPr>
        <w:spacing w:before="0" w:beforeAutospacing="0" w:after="240" w:afterAutospacing="0"/>
        <w:jc w:val="both"/>
        <w:rPr>
          <w:rFonts w:asciiTheme="minorHAnsi" w:hAnsiTheme="minorHAnsi" w:cstheme="minorHAnsi"/>
        </w:rPr>
      </w:pPr>
      <w:r w:rsidRPr="00575476">
        <w:rPr>
          <w:rFonts w:asciiTheme="minorHAnsi" w:hAnsiTheme="minorHAnsi" w:cstheme="minorHAnsi"/>
        </w:rPr>
        <w:t>ESG Manager is accountable for defining water-saving targets and ensuring alignment with the Group’s broader sustainability strategy.</w:t>
      </w:r>
    </w:p>
    <w:p w14:paraId="4ED71DE0" w14:textId="77777777" w:rsidR="00575476" w:rsidRPr="00575476" w:rsidRDefault="00575476" w:rsidP="00575476">
      <w:pPr>
        <w:pStyle w:val="NormalWeb"/>
        <w:numPr>
          <w:ilvl w:val="0"/>
          <w:numId w:val="1"/>
        </w:numPr>
        <w:spacing w:before="0" w:beforeAutospacing="0" w:after="240" w:afterAutospacing="0"/>
        <w:jc w:val="both"/>
        <w:rPr>
          <w:rFonts w:asciiTheme="minorHAnsi" w:hAnsiTheme="minorHAnsi" w:cstheme="minorHAnsi"/>
        </w:rPr>
      </w:pPr>
      <w:r w:rsidRPr="00575476">
        <w:rPr>
          <w:rFonts w:asciiTheme="minorHAnsi" w:hAnsiTheme="minorHAnsi" w:cstheme="minorHAnsi"/>
        </w:rPr>
        <w:t>Facilities Manager implements and maintains water-efficient systems across locations and monitors consumption trends.</w:t>
      </w:r>
    </w:p>
    <w:p w14:paraId="2DA203F3" w14:textId="77777777" w:rsidR="00575476" w:rsidRPr="00575476" w:rsidRDefault="00575476" w:rsidP="00575476">
      <w:pPr>
        <w:pStyle w:val="NormalWeb"/>
        <w:numPr>
          <w:ilvl w:val="0"/>
          <w:numId w:val="1"/>
        </w:numPr>
        <w:spacing w:before="0" w:beforeAutospacing="0" w:after="240" w:afterAutospacing="0"/>
        <w:jc w:val="both"/>
        <w:rPr>
          <w:rFonts w:asciiTheme="minorHAnsi" w:hAnsiTheme="minorHAnsi" w:cstheme="minorHAnsi"/>
        </w:rPr>
      </w:pPr>
      <w:r w:rsidRPr="00575476">
        <w:rPr>
          <w:rFonts w:asciiTheme="minorHAnsi" w:hAnsiTheme="minorHAnsi" w:cstheme="minorHAnsi"/>
        </w:rPr>
        <w:t>Procurement Lead ensures that all service contracts include clauses on water efficiency and sustainability requirements.</w:t>
      </w:r>
    </w:p>
    <w:p w14:paraId="3B7E587F" w14:textId="77777777" w:rsidR="00575476" w:rsidRPr="00575476" w:rsidRDefault="00575476" w:rsidP="00575476">
      <w:pPr>
        <w:pStyle w:val="NormalWeb"/>
        <w:numPr>
          <w:ilvl w:val="0"/>
          <w:numId w:val="1"/>
        </w:numPr>
        <w:spacing w:before="0" w:beforeAutospacing="0" w:after="240" w:afterAutospacing="0"/>
        <w:jc w:val="both"/>
        <w:rPr>
          <w:rFonts w:asciiTheme="minorHAnsi" w:hAnsiTheme="minorHAnsi" w:cstheme="minorHAnsi"/>
        </w:rPr>
      </w:pPr>
      <w:r w:rsidRPr="00575476">
        <w:rPr>
          <w:rFonts w:asciiTheme="minorHAnsi" w:hAnsiTheme="minorHAnsi" w:cstheme="minorHAnsi"/>
        </w:rPr>
        <w:t>HR and Admin oversee employee engagement programs and water-related awareness campaigns.</w:t>
      </w:r>
    </w:p>
    <w:p w14:paraId="7915C418" w14:textId="77777777" w:rsidR="00575476" w:rsidRPr="00575476" w:rsidRDefault="00575476" w:rsidP="00575476">
      <w:pPr>
        <w:pStyle w:val="NormalWeb"/>
        <w:numPr>
          <w:ilvl w:val="0"/>
          <w:numId w:val="1"/>
        </w:numPr>
        <w:spacing w:before="0" w:beforeAutospacing="0" w:after="240" w:afterAutospacing="0"/>
        <w:jc w:val="both"/>
        <w:rPr>
          <w:rFonts w:asciiTheme="minorHAnsi" w:hAnsiTheme="minorHAnsi" w:cstheme="minorHAnsi"/>
        </w:rPr>
      </w:pPr>
      <w:r w:rsidRPr="00575476">
        <w:rPr>
          <w:rFonts w:asciiTheme="minorHAnsi" w:hAnsiTheme="minorHAnsi" w:cstheme="minorHAnsi"/>
        </w:rPr>
        <w:t>Partner Relations Team ensures that travel, hotel, and event partners maintain water-conscious operations in alignment with our standards.</w:t>
      </w:r>
    </w:p>
    <w:p w14:paraId="15F06CF2" w14:textId="41F380C3" w:rsidR="00575476" w:rsidRPr="00575476" w:rsidRDefault="00575476" w:rsidP="00575476">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Water Management Practices</w:t>
      </w:r>
    </w:p>
    <w:p w14:paraId="43903424" w14:textId="41180910" w:rsidR="00575476" w:rsidRPr="00575476" w:rsidRDefault="00575476" w:rsidP="00575476">
      <w:pPr>
        <w:pStyle w:val="ListParagraph"/>
        <w:numPr>
          <w:ilvl w:val="0"/>
          <w:numId w:val="54"/>
        </w:numPr>
        <w:ind w:left="720"/>
        <w:rPr>
          <w:b/>
          <w:bCs/>
        </w:rPr>
      </w:pPr>
      <w:r w:rsidRPr="00575476">
        <w:rPr>
          <w:b/>
          <w:bCs/>
        </w:rPr>
        <w:t>Installation of Efficient Fixtures</w:t>
      </w:r>
    </w:p>
    <w:p w14:paraId="0E2D13B6" w14:textId="77777777" w:rsidR="00575476" w:rsidRPr="00575476" w:rsidRDefault="00575476" w:rsidP="00575476">
      <w:pPr>
        <w:numPr>
          <w:ilvl w:val="0"/>
          <w:numId w:val="47"/>
        </w:numPr>
        <w:rPr>
          <w:sz w:val="24"/>
          <w:szCs w:val="24"/>
        </w:rPr>
      </w:pPr>
      <w:r w:rsidRPr="00575476">
        <w:rPr>
          <w:sz w:val="24"/>
          <w:szCs w:val="24"/>
        </w:rPr>
        <w:t>All offices are equipped with water-efficient systems including:</w:t>
      </w:r>
    </w:p>
    <w:p w14:paraId="7259DD4B" w14:textId="77777777" w:rsidR="00575476" w:rsidRPr="00575476" w:rsidRDefault="00575476" w:rsidP="00575476">
      <w:pPr>
        <w:numPr>
          <w:ilvl w:val="1"/>
          <w:numId w:val="47"/>
        </w:numPr>
        <w:rPr>
          <w:sz w:val="24"/>
          <w:szCs w:val="24"/>
        </w:rPr>
      </w:pPr>
      <w:r w:rsidRPr="00575476">
        <w:rPr>
          <w:sz w:val="24"/>
          <w:szCs w:val="24"/>
        </w:rPr>
        <w:t>Low-flow taps and aerators</w:t>
      </w:r>
    </w:p>
    <w:p w14:paraId="7C8B7E94" w14:textId="77777777" w:rsidR="00575476" w:rsidRPr="00575476" w:rsidRDefault="00575476" w:rsidP="00575476">
      <w:pPr>
        <w:numPr>
          <w:ilvl w:val="1"/>
          <w:numId w:val="47"/>
        </w:numPr>
        <w:rPr>
          <w:sz w:val="24"/>
          <w:szCs w:val="24"/>
        </w:rPr>
      </w:pPr>
      <w:r w:rsidRPr="00575476">
        <w:rPr>
          <w:sz w:val="24"/>
          <w:szCs w:val="24"/>
        </w:rPr>
        <w:t>Dual-flush toilets</w:t>
      </w:r>
    </w:p>
    <w:p w14:paraId="0E83E92E" w14:textId="77777777" w:rsidR="00575476" w:rsidRPr="00575476" w:rsidRDefault="00575476" w:rsidP="00575476">
      <w:pPr>
        <w:numPr>
          <w:ilvl w:val="1"/>
          <w:numId w:val="47"/>
        </w:numPr>
        <w:rPr>
          <w:sz w:val="24"/>
          <w:szCs w:val="24"/>
        </w:rPr>
      </w:pPr>
      <w:r w:rsidRPr="00575476">
        <w:rPr>
          <w:sz w:val="24"/>
          <w:szCs w:val="24"/>
        </w:rPr>
        <w:t>Push-tap or sensor-based faucets in common areas</w:t>
      </w:r>
    </w:p>
    <w:p w14:paraId="75955576" w14:textId="77777777" w:rsidR="00575476" w:rsidRPr="00575476" w:rsidRDefault="00575476" w:rsidP="00575476">
      <w:pPr>
        <w:numPr>
          <w:ilvl w:val="0"/>
          <w:numId w:val="47"/>
        </w:numPr>
        <w:rPr>
          <w:sz w:val="24"/>
          <w:szCs w:val="24"/>
        </w:rPr>
      </w:pPr>
      <w:r w:rsidRPr="00575476">
        <w:rPr>
          <w:sz w:val="24"/>
          <w:szCs w:val="24"/>
        </w:rPr>
        <w:t>New fixtures must meet water efficiency certification standards (e.g., BIS or equivalent).</w:t>
      </w:r>
    </w:p>
    <w:p w14:paraId="7CFC8234" w14:textId="53D81B81" w:rsidR="00575476" w:rsidRPr="00575476" w:rsidRDefault="00575476" w:rsidP="00575476">
      <w:pPr>
        <w:pStyle w:val="ListParagraph"/>
        <w:numPr>
          <w:ilvl w:val="0"/>
          <w:numId w:val="54"/>
        </w:numPr>
        <w:ind w:left="720"/>
        <w:rPr>
          <w:b/>
          <w:bCs/>
        </w:rPr>
      </w:pPr>
      <w:r w:rsidRPr="00575476">
        <w:rPr>
          <w:b/>
          <w:bCs/>
        </w:rPr>
        <w:lastRenderedPageBreak/>
        <w:t>Regular Maintenance and Leak Prevention</w:t>
      </w:r>
    </w:p>
    <w:p w14:paraId="7E1C0C48" w14:textId="77777777" w:rsidR="00575476" w:rsidRPr="00575476" w:rsidRDefault="00575476" w:rsidP="00575476">
      <w:pPr>
        <w:numPr>
          <w:ilvl w:val="0"/>
          <w:numId w:val="48"/>
        </w:numPr>
        <w:rPr>
          <w:sz w:val="24"/>
          <w:szCs w:val="24"/>
        </w:rPr>
      </w:pPr>
      <w:r w:rsidRPr="00575476">
        <w:rPr>
          <w:sz w:val="24"/>
          <w:szCs w:val="24"/>
        </w:rPr>
        <w:t>Facilities teams conduct monthly plumbing inspections.</w:t>
      </w:r>
    </w:p>
    <w:p w14:paraId="15102F0E" w14:textId="77777777" w:rsidR="00575476" w:rsidRPr="00575476" w:rsidRDefault="00575476" w:rsidP="00575476">
      <w:pPr>
        <w:numPr>
          <w:ilvl w:val="0"/>
          <w:numId w:val="48"/>
        </w:numPr>
        <w:rPr>
          <w:sz w:val="24"/>
          <w:szCs w:val="24"/>
        </w:rPr>
      </w:pPr>
      <w:r w:rsidRPr="00575476">
        <w:rPr>
          <w:sz w:val="24"/>
          <w:szCs w:val="24"/>
        </w:rPr>
        <w:t>Any leakages reported by staff or found during checks are repaired within 48 hours.</w:t>
      </w:r>
    </w:p>
    <w:p w14:paraId="28E9DA2B" w14:textId="77777777" w:rsidR="00575476" w:rsidRPr="00575476" w:rsidRDefault="00575476" w:rsidP="00575476">
      <w:pPr>
        <w:numPr>
          <w:ilvl w:val="0"/>
          <w:numId w:val="48"/>
        </w:numPr>
        <w:rPr>
          <w:sz w:val="24"/>
          <w:szCs w:val="24"/>
        </w:rPr>
      </w:pPr>
      <w:r w:rsidRPr="00575476">
        <w:rPr>
          <w:sz w:val="24"/>
          <w:szCs w:val="24"/>
        </w:rPr>
        <w:t>Maintenance logs are maintained digitally with time-stamped updates for accountability.</w:t>
      </w:r>
    </w:p>
    <w:p w14:paraId="2E63724C" w14:textId="6A4B5985" w:rsidR="00575476" w:rsidRPr="00575476" w:rsidRDefault="00575476" w:rsidP="00575476">
      <w:pPr>
        <w:pStyle w:val="ListParagraph"/>
        <w:numPr>
          <w:ilvl w:val="0"/>
          <w:numId w:val="54"/>
        </w:numPr>
        <w:ind w:left="720"/>
        <w:rPr>
          <w:b/>
          <w:bCs/>
        </w:rPr>
      </w:pPr>
      <w:r w:rsidRPr="00575476">
        <w:rPr>
          <w:b/>
          <w:bCs/>
        </w:rPr>
        <w:t>Water Consumption Monitoring</w:t>
      </w:r>
    </w:p>
    <w:p w14:paraId="38249CCF" w14:textId="77777777" w:rsidR="00575476" w:rsidRPr="00575476" w:rsidRDefault="00575476" w:rsidP="00575476">
      <w:pPr>
        <w:numPr>
          <w:ilvl w:val="0"/>
          <w:numId w:val="49"/>
        </w:numPr>
        <w:rPr>
          <w:sz w:val="24"/>
          <w:szCs w:val="24"/>
        </w:rPr>
      </w:pPr>
      <w:r w:rsidRPr="00575476">
        <w:rPr>
          <w:sz w:val="24"/>
          <w:szCs w:val="24"/>
        </w:rPr>
        <w:t>Smart water meters are installed in all large offices; manual meter readings are done weekly in smaller branches.</w:t>
      </w:r>
    </w:p>
    <w:p w14:paraId="6FA08AD0" w14:textId="77777777" w:rsidR="00575476" w:rsidRPr="00575476" w:rsidRDefault="00575476" w:rsidP="00575476">
      <w:pPr>
        <w:numPr>
          <w:ilvl w:val="0"/>
          <w:numId w:val="49"/>
        </w:numPr>
        <w:rPr>
          <w:sz w:val="24"/>
          <w:szCs w:val="24"/>
        </w:rPr>
      </w:pPr>
      <w:r w:rsidRPr="00575476">
        <w:rPr>
          <w:sz w:val="24"/>
          <w:szCs w:val="24"/>
        </w:rPr>
        <w:t>Monthly consumption reports are generated and reviewed by the ESG Manager to identify spikes or inefficiencies.</w:t>
      </w:r>
    </w:p>
    <w:p w14:paraId="7CFA30B0" w14:textId="77777777" w:rsidR="00575476" w:rsidRPr="00575476" w:rsidRDefault="00575476" w:rsidP="00575476">
      <w:pPr>
        <w:numPr>
          <w:ilvl w:val="0"/>
          <w:numId w:val="49"/>
        </w:numPr>
        <w:rPr>
          <w:sz w:val="24"/>
          <w:szCs w:val="24"/>
        </w:rPr>
      </w:pPr>
      <w:r w:rsidRPr="00575476">
        <w:rPr>
          <w:sz w:val="24"/>
          <w:szCs w:val="24"/>
        </w:rPr>
        <w:t>Branches exceeding baseline usage thresholds are supported with corrective action plans.</w:t>
      </w:r>
    </w:p>
    <w:p w14:paraId="252ADC21" w14:textId="6A09CAE9" w:rsidR="00575476" w:rsidRPr="00575476" w:rsidRDefault="00575476" w:rsidP="00575476">
      <w:pPr>
        <w:pStyle w:val="ListParagraph"/>
        <w:numPr>
          <w:ilvl w:val="0"/>
          <w:numId w:val="54"/>
        </w:numPr>
        <w:ind w:left="720"/>
        <w:rPr>
          <w:b/>
          <w:bCs/>
        </w:rPr>
      </w:pPr>
      <w:r w:rsidRPr="00575476">
        <w:rPr>
          <w:b/>
          <w:bCs/>
        </w:rPr>
        <w:t>Employee Awareness and Behavioral Change</w:t>
      </w:r>
    </w:p>
    <w:p w14:paraId="784BB221" w14:textId="77777777" w:rsidR="00575476" w:rsidRPr="00575476" w:rsidRDefault="00575476" w:rsidP="00575476">
      <w:pPr>
        <w:numPr>
          <w:ilvl w:val="0"/>
          <w:numId w:val="50"/>
        </w:numPr>
        <w:rPr>
          <w:sz w:val="24"/>
          <w:szCs w:val="24"/>
        </w:rPr>
      </w:pPr>
      <w:r w:rsidRPr="00575476">
        <w:rPr>
          <w:sz w:val="24"/>
          <w:szCs w:val="24"/>
        </w:rPr>
        <w:t>Water-saving signage is installed in:</w:t>
      </w:r>
    </w:p>
    <w:p w14:paraId="0AFD9B85" w14:textId="77777777" w:rsidR="00575476" w:rsidRPr="00575476" w:rsidRDefault="00575476" w:rsidP="00575476">
      <w:pPr>
        <w:numPr>
          <w:ilvl w:val="1"/>
          <w:numId w:val="50"/>
        </w:numPr>
        <w:rPr>
          <w:sz w:val="24"/>
          <w:szCs w:val="24"/>
        </w:rPr>
      </w:pPr>
      <w:r w:rsidRPr="00575476">
        <w:rPr>
          <w:sz w:val="24"/>
          <w:szCs w:val="24"/>
        </w:rPr>
        <w:t>Pantry/kitchen areas</w:t>
      </w:r>
    </w:p>
    <w:p w14:paraId="3E43F6C9" w14:textId="77777777" w:rsidR="00575476" w:rsidRPr="00575476" w:rsidRDefault="00575476" w:rsidP="00575476">
      <w:pPr>
        <w:numPr>
          <w:ilvl w:val="1"/>
          <w:numId w:val="50"/>
        </w:numPr>
        <w:rPr>
          <w:sz w:val="24"/>
          <w:szCs w:val="24"/>
        </w:rPr>
      </w:pPr>
      <w:r w:rsidRPr="00575476">
        <w:rPr>
          <w:sz w:val="24"/>
          <w:szCs w:val="24"/>
        </w:rPr>
        <w:t>Restrooms</w:t>
      </w:r>
    </w:p>
    <w:p w14:paraId="505F6312" w14:textId="77777777" w:rsidR="00575476" w:rsidRPr="00575476" w:rsidRDefault="00575476" w:rsidP="00575476">
      <w:pPr>
        <w:numPr>
          <w:ilvl w:val="1"/>
          <w:numId w:val="50"/>
        </w:numPr>
        <w:rPr>
          <w:sz w:val="24"/>
          <w:szCs w:val="24"/>
        </w:rPr>
      </w:pPr>
      <w:r w:rsidRPr="00575476">
        <w:rPr>
          <w:sz w:val="24"/>
          <w:szCs w:val="24"/>
        </w:rPr>
        <w:t>Utility zones (if any)</w:t>
      </w:r>
    </w:p>
    <w:p w14:paraId="76689283" w14:textId="77777777" w:rsidR="00575476" w:rsidRPr="00575476" w:rsidRDefault="00575476" w:rsidP="00575476">
      <w:pPr>
        <w:numPr>
          <w:ilvl w:val="0"/>
          <w:numId w:val="50"/>
        </w:numPr>
        <w:rPr>
          <w:sz w:val="24"/>
          <w:szCs w:val="24"/>
        </w:rPr>
      </w:pPr>
      <w:r w:rsidRPr="00575476">
        <w:rPr>
          <w:sz w:val="24"/>
          <w:szCs w:val="24"/>
        </w:rPr>
        <w:t>Employees are trained at induction and via quarterly refreshers on responsible water use practices such as:</w:t>
      </w:r>
    </w:p>
    <w:p w14:paraId="24C997CA" w14:textId="77777777" w:rsidR="00575476" w:rsidRPr="00575476" w:rsidRDefault="00575476" w:rsidP="00575476">
      <w:pPr>
        <w:numPr>
          <w:ilvl w:val="1"/>
          <w:numId w:val="50"/>
        </w:numPr>
        <w:rPr>
          <w:sz w:val="24"/>
          <w:szCs w:val="24"/>
        </w:rPr>
      </w:pPr>
      <w:r w:rsidRPr="00575476">
        <w:rPr>
          <w:sz w:val="24"/>
          <w:szCs w:val="24"/>
        </w:rPr>
        <w:t>Turning off taps after use</w:t>
      </w:r>
    </w:p>
    <w:p w14:paraId="64D0DEF2" w14:textId="77777777" w:rsidR="00575476" w:rsidRPr="00575476" w:rsidRDefault="00575476" w:rsidP="00575476">
      <w:pPr>
        <w:numPr>
          <w:ilvl w:val="1"/>
          <w:numId w:val="50"/>
        </w:numPr>
        <w:rPr>
          <w:sz w:val="24"/>
          <w:szCs w:val="24"/>
        </w:rPr>
      </w:pPr>
      <w:r w:rsidRPr="00575476">
        <w:rPr>
          <w:sz w:val="24"/>
          <w:szCs w:val="24"/>
        </w:rPr>
        <w:t>Reporting drips or leaks immediately</w:t>
      </w:r>
    </w:p>
    <w:p w14:paraId="3C05DD74" w14:textId="77777777" w:rsidR="00575476" w:rsidRPr="00575476" w:rsidRDefault="00575476" w:rsidP="00575476">
      <w:pPr>
        <w:numPr>
          <w:ilvl w:val="1"/>
          <w:numId w:val="50"/>
        </w:numPr>
        <w:rPr>
          <w:sz w:val="24"/>
          <w:szCs w:val="24"/>
        </w:rPr>
      </w:pPr>
      <w:r w:rsidRPr="00575476">
        <w:rPr>
          <w:sz w:val="24"/>
          <w:szCs w:val="24"/>
        </w:rPr>
        <w:t>Avoiding unnecessary use of water during cleaning</w:t>
      </w:r>
    </w:p>
    <w:p w14:paraId="480D886D" w14:textId="6693A667" w:rsidR="00575476" w:rsidRPr="00575476" w:rsidRDefault="00575476" w:rsidP="00575476">
      <w:pPr>
        <w:pStyle w:val="ListParagraph"/>
        <w:numPr>
          <w:ilvl w:val="0"/>
          <w:numId w:val="54"/>
        </w:numPr>
        <w:ind w:left="720"/>
        <w:rPr>
          <w:b/>
          <w:bCs/>
        </w:rPr>
      </w:pPr>
      <w:r w:rsidRPr="00575476">
        <w:rPr>
          <w:b/>
          <w:bCs/>
        </w:rPr>
        <w:t>Sustainable Office Housekeeping</w:t>
      </w:r>
    </w:p>
    <w:p w14:paraId="4A379CE8" w14:textId="77777777" w:rsidR="00575476" w:rsidRPr="00575476" w:rsidRDefault="00575476" w:rsidP="00575476">
      <w:pPr>
        <w:numPr>
          <w:ilvl w:val="0"/>
          <w:numId w:val="51"/>
        </w:numPr>
        <w:rPr>
          <w:sz w:val="24"/>
          <w:szCs w:val="24"/>
        </w:rPr>
      </w:pPr>
      <w:r w:rsidRPr="00575476">
        <w:rPr>
          <w:sz w:val="24"/>
          <w:szCs w:val="24"/>
        </w:rPr>
        <w:t>Cleaning teams use water-efficient techniques such as:</w:t>
      </w:r>
    </w:p>
    <w:p w14:paraId="528B4BEB" w14:textId="77777777" w:rsidR="00575476" w:rsidRPr="00575476" w:rsidRDefault="00575476" w:rsidP="00575476">
      <w:pPr>
        <w:numPr>
          <w:ilvl w:val="1"/>
          <w:numId w:val="51"/>
        </w:numPr>
        <w:rPr>
          <w:sz w:val="24"/>
          <w:szCs w:val="24"/>
        </w:rPr>
      </w:pPr>
      <w:r w:rsidRPr="00575476">
        <w:rPr>
          <w:sz w:val="24"/>
          <w:szCs w:val="24"/>
        </w:rPr>
        <w:t>Mopping with minimal water</w:t>
      </w:r>
    </w:p>
    <w:p w14:paraId="44EC55D4" w14:textId="77777777" w:rsidR="00575476" w:rsidRPr="00575476" w:rsidRDefault="00575476" w:rsidP="00575476">
      <w:pPr>
        <w:numPr>
          <w:ilvl w:val="1"/>
          <w:numId w:val="51"/>
        </w:numPr>
        <w:rPr>
          <w:sz w:val="24"/>
          <w:szCs w:val="24"/>
        </w:rPr>
      </w:pPr>
      <w:r w:rsidRPr="00575476">
        <w:rPr>
          <w:sz w:val="24"/>
          <w:szCs w:val="24"/>
        </w:rPr>
        <w:t>Using spray bottles instead of open buckets for surface cleaning</w:t>
      </w:r>
    </w:p>
    <w:p w14:paraId="39A58F97" w14:textId="77777777" w:rsidR="00575476" w:rsidRPr="00575476" w:rsidRDefault="00575476" w:rsidP="00575476">
      <w:pPr>
        <w:numPr>
          <w:ilvl w:val="1"/>
          <w:numId w:val="51"/>
        </w:numPr>
        <w:rPr>
          <w:sz w:val="24"/>
          <w:szCs w:val="24"/>
        </w:rPr>
      </w:pPr>
      <w:r w:rsidRPr="00575476">
        <w:rPr>
          <w:sz w:val="24"/>
          <w:szCs w:val="24"/>
        </w:rPr>
        <w:lastRenderedPageBreak/>
        <w:t>No use of running water for washing floors or outdoor spaces</w:t>
      </w:r>
    </w:p>
    <w:p w14:paraId="1F826B13" w14:textId="77777777" w:rsidR="00575476" w:rsidRPr="00575476" w:rsidRDefault="00575476" w:rsidP="00575476">
      <w:pPr>
        <w:numPr>
          <w:ilvl w:val="0"/>
          <w:numId w:val="51"/>
        </w:numPr>
        <w:rPr>
          <w:sz w:val="24"/>
          <w:szCs w:val="24"/>
        </w:rPr>
      </w:pPr>
      <w:r w:rsidRPr="00575476">
        <w:rPr>
          <w:sz w:val="24"/>
          <w:szCs w:val="24"/>
        </w:rPr>
        <w:t>RO systems (if installed) are maintained to minimize water rejection and wastewater is reused (e.g., for mopping or toilet flushing where feasible).</w:t>
      </w:r>
    </w:p>
    <w:p w14:paraId="1C669D76" w14:textId="4842D18B" w:rsidR="00575476" w:rsidRPr="00575476" w:rsidRDefault="00575476" w:rsidP="00575476">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Monitoring and Compliance</w:t>
      </w:r>
    </w:p>
    <w:p w14:paraId="27B378FB" w14:textId="77777777" w:rsidR="00575476" w:rsidRPr="00575476" w:rsidRDefault="00575476" w:rsidP="00575476">
      <w:pPr>
        <w:numPr>
          <w:ilvl w:val="0"/>
          <w:numId w:val="52"/>
        </w:numPr>
        <w:rPr>
          <w:sz w:val="24"/>
          <w:szCs w:val="24"/>
        </w:rPr>
      </w:pPr>
      <w:r w:rsidRPr="00575476">
        <w:rPr>
          <w:sz w:val="24"/>
          <w:szCs w:val="24"/>
        </w:rPr>
        <w:t>Facilities Manager submits a quarterly water audit report to the ESG Manager.</w:t>
      </w:r>
    </w:p>
    <w:p w14:paraId="2B35091B" w14:textId="77777777" w:rsidR="00575476" w:rsidRPr="00575476" w:rsidRDefault="00575476" w:rsidP="00575476">
      <w:pPr>
        <w:numPr>
          <w:ilvl w:val="0"/>
          <w:numId w:val="52"/>
        </w:numPr>
        <w:rPr>
          <w:sz w:val="24"/>
          <w:szCs w:val="24"/>
        </w:rPr>
      </w:pPr>
      <w:r w:rsidRPr="00575476">
        <w:rPr>
          <w:sz w:val="24"/>
          <w:szCs w:val="24"/>
        </w:rPr>
        <w:t>ESG Team conducts spot audits twice a year to verify compliance across locations.</w:t>
      </w:r>
    </w:p>
    <w:p w14:paraId="2CAB1512" w14:textId="77777777" w:rsidR="00575476" w:rsidRPr="00575476" w:rsidRDefault="00575476" w:rsidP="00575476">
      <w:pPr>
        <w:numPr>
          <w:ilvl w:val="0"/>
          <w:numId w:val="52"/>
        </w:numPr>
        <w:rPr>
          <w:sz w:val="24"/>
          <w:szCs w:val="24"/>
        </w:rPr>
      </w:pPr>
      <w:r w:rsidRPr="00575476">
        <w:rPr>
          <w:sz w:val="24"/>
          <w:szCs w:val="24"/>
        </w:rPr>
        <w:t>Non-compliance is addressed through written notices and retraining of facility or housekeeping staff.</w:t>
      </w:r>
    </w:p>
    <w:p w14:paraId="0B1F394F" w14:textId="77777777" w:rsidR="00575476" w:rsidRPr="00575476" w:rsidRDefault="00575476" w:rsidP="00575476">
      <w:pPr>
        <w:ind w:left="720" w:firstLine="0"/>
        <w:rPr>
          <w:sz w:val="24"/>
          <w:szCs w:val="24"/>
        </w:rPr>
      </w:pPr>
    </w:p>
    <w:p w14:paraId="53922CB0" w14:textId="5310C341" w:rsidR="00EC4344" w:rsidRPr="00EC4344" w:rsidRDefault="00EC4344" w:rsidP="00575476">
      <w:pPr>
        <w:ind w:left="0" w:firstLine="0"/>
        <w:rPr>
          <w:sz w:val="24"/>
          <w:szCs w:val="24"/>
        </w:rPr>
      </w:pPr>
    </w:p>
    <w:p w14:paraId="36FBA97B" w14:textId="77777777" w:rsidR="00EC4344" w:rsidRDefault="00EC4344" w:rsidP="00D70F96">
      <w:pPr>
        <w:ind w:left="270" w:firstLine="0"/>
        <w:rPr>
          <w:sz w:val="24"/>
          <w:szCs w:val="24"/>
        </w:rPr>
      </w:pPr>
    </w:p>
    <w:p w14:paraId="649F6F0B" w14:textId="1B1DAAA0" w:rsidR="002C33FB" w:rsidRDefault="00CF06B1" w:rsidP="00CF06B1">
      <w:pPr>
        <w:pStyle w:val="Heading1"/>
        <w:numPr>
          <w:ilvl w:val="0"/>
          <w:numId w:val="8"/>
        </w:numPr>
        <w:tabs>
          <w:tab w:val="left" w:pos="-360"/>
        </w:tabs>
        <w:spacing w:after="240"/>
        <w:ind w:left="90" w:hanging="720"/>
        <w:rPr>
          <w:rFonts w:cstheme="majorHAnsi"/>
          <w:b/>
          <w:bCs/>
          <w:color w:val="C00000"/>
          <w:sz w:val="34"/>
          <w:szCs w:val="34"/>
        </w:rPr>
      </w:pPr>
      <w:r>
        <w:rPr>
          <w:sz w:val="24"/>
          <w:szCs w:val="24"/>
        </w:rPr>
        <w:br w:type="column"/>
      </w:r>
      <w:bookmarkStart w:id="15" w:name="_Toc199931516"/>
      <w:r w:rsidRPr="00CF06B1">
        <w:rPr>
          <w:rFonts w:cstheme="majorHAnsi"/>
          <w:b/>
          <w:bCs/>
          <w:color w:val="C00000"/>
          <w:sz w:val="34"/>
          <w:szCs w:val="34"/>
        </w:rPr>
        <w:lastRenderedPageBreak/>
        <w:t>Energy Management</w:t>
      </w:r>
      <w:bookmarkEnd w:id="15"/>
      <w:r w:rsidRPr="00CF06B1">
        <w:rPr>
          <w:rFonts w:cstheme="majorHAnsi"/>
          <w:b/>
          <w:bCs/>
          <w:color w:val="C00000"/>
          <w:sz w:val="34"/>
          <w:szCs w:val="34"/>
        </w:rPr>
        <w:t xml:space="preserve"> </w:t>
      </w:r>
    </w:p>
    <w:p w14:paraId="4512706E" w14:textId="77777777" w:rsidR="00AC3C4E" w:rsidRPr="00AC3C4E" w:rsidRDefault="00AC3C4E" w:rsidP="00AC3C4E">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C3C4E">
        <w:rPr>
          <w:rFonts w:asciiTheme="minorHAnsi" w:hAnsiTheme="minorHAnsi" w:cstheme="minorHAnsi"/>
          <w:b/>
          <w:bCs/>
          <w:color w:val="000000" w:themeColor="text1"/>
          <w:sz w:val="28"/>
          <w:szCs w:val="28"/>
        </w:rPr>
        <w:t>Purpose</w:t>
      </w:r>
    </w:p>
    <w:p w14:paraId="6F7000ED" w14:textId="77777777" w:rsidR="00AC3C4E" w:rsidRPr="00AC3C4E" w:rsidRDefault="00AC3C4E" w:rsidP="00AC3C4E">
      <w:pPr>
        <w:ind w:left="270" w:firstLine="0"/>
        <w:rPr>
          <w:sz w:val="24"/>
          <w:szCs w:val="24"/>
        </w:rPr>
      </w:pPr>
      <w:r w:rsidRPr="00AC3C4E">
        <w:rPr>
          <w:sz w:val="24"/>
          <w:szCs w:val="24"/>
        </w:rPr>
        <w:t>To establish systematic practices for managing and reducing energy consumption across all office operations of RIYA TRAVEL AND TOURS (INDIA) PVT LTD (GROUP), thereby contributing to climate action, operational efficiency, and sustainability objectives.</w:t>
      </w:r>
    </w:p>
    <w:p w14:paraId="5E239103" w14:textId="5032F816" w:rsidR="00AC3C4E" w:rsidRPr="00AC3C4E" w:rsidRDefault="00AC3C4E" w:rsidP="00AC3C4E">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C3C4E">
        <w:rPr>
          <w:rFonts w:asciiTheme="minorHAnsi" w:hAnsiTheme="minorHAnsi" w:cstheme="minorHAnsi"/>
          <w:b/>
          <w:bCs/>
          <w:color w:val="000000" w:themeColor="text1"/>
          <w:sz w:val="28"/>
          <w:szCs w:val="28"/>
        </w:rPr>
        <w:t>Scope</w:t>
      </w:r>
    </w:p>
    <w:p w14:paraId="157F034C" w14:textId="77777777" w:rsidR="00AC3C4E" w:rsidRPr="00AC3C4E" w:rsidRDefault="00AC3C4E" w:rsidP="00AC3C4E">
      <w:pPr>
        <w:ind w:left="270" w:firstLine="0"/>
      </w:pPr>
      <w:r w:rsidRPr="00AC3C4E">
        <w:rPr>
          <w:sz w:val="24"/>
          <w:szCs w:val="24"/>
        </w:rPr>
        <w:t>This SOP applies to all offices, departments, employees, and service providers under the RIYA Group, with specific focus on lighting systems, HVAC systems, IT infrastructure, office equipment, and employee engagement related to energy conservation</w:t>
      </w:r>
      <w:r w:rsidRPr="00AC3C4E">
        <w:t>.</w:t>
      </w:r>
    </w:p>
    <w:p w14:paraId="6BFF3312" w14:textId="4070EEA3" w:rsidR="00AC3C4E" w:rsidRPr="00AC3C4E" w:rsidRDefault="00AC3C4E" w:rsidP="00AC3C4E">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C3C4E">
        <w:rPr>
          <w:rFonts w:asciiTheme="minorHAnsi" w:hAnsiTheme="minorHAnsi" w:cstheme="minorHAnsi"/>
          <w:b/>
          <w:bCs/>
          <w:color w:val="000000" w:themeColor="text1"/>
          <w:sz w:val="28"/>
          <w:szCs w:val="28"/>
        </w:rPr>
        <w:t>Definitions</w:t>
      </w:r>
    </w:p>
    <w:p w14:paraId="38573698" w14:textId="77777777" w:rsidR="00AC3C4E" w:rsidRPr="00AC3C4E" w:rsidRDefault="00AC3C4E" w:rsidP="00AC3C4E">
      <w:pPr>
        <w:numPr>
          <w:ilvl w:val="0"/>
          <w:numId w:val="22"/>
        </w:numPr>
        <w:rPr>
          <w:sz w:val="24"/>
          <w:szCs w:val="24"/>
        </w:rPr>
      </w:pPr>
      <w:r w:rsidRPr="00AC3C4E">
        <w:rPr>
          <w:b/>
          <w:bCs/>
          <w:sz w:val="24"/>
          <w:szCs w:val="24"/>
        </w:rPr>
        <w:t>Energy Management:</w:t>
      </w:r>
      <w:r w:rsidRPr="00AC3C4E">
        <w:rPr>
          <w:sz w:val="24"/>
          <w:szCs w:val="24"/>
        </w:rPr>
        <w:t xml:space="preserve"> Coordinated activities to monitor, control, and reduce energy use.</w:t>
      </w:r>
    </w:p>
    <w:p w14:paraId="04D64535" w14:textId="77777777" w:rsidR="00AC3C4E" w:rsidRPr="00AC3C4E" w:rsidRDefault="00AC3C4E" w:rsidP="00AC3C4E">
      <w:pPr>
        <w:numPr>
          <w:ilvl w:val="0"/>
          <w:numId w:val="22"/>
        </w:numPr>
        <w:rPr>
          <w:sz w:val="24"/>
          <w:szCs w:val="24"/>
        </w:rPr>
      </w:pPr>
      <w:r w:rsidRPr="00AC3C4E">
        <w:rPr>
          <w:b/>
          <w:bCs/>
          <w:sz w:val="24"/>
          <w:szCs w:val="24"/>
        </w:rPr>
        <w:t>HVAC:</w:t>
      </w:r>
      <w:r w:rsidRPr="00AC3C4E">
        <w:rPr>
          <w:sz w:val="24"/>
          <w:szCs w:val="24"/>
        </w:rPr>
        <w:t xml:space="preserve"> Heating, Ventilation, and Air Conditioning systems.</w:t>
      </w:r>
    </w:p>
    <w:p w14:paraId="2B29A985" w14:textId="77777777" w:rsidR="00AC3C4E" w:rsidRPr="00AC3C4E" w:rsidRDefault="00AC3C4E" w:rsidP="00AC3C4E">
      <w:pPr>
        <w:numPr>
          <w:ilvl w:val="0"/>
          <w:numId w:val="22"/>
        </w:numPr>
        <w:rPr>
          <w:sz w:val="24"/>
          <w:szCs w:val="24"/>
        </w:rPr>
      </w:pPr>
      <w:r w:rsidRPr="00AC3C4E">
        <w:rPr>
          <w:b/>
          <w:bCs/>
          <w:sz w:val="24"/>
          <w:szCs w:val="24"/>
        </w:rPr>
        <w:t>ESG Committee:</w:t>
      </w:r>
      <w:r w:rsidRPr="00AC3C4E">
        <w:rPr>
          <w:sz w:val="24"/>
          <w:szCs w:val="24"/>
        </w:rPr>
        <w:t xml:space="preserve"> Internal team responsible for environmental, social, and governance practices.</w:t>
      </w:r>
    </w:p>
    <w:p w14:paraId="78590DAF" w14:textId="77777777" w:rsidR="00AC3C4E" w:rsidRPr="00AC3C4E" w:rsidRDefault="00AC3C4E" w:rsidP="00AC3C4E">
      <w:pPr>
        <w:numPr>
          <w:ilvl w:val="0"/>
          <w:numId w:val="22"/>
        </w:numPr>
        <w:rPr>
          <w:sz w:val="24"/>
          <w:szCs w:val="24"/>
        </w:rPr>
      </w:pPr>
      <w:r w:rsidRPr="00AC3C4E">
        <w:rPr>
          <w:b/>
          <w:bCs/>
          <w:sz w:val="24"/>
          <w:szCs w:val="24"/>
        </w:rPr>
        <w:t>Smart Metering:</w:t>
      </w:r>
      <w:r w:rsidRPr="00AC3C4E">
        <w:rPr>
          <w:sz w:val="24"/>
          <w:szCs w:val="24"/>
        </w:rPr>
        <w:t xml:space="preserve"> Use of advanced devices to monitor energy consumption in real time.</w:t>
      </w:r>
    </w:p>
    <w:p w14:paraId="3781CF5A" w14:textId="75F46E5D" w:rsidR="00AC3C4E" w:rsidRPr="00AC3C4E" w:rsidRDefault="00AC3C4E" w:rsidP="00AC3C4E">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C3C4E">
        <w:rPr>
          <w:rFonts w:asciiTheme="minorHAnsi" w:hAnsiTheme="minorHAnsi" w:cstheme="minorHAnsi"/>
          <w:b/>
          <w:bCs/>
          <w:color w:val="000000" w:themeColor="text1"/>
          <w:sz w:val="28"/>
          <w:szCs w:val="28"/>
        </w:rPr>
        <w:t>Responsibilities</w:t>
      </w:r>
    </w:p>
    <w:p w14:paraId="09FC87F7" w14:textId="77777777" w:rsidR="00AC3C4E" w:rsidRPr="00AC3C4E" w:rsidRDefault="00AC3C4E" w:rsidP="00AC3C4E">
      <w:pPr>
        <w:numPr>
          <w:ilvl w:val="0"/>
          <w:numId w:val="22"/>
        </w:numPr>
        <w:rPr>
          <w:sz w:val="24"/>
          <w:szCs w:val="24"/>
        </w:rPr>
      </w:pPr>
      <w:r w:rsidRPr="00AC3C4E">
        <w:rPr>
          <w:b/>
          <w:bCs/>
          <w:sz w:val="24"/>
          <w:szCs w:val="24"/>
        </w:rPr>
        <w:t>ESG Committee:</w:t>
      </w:r>
      <w:r w:rsidRPr="00AC3C4E">
        <w:rPr>
          <w:sz w:val="24"/>
          <w:szCs w:val="24"/>
        </w:rPr>
        <w:t xml:space="preserve"> Oversight of implementation, monitoring, reporting, and improvement of energy management practices.</w:t>
      </w:r>
    </w:p>
    <w:p w14:paraId="37F8C128" w14:textId="77777777" w:rsidR="00AC3C4E" w:rsidRPr="00AC3C4E" w:rsidRDefault="00AC3C4E" w:rsidP="00AC3C4E">
      <w:pPr>
        <w:numPr>
          <w:ilvl w:val="0"/>
          <w:numId w:val="22"/>
        </w:numPr>
        <w:rPr>
          <w:sz w:val="24"/>
          <w:szCs w:val="24"/>
        </w:rPr>
      </w:pPr>
      <w:r w:rsidRPr="00AC3C4E">
        <w:rPr>
          <w:b/>
          <w:bCs/>
          <w:sz w:val="24"/>
          <w:szCs w:val="24"/>
        </w:rPr>
        <w:t>Facilities Team:</w:t>
      </w:r>
      <w:r w:rsidRPr="00AC3C4E">
        <w:rPr>
          <w:sz w:val="24"/>
          <w:szCs w:val="24"/>
        </w:rPr>
        <w:t xml:space="preserve"> Execution of energy-efficient infrastructure and equipment installations and maintenance.</w:t>
      </w:r>
    </w:p>
    <w:p w14:paraId="5D16FEBC" w14:textId="77777777" w:rsidR="00AC3C4E" w:rsidRPr="00AC3C4E" w:rsidRDefault="00AC3C4E" w:rsidP="00AC3C4E">
      <w:pPr>
        <w:numPr>
          <w:ilvl w:val="0"/>
          <w:numId w:val="22"/>
        </w:numPr>
        <w:rPr>
          <w:sz w:val="24"/>
          <w:szCs w:val="24"/>
        </w:rPr>
      </w:pPr>
      <w:r w:rsidRPr="00AC3C4E">
        <w:rPr>
          <w:b/>
          <w:bCs/>
          <w:sz w:val="24"/>
          <w:szCs w:val="24"/>
        </w:rPr>
        <w:t>HR &amp; L&amp;D:</w:t>
      </w:r>
      <w:r w:rsidRPr="00AC3C4E">
        <w:rPr>
          <w:sz w:val="24"/>
          <w:szCs w:val="24"/>
        </w:rPr>
        <w:t xml:space="preserve"> Organizing training programs on energy conservation.</w:t>
      </w:r>
    </w:p>
    <w:p w14:paraId="56375F04" w14:textId="77777777" w:rsidR="00AC3C4E" w:rsidRPr="00AC3C4E" w:rsidRDefault="00AC3C4E" w:rsidP="00AC3C4E">
      <w:pPr>
        <w:numPr>
          <w:ilvl w:val="0"/>
          <w:numId w:val="22"/>
        </w:numPr>
        <w:rPr>
          <w:sz w:val="24"/>
          <w:szCs w:val="24"/>
        </w:rPr>
      </w:pPr>
      <w:r w:rsidRPr="00AC3C4E">
        <w:rPr>
          <w:b/>
          <w:bCs/>
          <w:sz w:val="24"/>
          <w:szCs w:val="24"/>
        </w:rPr>
        <w:t>Employees:</w:t>
      </w:r>
      <w:r w:rsidRPr="00AC3C4E">
        <w:rPr>
          <w:sz w:val="24"/>
          <w:szCs w:val="24"/>
        </w:rPr>
        <w:t xml:space="preserve"> Adherence to energy-saving guidelines and participation in relevant training.</w:t>
      </w:r>
    </w:p>
    <w:p w14:paraId="25450BCC" w14:textId="77777777" w:rsidR="00AC3C4E" w:rsidRPr="00AC3C4E" w:rsidRDefault="00AC3C4E" w:rsidP="00AC3C4E">
      <w:pPr>
        <w:numPr>
          <w:ilvl w:val="0"/>
          <w:numId w:val="22"/>
        </w:numPr>
        <w:rPr>
          <w:sz w:val="24"/>
          <w:szCs w:val="24"/>
        </w:rPr>
      </w:pPr>
      <w:r w:rsidRPr="00AC3C4E">
        <w:rPr>
          <w:b/>
          <w:bCs/>
          <w:sz w:val="24"/>
          <w:szCs w:val="24"/>
        </w:rPr>
        <w:t>Vendors:</w:t>
      </w:r>
      <w:r w:rsidRPr="00AC3C4E">
        <w:rPr>
          <w:sz w:val="24"/>
          <w:szCs w:val="24"/>
        </w:rPr>
        <w:t xml:space="preserve"> Compliance with company’s energy and sustainability procurement criteria.</w:t>
      </w:r>
    </w:p>
    <w:p w14:paraId="3B9675DA" w14:textId="77777777" w:rsidR="00CF06B1" w:rsidRDefault="00CF06B1" w:rsidP="00CF06B1"/>
    <w:p w14:paraId="4E87E5CE" w14:textId="3EC5D74B" w:rsidR="00EC4344" w:rsidRPr="00EC4344" w:rsidRDefault="00EC4344" w:rsidP="00EC4344">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C4344">
        <w:rPr>
          <w:rFonts w:asciiTheme="minorHAnsi" w:hAnsiTheme="minorHAnsi" w:cstheme="minorHAnsi"/>
          <w:b/>
          <w:bCs/>
          <w:color w:val="000000" w:themeColor="text1"/>
          <w:sz w:val="28"/>
          <w:szCs w:val="28"/>
        </w:rPr>
        <w:lastRenderedPageBreak/>
        <w:t>Procedure and Implementation</w:t>
      </w:r>
    </w:p>
    <w:p w14:paraId="73B6B98B" w14:textId="0648C4B8" w:rsidR="00EC4344" w:rsidRPr="00EC4344" w:rsidRDefault="00EC4344" w:rsidP="00EC4344">
      <w:pPr>
        <w:numPr>
          <w:ilvl w:val="0"/>
          <w:numId w:val="22"/>
        </w:numPr>
        <w:rPr>
          <w:b/>
          <w:bCs/>
          <w:sz w:val="24"/>
          <w:szCs w:val="24"/>
        </w:rPr>
      </w:pPr>
      <w:r w:rsidRPr="00EC4344">
        <w:rPr>
          <w:b/>
          <w:bCs/>
          <w:sz w:val="24"/>
          <w:szCs w:val="24"/>
        </w:rPr>
        <w:t>Energy Monitoring and Data Analytics</w:t>
      </w:r>
    </w:p>
    <w:p w14:paraId="77D4FC91" w14:textId="77777777" w:rsidR="00EC4344" w:rsidRDefault="00EC4344" w:rsidP="00EC4344">
      <w:pPr>
        <w:pStyle w:val="ListParagraph"/>
        <w:numPr>
          <w:ilvl w:val="0"/>
          <w:numId w:val="27"/>
        </w:numPr>
        <w:rPr>
          <w:szCs w:val="24"/>
        </w:rPr>
      </w:pPr>
      <w:r w:rsidRPr="00EC4344">
        <w:rPr>
          <w:szCs w:val="24"/>
        </w:rPr>
        <w:t xml:space="preserve">Smart energy meters and sub-metering systems are installed across office floors to enable precise tracking of energy consumption in real time. </w:t>
      </w:r>
    </w:p>
    <w:p w14:paraId="762EAD28" w14:textId="77777777" w:rsidR="00EC4344" w:rsidRDefault="00EC4344" w:rsidP="00EC4344">
      <w:pPr>
        <w:pStyle w:val="ListParagraph"/>
        <w:numPr>
          <w:ilvl w:val="0"/>
          <w:numId w:val="27"/>
        </w:numPr>
        <w:rPr>
          <w:szCs w:val="24"/>
        </w:rPr>
      </w:pPr>
      <w:r w:rsidRPr="00EC4344">
        <w:rPr>
          <w:szCs w:val="24"/>
        </w:rPr>
        <w:t xml:space="preserve">Collected data is analyzed monthly by the ESG team using customized dashboards that flag abnormal consumption patterns or system inefficiencies. </w:t>
      </w:r>
    </w:p>
    <w:p w14:paraId="762C9D60" w14:textId="268923C9" w:rsidR="00EC4344" w:rsidRDefault="00EC4344" w:rsidP="00EC4344">
      <w:pPr>
        <w:pStyle w:val="ListParagraph"/>
        <w:numPr>
          <w:ilvl w:val="0"/>
          <w:numId w:val="27"/>
        </w:numPr>
        <w:rPr>
          <w:szCs w:val="24"/>
        </w:rPr>
      </w:pPr>
      <w:r w:rsidRPr="00EC4344">
        <w:rPr>
          <w:szCs w:val="24"/>
        </w:rPr>
        <w:t xml:space="preserve">These insights are used to inform decisions related to retrofitting, maintenance, or operational adjustments. </w:t>
      </w:r>
    </w:p>
    <w:p w14:paraId="43F8FFA8" w14:textId="40EA4382" w:rsidR="00EC4344" w:rsidRPr="00EC4344" w:rsidRDefault="00EC4344" w:rsidP="00EC4344">
      <w:pPr>
        <w:pStyle w:val="ListParagraph"/>
        <w:numPr>
          <w:ilvl w:val="0"/>
          <w:numId w:val="27"/>
        </w:numPr>
        <w:rPr>
          <w:szCs w:val="24"/>
        </w:rPr>
      </w:pPr>
      <w:r w:rsidRPr="00EC4344">
        <w:rPr>
          <w:szCs w:val="24"/>
        </w:rPr>
        <w:t>Summary reports are shared with leadership on a quarterly basis to ensure alignment with corporate sustainability goals and continuous improvement.</w:t>
      </w:r>
    </w:p>
    <w:p w14:paraId="14322A2E" w14:textId="77777777" w:rsidR="00EC4344" w:rsidRPr="00EC4344" w:rsidRDefault="00EC4344" w:rsidP="00EC4344">
      <w:pPr>
        <w:numPr>
          <w:ilvl w:val="0"/>
          <w:numId w:val="22"/>
        </w:numPr>
        <w:rPr>
          <w:b/>
          <w:bCs/>
          <w:sz w:val="24"/>
          <w:szCs w:val="24"/>
        </w:rPr>
      </w:pPr>
      <w:r w:rsidRPr="00EC4344">
        <w:rPr>
          <w:b/>
          <w:bCs/>
          <w:sz w:val="24"/>
          <w:szCs w:val="24"/>
        </w:rPr>
        <w:t>Energy-Efficient Lighting</w:t>
      </w:r>
    </w:p>
    <w:p w14:paraId="54AF700F" w14:textId="77777777" w:rsidR="00EC4344" w:rsidRDefault="00EC4344" w:rsidP="00EC4344">
      <w:pPr>
        <w:pStyle w:val="ListParagraph"/>
        <w:numPr>
          <w:ilvl w:val="0"/>
          <w:numId w:val="27"/>
        </w:numPr>
        <w:rPr>
          <w:szCs w:val="24"/>
        </w:rPr>
      </w:pPr>
      <w:r w:rsidRPr="00EC4344">
        <w:rPr>
          <w:szCs w:val="24"/>
        </w:rPr>
        <w:t xml:space="preserve">All company-operated offices have been upgraded to 100% energy-efficient LED lighting systems, following a structured replacement roadmap. </w:t>
      </w:r>
    </w:p>
    <w:p w14:paraId="447062BF" w14:textId="77777777" w:rsidR="00EC4344" w:rsidRDefault="00EC4344" w:rsidP="00EC4344">
      <w:pPr>
        <w:pStyle w:val="ListParagraph"/>
        <w:numPr>
          <w:ilvl w:val="0"/>
          <w:numId w:val="27"/>
        </w:numPr>
        <w:rPr>
          <w:szCs w:val="24"/>
        </w:rPr>
      </w:pPr>
      <w:r w:rsidRPr="00EC4344">
        <w:rPr>
          <w:szCs w:val="24"/>
        </w:rPr>
        <w:t xml:space="preserve">Motion sensors and dimming technologies are installed in meeting rooms, restrooms, corridors, and low-traffic zones to automatically optimize lighting use based on occupancy. Office layouts are strategically planned to maximize exposure to natural daylight, which not only reduces dependency on artificial lighting but also improves employee well-being and productivity. </w:t>
      </w:r>
    </w:p>
    <w:p w14:paraId="6388F3F6" w14:textId="696AE216" w:rsidR="00EC4344" w:rsidRPr="00EC4344" w:rsidRDefault="00EC4344" w:rsidP="00EC4344">
      <w:pPr>
        <w:pStyle w:val="ListParagraph"/>
        <w:numPr>
          <w:ilvl w:val="0"/>
          <w:numId w:val="27"/>
        </w:numPr>
        <w:rPr>
          <w:szCs w:val="24"/>
        </w:rPr>
      </w:pPr>
      <w:r w:rsidRPr="00EC4344">
        <w:rPr>
          <w:szCs w:val="24"/>
        </w:rPr>
        <w:t>Routine inspections are carried out quarterly to assess lighting performance and detect early signs of inefficiency, with findings documented and corrective measures initiated within the same review cycle.</w:t>
      </w:r>
    </w:p>
    <w:p w14:paraId="180408A0" w14:textId="77777777" w:rsidR="00EC4344" w:rsidRPr="00EC4344" w:rsidRDefault="00EC4344" w:rsidP="00EC4344">
      <w:pPr>
        <w:numPr>
          <w:ilvl w:val="0"/>
          <w:numId w:val="22"/>
        </w:numPr>
        <w:rPr>
          <w:b/>
          <w:bCs/>
          <w:sz w:val="24"/>
          <w:szCs w:val="24"/>
        </w:rPr>
      </w:pPr>
      <w:r w:rsidRPr="00EC4344">
        <w:rPr>
          <w:b/>
          <w:bCs/>
          <w:sz w:val="24"/>
          <w:szCs w:val="24"/>
        </w:rPr>
        <w:t>HVAC System Optimization</w:t>
      </w:r>
    </w:p>
    <w:p w14:paraId="178F28B2" w14:textId="77777777" w:rsidR="00EC4344" w:rsidRDefault="00EC4344" w:rsidP="00EC4344">
      <w:pPr>
        <w:pStyle w:val="ListParagraph"/>
        <w:numPr>
          <w:ilvl w:val="0"/>
          <w:numId w:val="27"/>
        </w:numPr>
        <w:rPr>
          <w:szCs w:val="24"/>
        </w:rPr>
      </w:pPr>
      <w:r w:rsidRPr="00EC4344">
        <w:rPr>
          <w:szCs w:val="24"/>
        </w:rPr>
        <w:t xml:space="preserve">Energy-efficient HVAC systems, including central air conditioners and high-performance heat pumps, have been deployed in all locations, replacing legacy systems that failed to meet current efficiency benchmarks. </w:t>
      </w:r>
    </w:p>
    <w:p w14:paraId="1433EE1D" w14:textId="77777777" w:rsidR="00EC4344" w:rsidRDefault="00EC4344" w:rsidP="00EC4344">
      <w:pPr>
        <w:pStyle w:val="ListParagraph"/>
        <w:numPr>
          <w:ilvl w:val="0"/>
          <w:numId w:val="27"/>
        </w:numPr>
        <w:rPr>
          <w:szCs w:val="24"/>
        </w:rPr>
      </w:pPr>
      <w:r w:rsidRPr="00EC4344">
        <w:rPr>
          <w:szCs w:val="24"/>
        </w:rPr>
        <w:t xml:space="preserve">Each HVAC unit is connected to smart controls featuring occupancy sensors, temperature automation, and variable speed drives to allow real-time responsiveness to environmental and usage conditions. </w:t>
      </w:r>
    </w:p>
    <w:p w14:paraId="5CA4CFAD" w14:textId="39BFF557" w:rsidR="00EC4344" w:rsidRDefault="00EC4344" w:rsidP="00EC4344">
      <w:pPr>
        <w:pStyle w:val="ListParagraph"/>
        <w:numPr>
          <w:ilvl w:val="0"/>
          <w:numId w:val="27"/>
        </w:numPr>
        <w:rPr>
          <w:szCs w:val="24"/>
        </w:rPr>
      </w:pPr>
      <w:r w:rsidRPr="00EC4344">
        <w:rPr>
          <w:szCs w:val="24"/>
        </w:rPr>
        <w:t xml:space="preserve">The engineering and facilities team conducts monthly preventive maintenance, ensuring air filters, compressors, and duct systems are cleaned, calibrated, and functioning at optimal load capacity. </w:t>
      </w:r>
    </w:p>
    <w:p w14:paraId="6DCB96F2" w14:textId="6A190369" w:rsidR="00EC4344" w:rsidRPr="00EC4344" w:rsidRDefault="00EC4344" w:rsidP="00EC4344">
      <w:pPr>
        <w:pStyle w:val="ListParagraph"/>
        <w:numPr>
          <w:ilvl w:val="0"/>
          <w:numId w:val="27"/>
        </w:numPr>
        <w:rPr>
          <w:szCs w:val="24"/>
        </w:rPr>
      </w:pPr>
      <w:r w:rsidRPr="00EC4344">
        <w:rPr>
          <w:szCs w:val="24"/>
        </w:rPr>
        <w:t>All maintenance records are logged digitally and reviewed during monthly ESG committee meetings, with performance metrics benchmarked against historical energy usage data.</w:t>
      </w:r>
    </w:p>
    <w:p w14:paraId="50CBD6E7" w14:textId="74061DBE" w:rsidR="00EC4344" w:rsidRPr="00EC4344" w:rsidRDefault="00EC4344" w:rsidP="00EC4344">
      <w:pPr>
        <w:numPr>
          <w:ilvl w:val="0"/>
          <w:numId w:val="22"/>
        </w:numPr>
        <w:rPr>
          <w:b/>
          <w:bCs/>
          <w:sz w:val="24"/>
          <w:szCs w:val="24"/>
        </w:rPr>
      </w:pPr>
      <w:r w:rsidRPr="00EC4344">
        <w:rPr>
          <w:b/>
          <w:bCs/>
          <w:sz w:val="24"/>
          <w:szCs w:val="24"/>
        </w:rPr>
        <w:t>Office Equipment Energy Efficiency</w:t>
      </w:r>
    </w:p>
    <w:p w14:paraId="3EC47047" w14:textId="77777777" w:rsidR="00EC4344" w:rsidRDefault="00EC4344" w:rsidP="00EC4344">
      <w:pPr>
        <w:pStyle w:val="ListParagraph"/>
        <w:numPr>
          <w:ilvl w:val="0"/>
          <w:numId w:val="27"/>
        </w:numPr>
        <w:rPr>
          <w:szCs w:val="24"/>
        </w:rPr>
      </w:pPr>
      <w:r w:rsidRPr="00EC4344">
        <w:rPr>
          <w:szCs w:val="24"/>
        </w:rPr>
        <w:t xml:space="preserve">All office equipment, including printers, copiers, projectors, and kitchen appliances, is procured based on energy efficiency ratings, with preference given to BEE 5-Star and ENERGY STAR-certified models. </w:t>
      </w:r>
    </w:p>
    <w:p w14:paraId="4DE8345E" w14:textId="77777777" w:rsidR="00EC4344" w:rsidRDefault="00EC4344" w:rsidP="00EC4344">
      <w:pPr>
        <w:pStyle w:val="ListParagraph"/>
        <w:numPr>
          <w:ilvl w:val="0"/>
          <w:numId w:val="27"/>
        </w:numPr>
        <w:rPr>
          <w:szCs w:val="24"/>
        </w:rPr>
      </w:pPr>
      <w:r w:rsidRPr="00EC4344">
        <w:rPr>
          <w:szCs w:val="24"/>
        </w:rPr>
        <w:lastRenderedPageBreak/>
        <w:t xml:space="preserve">Default settings for all devices are configured to energy-saving modes, including auto-sleep and power-down functions after periods of inactivity. Employees are trained to use shared devices efficiently and encouraged to shut down equipment at the end of each workday. </w:t>
      </w:r>
    </w:p>
    <w:p w14:paraId="370037EE" w14:textId="11142BFD" w:rsidR="00EC4344" w:rsidRPr="00EC4344" w:rsidRDefault="00EC4344" w:rsidP="00EC4344">
      <w:pPr>
        <w:pStyle w:val="ListParagraph"/>
        <w:numPr>
          <w:ilvl w:val="0"/>
          <w:numId w:val="27"/>
        </w:numPr>
        <w:rPr>
          <w:szCs w:val="24"/>
        </w:rPr>
      </w:pPr>
      <w:r w:rsidRPr="00EC4344">
        <w:rPr>
          <w:szCs w:val="24"/>
        </w:rPr>
        <w:t>Routine audits are conducted by the administration team to ensure compliance with energy-saving protocols and identify outdated equipment for phased replacement.</w:t>
      </w:r>
    </w:p>
    <w:p w14:paraId="622AA41B" w14:textId="77777777" w:rsidR="00EC4344" w:rsidRPr="00EC4344" w:rsidRDefault="00EC4344" w:rsidP="00EC4344">
      <w:pPr>
        <w:numPr>
          <w:ilvl w:val="0"/>
          <w:numId w:val="22"/>
        </w:numPr>
        <w:rPr>
          <w:b/>
          <w:bCs/>
          <w:sz w:val="24"/>
          <w:szCs w:val="24"/>
        </w:rPr>
      </w:pPr>
      <w:r w:rsidRPr="00EC4344">
        <w:rPr>
          <w:b/>
          <w:bCs/>
          <w:sz w:val="24"/>
          <w:szCs w:val="24"/>
        </w:rPr>
        <w:t>IT Infrastructure Energy Management</w:t>
      </w:r>
    </w:p>
    <w:p w14:paraId="5B2FCB4D" w14:textId="77777777" w:rsidR="00EC4344" w:rsidRDefault="00EC4344" w:rsidP="00EC4344">
      <w:pPr>
        <w:pStyle w:val="ListParagraph"/>
        <w:numPr>
          <w:ilvl w:val="0"/>
          <w:numId w:val="27"/>
        </w:numPr>
        <w:rPr>
          <w:szCs w:val="24"/>
        </w:rPr>
      </w:pPr>
      <w:r w:rsidRPr="00EC4344">
        <w:rPr>
          <w:szCs w:val="24"/>
        </w:rPr>
        <w:t xml:space="preserve">The company’s server rooms and IT infrastructure are equipped with energy-efficient processors, power supplies, and precision air-cooling systems designed to significantly reduce energy use. </w:t>
      </w:r>
    </w:p>
    <w:p w14:paraId="4A540D76" w14:textId="77777777" w:rsidR="00EC4344" w:rsidRDefault="00EC4344" w:rsidP="00EC4344">
      <w:pPr>
        <w:pStyle w:val="ListParagraph"/>
        <w:numPr>
          <w:ilvl w:val="0"/>
          <w:numId w:val="27"/>
        </w:numPr>
        <w:rPr>
          <w:szCs w:val="24"/>
        </w:rPr>
      </w:pPr>
      <w:r w:rsidRPr="00EC4344">
        <w:rPr>
          <w:szCs w:val="24"/>
        </w:rPr>
        <w:t xml:space="preserve">Virtualization of servers and cloud migration of services have been implemented to reduce the physical hardware footprint and related cooling demands. </w:t>
      </w:r>
    </w:p>
    <w:p w14:paraId="6BDF6C0A" w14:textId="754099AA" w:rsidR="00EC4344" w:rsidRDefault="00EC4344" w:rsidP="00EC4344">
      <w:pPr>
        <w:pStyle w:val="ListParagraph"/>
        <w:numPr>
          <w:ilvl w:val="0"/>
          <w:numId w:val="27"/>
        </w:numPr>
        <w:rPr>
          <w:szCs w:val="24"/>
        </w:rPr>
      </w:pPr>
      <w:r w:rsidRPr="00EC4344">
        <w:rPr>
          <w:szCs w:val="24"/>
        </w:rPr>
        <w:t xml:space="preserve">Energy usage of IT systems is monitored in real-time through power usage effectiveness (PUE) indicators, with analytics reviewed quarterly by the ESG team to identify trends and opportunities for further optimization. </w:t>
      </w:r>
    </w:p>
    <w:p w14:paraId="18E69812" w14:textId="53973BD6" w:rsidR="00EC4344" w:rsidRPr="00EC4344" w:rsidRDefault="00EC4344" w:rsidP="00EC4344">
      <w:pPr>
        <w:pStyle w:val="ListParagraph"/>
        <w:numPr>
          <w:ilvl w:val="0"/>
          <w:numId w:val="27"/>
        </w:numPr>
        <w:rPr>
          <w:szCs w:val="24"/>
        </w:rPr>
      </w:pPr>
      <w:r w:rsidRPr="00EC4344">
        <w:rPr>
          <w:szCs w:val="24"/>
        </w:rPr>
        <w:t>In addition, employee computers are pre-configured with automatic power-saving settings, and periodic awareness campaigns promote responsible digital behavior to further curb unnecessary energy consumption.</w:t>
      </w:r>
    </w:p>
    <w:p w14:paraId="6F79C5E4" w14:textId="7F26B556" w:rsidR="00EC4344" w:rsidRPr="00EC4344" w:rsidRDefault="00EC4344" w:rsidP="00EC4344">
      <w:pPr>
        <w:numPr>
          <w:ilvl w:val="0"/>
          <w:numId w:val="22"/>
        </w:numPr>
        <w:rPr>
          <w:b/>
          <w:bCs/>
          <w:sz w:val="24"/>
          <w:szCs w:val="24"/>
        </w:rPr>
      </w:pPr>
      <w:r w:rsidRPr="00EC4344">
        <w:rPr>
          <w:b/>
          <w:bCs/>
          <w:sz w:val="24"/>
          <w:szCs w:val="24"/>
        </w:rPr>
        <w:t>Green Procurement and Vendor Engagement</w:t>
      </w:r>
    </w:p>
    <w:p w14:paraId="1AEC8415" w14:textId="77777777" w:rsidR="00EC4344" w:rsidRDefault="00EC4344" w:rsidP="00EC4344">
      <w:pPr>
        <w:pStyle w:val="ListParagraph"/>
        <w:numPr>
          <w:ilvl w:val="0"/>
          <w:numId w:val="27"/>
        </w:numPr>
        <w:rPr>
          <w:szCs w:val="24"/>
        </w:rPr>
      </w:pPr>
      <w:r w:rsidRPr="00EC4344">
        <w:rPr>
          <w:szCs w:val="24"/>
        </w:rPr>
        <w:t xml:space="preserve">The company’s procurement policy prioritizes the purchase of energy-efficient products and services, extending to lighting, HVAC components, IT equipment, and appliances. </w:t>
      </w:r>
    </w:p>
    <w:p w14:paraId="2DA9ACAC" w14:textId="159547B4" w:rsidR="00EC4344" w:rsidRPr="00EC4344" w:rsidRDefault="00EC4344" w:rsidP="00EC4344">
      <w:pPr>
        <w:pStyle w:val="ListParagraph"/>
        <w:numPr>
          <w:ilvl w:val="0"/>
          <w:numId w:val="27"/>
        </w:numPr>
        <w:rPr>
          <w:szCs w:val="24"/>
        </w:rPr>
      </w:pPr>
      <w:r w:rsidRPr="00EC4344">
        <w:rPr>
          <w:szCs w:val="24"/>
        </w:rPr>
        <w:t>All vendors and service providers are evaluated on their energy and environmental credentials during the onboarding process. Contracts include clauses that mandate compliance with the company's energy management guidelines, and periodic reviews are conducted to ensure ongoing alignment. Through this approach, the company ensures that its supply chain supports its broader energy reduction objectives.</w:t>
      </w:r>
    </w:p>
    <w:p w14:paraId="7DAFA8BD" w14:textId="77777777" w:rsidR="00EC4344" w:rsidRPr="00EC4344" w:rsidRDefault="00EC4344" w:rsidP="00EC4344">
      <w:pPr>
        <w:numPr>
          <w:ilvl w:val="0"/>
          <w:numId w:val="22"/>
        </w:numPr>
        <w:rPr>
          <w:sz w:val="24"/>
          <w:szCs w:val="24"/>
        </w:rPr>
      </w:pPr>
      <w:r w:rsidRPr="00EC4344">
        <w:rPr>
          <w:sz w:val="24"/>
          <w:szCs w:val="24"/>
        </w:rPr>
        <w:t>Employee Training and Awareness</w:t>
      </w:r>
    </w:p>
    <w:p w14:paraId="0974FC5C" w14:textId="77777777" w:rsidR="00EC4344" w:rsidRDefault="00EC4344" w:rsidP="00EC4344">
      <w:pPr>
        <w:pStyle w:val="ListParagraph"/>
        <w:numPr>
          <w:ilvl w:val="0"/>
          <w:numId w:val="27"/>
        </w:numPr>
        <w:rPr>
          <w:szCs w:val="24"/>
        </w:rPr>
      </w:pPr>
      <w:r w:rsidRPr="00EC4344">
        <w:rPr>
          <w:szCs w:val="24"/>
        </w:rPr>
        <w:t xml:space="preserve">All employees are required to complete comprehensive, mandatory training programs focused on energy conservation and climate action. </w:t>
      </w:r>
    </w:p>
    <w:p w14:paraId="32C59E16" w14:textId="77777777" w:rsidR="00EC4344" w:rsidRDefault="00EC4344" w:rsidP="00EC4344">
      <w:pPr>
        <w:pStyle w:val="ListParagraph"/>
        <w:numPr>
          <w:ilvl w:val="0"/>
          <w:numId w:val="27"/>
        </w:numPr>
        <w:rPr>
          <w:szCs w:val="24"/>
        </w:rPr>
      </w:pPr>
      <w:r w:rsidRPr="00EC4344">
        <w:rPr>
          <w:szCs w:val="24"/>
        </w:rPr>
        <w:t xml:space="preserve">These training sessions are tailored to help staff understand how their daily actions directly contribute to energy reduction and climate goals, making it clear that sustainability is a shared responsibility across all departments. </w:t>
      </w:r>
    </w:p>
    <w:p w14:paraId="7ADB7619" w14:textId="77777777" w:rsidR="00EC4344" w:rsidRDefault="00EC4344" w:rsidP="00EC4344">
      <w:pPr>
        <w:pStyle w:val="ListParagraph"/>
        <w:numPr>
          <w:ilvl w:val="0"/>
          <w:numId w:val="27"/>
        </w:numPr>
        <w:rPr>
          <w:szCs w:val="24"/>
        </w:rPr>
      </w:pPr>
      <w:r w:rsidRPr="00EC4344">
        <w:rPr>
          <w:szCs w:val="24"/>
        </w:rPr>
        <w:t xml:space="preserve">Training materials include step-by-step guidelines, internal case studies, and best practices related to reducing energy usage and GHG emissions. </w:t>
      </w:r>
    </w:p>
    <w:p w14:paraId="56E946B5" w14:textId="624E8F47" w:rsidR="00EC4344" w:rsidRPr="00EC4344" w:rsidRDefault="00EC4344" w:rsidP="00EC4344">
      <w:pPr>
        <w:pStyle w:val="ListParagraph"/>
        <w:numPr>
          <w:ilvl w:val="0"/>
          <w:numId w:val="27"/>
        </w:numPr>
        <w:rPr>
          <w:szCs w:val="24"/>
        </w:rPr>
      </w:pPr>
      <w:r w:rsidRPr="00EC4344">
        <w:rPr>
          <w:szCs w:val="24"/>
        </w:rPr>
        <w:t>Completion of these trainings is strictly tracked by the ESG team via an internal Learning Management System (LMS), with training records, certificates, and refresher logs maintained for internal audits and external disclosures.</w:t>
      </w:r>
    </w:p>
    <w:p w14:paraId="2FCF6764" w14:textId="1B85A6AD" w:rsidR="00EC4344" w:rsidRPr="009C764A" w:rsidRDefault="009C764A" w:rsidP="009C764A">
      <w:pPr>
        <w:pStyle w:val="Heading1"/>
        <w:numPr>
          <w:ilvl w:val="0"/>
          <w:numId w:val="8"/>
        </w:numPr>
        <w:tabs>
          <w:tab w:val="left" w:pos="-360"/>
        </w:tabs>
        <w:spacing w:after="240"/>
        <w:ind w:left="90" w:hanging="720"/>
        <w:rPr>
          <w:rFonts w:cstheme="majorHAnsi"/>
          <w:b/>
          <w:bCs/>
          <w:color w:val="C00000"/>
          <w:sz w:val="34"/>
          <w:szCs w:val="34"/>
        </w:rPr>
      </w:pPr>
      <w:r>
        <w:rPr>
          <w:sz w:val="24"/>
          <w:szCs w:val="24"/>
        </w:rPr>
        <w:br w:type="column"/>
      </w:r>
      <w:bookmarkStart w:id="16" w:name="_Toc199931517"/>
      <w:r w:rsidRPr="009C764A">
        <w:rPr>
          <w:rFonts w:cstheme="majorHAnsi"/>
          <w:b/>
          <w:bCs/>
          <w:color w:val="C00000"/>
          <w:sz w:val="34"/>
          <w:szCs w:val="34"/>
        </w:rPr>
        <w:lastRenderedPageBreak/>
        <w:t>External Feedback on Health and Safety</w:t>
      </w:r>
      <w:bookmarkEnd w:id="16"/>
      <w:r w:rsidRPr="009C764A">
        <w:rPr>
          <w:rFonts w:cstheme="majorHAnsi"/>
          <w:b/>
          <w:bCs/>
          <w:color w:val="C00000"/>
          <w:sz w:val="34"/>
          <w:szCs w:val="34"/>
        </w:rPr>
        <w:t xml:space="preserve"> </w:t>
      </w:r>
    </w:p>
    <w:p w14:paraId="55F74CC0" w14:textId="77777777" w:rsidR="009C764A" w:rsidRPr="009C764A" w:rsidRDefault="009C764A" w:rsidP="009C764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C764A">
        <w:rPr>
          <w:rFonts w:asciiTheme="minorHAnsi" w:hAnsiTheme="minorHAnsi" w:cstheme="minorHAnsi"/>
          <w:b/>
          <w:bCs/>
          <w:color w:val="000000" w:themeColor="text1"/>
          <w:sz w:val="28"/>
          <w:szCs w:val="28"/>
        </w:rPr>
        <w:t>Introduction</w:t>
      </w:r>
    </w:p>
    <w:p w14:paraId="0B485452" w14:textId="77777777" w:rsidR="009C764A" w:rsidRPr="009C764A" w:rsidRDefault="009C764A" w:rsidP="009C764A">
      <w:pPr>
        <w:ind w:left="270" w:firstLine="0"/>
        <w:rPr>
          <w:sz w:val="24"/>
          <w:szCs w:val="24"/>
        </w:rPr>
      </w:pPr>
      <w:r w:rsidRPr="009C764A">
        <w:rPr>
          <w:sz w:val="24"/>
          <w:szCs w:val="24"/>
        </w:rPr>
        <w:t>At RIYA TRAVEL AND TOURS (INDIA) PVT LTD (GROUP), we recognize that valuable insights into our health and safety practices often come from those outside our organization. This SOP outlines the structured approach for receiving, documenting, analyzing, and responding to external feedback on health and safety matters from clients, authorities, community stakeholders, and visitors to our office locations. The aim is to foster a safe, compliant, and continuously improving workplace environment.</w:t>
      </w:r>
    </w:p>
    <w:p w14:paraId="14F7515B" w14:textId="2AA8D3FB" w:rsidR="009C764A" w:rsidRPr="009C764A" w:rsidRDefault="009C764A" w:rsidP="009C764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C764A">
        <w:rPr>
          <w:rFonts w:asciiTheme="minorHAnsi" w:hAnsiTheme="minorHAnsi" w:cstheme="minorHAnsi"/>
          <w:b/>
          <w:bCs/>
          <w:color w:val="000000" w:themeColor="text1"/>
          <w:sz w:val="28"/>
          <w:szCs w:val="28"/>
        </w:rPr>
        <w:t>Objectives</w:t>
      </w:r>
    </w:p>
    <w:p w14:paraId="6EF8C089" w14:textId="77777777" w:rsidR="009C764A" w:rsidRPr="009C764A" w:rsidRDefault="009C764A" w:rsidP="009C764A">
      <w:pPr>
        <w:numPr>
          <w:ilvl w:val="0"/>
          <w:numId w:val="29"/>
        </w:numPr>
        <w:rPr>
          <w:sz w:val="24"/>
          <w:szCs w:val="24"/>
        </w:rPr>
      </w:pPr>
      <w:r w:rsidRPr="009C764A">
        <w:rPr>
          <w:b/>
          <w:bCs/>
          <w:sz w:val="24"/>
          <w:szCs w:val="24"/>
        </w:rPr>
        <w:t>Enhance Workplace Safety Practices:</w:t>
      </w:r>
      <w:r w:rsidRPr="009C764A">
        <w:rPr>
          <w:sz w:val="24"/>
          <w:szCs w:val="24"/>
        </w:rPr>
        <w:t xml:space="preserve"> Leverage feedback to proactively eliminate health and safety risks in office operations.</w:t>
      </w:r>
    </w:p>
    <w:p w14:paraId="57FF359D" w14:textId="77777777" w:rsidR="009C764A" w:rsidRPr="009C764A" w:rsidRDefault="009C764A" w:rsidP="009C764A">
      <w:pPr>
        <w:numPr>
          <w:ilvl w:val="0"/>
          <w:numId w:val="29"/>
        </w:numPr>
        <w:rPr>
          <w:sz w:val="24"/>
          <w:szCs w:val="24"/>
        </w:rPr>
      </w:pPr>
      <w:r w:rsidRPr="009C764A">
        <w:rPr>
          <w:b/>
          <w:bCs/>
          <w:sz w:val="24"/>
          <w:szCs w:val="24"/>
        </w:rPr>
        <w:t>Strengthen Stakeholder Engagement:</w:t>
      </w:r>
      <w:r w:rsidRPr="009C764A">
        <w:rPr>
          <w:sz w:val="24"/>
          <w:szCs w:val="24"/>
        </w:rPr>
        <w:t xml:space="preserve"> Maintain open and responsive communication with clients, visitors, and the public.</w:t>
      </w:r>
    </w:p>
    <w:p w14:paraId="74B8ACF6" w14:textId="77777777" w:rsidR="009C764A" w:rsidRPr="009C764A" w:rsidRDefault="009C764A" w:rsidP="009C764A">
      <w:pPr>
        <w:numPr>
          <w:ilvl w:val="0"/>
          <w:numId w:val="29"/>
        </w:numPr>
        <w:rPr>
          <w:sz w:val="24"/>
          <w:szCs w:val="24"/>
        </w:rPr>
      </w:pPr>
      <w:r w:rsidRPr="009C764A">
        <w:rPr>
          <w:b/>
          <w:bCs/>
          <w:sz w:val="24"/>
          <w:szCs w:val="24"/>
        </w:rPr>
        <w:t>Ensure Regulatory Compliance:</w:t>
      </w:r>
      <w:r w:rsidRPr="009C764A">
        <w:rPr>
          <w:sz w:val="24"/>
          <w:szCs w:val="24"/>
        </w:rPr>
        <w:t xml:space="preserve"> Fulfill applicable health and safety obligations under national and local legislation.</w:t>
      </w:r>
    </w:p>
    <w:p w14:paraId="6BD04CE7" w14:textId="77777777" w:rsidR="009C764A" w:rsidRPr="009C764A" w:rsidRDefault="009C764A" w:rsidP="009C764A">
      <w:pPr>
        <w:numPr>
          <w:ilvl w:val="0"/>
          <w:numId w:val="29"/>
        </w:numPr>
        <w:rPr>
          <w:sz w:val="24"/>
          <w:szCs w:val="24"/>
        </w:rPr>
      </w:pPr>
      <w:r w:rsidRPr="009C764A">
        <w:rPr>
          <w:b/>
          <w:bCs/>
          <w:sz w:val="24"/>
          <w:szCs w:val="24"/>
        </w:rPr>
        <w:t>Improve Incident Response:</w:t>
      </w:r>
      <w:r w:rsidRPr="009C764A">
        <w:rPr>
          <w:sz w:val="24"/>
          <w:szCs w:val="24"/>
        </w:rPr>
        <w:t xml:space="preserve"> Resolve reported issues swiftly and transparently.</w:t>
      </w:r>
    </w:p>
    <w:p w14:paraId="31233DB8" w14:textId="77777777" w:rsidR="009C764A" w:rsidRPr="009C764A" w:rsidRDefault="009C764A" w:rsidP="009C764A">
      <w:pPr>
        <w:numPr>
          <w:ilvl w:val="0"/>
          <w:numId w:val="29"/>
        </w:numPr>
        <w:rPr>
          <w:sz w:val="24"/>
          <w:szCs w:val="24"/>
        </w:rPr>
      </w:pPr>
      <w:r w:rsidRPr="009C764A">
        <w:rPr>
          <w:b/>
          <w:bCs/>
          <w:sz w:val="24"/>
          <w:szCs w:val="24"/>
        </w:rPr>
        <w:t>Maintain Confidentiality:</w:t>
      </w:r>
      <w:r w:rsidRPr="009C764A">
        <w:rPr>
          <w:sz w:val="24"/>
          <w:szCs w:val="24"/>
        </w:rPr>
        <w:t xml:space="preserve"> Protect the identity and information of feedback providers, especially for sensitive matters.</w:t>
      </w:r>
    </w:p>
    <w:p w14:paraId="300382CD" w14:textId="77777777" w:rsidR="009C764A" w:rsidRPr="009C764A" w:rsidRDefault="009C764A" w:rsidP="009C764A">
      <w:pPr>
        <w:numPr>
          <w:ilvl w:val="0"/>
          <w:numId w:val="29"/>
        </w:numPr>
        <w:rPr>
          <w:sz w:val="24"/>
          <w:szCs w:val="24"/>
        </w:rPr>
      </w:pPr>
      <w:r w:rsidRPr="009C764A">
        <w:rPr>
          <w:b/>
          <w:bCs/>
          <w:sz w:val="24"/>
          <w:szCs w:val="24"/>
        </w:rPr>
        <w:t>Promote Continuous Improvement:</w:t>
      </w:r>
      <w:r w:rsidRPr="009C764A">
        <w:rPr>
          <w:sz w:val="24"/>
          <w:szCs w:val="24"/>
        </w:rPr>
        <w:t xml:space="preserve"> Use data-driven analysis of feedback to revise SOPs and employee training.</w:t>
      </w:r>
    </w:p>
    <w:p w14:paraId="396809D4" w14:textId="45E351DB" w:rsidR="009C764A" w:rsidRPr="009C764A" w:rsidRDefault="009C764A" w:rsidP="009C764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C764A">
        <w:rPr>
          <w:rFonts w:asciiTheme="minorHAnsi" w:hAnsiTheme="minorHAnsi" w:cstheme="minorHAnsi"/>
          <w:b/>
          <w:bCs/>
          <w:color w:val="000000" w:themeColor="text1"/>
          <w:sz w:val="28"/>
          <w:szCs w:val="28"/>
        </w:rPr>
        <w:t>Applicability &amp; Coverage</w:t>
      </w:r>
    </w:p>
    <w:p w14:paraId="674DECEB" w14:textId="77777777" w:rsidR="009C764A" w:rsidRPr="009C764A" w:rsidRDefault="009C764A" w:rsidP="009C764A">
      <w:pPr>
        <w:ind w:left="270" w:firstLine="0"/>
        <w:rPr>
          <w:sz w:val="24"/>
          <w:szCs w:val="24"/>
        </w:rPr>
      </w:pPr>
      <w:r w:rsidRPr="009C764A">
        <w:rPr>
          <w:sz w:val="24"/>
          <w:szCs w:val="24"/>
        </w:rPr>
        <w:t>This SOP applies to all branches, departments, and employees of RIYA TRAVEL AND TOURS (INDIA) PVT LTD (GROUP). It encompasses all external health and safety feedback mechanisms, including emails, calls, surveys, online forms, regulatory notices, and in-person interactions.</w:t>
      </w:r>
    </w:p>
    <w:p w14:paraId="59E22F98" w14:textId="69B7D61F" w:rsidR="009C764A" w:rsidRPr="009C764A" w:rsidRDefault="009C764A" w:rsidP="009C764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C764A">
        <w:rPr>
          <w:rFonts w:asciiTheme="minorHAnsi" w:hAnsiTheme="minorHAnsi" w:cstheme="minorHAnsi"/>
          <w:b/>
          <w:bCs/>
          <w:color w:val="000000" w:themeColor="text1"/>
          <w:sz w:val="28"/>
          <w:szCs w:val="28"/>
        </w:rPr>
        <w:t>Organizational Responsibilities</w:t>
      </w:r>
    </w:p>
    <w:p w14:paraId="016F8236" w14:textId="77777777" w:rsidR="009C764A" w:rsidRPr="009C764A" w:rsidRDefault="009C764A" w:rsidP="009C764A">
      <w:pPr>
        <w:numPr>
          <w:ilvl w:val="0"/>
          <w:numId w:val="29"/>
        </w:numPr>
        <w:rPr>
          <w:sz w:val="24"/>
          <w:szCs w:val="24"/>
        </w:rPr>
      </w:pPr>
      <w:r w:rsidRPr="009C764A">
        <w:rPr>
          <w:sz w:val="24"/>
          <w:szCs w:val="24"/>
        </w:rPr>
        <w:t xml:space="preserve">Chief Executive Officer (CEO): The CEO is responsible for providing strategic oversight of the external feedback process, approving updates to this SOP, allocating necessary </w:t>
      </w:r>
      <w:r w:rsidRPr="009C764A">
        <w:rPr>
          <w:sz w:val="24"/>
          <w:szCs w:val="24"/>
        </w:rPr>
        <w:lastRenderedPageBreak/>
        <w:t>resources for its implementation, and reviewing the overall performance of health and safety improvements initiated through external inputs.</w:t>
      </w:r>
    </w:p>
    <w:p w14:paraId="2DE30458" w14:textId="77777777" w:rsidR="009C764A" w:rsidRPr="009C764A" w:rsidRDefault="009C764A" w:rsidP="009C764A">
      <w:pPr>
        <w:numPr>
          <w:ilvl w:val="0"/>
          <w:numId w:val="29"/>
        </w:numPr>
        <w:rPr>
          <w:sz w:val="24"/>
          <w:szCs w:val="24"/>
        </w:rPr>
      </w:pPr>
      <w:r w:rsidRPr="009C764A">
        <w:rPr>
          <w:sz w:val="24"/>
          <w:szCs w:val="24"/>
        </w:rPr>
        <w:t>Director: The Director ensures that external feedback is systematically reviewed and integrated into the company's health and safety practices. They are also responsible for tracking resolution progress and coordinating with relevant teams to implement corrective actions.</w:t>
      </w:r>
    </w:p>
    <w:p w14:paraId="792A7CAF" w14:textId="77777777" w:rsidR="009C764A" w:rsidRPr="009C764A" w:rsidRDefault="009C764A" w:rsidP="009C764A">
      <w:pPr>
        <w:numPr>
          <w:ilvl w:val="0"/>
          <w:numId w:val="29"/>
        </w:numPr>
        <w:rPr>
          <w:sz w:val="24"/>
          <w:szCs w:val="24"/>
        </w:rPr>
      </w:pPr>
      <w:r w:rsidRPr="009C764A">
        <w:rPr>
          <w:sz w:val="24"/>
          <w:szCs w:val="24"/>
        </w:rPr>
        <w:t>Executive Director: The Executive Director manages all external communications related to health and safety feedback, including responding to regulatory authorities and community stakeholders. They ensure that all communications are professional, transparent, and confidential.</w:t>
      </w:r>
    </w:p>
    <w:p w14:paraId="6DFE2D4F" w14:textId="77777777" w:rsidR="009C764A" w:rsidRPr="009C764A" w:rsidRDefault="009C764A" w:rsidP="009C764A">
      <w:pPr>
        <w:numPr>
          <w:ilvl w:val="0"/>
          <w:numId w:val="29"/>
        </w:numPr>
        <w:rPr>
          <w:sz w:val="24"/>
          <w:szCs w:val="24"/>
        </w:rPr>
      </w:pPr>
      <w:r w:rsidRPr="009C764A">
        <w:rPr>
          <w:sz w:val="24"/>
          <w:szCs w:val="24"/>
        </w:rPr>
        <w:t>Regional Heads: Regional Heads are responsible for implementing feedback-driven health and safety improvements across the branches under their jurisdiction. They ensure that all required changes are communicated clearly to their teams and executed on time.</w:t>
      </w:r>
    </w:p>
    <w:p w14:paraId="4B1D2F4D" w14:textId="77777777" w:rsidR="009C764A" w:rsidRPr="009C764A" w:rsidRDefault="009C764A" w:rsidP="009C764A">
      <w:pPr>
        <w:numPr>
          <w:ilvl w:val="0"/>
          <w:numId w:val="29"/>
        </w:numPr>
        <w:rPr>
          <w:sz w:val="24"/>
          <w:szCs w:val="24"/>
        </w:rPr>
      </w:pPr>
      <w:r w:rsidRPr="009C764A">
        <w:rPr>
          <w:sz w:val="24"/>
          <w:szCs w:val="24"/>
        </w:rPr>
        <w:t>Manager – HR &amp; Admin: The HR &amp; Admin Manager coordinates the handling of external feedback within the organization. This includes organizing employee training sessions, maintaining accurate records, and ensuring that reported issues are followed up until resolution.</w:t>
      </w:r>
    </w:p>
    <w:p w14:paraId="39AC83B3" w14:textId="77777777" w:rsidR="009C764A" w:rsidRPr="009C764A" w:rsidRDefault="009C764A" w:rsidP="009C764A">
      <w:pPr>
        <w:numPr>
          <w:ilvl w:val="0"/>
          <w:numId w:val="29"/>
        </w:numPr>
        <w:rPr>
          <w:sz w:val="24"/>
          <w:szCs w:val="24"/>
        </w:rPr>
      </w:pPr>
      <w:r w:rsidRPr="009C764A">
        <w:rPr>
          <w:sz w:val="24"/>
          <w:szCs w:val="24"/>
        </w:rPr>
        <w:t>Health &amp; Safety Officer: The Health &amp; Safety Officer serves as the primary reviewer of all external feedback received. They are responsible for assessing the urgency and severity of each issue, initiating investigations, and collaborating with other departments to determine appropriate corrective measures.</w:t>
      </w:r>
    </w:p>
    <w:p w14:paraId="2A4544FE" w14:textId="77777777" w:rsidR="009C764A" w:rsidRPr="009C764A" w:rsidRDefault="009C764A" w:rsidP="009C764A">
      <w:pPr>
        <w:numPr>
          <w:ilvl w:val="0"/>
          <w:numId w:val="29"/>
        </w:numPr>
        <w:rPr>
          <w:rFonts w:ascii="Times New Roman" w:eastAsia="Times New Roman" w:hAnsi="Times New Roman" w:cs="Times New Roman"/>
          <w:kern w:val="0"/>
          <w:sz w:val="24"/>
          <w:szCs w:val="24"/>
          <w:lang w:eastAsia="en-IN"/>
          <w14:ligatures w14:val="none"/>
        </w:rPr>
      </w:pPr>
      <w:r w:rsidRPr="009C764A">
        <w:rPr>
          <w:sz w:val="24"/>
          <w:szCs w:val="24"/>
        </w:rPr>
        <w:t>IT &amp; Facilities Team: The IT &amp; Facilities Team addresses safety concerns related to infrastructure, such as lighting, ergonomic setups, or ventilation in office premises. They are responsible for scheduling timely maintenance and ensuring that all facility-related hazards are resolved efficiently.</w:t>
      </w:r>
    </w:p>
    <w:p w14:paraId="43FBDDA8" w14:textId="7C3E0C38" w:rsidR="009C764A" w:rsidRPr="009C764A" w:rsidRDefault="009C764A" w:rsidP="009C764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C764A">
        <w:rPr>
          <w:rFonts w:asciiTheme="minorHAnsi" w:hAnsiTheme="minorHAnsi" w:cstheme="minorHAnsi"/>
          <w:b/>
          <w:bCs/>
          <w:color w:val="000000" w:themeColor="text1"/>
          <w:sz w:val="28"/>
          <w:szCs w:val="28"/>
        </w:rPr>
        <w:t>Feedback Submission Channels</w:t>
      </w:r>
    </w:p>
    <w:p w14:paraId="3073429C" w14:textId="77777777" w:rsidR="009C764A" w:rsidRPr="009C764A" w:rsidRDefault="009C764A" w:rsidP="009C764A">
      <w:pPr>
        <w:ind w:left="720" w:firstLine="0"/>
        <w:rPr>
          <w:sz w:val="24"/>
          <w:szCs w:val="24"/>
        </w:rPr>
      </w:pPr>
      <w:r w:rsidRPr="009C764A">
        <w:rPr>
          <w:sz w:val="24"/>
          <w:szCs w:val="24"/>
        </w:rPr>
        <w:t>External parties may submit feedback through the following:</w:t>
      </w:r>
    </w:p>
    <w:p w14:paraId="50CF2693" w14:textId="77777777" w:rsidR="009C764A" w:rsidRPr="009C764A" w:rsidRDefault="009C764A" w:rsidP="009C764A">
      <w:pPr>
        <w:numPr>
          <w:ilvl w:val="0"/>
          <w:numId w:val="30"/>
        </w:numPr>
        <w:rPr>
          <w:sz w:val="24"/>
          <w:szCs w:val="24"/>
        </w:rPr>
      </w:pPr>
      <w:r w:rsidRPr="009C764A">
        <w:rPr>
          <w:b/>
          <w:bCs/>
          <w:sz w:val="24"/>
          <w:szCs w:val="24"/>
        </w:rPr>
        <w:t>Email:</w:t>
      </w:r>
      <w:r w:rsidRPr="009C764A">
        <w:rPr>
          <w:sz w:val="24"/>
          <w:szCs w:val="24"/>
        </w:rPr>
        <w:t xml:space="preserve"> hse@riyatravel.com</w:t>
      </w:r>
    </w:p>
    <w:p w14:paraId="3607AF51" w14:textId="77777777" w:rsidR="009C764A" w:rsidRPr="009C764A" w:rsidRDefault="009C764A" w:rsidP="009C764A">
      <w:pPr>
        <w:numPr>
          <w:ilvl w:val="0"/>
          <w:numId w:val="30"/>
        </w:numPr>
        <w:rPr>
          <w:sz w:val="24"/>
          <w:szCs w:val="24"/>
        </w:rPr>
      </w:pPr>
      <w:r w:rsidRPr="009C764A">
        <w:rPr>
          <w:b/>
          <w:bCs/>
          <w:sz w:val="24"/>
          <w:szCs w:val="24"/>
        </w:rPr>
        <w:t>Online Portal:</w:t>
      </w:r>
      <w:r w:rsidRPr="009C764A">
        <w:rPr>
          <w:sz w:val="24"/>
          <w:szCs w:val="24"/>
        </w:rPr>
        <w:t xml:space="preserve"> www.riyatravel.com/health-safety-feedback</w:t>
      </w:r>
    </w:p>
    <w:p w14:paraId="5FDD8F10" w14:textId="35DA4BCD" w:rsidR="009C764A" w:rsidRPr="009C764A" w:rsidRDefault="009C764A" w:rsidP="009C764A">
      <w:pPr>
        <w:numPr>
          <w:ilvl w:val="0"/>
          <w:numId w:val="30"/>
        </w:numPr>
        <w:rPr>
          <w:sz w:val="24"/>
          <w:szCs w:val="24"/>
        </w:rPr>
      </w:pPr>
      <w:r w:rsidRPr="009C764A">
        <w:rPr>
          <w:b/>
          <w:bCs/>
          <w:sz w:val="24"/>
          <w:szCs w:val="24"/>
        </w:rPr>
        <w:t>Hotline:</w:t>
      </w:r>
      <w:r w:rsidRPr="009C764A">
        <w:rPr>
          <w:sz w:val="24"/>
          <w:szCs w:val="24"/>
        </w:rPr>
        <w:t xml:space="preserve"> +91-</w:t>
      </w:r>
      <w:r>
        <w:rPr>
          <w:sz w:val="24"/>
          <w:szCs w:val="24"/>
        </w:rPr>
        <w:t>9920808555</w:t>
      </w:r>
      <w:r w:rsidRPr="009C764A">
        <w:rPr>
          <w:sz w:val="24"/>
          <w:szCs w:val="24"/>
        </w:rPr>
        <w:t xml:space="preserve"> (for urgent matters)</w:t>
      </w:r>
    </w:p>
    <w:p w14:paraId="51C65472" w14:textId="77777777" w:rsidR="009C764A" w:rsidRPr="009C764A" w:rsidRDefault="009C764A" w:rsidP="009C764A">
      <w:pPr>
        <w:numPr>
          <w:ilvl w:val="0"/>
          <w:numId w:val="30"/>
        </w:numPr>
        <w:rPr>
          <w:sz w:val="24"/>
          <w:szCs w:val="24"/>
        </w:rPr>
      </w:pPr>
      <w:r w:rsidRPr="009C764A">
        <w:rPr>
          <w:b/>
          <w:bCs/>
          <w:sz w:val="24"/>
          <w:szCs w:val="24"/>
        </w:rPr>
        <w:lastRenderedPageBreak/>
        <w:t>Social Media:</w:t>
      </w:r>
      <w:r w:rsidRPr="009C764A">
        <w:rPr>
          <w:sz w:val="24"/>
          <w:szCs w:val="24"/>
        </w:rPr>
        <w:t xml:space="preserve"> Direct messages via verified platforms will be recorded and routed to the Health &amp; Safety Officer.</w:t>
      </w:r>
    </w:p>
    <w:p w14:paraId="317D29AF" w14:textId="37D37803" w:rsidR="009C764A" w:rsidRPr="009C764A" w:rsidRDefault="009C764A" w:rsidP="009C764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C764A">
        <w:rPr>
          <w:rFonts w:asciiTheme="minorHAnsi" w:hAnsiTheme="minorHAnsi" w:cstheme="minorHAnsi"/>
          <w:b/>
          <w:bCs/>
          <w:color w:val="000000" w:themeColor="text1"/>
          <w:sz w:val="28"/>
          <w:szCs w:val="28"/>
        </w:rPr>
        <w:t>Feedback Submission Form</w:t>
      </w:r>
    </w:p>
    <w:tbl>
      <w:tblPr>
        <w:tblStyle w:val="TableGrid"/>
        <w:tblW w:w="0" w:type="auto"/>
        <w:tblInd w:w="378" w:type="dxa"/>
        <w:tblLook w:val="04A0" w:firstRow="1" w:lastRow="0" w:firstColumn="1" w:lastColumn="0" w:noHBand="0" w:noVBand="1"/>
      </w:tblPr>
      <w:tblGrid>
        <w:gridCol w:w="3288"/>
        <w:gridCol w:w="3996"/>
      </w:tblGrid>
      <w:tr w:rsidR="009C764A" w:rsidRPr="009C764A" w14:paraId="7FB55C69" w14:textId="77777777" w:rsidTr="009C764A">
        <w:tc>
          <w:tcPr>
            <w:tcW w:w="0" w:type="auto"/>
            <w:hideMark/>
          </w:tcPr>
          <w:p w14:paraId="29B4FC50" w14:textId="77777777" w:rsidR="009C764A" w:rsidRPr="009C764A" w:rsidRDefault="009C764A" w:rsidP="009C764A">
            <w:pPr>
              <w:spacing w:before="240" w:after="240" w:line="276" w:lineRule="auto"/>
              <w:ind w:left="720" w:firstLine="0"/>
              <w:rPr>
                <w:b/>
                <w:bCs/>
                <w:sz w:val="24"/>
                <w:szCs w:val="24"/>
              </w:rPr>
            </w:pPr>
            <w:r w:rsidRPr="009C764A">
              <w:rPr>
                <w:b/>
                <w:bCs/>
                <w:sz w:val="24"/>
                <w:szCs w:val="24"/>
              </w:rPr>
              <w:t>Field</w:t>
            </w:r>
          </w:p>
        </w:tc>
        <w:tc>
          <w:tcPr>
            <w:tcW w:w="0" w:type="auto"/>
            <w:hideMark/>
          </w:tcPr>
          <w:p w14:paraId="1F404575" w14:textId="77777777" w:rsidR="009C764A" w:rsidRPr="009C764A" w:rsidRDefault="009C764A" w:rsidP="009C764A">
            <w:pPr>
              <w:spacing w:before="240" w:after="240" w:line="276" w:lineRule="auto"/>
              <w:ind w:left="720" w:firstLine="0"/>
              <w:rPr>
                <w:b/>
                <w:bCs/>
                <w:sz w:val="24"/>
                <w:szCs w:val="24"/>
              </w:rPr>
            </w:pPr>
            <w:r w:rsidRPr="009C764A">
              <w:rPr>
                <w:b/>
                <w:bCs/>
                <w:sz w:val="24"/>
                <w:szCs w:val="24"/>
              </w:rPr>
              <w:t>Description</w:t>
            </w:r>
          </w:p>
        </w:tc>
      </w:tr>
      <w:tr w:rsidR="009C764A" w:rsidRPr="009C764A" w14:paraId="57255E59" w14:textId="77777777" w:rsidTr="009C764A">
        <w:tc>
          <w:tcPr>
            <w:tcW w:w="0" w:type="auto"/>
            <w:hideMark/>
          </w:tcPr>
          <w:p w14:paraId="6BA73036" w14:textId="77777777" w:rsidR="009C764A" w:rsidRPr="009C764A" w:rsidRDefault="009C764A" w:rsidP="009C764A">
            <w:pPr>
              <w:spacing w:before="240" w:after="240" w:line="276" w:lineRule="auto"/>
              <w:ind w:left="720" w:firstLine="0"/>
              <w:rPr>
                <w:sz w:val="24"/>
                <w:szCs w:val="24"/>
              </w:rPr>
            </w:pPr>
            <w:r w:rsidRPr="009C764A">
              <w:rPr>
                <w:sz w:val="24"/>
                <w:szCs w:val="24"/>
              </w:rPr>
              <w:t>Date of Submission</w:t>
            </w:r>
          </w:p>
        </w:tc>
        <w:tc>
          <w:tcPr>
            <w:tcW w:w="0" w:type="auto"/>
            <w:hideMark/>
          </w:tcPr>
          <w:p w14:paraId="07F1826E" w14:textId="77777777" w:rsidR="009C764A" w:rsidRPr="009C764A" w:rsidRDefault="009C764A" w:rsidP="009C764A">
            <w:pPr>
              <w:spacing w:before="240" w:after="240" w:line="276" w:lineRule="auto"/>
              <w:ind w:left="720" w:firstLine="0"/>
              <w:rPr>
                <w:sz w:val="24"/>
                <w:szCs w:val="24"/>
              </w:rPr>
            </w:pPr>
            <w:r w:rsidRPr="009C764A">
              <w:rPr>
                <w:sz w:val="24"/>
                <w:szCs w:val="24"/>
              </w:rPr>
              <w:t>DD/MM/YYYY</w:t>
            </w:r>
          </w:p>
        </w:tc>
      </w:tr>
      <w:tr w:rsidR="009C764A" w:rsidRPr="009C764A" w14:paraId="03796CC8" w14:textId="77777777" w:rsidTr="009C764A">
        <w:tc>
          <w:tcPr>
            <w:tcW w:w="0" w:type="auto"/>
            <w:hideMark/>
          </w:tcPr>
          <w:p w14:paraId="4FA15280" w14:textId="77777777" w:rsidR="009C764A" w:rsidRPr="009C764A" w:rsidRDefault="009C764A" w:rsidP="009C764A">
            <w:pPr>
              <w:spacing w:before="240" w:after="240" w:line="276" w:lineRule="auto"/>
              <w:ind w:left="720" w:firstLine="0"/>
              <w:rPr>
                <w:sz w:val="24"/>
                <w:szCs w:val="24"/>
              </w:rPr>
            </w:pPr>
            <w:r w:rsidRPr="009C764A">
              <w:rPr>
                <w:sz w:val="24"/>
                <w:szCs w:val="24"/>
              </w:rPr>
              <w:t>Source</w:t>
            </w:r>
          </w:p>
        </w:tc>
        <w:tc>
          <w:tcPr>
            <w:tcW w:w="0" w:type="auto"/>
            <w:hideMark/>
          </w:tcPr>
          <w:p w14:paraId="7AE6CDFD" w14:textId="77777777" w:rsidR="009C764A" w:rsidRPr="009C764A" w:rsidRDefault="009C764A" w:rsidP="009C764A">
            <w:pPr>
              <w:spacing w:before="240" w:after="240" w:line="276" w:lineRule="auto"/>
              <w:ind w:left="720" w:firstLine="0"/>
              <w:rPr>
                <w:sz w:val="24"/>
                <w:szCs w:val="24"/>
              </w:rPr>
            </w:pPr>
            <w:r w:rsidRPr="009C764A">
              <w:rPr>
                <w:sz w:val="24"/>
                <w:szCs w:val="24"/>
              </w:rPr>
              <w:t>Client/Visitor/Regulatory Body</w:t>
            </w:r>
          </w:p>
        </w:tc>
      </w:tr>
      <w:tr w:rsidR="009C764A" w:rsidRPr="009C764A" w14:paraId="73563D52" w14:textId="77777777" w:rsidTr="009C764A">
        <w:tc>
          <w:tcPr>
            <w:tcW w:w="0" w:type="auto"/>
            <w:hideMark/>
          </w:tcPr>
          <w:p w14:paraId="644EF086" w14:textId="77777777" w:rsidR="009C764A" w:rsidRPr="009C764A" w:rsidRDefault="009C764A" w:rsidP="009C764A">
            <w:pPr>
              <w:spacing w:before="240" w:after="240" w:line="276" w:lineRule="auto"/>
              <w:ind w:left="720" w:firstLine="0"/>
              <w:rPr>
                <w:sz w:val="24"/>
                <w:szCs w:val="24"/>
              </w:rPr>
            </w:pPr>
            <w:r w:rsidRPr="009C764A">
              <w:rPr>
                <w:sz w:val="24"/>
                <w:szCs w:val="24"/>
              </w:rPr>
              <w:t>Name</w:t>
            </w:r>
          </w:p>
        </w:tc>
        <w:tc>
          <w:tcPr>
            <w:tcW w:w="0" w:type="auto"/>
            <w:hideMark/>
          </w:tcPr>
          <w:p w14:paraId="436E238A" w14:textId="77777777" w:rsidR="009C764A" w:rsidRPr="009C764A" w:rsidRDefault="009C764A" w:rsidP="009C764A">
            <w:pPr>
              <w:spacing w:before="240" w:after="240" w:line="276" w:lineRule="auto"/>
              <w:ind w:left="720" w:firstLine="0"/>
              <w:rPr>
                <w:sz w:val="24"/>
                <w:szCs w:val="24"/>
              </w:rPr>
            </w:pPr>
            <w:r w:rsidRPr="009C764A">
              <w:rPr>
                <w:sz w:val="24"/>
                <w:szCs w:val="24"/>
              </w:rPr>
              <w:t>Optional (can be anonymous)</w:t>
            </w:r>
          </w:p>
        </w:tc>
      </w:tr>
      <w:tr w:rsidR="009C764A" w:rsidRPr="009C764A" w14:paraId="42BB1A01" w14:textId="77777777" w:rsidTr="009C764A">
        <w:tc>
          <w:tcPr>
            <w:tcW w:w="0" w:type="auto"/>
            <w:hideMark/>
          </w:tcPr>
          <w:p w14:paraId="4E7B6AF9" w14:textId="77777777" w:rsidR="009C764A" w:rsidRPr="009C764A" w:rsidRDefault="009C764A" w:rsidP="009C764A">
            <w:pPr>
              <w:spacing w:before="240" w:after="240" w:line="276" w:lineRule="auto"/>
              <w:ind w:left="720" w:firstLine="0"/>
              <w:rPr>
                <w:sz w:val="24"/>
                <w:szCs w:val="24"/>
              </w:rPr>
            </w:pPr>
            <w:r w:rsidRPr="009C764A">
              <w:rPr>
                <w:sz w:val="24"/>
                <w:szCs w:val="24"/>
              </w:rPr>
              <w:t>Contact</w:t>
            </w:r>
          </w:p>
        </w:tc>
        <w:tc>
          <w:tcPr>
            <w:tcW w:w="0" w:type="auto"/>
            <w:hideMark/>
          </w:tcPr>
          <w:p w14:paraId="6FC3B9C8" w14:textId="77777777" w:rsidR="009C764A" w:rsidRPr="009C764A" w:rsidRDefault="009C764A" w:rsidP="009C764A">
            <w:pPr>
              <w:spacing w:before="240" w:after="240" w:line="276" w:lineRule="auto"/>
              <w:ind w:left="720" w:firstLine="0"/>
              <w:rPr>
                <w:sz w:val="24"/>
                <w:szCs w:val="24"/>
              </w:rPr>
            </w:pPr>
            <w:r w:rsidRPr="009C764A">
              <w:rPr>
                <w:sz w:val="24"/>
                <w:szCs w:val="24"/>
              </w:rPr>
              <w:t>Email/Phone (optional)</w:t>
            </w:r>
          </w:p>
        </w:tc>
      </w:tr>
      <w:tr w:rsidR="009C764A" w:rsidRPr="009C764A" w14:paraId="6E8ACEF1" w14:textId="77777777" w:rsidTr="009C764A">
        <w:tc>
          <w:tcPr>
            <w:tcW w:w="0" w:type="auto"/>
            <w:hideMark/>
          </w:tcPr>
          <w:p w14:paraId="1EE16504" w14:textId="77777777" w:rsidR="009C764A" w:rsidRPr="009C764A" w:rsidRDefault="009C764A" w:rsidP="009C764A">
            <w:pPr>
              <w:spacing w:before="240" w:after="240" w:line="276" w:lineRule="auto"/>
              <w:ind w:left="720" w:firstLine="0"/>
              <w:rPr>
                <w:sz w:val="24"/>
                <w:szCs w:val="24"/>
              </w:rPr>
            </w:pPr>
            <w:r w:rsidRPr="009C764A">
              <w:rPr>
                <w:sz w:val="24"/>
                <w:szCs w:val="24"/>
              </w:rPr>
              <w:t>Feedback Type</w:t>
            </w:r>
          </w:p>
        </w:tc>
        <w:tc>
          <w:tcPr>
            <w:tcW w:w="0" w:type="auto"/>
            <w:hideMark/>
          </w:tcPr>
          <w:p w14:paraId="47ED1D53" w14:textId="77777777" w:rsidR="009C764A" w:rsidRPr="009C764A" w:rsidRDefault="009C764A" w:rsidP="009C764A">
            <w:pPr>
              <w:spacing w:before="240" w:after="240" w:line="276" w:lineRule="auto"/>
              <w:ind w:left="720" w:firstLine="0"/>
              <w:rPr>
                <w:sz w:val="24"/>
                <w:szCs w:val="24"/>
              </w:rPr>
            </w:pPr>
            <w:r w:rsidRPr="009C764A">
              <w:rPr>
                <w:sz w:val="24"/>
                <w:szCs w:val="24"/>
              </w:rPr>
              <w:t>Concern/Suggestion/Complaint</w:t>
            </w:r>
          </w:p>
        </w:tc>
      </w:tr>
      <w:tr w:rsidR="009C764A" w:rsidRPr="009C764A" w14:paraId="10FADF9D" w14:textId="77777777" w:rsidTr="009C764A">
        <w:tc>
          <w:tcPr>
            <w:tcW w:w="0" w:type="auto"/>
            <w:hideMark/>
          </w:tcPr>
          <w:p w14:paraId="5E31F2ED" w14:textId="77777777" w:rsidR="009C764A" w:rsidRPr="009C764A" w:rsidRDefault="009C764A" w:rsidP="009C764A">
            <w:pPr>
              <w:spacing w:before="240" w:after="240" w:line="276" w:lineRule="auto"/>
              <w:ind w:left="720" w:firstLine="0"/>
              <w:rPr>
                <w:sz w:val="24"/>
                <w:szCs w:val="24"/>
              </w:rPr>
            </w:pPr>
            <w:r w:rsidRPr="009C764A">
              <w:rPr>
                <w:sz w:val="24"/>
                <w:szCs w:val="24"/>
              </w:rPr>
              <w:t>Description</w:t>
            </w:r>
          </w:p>
        </w:tc>
        <w:tc>
          <w:tcPr>
            <w:tcW w:w="0" w:type="auto"/>
            <w:hideMark/>
          </w:tcPr>
          <w:p w14:paraId="3D416635" w14:textId="77777777" w:rsidR="009C764A" w:rsidRPr="009C764A" w:rsidRDefault="009C764A" w:rsidP="009C764A">
            <w:pPr>
              <w:spacing w:before="240" w:after="240" w:line="276" w:lineRule="auto"/>
              <w:ind w:left="720" w:firstLine="0"/>
              <w:rPr>
                <w:sz w:val="24"/>
                <w:szCs w:val="24"/>
              </w:rPr>
            </w:pPr>
            <w:r w:rsidRPr="009C764A">
              <w:rPr>
                <w:sz w:val="24"/>
                <w:szCs w:val="24"/>
              </w:rPr>
              <w:t>Detailed explanation</w:t>
            </w:r>
          </w:p>
        </w:tc>
      </w:tr>
      <w:tr w:rsidR="009C764A" w:rsidRPr="009C764A" w14:paraId="52657AB5" w14:textId="77777777" w:rsidTr="009C764A">
        <w:tc>
          <w:tcPr>
            <w:tcW w:w="0" w:type="auto"/>
            <w:hideMark/>
          </w:tcPr>
          <w:p w14:paraId="03615425" w14:textId="77777777" w:rsidR="009C764A" w:rsidRPr="009C764A" w:rsidRDefault="009C764A" w:rsidP="009C764A">
            <w:pPr>
              <w:spacing w:before="240" w:after="240" w:line="276" w:lineRule="auto"/>
              <w:ind w:left="720" w:firstLine="0"/>
              <w:rPr>
                <w:sz w:val="24"/>
                <w:szCs w:val="24"/>
              </w:rPr>
            </w:pPr>
            <w:r w:rsidRPr="009C764A">
              <w:rPr>
                <w:sz w:val="24"/>
                <w:szCs w:val="24"/>
              </w:rPr>
              <w:t>Location</w:t>
            </w:r>
          </w:p>
        </w:tc>
        <w:tc>
          <w:tcPr>
            <w:tcW w:w="0" w:type="auto"/>
            <w:hideMark/>
          </w:tcPr>
          <w:p w14:paraId="47E5B535" w14:textId="77777777" w:rsidR="009C764A" w:rsidRPr="009C764A" w:rsidRDefault="009C764A" w:rsidP="009C764A">
            <w:pPr>
              <w:spacing w:before="240" w:after="240" w:line="276" w:lineRule="auto"/>
              <w:ind w:left="720" w:firstLine="0"/>
              <w:rPr>
                <w:sz w:val="24"/>
                <w:szCs w:val="24"/>
              </w:rPr>
            </w:pPr>
            <w:r w:rsidRPr="009C764A">
              <w:rPr>
                <w:sz w:val="24"/>
                <w:szCs w:val="24"/>
              </w:rPr>
              <w:t>Branch/Office involved</w:t>
            </w:r>
          </w:p>
        </w:tc>
      </w:tr>
      <w:tr w:rsidR="009C764A" w:rsidRPr="009C764A" w14:paraId="623B0906" w14:textId="77777777" w:rsidTr="009C764A">
        <w:tc>
          <w:tcPr>
            <w:tcW w:w="0" w:type="auto"/>
            <w:hideMark/>
          </w:tcPr>
          <w:p w14:paraId="1A216466" w14:textId="77777777" w:rsidR="009C764A" w:rsidRPr="009C764A" w:rsidRDefault="009C764A" w:rsidP="009C764A">
            <w:pPr>
              <w:spacing w:before="240" w:after="240" w:line="276" w:lineRule="auto"/>
              <w:ind w:left="720" w:firstLine="0"/>
              <w:rPr>
                <w:sz w:val="24"/>
                <w:szCs w:val="24"/>
              </w:rPr>
            </w:pPr>
            <w:r w:rsidRPr="009C764A">
              <w:rPr>
                <w:sz w:val="24"/>
                <w:szCs w:val="24"/>
              </w:rPr>
              <w:t>Severity</w:t>
            </w:r>
          </w:p>
        </w:tc>
        <w:tc>
          <w:tcPr>
            <w:tcW w:w="0" w:type="auto"/>
            <w:hideMark/>
          </w:tcPr>
          <w:p w14:paraId="0E154D16" w14:textId="77777777" w:rsidR="009C764A" w:rsidRPr="009C764A" w:rsidRDefault="009C764A" w:rsidP="009C764A">
            <w:pPr>
              <w:spacing w:before="240" w:after="240" w:line="276" w:lineRule="auto"/>
              <w:ind w:left="720" w:firstLine="0"/>
              <w:rPr>
                <w:sz w:val="24"/>
                <w:szCs w:val="24"/>
              </w:rPr>
            </w:pPr>
            <w:r w:rsidRPr="009C764A">
              <w:rPr>
                <w:sz w:val="24"/>
                <w:szCs w:val="24"/>
              </w:rPr>
              <w:t>High/Medium/Low</w:t>
            </w:r>
          </w:p>
        </w:tc>
      </w:tr>
      <w:tr w:rsidR="009C764A" w:rsidRPr="009C764A" w14:paraId="173B12C2" w14:textId="77777777" w:rsidTr="009C764A">
        <w:tc>
          <w:tcPr>
            <w:tcW w:w="0" w:type="auto"/>
            <w:hideMark/>
          </w:tcPr>
          <w:p w14:paraId="0DD628B0" w14:textId="77777777" w:rsidR="009C764A" w:rsidRPr="009C764A" w:rsidRDefault="009C764A" w:rsidP="009C764A">
            <w:pPr>
              <w:spacing w:before="240" w:after="240" w:line="276" w:lineRule="auto"/>
              <w:ind w:left="720" w:firstLine="0"/>
              <w:rPr>
                <w:sz w:val="24"/>
                <w:szCs w:val="24"/>
              </w:rPr>
            </w:pPr>
            <w:r w:rsidRPr="009C764A">
              <w:rPr>
                <w:sz w:val="24"/>
                <w:szCs w:val="24"/>
              </w:rPr>
              <w:t>Immediate Action Taken</w:t>
            </w:r>
          </w:p>
        </w:tc>
        <w:tc>
          <w:tcPr>
            <w:tcW w:w="0" w:type="auto"/>
            <w:hideMark/>
          </w:tcPr>
          <w:p w14:paraId="6BE3A4ED" w14:textId="77777777" w:rsidR="009C764A" w:rsidRPr="009C764A" w:rsidRDefault="009C764A" w:rsidP="009C764A">
            <w:pPr>
              <w:spacing w:before="240" w:after="240" w:line="276" w:lineRule="auto"/>
              <w:ind w:left="720" w:firstLine="0"/>
              <w:rPr>
                <w:sz w:val="24"/>
                <w:szCs w:val="24"/>
              </w:rPr>
            </w:pPr>
            <w:r w:rsidRPr="009C764A">
              <w:rPr>
                <w:sz w:val="24"/>
                <w:szCs w:val="24"/>
              </w:rPr>
              <w:t>If any</w:t>
            </w:r>
          </w:p>
        </w:tc>
      </w:tr>
      <w:tr w:rsidR="009C764A" w:rsidRPr="009C764A" w14:paraId="12FF17FE" w14:textId="77777777" w:rsidTr="009C764A">
        <w:tc>
          <w:tcPr>
            <w:tcW w:w="0" w:type="auto"/>
            <w:hideMark/>
          </w:tcPr>
          <w:p w14:paraId="504B5D4A" w14:textId="77777777" w:rsidR="009C764A" w:rsidRPr="009C764A" w:rsidRDefault="009C764A" w:rsidP="009C764A">
            <w:pPr>
              <w:spacing w:before="240" w:after="240" w:line="276" w:lineRule="auto"/>
              <w:ind w:left="720" w:firstLine="0"/>
              <w:rPr>
                <w:sz w:val="24"/>
                <w:szCs w:val="24"/>
              </w:rPr>
            </w:pPr>
            <w:r w:rsidRPr="009C764A">
              <w:rPr>
                <w:sz w:val="24"/>
                <w:szCs w:val="24"/>
              </w:rPr>
              <w:t>Desired Outcome</w:t>
            </w:r>
          </w:p>
        </w:tc>
        <w:tc>
          <w:tcPr>
            <w:tcW w:w="0" w:type="auto"/>
            <w:hideMark/>
          </w:tcPr>
          <w:p w14:paraId="7646BE4A" w14:textId="77777777" w:rsidR="009C764A" w:rsidRPr="009C764A" w:rsidRDefault="009C764A" w:rsidP="009C764A">
            <w:pPr>
              <w:spacing w:before="240" w:after="240" w:line="276" w:lineRule="auto"/>
              <w:ind w:left="720" w:firstLine="0"/>
              <w:rPr>
                <w:sz w:val="24"/>
                <w:szCs w:val="24"/>
              </w:rPr>
            </w:pPr>
            <w:r w:rsidRPr="009C764A">
              <w:rPr>
                <w:sz w:val="24"/>
                <w:szCs w:val="24"/>
              </w:rPr>
              <w:t>Follow-up requested</w:t>
            </w:r>
          </w:p>
        </w:tc>
      </w:tr>
      <w:tr w:rsidR="009C764A" w:rsidRPr="009C764A" w14:paraId="13051923" w14:textId="77777777" w:rsidTr="009C764A">
        <w:tc>
          <w:tcPr>
            <w:tcW w:w="0" w:type="auto"/>
            <w:hideMark/>
          </w:tcPr>
          <w:p w14:paraId="5F482F88" w14:textId="77777777" w:rsidR="009C764A" w:rsidRPr="009C764A" w:rsidRDefault="009C764A" w:rsidP="009C764A">
            <w:pPr>
              <w:spacing w:before="240" w:after="240" w:line="276" w:lineRule="auto"/>
              <w:ind w:left="720" w:firstLine="0"/>
              <w:rPr>
                <w:sz w:val="24"/>
                <w:szCs w:val="24"/>
              </w:rPr>
            </w:pPr>
            <w:r w:rsidRPr="009C764A">
              <w:rPr>
                <w:sz w:val="24"/>
                <w:szCs w:val="24"/>
              </w:rPr>
              <w:t>Attachments</w:t>
            </w:r>
          </w:p>
        </w:tc>
        <w:tc>
          <w:tcPr>
            <w:tcW w:w="0" w:type="auto"/>
            <w:hideMark/>
          </w:tcPr>
          <w:p w14:paraId="6F546073" w14:textId="77777777" w:rsidR="009C764A" w:rsidRPr="009C764A" w:rsidRDefault="009C764A" w:rsidP="009C764A">
            <w:pPr>
              <w:spacing w:before="240" w:after="240" w:line="276" w:lineRule="auto"/>
              <w:ind w:left="720" w:firstLine="0"/>
              <w:rPr>
                <w:sz w:val="24"/>
                <w:szCs w:val="24"/>
              </w:rPr>
            </w:pPr>
            <w:r w:rsidRPr="009C764A">
              <w:rPr>
                <w:sz w:val="24"/>
                <w:szCs w:val="24"/>
              </w:rPr>
              <w:t>Documents, photos, etc.</w:t>
            </w:r>
          </w:p>
        </w:tc>
      </w:tr>
    </w:tbl>
    <w:p w14:paraId="6B8C8477" w14:textId="77777777" w:rsidR="009C764A" w:rsidRDefault="009C764A" w:rsidP="009C764A">
      <w:pPr>
        <w:pStyle w:val="Heading3"/>
        <w:tabs>
          <w:tab w:val="left" w:pos="540"/>
        </w:tabs>
        <w:spacing w:before="0" w:after="120"/>
        <w:ind w:left="270" w:firstLine="0"/>
        <w:rPr>
          <w:rFonts w:asciiTheme="minorHAnsi" w:hAnsiTheme="minorHAnsi" w:cstheme="minorHAnsi"/>
          <w:b/>
          <w:bCs/>
          <w:color w:val="000000" w:themeColor="text1"/>
          <w:sz w:val="28"/>
          <w:szCs w:val="28"/>
        </w:rPr>
      </w:pPr>
    </w:p>
    <w:p w14:paraId="7353FBF9" w14:textId="121B2186" w:rsidR="009C764A" w:rsidRPr="009C764A" w:rsidRDefault="009C764A" w:rsidP="009C764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C764A">
        <w:rPr>
          <w:rFonts w:asciiTheme="minorHAnsi" w:hAnsiTheme="minorHAnsi" w:cstheme="minorHAnsi"/>
          <w:b/>
          <w:bCs/>
          <w:color w:val="000000" w:themeColor="text1"/>
          <w:sz w:val="28"/>
          <w:szCs w:val="28"/>
        </w:rPr>
        <w:t>Submission Guidelines and Process</w:t>
      </w:r>
    </w:p>
    <w:p w14:paraId="77F661AF" w14:textId="77777777" w:rsidR="009C764A" w:rsidRPr="009C764A" w:rsidRDefault="009C764A" w:rsidP="009C764A">
      <w:pPr>
        <w:ind w:left="720" w:firstLine="0"/>
        <w:rPr>
          <w:b/>
          <w:bCs/>
          <w:sz w:val="24"/>
          <w:szCs w:val="24"/>
        </w:rPr>
      </w:pPr>
      <w:r w:rsidRPr="009C764A">
        <w:rPr>
          <w:b/>
          <w:bCs/>
          <w:sz w:val="24"/>
          <w:szCs w:val="24"/>
        </w:rPr>
        <w:t>A. How to Submit</w:t>
      </w:r>
    </w:p>
    <w:p w14:paraId="420E7BDF" w14:textId="77777777" w:rsidR="009C764A" w:rsidRPr="009C764A" w:rsidRDefault="009C764A" w:rsidP="009C764A">
      <w:pPr>
        <w:ind w:left="720" w:firstLine="0"/>
        <w:rPr>
          <w:sz w:val="24"/>
          <w:szCs w:val="24"/>
        </w:rPr>
      </w:pPr>
      <w:r w:rsidRPr="009C764A">
        <w:rPr>
          <w:sz w:val="24"/>
          <w:szCs w:val="24"/>
        </w:rPr>
        <w:lastRenderedPageBreak/>
        <w:t>Multiple options are available—email, website, hotline, or social media. All entries are routed to the Health &amp; Safety Officer within 24 hours.</w:t>
      </w:r>
    </w:p>
    <w:p w14:paraId="40B2F93F" w14:textId="77777777" w:rsidR="009C764A" w:rsidRPr="009C764A" w:rsidRDefault="009C764A" w:rsidP="009C764A">
      <w:pPr>
        <w:ind w:left="720" w:firstLine="0"/>
        <w:rPr>
          <w:b/>
          <w:bCs/>
          <w:sz w:val="24"/>
          <w:szCs w:val="24"/>
        </w:rPr>
      </w:pPr>
      <w:r w:rsidRPr="009C764A">
        <w:rPr>
          <w:b/>
          <w:bCs/>
          <w:sz w:val="24"/>
          <w:szCs w:val="24"/>
        </w:rPr>
        <w:t>B. Confidentiality</w:t>
      </w:r>
    </w:p>
    <w:p w14:paraId="2D10BA8F" w14:textId="77777777" w:rsidR="009C764A" w:rsidRPr="009C764A" w:rsidRDefault="009C764A" w:rsidP="009C764A">
      <w:pPr>
        <w:ind w:left="720" w:firstLine="0"/>
        <w:rPr>
          <w:sz w:val="24"/>
          <w:szCs w:val="24"/>
        </w:rPr>
      </w:pPr>
      <w:r w:rsidRPr="009C764A">
        <w:rPr>
          <w:sz w:val="24"/>
          <w:szCs w:val="24"/>
        </w:rPr>
        <w:t>All feedback is treated with the highest level of confidentiality. Anonymity is respected upon request.</w:t>
      </w:r>
    </w:p>
    <w:p w14:paraId="75D1BD2A" w14:textId="77777777" w:rsidR="009C764A" w:rsidRPr="009C764A" w:rsidRDefault="009C764A" w:rsidP="009C764A">
      <w:pPr>
        <w:ind w:left="720" w:firstLine="0"/>
        <w:rPr>
          <w:b/>
          <w:bCs/>
          <w:sz w:val="24"/>
          <w:szCs w:val="24"/>
        </w:rPr>
      </w:pPr>
      <w:r w:rsidRPr="009C764A">
        <w:rPr>
          <w:b/>
          <w:bCs/>
          <w:sz w:val="24"/>
          <w:szCs w:val="24"/>
        </w:rPr>
        <w:t>C. Response Timelines</w:t>
      </w:r>
    </w:p>
    <w:p w14:paraId="0A52DD76" w14:textId="77777777" w:rsidR="009C764A" w:rsidRPr="009C764A" w:rsidRDefault="009C764A" w:rsidP="009C764A">
      <w:pPr>
        <w:numPr>
          <w:ilvl w:val="0"/>
          <w:numId w:val="31"/>
        </w:numPr>
        <w:rPr>
          <w:sz w:val="24"/>
          <w:szCs w:val="24"/>
        </w:rPr>
      </w:pPr>
      <w:r w:rsidRPr="009C764A">
        <w:rPr>
          <w:sz w:val="24"/>
          <w:szCs w:val="24"/>
        </w:rPr>
        <w:t>Acknowledgment: Within 24 hours</w:t>
      </w:r>
    </w:p>
    <w:p w14:paraId="2806AC3E" w14:textId="77777777" w:rsidR="009C764A" w:rsidRPr="009C764A" w:rsidRDefault="009C764A" w:rsidP="009C764A">
      <w:pPr>
        <w:numPr>
          <w:ilvl w:val="0"/>
          <w:numId w:val="31"/>
        </w:numPr>
        <w:rPr>
          <w:sz w:val="24"/>
          <w:szCs w:val="24"/>
        </w:rPr>
      </w:pPr>
      <w:r w:rsidRPr="009C764A">
        <w:rPr>
          <w:sz w:val="24"/>
          <w:szCs w:val="24"/>
        </w:rPr>
        <w:t>Initial Review: Within 48 hours</w:t>
      </w:r>
    </w:p>
    <w:p w14:paraId="230A9F17" w14:textId="77777777" w:rsidR="009C764A" w:rsidRPr="009C764A" w:rsidRDefault="009C764A" w:rsidP="009C764A">
      <w:pPr>
        <w:numPr>
          <w:ilvl w:val="0"/>
          <w:numId w:val="31"/>
        </w:numPr>
        <w:rPr>
          <w:sz w:val="24"/>
          <w:szCs w:val="24"/>
        </w:rPr>
      </w:pPr>
      <w:r w:rsidRPr="009C764A">
        <w:rPr>
          <w:sz w:val="24"/>
          <w:szCs w:val="24"/>
        </w:rPr>
        <w:t>Resolution: Based on severity (typically within 3–10 working days)</w:t>
      </w:r>
    </w:p>
    <w:p w14:paraId="554716C0" w14:textId="4189CC5E" w:rsidR="009C764A" w:rsidRPr="009C764A" w:rsidRDefault="009C764A" w:rsidP="009C764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C764A">
        <w:rPr>
          <w:rFonts w:asciiTheme="minorHAnsi" w:hAnsiTheme="minorHAnsi" w:cstheme="minorHAnsi"/>
          <w:b/>
          <w:bCs/>
          <w:color w:val="000000" w:themeColor="text1"/>
          <w:sz w:val="28"/>
          <w:szCs w:val="28"/>
        </w:rPr>
        <w:t>Logging and Documentation</w:t>
      </w:r>
    </w:p>
    <w:p w14:paraId="2340B1F9" w14:textId="77777777" w:rsidR="009C764A" w:rsidRPr="009C764A" w:rsidRDefault="009C764A" w:rsidP="009C764A">
      <w:pPr>
        <w:numPr>
          <w:ilvl w:val="0"/>
          <w:numId w:val="32"/>
        </w:numPr>
        <w:rPr>
          <w:sz w:val="24"/>
          <w:szCs w:val="24"/>
        </w:rPr>
      </w:pPr>
      <w:r w:rsidRPr="009C764A">
        <w:rPr>
          <w:sz w:val="24"/>
          <w:szCs w:val="24"/>
        </w:rPr>
        <w:t xml:space="preserve">All feedback is recorded in the </w:t>
      </w:r>
      <w:r w:rsidRPr="009C764A">
        <w:rPr>
          <w:b/>
          <w:bCs/>
          <w:sz w:val="24"/>
          <w:szCs w:val="24"/>
        </w:rPr>
        <w:t>External Feedback Register (EFR)</w:t>
      </w:r>
      <w:r w:rsidRPr="009C764A">
        <w:rPr>
          <w:sz w:val="24"/>
          <w:szCs w:val="24"/>
        </w:rPr>
        <w:t>, a secure digital database.</w:t>
      </w:r>
    </w:p>
    <w:p w14:paraId="03F8585B" w14:textId="77777777" w:rsidR="009C764A" w:rsidRPr="009C764A" w:rsidRDefault="009C764A" w:rsidP="009C764A">
      <w:pPr>
        <w:numPr>
          <w:ilvl w:val="0"/>
          <w:numId w:val="32"/>
        </w:numPr>
        <w:rPr>
          <w:sz w:val="24"/>
          <w:szCs w:val="24"/>
        </w:rPr>
      </w:pPr>
      <w:r w:rsidRPr="009C764A">
        <w:rPr>
          <w:sz w:val="24"/>
          <w:szCs w:val="24"/>
        </w:rPr>
        <w:t>Each entry includes date, source, issue summary, severity, location, response actions, and resolution.</w:t>
      </w:r>
    </w:p>
    <w:p w14:paraId="696245B1" w14:textId="77777777" w:rsidR="009C764A" w:rsidRPr="009C764A" w:rsidRDefault="009C764A" w:rsidP="009C764A">
      <w:pPr>
        <w:numPr>
          <w:ilvl w:val="0"/>
          <w:numId w:val="32"/>
        </w:numPr>
        <w:rPr>
          <w:sz w:val="24"/>
          <w:szCs w:val="24"/>
        </w:rPr>
      </w:pPr>
      <w:r w:rsidRPr="009C764A">
        <w:rPr>
          <w:sz w:val="24"/>
          <w:szCs w:val="24"/>
        </w:rPr>
        <w:t xml:space="preserve">A </w:t>
      </w:r>
      <w:r w:rsidRPr="009C764A">
        <w:rPr>
          <w:b/>
          <w:bCs/>
          <w:sz w:val="24"/>
          <w:szCs w:val="24"/>
        </w:rPr>
        <w:t>Unique Tracking Number</w:t>
      </w:r>
      <w:r w:rsidRPr="009C764A">
        <w:rPr>
          <w:sz w:val="24"/>
          <w:szCs w:val="24"/>
        </w:rPr>
        <w:t xml:space="preserve"> is generated for monitoring.</w:t>
      </w:r>
    </w:p>
    <w:p w14:paraId="7A187EB3" w14:textId="77777777" w:rsidR="009C764A" w:rsidRPr="009C764A" w:rsidRDefault="009C764A" w:rsidP="009C764A">
      <w:pPr>
        <w:numPr>
          <w:ilvl w:val="0"/>
          <w:numId w:val="32"/>
        </w:numPr>
        <w:rPr>
          <w:sz w:val="24"/>
          <w:szCs w:val="24"/>
        </w:rPr>
      </w:pPr>
      <w:r w:rsidRPr="009C764A">
        <w:rPr>
          <w:sz w:val="24"/>
          <w:szCs w:val="24"/>
        </w:rPr>
        <w:t>Access is restricted to authorized health and safety personnel.</w:t>
      </w:r>
    </w:p>
    <w:p w14:paraId="5431D46C" w14:textId="2E38C9F3" w:rsidR="009C764A" w:rsidRPr="009C764A" w:rsidRDefault="009C764A" w:rsidP="009C764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C764A">
        <w:rPr>
          <w:rFonts w:asciiTheme="minorHAnsi" w:hAnsiTheme="minorHAnsi" w:cstheme="minorHAnsi"/>
          <w:b/>
          <w:bCs/>
          <w:color w:val="000000" w:themeColor="text1"/>
          <w:sz w:val="28"/>
          <w:szCs w:val="28"/>
        </w:rPr>
        <w:t>Initial Assessment</w:t>
      </w:r>
    </w:p>
    <w:p w14:paraId="16AF25E1" w14:textId="77777777" w:rsidR="009C764A" w:rsidRPr="009C764A" w:rsidRDefault="009C764A" w:rsidP="009C764A">
      <w:pPr>
        <w:numPr>
          <w:ilvl w:val="0"/>
          <w:numId w:val="33"/>
        </w:numPr>
        <w:rPr>
          <w:sz w:val="24"/>
          <w:szCs w:val="24"/>
        </w:rPr>
      </w:pPr>
      <w:r w:rsidRPr="009C764A">
        <w:rPr>
          <w:b/>
          <w:bCs/>
          <w:sz w:val="24"/>
          <w:szCs w:val="24"/>
        </w:rPr>
        <w:t>48-Hour Review Window:</w:t>
      </w:r>
      <w:r w:rsidRPr="009C764A">
        <w:rPr>
          <w:sz w:val="24"/>
          <w:szCs w:val="24"/>
        </w:rPr>
        <w:t xml:space="preserve"> The Health &amp; Safety Officer evaluates all new entries.</w:t>
      </w:r>
    </w:p>
    <w:p w14:paraId="584CD8C4" w14:textId="77777777" w:rsidR="009C764A" w:rsidRPr="009C764A" w:rsidRDefault="009C764A" w:rsidP="009C764A">
      <w:pPr>
        <w:numPr>
          <w:ilvl w:val="0"/>
          <w:numId w:val="33"/>
        </w:numPr>
        <w:rPr>
          <w:sz w:val="24"/>
          <w:szCs w:val="24"/>
        </w:rPr>
      </w:pPr>
      <w:r w:rsidRPr="009C764A">
        <w:rPr>
          <w:b/>
          <w:bCs/>
          <w:sz w:val="24"/>
          <w:szCs w:val="24"/>
        </w:rPr>
        <w:t>Classification:</w:t>
      </w:r>
    </w:p>
    <w:p w14:paraId="1724C19B" w14:textId="77777777" w:rsidR="009C764A" w:rsidRPr="009C764A" w:rsidRDefault="009C764A" w:rsidP="009C764A">
      <w:pPr>
        <w:numPr>
          <w:ilvl w:val="1"/>
          <w:numId w:val="33"/>
        </w:numPr>
        <w:rPr>
          <w:sz w:val="24"/>
          <w:szCs w:val="24"/>
        </w:rPr>
      </w:pPr>
      <w:r w:rsidRPr="009C764A">
        <w:rPr>
          <w:b/>
          <w:bCs/>
          <w:sz w:val="24"/>
          <w:szCs w:val="24"/>
        </w:rPr>
        <w:t>Urgent:</w:t>
      </w:r>
      <w:r w:rsidRPr="009C764A">
        <w:rPr>
          <w:sz w:val="24"/>
          <w:szCs w:val="24"/>
        </w:rPr>
        <w:t xml:space="preserve"> Requires immediate response (e.g., hazard in a public area).</w:t>
      </w:r>
    </w:p>
    <w:p w14:paraId="78240815" w14:textId="77777777" w:rsidR="009C764A" w:rsidRPr="009C764A" w:rsidRDefault="009C764A" w:rsidP="009C764A">
      <w:pPr>
        <w:numPr>
          <w:ilvl w:val="1"/>
          <w:numId w:val="33"/>
        </w:numPr>
        <w:rPr>
          <w:sz w:val="24"/>
          <w:szCs w:val="24"/>
        </w:rPr>
      </w:pPr>
      <w:r w:rsidRPr="009C764A">
        <w:rPr>
          <w:b/>
          <w:bCs/>
          <w:sz w:val="24"/>
          <w:szCs w:val="24"/>
        </w:rPr>
        <w:t>Non-Urgent:</w:t>
      </w:r>
      <w:r w:rsidRPr="009C764A">
        <w:rPr>
          <w:sz w:val="24"/>
          <w:szCs w:val="24"/>
        </w:rPr>
        <w:t xml:space="preserve"> Tracked, reviewed, and resolved as per timeline.</w:t>
      </w:r>
    </w:p>
    <w:p w14:paraId="1957175A" w14:textId="77777777" w:rsidR="009C764A" w:rsidRPr="009C764A" w:rsidRDefault="009C764A" w:rsidP="009C764A">
      <w:pPr>
        <w:numPr>
          <w:ilvl w:val="0"/>
          <w:numId w:val="33"/>
        </w:numPr>
        <w:rPr>
          <w:sz w:val="24"/>
          <w:szCs w:val="24"/>
        </w:rPr>
      </w:pPr>
      <w:r w:rsidRPr="009C764A">
        <w:rPr>
          <w:b/>
          <w:bCs/>
          <w:sz w:val="24"/>
          <w:szCs w:val="24"/>
        </w:rPr>
        <w:t>Prioritization:</w:t>
      </w:r>
      <w:r w:rsidRPr="009C764A">
        <w:rPr>
          <w:sz w:val="24"/>
          <w:szCs w:val="24"/>
        </w:rPr>
        <w:t xml:space="preserve"> Based on potential impact, reputational risk, and legal implications.</w:t>
      </w:r>
    </w:p>
    <w:p w14:paraId="3043F1F8" w14:textId="74A71FAC" w:rsidR="009C764A" w:rsidRPr="009C764A" w:rsidRDefault="009C764A" w:rsidP="009C764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C764A">
        <w:rPr>
          <w:rFonts w:asciiTheme="minorHAnsi" w:hAnsiTheme="minorHAnsi" w:cstheme="minorHAnsi"/>
          <w:b/>
          <w:bCs/>
          <w:color w:val="000000" w:themeColor="text1"/>
          <w:sz w:val="28"/>
          <w:szCs w:val="28"/>
        </w:rPr>
        <w:t>Investigation and Corrective Actions</w:t>
      </w:r>
    </w:p>
    <w:p w14:paraId="39A6864B" w14:textId="5F932772" w:rsidR="009C764A" w:rsidRPr="009C764A" w:rsidRDefault="009C764A" w:rsidP="009C764A">
      <w:pPr>
        <w:ind w:left="720" w:firstLine="0"/>
        <w:rPr>
          <w:b/>
          <w:bCs/>
          <w:sz w:val="24"/>
          <w:szCs w:val="24"/>
        </w:rPr>
      </w:pPr>
      <w:r>
        <w:rPr>
          <w:b/>
          <w:bCs/>
          <w:sz w:val="24"/>
          <w:szCs w:val="24"/>
        </w:rPr>
        <w:t xml:space="preserve">A. </w:t>
      </w:r>
      <w:r w:rsidRPr="009C764A">
        <w:rPr>
          <w:b/>
          <w:bCs/>
          <w:sz w:val="24"/>
          <w:szCs w:val="24"/>
        </w:rPr>
        <w:t>Urgent Issues</w:t>
      </w:r>
    </w:p>
    <w:p w14:paraId="447AC4DC" w14:textId="77777777" w:rsidR="009C764A" w:rsidRPr="009C764A" w:rsidRDefault="009C764A" w:rsidP="009C764A">
      <w:pPr>
        <w:numPr>
          <w:ilvl w:val="0"/>
          <w:numId w:val="34"/>
        </w:numPr>
        <w:rPr>
          <w:sz w:val="24"/>
          <w:szCs w:val="24"/>
        </w:rPr>
      </w:pPr>
      <w:r w:rsidRPr="009C764A">
        <w:rPr>
          <w:sz w:val="24"/>
          <w:szCs w:val="24"/>
        </w:rPr>
        <w:t>Assemble cross-functional team (HR, Facilities, Security).</w:t>
      </w:r>
    </w:p>
    <w:p w14:paraId="34DF0F0E" w14:textId="77777777" w:rsidR="009C764A" w:rsidRPr="009C764A" w:rsidRDefault="009C764A" w:rsidP="009C764A">
      <w:pPr>
        <w:numPr>
          <w:ilvl w:val="0"/>
          <w:numId w:val="34"/>
        </w:numPr>
        <w:rPr>
          <w:sz w:val="24"/>
          <w:szCs w:val="24"/>
        </w:rPr>
      </w:pPr>
      <w:r w:rsidRPr="009C764A">
        <w:rPr>
          <w:sz w:val="24"/>
          <w:szCs w:val="24"/>
        </w:rPr>
        <w:lastRenderedPageBreak/>
        <w:t>Take immediate steps: e.g., restrict access, provide medical attention, repair malfunctioning equipment.</w:t>
      </w:r>
    </w:p>
    <w:p w14:paraId="6C514B79" w14:textId="77777777" w:rsidR="009C764A" w:rsidRPr="009C764A" w:rsidRDefault="009C764A" w:rsidP="009C764A">
      <w:pPr>
        <w:numPr>
          <w:ilvl w:val="0"/>
          <w:numId w:val="34"/>
        </w:numPr>
        <w:rPr>
          <w:sz w:val="24"/>
          <w:szCs w:val="24"/>
        </w:rPr>
      </w:pPr>
      <w:r w:rsidRPr="009C764A">
        <w:rPr>
          <w:sz w:val="24"/>
          <w:szCs w:val="24"/>
        </w:rPr>
        <w:t>Prepare an incident report within 48 hours.</w:t>
      </w:r>
    </w:p>
    <w:p w14:paraId="05C9546D" w14:textId="77777777" w:rsidR="009C764A" w:rsidRPr="009C764A" w:rsidRDefault="009C764A" w:rsidP="009C764A">
      <w:pPr>
        <w:numPr>
          <w:ilvl w:val="0"/>
          <w:numId w:val="34"/>
        </w:numPr>
        <w:rPr>
          <w:sz w:val="24"/>
          <w:szCs w:val="24"/>
        </w:rPr>
      </w:pPr>
      <w:r w:rsidRPr="009C764A">
        <w:rPr>
          <w:sz w:val="24"/>
          <w:szCs w:val="24"/>
        </w:rPr>
        <w:t>Communicate with the feedback provider with transparency.</w:t>
      </w:r>
    </w:p>
    <w:p w14:paraId="17B889A1" w14:textId="3DE786D0" w:rsidR="009C764A" w:rsidRPr="009C764A" w:rsidRDefault="009C764A" w:rsidP="009C764A">
      <w:pPr>
        <w:ind w:left="720" w:firstLine="0"/>
        <w:rPr>
          <w:b/>
          <w:bCs/>
          <w:sz w:val="24"/>
          <w:szCs w:val="24"/>
        </w:rPr>
      </w:pPr>
      <w:r>
        <w:rPr>
          <w:b/>
          <w:bCs/>
          <w:sz w:val="24"/>
          <w:szCs w:val="24"/>
        </w:rPr>
        <w:t xml:space="preserve">B. </w:t>
      </w:r>
      <w:r w:rsidRPr="009C764A">
        <w:rPr>
          <w:b/>
          <w:bCs/>
          <w:sz w:val="24"/>
          <w:szCs w:val="24"/>
        </w:rPr>
        <w:t>Non-Urgent Issues</w:t>
      </w:r>
    </w:p>
    <w:p w14:paraId="1D84A987" w14:textId="77777777" w:rsidR="009C764A" w:rsidRPr="009C764A" w:rsidRDefault="009C764A" w:rsidP="009C764A">
      <w:pPr>
        <w:numPr>
          <w:ilvl w:val="0"/>
          <w:numId w:val="35"/>
        </w:numPr>
        <w:rPr>
          <w:sz w:val="24"/>
          <w:szCs w:val="24"/>
        </w:rPr>
      </w:pPr>
      <w:r w:rsidRPr="009C764A">
        <w:rPr>
          <w:sz w:val="24"/>
          <w:szCs w:val="24"/>
        </w:rPr>
        <w:t>Assign department head to lead investigation.</w:t>
      </w:r>
    </w:p>
    <w:p w14:paraId="056850D3" w14:textId="77777777" w:rsidR="009C764A" w:rsidRPr="009C764A" w:rsidRDefault="009C764A" w:rsidP="009C764A">
      <w:pPr>
        <w:numPr>
          <w:ilvl w:val="0"/>
          <w:numId w:val="35"/>
        </w:numPr>
        <w:rPr>
          <w:sz w:val="24"/>
          <w:szCs w:val="24"/>
        </w:rPr>
      </w:pPr>
      <w:r w:rsidRPr="009C764A">
        <w:rPr>
          <w:sz w:val="24"/>
          <w:szCs w:val="24"/>
        </w:rPr>
        <w:t>Develop a Corrective Action Plan (CAP) with tasks, timelines, and accountability.</w:t>
      </w:r>
    </w:p>
    <w:p w14:paraId="0DF16BA6" w14:textId="77777777" w:rsidR="009C764A" w:rsidRPr="009C764A" w:rsidRDefault="009C764A" w:rsidP="009C764A">
      <w:pPr>
        <w:numPr>
          <w:ilvl w:val="0"/>
          <w:numId w:val="35"/>
        </w:numPr>
        <w:rPr>
          <w:sz w:val="24"/>
          <w:szCs w:val="24"/>
        </w:rPr>
      </w:pPr>
      <w:r w:rsidRPr="009C764A">
        <w:rPr>
          <w:sz w:val="24"/>
          <w:szCs w:val="24"/>
        </w:rPr>
        <w:t>Keep the feedback provider updated until closure.</w:t>
      </w:r>
    </w:p>
    <w:p w14:paraId="01BB6D3D" w14:textId="77777777" w:rsidR="009C764A" w:rsidRPr="009C764A" w:rsidRDefault="009C764A" w:rsidP="009C764A">
      <w:pPr>
        <w:numPr>
          <w:ilvl w:val="0"/>
          <w:numId w:val="35"/>
        </w:numPr>
        <w:rPr>
          <w:sz w:val="24"/>
          <w:szCs w:val="24"/>
        </w:rPr>
      </w:pPr>
      <w:r w:rsidRPr="009C764A">
        <w:rPr>
          <w:sz w:val="24"/>
          <w:szCs w:val="24"/>
        </w:rPr>
        <w:t>Conduct a post-resolution evaluation.</w:t>
      </w:r>
    </w:p>
    <w:p w14:paraId="409CB800" w14:textId="269C756E" w:rsidR="009C764A" w:rsidRPr="009C764A" w:rsidRDefault="009C764A" w:rsidP="009C764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C764A">
        <w:rPr>
          <w:rFonts w:asciiTheme="minorHAnsi" w:hAnsiTheme="minorHAnsi" w:cstheme="minorHAnsi"/>
          <w:b/>
          <w:bCs/>
          <w:color w:val="000000" w:themeColor="text1"/>
          <w:sz w:val="28"/>
          <w:szCs w:val="28"/>
        </w:rPr>
        <w:t>Monitoring and Review</w:t>
      </w:r>
    </w:p>
    <w:tbl>
      <w:tblPr>
        <w:tblStyle w:val="TableGrid"/>
        <w:tblW w:w="0" w:type="auto"/>
        <w:tblLook w:val="04A0" w:firstRow="1" w:lastRow="0" w:firstColumn="1" w:lastColumn="0" w:noHBand="0" w:noVBand="1"/>
      </w:tblPr>
      <w:tblGrid>
        <w:gridCol w:w="2099"/>
        <w:gridCol w:w="1211"/>
        <w:gridCol w:w="5932"/>
      </w:tblGrid>
      <w:tr w:rsidR="009C764A" w:rsidRPr="009C764A" w14:paraId="06D0609A" w14:textId="77777777" w:rsidTr="009C764A">
        <w:tc>
          <w:tcPr>
            <w:tcW w:w="0" w:type="auto"/>
            <w:hideMark/>
          </w:tcPr>
          <w:p w14:paraId="574BA181" w14:textId="77777777" w:rsidR="009C764A" w:rsidRPr="009C764A" w:rsidRDefault="009C764A" w:rsidP="009C764A">
            <w:pPr>
              <w:spacing w:before="240" w:after="240" w:line="276" w:lineRule="auto"/>
              <w:ind w:left="720" w:firstLine="0"/>
              <w:rPr>
                <w:b/>
                <w:bCs/>
                <w:sz w:val="24"/>
                <w:szCs w:val="24"/>
              </w:rPr>
            </w:pPr>
            <w:r w:rsidRPr="009C764A">
              <w:rPr>
                <w:b/>
                <w:bCs/>
                <w:sz w:val="24"/>
                <w:szCs w:val="24"/>
              </w:rPr>
              <w:t>Level</w:t>
            </w:r>
          </w:p>
        </w:tc>
        <w:tc>
          <w:tcPr>
            <w:tcW w:w="0" w:type="auto"/>
            <w:hideMark/>
          </w:tcPr>
          <w:p w14:paraId="0B7FB2F9" w14:textId="77777777" w:rsidR="009C764A" w:rsidRPr="009C764A" w:rsidRDefault="009C764A" w:rsidP="009C764A">
            <w:pPr>
              <w:spacing w:before="240" w:after="240" w:line="276" w:lineRule="auto"/>
              <w:ind w:left="-40" w:firstLine="0"/>
              <w:jc w:val="left"/>
              <w:rPr>
                <w:b/>
                <w:bCs/>
                <w:sz w:val="24"/>
                <w:szCs w:val="24"/>
              </w:rPr>
            </w:pPr>
            <w:r w:rsidRPr="009C764A">
              <w:rPr>
                <w:b/>
                <w:bCs/>
                <w:sz w:val="24"/>
                <w:szCs w:val="24"/>
              </w:rPr>
              <w:t>Frequency</w:t>
            </w:r>
          </w:p>
        </w:tc>
        <w:tc>
          <w:tcPr>
            <w:tcW w:w="0" w:type="auto"/>
            <w:hideMark/>
          </w:tcPr>
          <w:p w14:paraId="3D01BD85" w14:textId="77777777" w:rsidR="009C764A" w:rsidRPr="009C764A" w:rsidRDefault="009C764A" w:rsidP="009C764A">
            <w:pPr>
              <w:spacing w:before="240" w:after="240" w:line="276" w:lineRule="auto"/>
              <w:ind w:left="720" w:firstLine="0"/>
              <w:rPr>
                <w:b/>
                <w:bCs/>
                <w:sz w:val="24"/>
                <w:szCs w:val="24"/>
              </w:rPr>
            </w:pPr>
            <w:r w:rsidRPr="009C764A">
              <w:rPr>
                <w:b/>
                <w:bCs/>
                <w:sz w:val="24"/>
                <w:szCs w:val="24"/>
              </w:rPr>
              <w:t>Activities</w:t>
            </w:r>
          </w:p>
        </w:tc>
      </w:tr>
      <w:tr w:rsidR="009C764A" w:rsidRPr="009C764A" w14:paraId="4E2DF2CF" w14:textId="77777777" w:rsidTr="009C764A">
        <w:tc>
          <w:tcPr>
            <w:tcW w:w="0" w:type="auto"/>
            <w:hideMark/>
          </w:tcPr>
          <w:p w14:paraId="031699CA" w14:textId="77777777" w:rsidR="009C764A" w:rsidRPr="009C764A" w:rsidRDefault="009C764A" w:rsidP="009C764A">
            <w:pPr>
              <w:spacing w:before="240" w:after="240" w:line="276" w:lineRule="auto"/>
              <w:ind w:left="270" w:firstLine="0"/>
              <w:rPr>
                <w:sz w:val="24"/>
                <w:szCs w:val="24"/>
              </w:rPr>
            </w:pPr>
            <w:r w:rsidRPr="009C764A">
              <w:rPr>
                <w:b/>
                <w:bCs/>
                <w:sz w:val="24"/>
                <w:szCs w:val="24"/>
              </w:rPr>
              <w:t>Monthly Monitoring</w:t>
            </w:r>
          </w:p>
        </w:tc>
        <w:tc>
          <w:tcPr>
            <w:tcW w:w="0" w:type="auto"/>
            <w:hideMark/>
          </w:tcPr>
          <w:p w14:paraId="15168372" w14:textId="77777777" w:rsidR="009C764A" w:rsidRPr="009C764A" w:rsidRDefault="009C764A" w:rsidP="009C764A">
            <w:pPr>
              <w:spacing w:before="240" w:after="240" w:line="276" w:lineRule="auto"/>
              <w:ind w:left="-40" w:firstLine="0"/>
              <w:jc w:val="left"/>
              <w:rPr>
                <w:sz w:val="24"/>
                <w:szCs w:val="24"/>
              </w:rPr>
            </w:pPr>
            <w:r w:rsidRPr="009C764A">
              <w:rPr>
                <w:sz w:val="24"/>
                <w:szCs w:val="24"/>
              </w:rPr>
              <w:t>Monthly</w:t>
            </w:r>
          </w:p>
        </w:tc>
        <w:tc>
          <w:tcPr>
            <w:tcW w:w="0" w:type="auto"/>
            <w:hideMark/>
          </w:tcPr>
          <w:p w14:paraId="1BBD7493" w14:textId="77777777" w:rsidR="009C764A" w:rsidRPr="009C764A" w:rsidRDefault="009C764A" w:rsidP="009C764A">
            <w:pPr>
              <w:spacing w:before="240" w:after="240" w:line="276" w:lineRule="auto"/>
              <w:ind w:left="160" w:firstLine="0"/>
              <w:rPr>
                <w:sz w:val="24"/>
                <w:szCs w:val="24"/>
              </w:rPr>
            </w:pPr>
            <w:r w:rsidRPr="009C764A">
              <w:rPr>
                <w:sz w:val="24"/>
                <w:szCs w:val="24"/>
              </w:rPr>
              <w:t>Conducted by the HSE Officer and Admin team using logs, issue trackers, and feedback analysis.</w:t>
            </w:r>
          </w:p>
        </w:tc>
      </w:tr>
      <w:tr w:rsidR="009C764A" w:rsidRPr="009C764A" w14:paraId="3033938B" w14:textId="77777777" w:rsidTr="009C764A">
        <w:tc>
          <w:tcPr>
            <w:tcW w:w="0" w:type="auto"/>
            <w:hideMark/>
          </w:tcPr>
          <w:p w14:paraId="53C8CD02" w14:textId="77777777" w:rsidR="009C764A" w:rsidRPr="009C764A" w:rsidRDefault="009C764A" w:rsidP="009C764A">
            <w:pPr>
              <w:spacing w:before="240" w:after="240" w:line="276" w:lineRule="auto"/>
              <w:ind w:left="270" w:firstLine="0"/>
              <w:rPr>
                <w:sz w:val="24"/>
                <w:szCs w:val="24"/>
              </w:rPr>
            </w:pPr>
            <w:r w:rsidRPr="009C764A">
              <w:rPr>
                <w:b/>
                <w:bCs/>
                <w:sz w:val="24"/>
                <w:szCs w:val="24"/>
              </w:rPr>
              <w:t>Quarterly Review</w:t>
            </w:r>
          </w:p>
        </w:tc>
        <w:tc>
          <w:tcPr>
            <w:tcW w:w="0" w:type="auto"/>
            <w:hideMark/>
          </w:tcPr>
          <w:p w14:paraId="596DAF73" w14:textId="77777777" w:rsidR="009C764A" w:rsidRPr="009C764A" w:rsidRDefault="009C764A" w:rsidP="009C764A">
            <w:pPr>
              <w:spacing w:before="240" w:after="240" w:line="276" w:lineRule="auto"/>
              <w:ind w:left="-40" w:firstLine="0"/>
              <w:jc w:val="left"/>
              <w:rPr>
                <w:sz w:val="24"/>
                <w:szCs w:val="24"/>
              </w:rPr>
            </w:pPr>
            <w:r w:rsidRPr="009C764A">
              <w:rPr>
                <w:sz w:val="24"/>
                <w:szCs w:val="24"/>
              </w:rPr>
              <w:t>Quarterly</w:t>
            </w:r>
          </w:p>
        </w:tc>
        <w:tc>
          <w:tcPr>
            <w:tcW w:w="0" w:type="auto"/>
            <w:hideMark/>
          </w:tcPr>
          <w:p w14:paraId="5FF0B3EE" w14:textId="77777777" w:rsidR="009C764A" w:rsidRPr="009C764A" w:rsidRDefault="009C764A" w:rsidP="009C764A">
            <w:pPr>
              <w:spacing w:before="240" w:after="240" w:line="276" w:lineRule="auto"/>
              <w:ind w:left="160" w:firstLine="0"/>
              <w:rPr>
                <w:sz w:val="24"/>
                <w:szCs w:val="24"/>
              </w:rPr>
            </w:pPr>
            <w:r w:rsidRPr="009C764A">
              <w:rPr>
                <w:sz w:val="24"/>
                <w:szCs w:val="24"/>
              </w:rPr>
              <w:t>HSE committee prepares a consolidated report highlighting patterns, resolution efficiency, and stakeholder feedback.</w:t>
            </w:r>
          </w:p>
        </w:tc>
      </w:tr>
      <w:tr w:rsidR="009C764A" w:rsidRPr="009C764A" w14:paraId="58B18E26" w14:textId="77777777" w:rsidTr="009C764A">
        <w:tc>
          <w:tcPr>
            <w:tcW w:w="0" w:type="auto"/>
            <w:hideMark/>
          </w:tcPr>
          <w:p w14:paraId="45B00C6B" w14:textId="77777777" w:rsidR="009C764A" w:rsidRPr="009C764A" w:rsidRDefault="009C764A" w:rsidP="009C764A">
            <w:pPr>
              <w:spacing w:before="240" w:after="240" w:line="276" w:lineRule="auto"/>
              <w:ind w:left="270" w:firstLine="0"/>
              <w:rPr>
                <w:sz w:val="24"/>
                <w:szCs w:val="24"/>
              </w:rPr>
            </w:pPr>
            <w:r w:rsidRPr="009C764A">
              <w:rPr>
                <w:b/>
                <w:bCs/>
                <w:sz w:val="24"/>
                <w:szCs w:val="24"/>
              </w:rPr>
              <w:t>Annual Audit &amp; Review</w:t>
            </w:r>
          </w:p>
        </w:tc>
        <w:tc>
          <w:tcPr>
            <w:tcW w:w="0" w:type="auto"/>
            <w:hideMark/>
          </w:tcPr>
          <w:p w14:paraId="0DD9454F" w14:textId="77777777" w:rsidR="009C764A" w:rsidRPr="009C764A" w:rsidRDefault="009C764A" w:rsidP="009C764A">
            <w:pPr>
              <w:spacing w:before="240" w:after="240" w:line="276" w:lineRule="auto"/>
              <w:ind w:left="-40" w:firstLine="0"/>
              <w:jc w:val="left"/>
              <w:rPr>
                <w:sz w:val="24"/>
                <w:szCs w:val="24"/>
              </w:rPr>
            </w:pPr>
            <w:r w:rsidRPr="009C764A">
              <w:rPr>
                <w:sz w:val="24"/>
                <w:szCs w:val="24"/>
              </w:rPr>
              <w:t>Annually</w:t>
            </w:r>
          </w:p>
        </w:tc>
        <w:tc>
          <w:tcPr>
            <w:tcW w:w="0" w:type="auto"/>
            <w:hideMark/>
          </w:tcPr>
          <w:p w14:paraId="63449268" w14:textId="77777777" w:rsidR="009C764A" w:rsidRPr="009C764A" w:rsidRDefault="009C764A" w:rsidP="009C764A">
            <w:pPr>
              <w:spacing w:before="240" w:after="240" w:line="276" w:lineRule="auto"/>
              <w:ind w:left="160" w:firstLine="0"/>
              <w:rPr>
                <w:sz w:val="24"/>
                <w:szCs w:val="24"/>
              </w:rPr>
            </w:pPr>
            <w:r w:rsidRPr="009C764A">
              <w:rPr>
                <w:sz w:val="24"/>
                <w:szCs w:val="24"/>
              </w:rPr>
              <w:t>Leadership reviews overall effectiveness of the system and updates the SOP accordingly.</w:t>
            </w:r>
          </w:p>
        </w:tc>
      </w:tr>
    </w:tbl>
    <w:p w14:paraId="634B9380" w14:textId="77777777" w:rsidR="008C014C" w:rsidRDefault="008C014C" w:rsidP="008C014C">
      <w:pPr>
        <w:pStyle w:val="Heading3"/>
        <w:tabs>
          <w:tab w:val="left" w:pos="540"/>
        </w:tabs>
        <w:spacing w:before="0" w:after="120"/>
        <w:ind w:left="270" w:firstLine="0"/>
        <w:rPr>
          <w:rFonts w:asciiTheme="minorHAnsi" w:hAnsiTheme="minorHAnsi" w:cstheme="minorHAnsi"/>
          <w:b/>
          <w:bCs/>
          <w:color w:val="000000" w:themeColor="text1"/>
          <w:sz w:val="28"/>
          <w:szCs w:val="28"/>
        </w:rPr>
      </w:pPr>
    </w:p>
    <w:p w14:paraId="5FF5C3C1" w14:textId="3CC817F3" w:rsidR="009C764A" w:rsidRPr="009C764A" w:rsidRDefault="009C764A" w:rsidP="009C764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C764A">
        <w:rPr>
          <w:rFonts w:asciiTheme="minorHAnsi" w:hAnsiTheme="minorHAnsi" w:cstheme="minorHAnsi"/>
          <w:b/>
          <w:bCs/>
          <w:color w:val="000000" w:themeColor="text1"/>
          <w:sz w:val="28"/>
          <w:szCs w:val="28"/>
        </w:rPr>
        <w:t>Continuous Improvement</w:t>
      </w:r>
    </w:p>
    <w:p w14:paraId="7263AB43" w14:textId="77777777" w:rsidR="009C764A" w:rsidRPr="009C764A" w:rsidRDefault="009C764A" w:rsidP="009C764A">
      <w:pPr>
        <w:ind w:left="270" w:firstLine="0"/>
        <w:rPr>
          <w:sz w:val="24"/>
          <w:szCs w:val="24"/>
        </w:rPr>
      </w:pPr>
      <w:r w:rsidRPr="009C764A">
        <w:rPr>
          <w:sz w:val="24"/>
          <w:szCs w:val="24"/>
        </w:rPr>
        <w:t>RIYA TRAVEL AND TOURS conducts stakeholder workshops, townhalls, and feedback analysis sessions annually. Findings are used to update training modules, redesign office safety features, and modify emergency protocols. Improvements are recorded and tracked in the Health &amp; Safety Management System.</w:t>
      </w:r>
    </w:p>
    <w:p w14:paraId="557FEDA4" w14:textId="7060BE95" w:rsidR="009C764A" w:rsidRPr="009C764A" w:rsidRDefault="009C764A" w:rsidP="009C764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C764A">
        <w:rPr>
          <w:rFonts w:asciiTheme="minorHAnsi" w:hAnsiTheme="minorHAnsi" w:cstheme="minorHAnsi"/>
          <w:b/>
          <w:bCs/>
          <w:color w:val="000000" w:themeColor="text1"/>
          <w:sz w:val="28"/>
          <w:szCs w:val="28"/>
        </w:rPr>
        <w:lastRenderedPageBreak/>
        <w:t>Compliance</w:t>
      </w:r>
    </w:p>
    <w:p w14:paraId="27CCA30B" w14:textId="77777777" w:rsidR="009C764A" w:rsidRPr="009C764A" w:rsidRDefault="009C764A" w:rsidP="009C764A">
      <w:pPr>
        <w:ind w:left="270" w:firstLine="0"/>
        <w:rPr>
          <w:sz w:val="24"/>
          <w:szCs w:val="24"/>
        </w:rPr>
      </w:pPr>
      <w:r w:rsidRPr="009C764A">
        <w:rPr>
          <w:sz w:val="24"/>
          <w:szCs w:val="24"/>
        </w:rPr>
        <w:t>All feedback-related actions comply with applicable Indian labor, health, and safety regulations. The company benchmarks its practices against ISO 45001 and other international standards wherever feasible.</w:t>
      </w:r>
    </w:p>
    <w:p w14:paraId="28E9FAB5" w14:textId="02FE73D6" w:rsidR="008C014C" w:rsidRPr="008C014C" w:rsidRDefault="009C764A" w:rsidP="008C014C">
      <w:pPr>
        <w:pStyle w:val="Heading1"/>
        <w:numPr>
          <w:ilvl w:val="0"/>
          <w:numId w:val="8"/>
        </w:numPr>
        <w:tabs>
          <w:tab w:val="left" w:pos="-360"/>
        </w:tabs>
        <w:spacing w:after="240"/>
        <w:ind w:left="90" w:hanging="720"/>
        <w:rPr>
          <w:rFonts w:cstheme="majorHAnsi"/>
          <w:b/>
          <w:bCs/>
          <w:color w:val="C00000"/>
          <w:sz w:val="34"/>
          <w:szCs w:val="34"/>
        </w:rPr>
      </w:pPr>
      <w:r>
        <w:rPr>
          <w:sz w:val="24"/>
          <w:szCs w:val="24"/>
        </w:rPr>
        <w:br w:type="column"/>
      </w:r>
      <w:bookmarkStart w:id="17" w:name="_Toc199931518"/>
      <w:r w:rsidR="008C014C" w:rsidRPr="008C014C">
        <w:rPr>
          <w:rFonts w:cstheme="majorHAnsi"/>
          <w:b/>
          <w:bCs/>
          <w:color w:val="C00000"/>
          <w:sz w:val="34"/>
          <w:szCs w:val="34"/>
        </w:rPr>
        <w:lastRenderedPageBreak/>
        <w:t>Sustainability Customer Offerings and Environmental Initiatives</w:t>
      </w:r>
      <w:bookmarkEnd w:id="17"/>
    </w:p>
    <w:p w14:paraId="296D8461" w14:textId="1D7C40FF" w:rsidR="008C014C" w:rsidRPr="008C014C" w:rsidRDefault="008C014C" w:rsidP="008C014C">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8C014C">
        <w:rPr>
          <w:rFonts w:asciiTheme="minorHAnsi" w:hAnsiTheme="minorHAnsi" w:cstheme="minorHAnsi"/>
          <w:b/>
          <w:bCs/>
          <w:color w:val="000000" w:themeColor="text1"/>
          <w:sz w:val="28"/>
          <w:szCs w:val="28"/>
        </w:rPr>
        <w:t>Introduction</w:t>
      </w:r>
    </w:p>
    <w:p w14:paraId="113A562A" w14:textId="77777777" w:rsidR="008C014C" w:rsidRPr="00461948" w:rsidRDefault="008C014C" w:rsidP="008C014C">
      <w:pPr>
        <w:ind w:left="270" w:firstLine="0"/>
        <w:rPr>
          <w:sz w:val="24"/>
          <w:szCs w:val="24"/>
        </w:rPr>
      </w:pPr>
      <w:r w:rsidRPr="00461948">
        <w:rPr>
          <w:sz w:val="24"/>
          <w:szCs w:val="24"/>
        </w:rPr>
        <w:t>This SOP outlines RIYA TRAVEL AND TOURS (INDIA) PVT LTD (GROUP)'s approach to empowering customers with sustainable travel options. It consolidates our offerings in carbon footprint education, plant-based catering, reduction of single-use plastics, electric vehicle access, alternative transport promotion, and biodiversity-conscious tour planning.</w:t>
      </w:r>
    </w:p>
    <w:p w14:paraId="04CF8CD1" w14:textId="401F8270" w:rsidR="008C014C" w:rsidRPr="008C014C" w:rsidRDefault="008C014C" w:rsidP="008C014C">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8C014C">
        <w:rPr>
          <w:rFonts w:asciiTheme="minorHAnsi" w:hAnsiTheme="minorHAnsi" w:cstheme="minorHAnsi"/>
          <w:b/>
          <w:bCs/>
          <w:color w:val="000000" w:themeColor="text1"/>
          <w:sz w:val="28"/>
          <w:szCs w:val="28"/>
        </w:rPr>
        <w:t>Scope</w:t>
      </w:r>
    </w:p>
    <w:p w14:paraId="2959EEE4" w14:textId="77777777" w:rsidR="008C014C" w:rsidRPr="00461948" w:rsidRDefault="008C014C" w:rsidP="008C014C">
      <w:pPr>
        <w:ind w:left="270" w:firstLine="0"/>
        <w:rPr>
          <w:sz w:val="24"/>
          <w:szCs w:val="24"/>
        </w:rPr>
      </w:pPr>
      <w:r w:rsidRPr="00461948">
        <w:rPr>
          <w:sz w:val="24"/>
          <w:szCs w:val="24"/>
        </w:rPr>
        <w:t>Applies to all customer-facing services and packages including corporate travel, retail bookings, event planning, catering services, and transportation.</w:t>
      </w:r>
    </w:p>
    <w:p w14:paraId="652648EF" w14:textId="77777777" w:rsidR="008C014C" w:rsidRPr="008C014C" w:rsidRDefault="008C014C" w:rsidP="008C014C">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8C014C">
        <w:rPr>
          <w:rFonts w:asciiTheme="minorHAnsi" w:hAnsiTheme="minorHAnsi" w:cstheme="minorHAnsi"/>
          <w:b/>
          <w:bCs/>
          <w:color w:val="000000" w:themeColor="text1"/>
          <w:sz w:val="28"/>
          <w:szCs w:val="28"/>
        </w:rPr>
        <w:t>Responsibilities</w:t>
      </w:r>
    </w:p>
    <w:p w14:paraId="65F252AB" w14:textId="4C4F35BE" w:rsidR="00461948" w:rsidRPr="00461948" w:rsidRDefault="00461948" w:rsidP="00461948">
      <w:pPr>
        <w:numPr>
          <w:ilvl w:val="0"/>
          <w:numId w:val="37"/>
        </w:numPr>
        <w:rPr>
          <w:sz w:val="24"/>
          <w:szCs w:val="24"/>
        </w:rPr>
      </w:pPr>
      <w:r w:rsidRPr="00461948">
        <w:rPr>
          <w:sz w:val="24"/>
          <w:szCs w:val="24"/>
        </w:rPr>
        <w:t>ESG Manager – Oversee design and implementation of all sustainability programs.</w:t>
      </w:r>
    </w:p>
    <w:p w14:paraId="1C5A55A5" w14:textId="0A0A7E55" w:rsidR="00461948" w:rsidRPr="00461948" w:rsidRDefault="00461948" w:rsidP="00461948">
      <w:pPr>
        <w:numPr>
          <w:ilvl w:val="0"/>
          <w:numId w:val="37"/>
        </w:numPr>
        <w:rPr>
          <w:sz w:val="24"/>
          <w:szCs w:val="24"/>
        </w:rPr>
      </w:pPr>
      <w:r w:rsidRPr="00461948">
        <w:rPr>
          <w:sz w:val="24"/>
          <w:szCs w:val="24"/>
        </w:rPr>
        <w:t>Customer Experience Head – Ensure visibility of offerings and customer support integration.</w:t>
      </w:r>
    </w:p>
    <w:p w14:paraId="50946784" w14:textId="5DDEEB5B" w:rsidR="00461948" w:rsidRPr="00461948" w:rsidRDefault="00461948" w:rsidP="00461948">
      <w:pPr>
        <w:numPr>
          <w:ilvl w:val="0"/>
          <w:numId w:val="37"/>
        </w:numPr>
        <w:rPr>
          <w:sz w:val="24"/>
          <w:szCs w:val="24"/>
        </w:rPr>
      </w:pPr>
      <w:r w:rsidRPr="00461948">
        <w:rPr>
          <w:sz w:val="24"/>
          <w:szCs w:val="24"/>
        </w:rPr>
        <w:t>Marketing Team – Create awareness through brochures, signage, digital content, and campaigns.</w:t>
      </w:r>
    </w:p>
    <w:p w14:paraId="68542537" w14:textId="03B53EF0" w:rsidR="00461948" w:rsidRPr="00461948" w:rsidRDefault="00461948" w:rsidP="00461948">
      <w:pPr>
        <w:numPr>
          <w:ilvl w:val="0"/>
          <w:numId w:val="37"/>
        </w:numPr>
        <w:rPr>
          <w:sz w:val="24"/>
          <w:szCs w:val="24"/>
        </w:rPr>
      </w:pPr>
      <w:r w:rsidRPr="00461948">
        <w:rPr>
          <w:sz w:val="24"/>
          <w:szCs w:val="24"/>
        </w:rPr>
        <w:t>Operations Manager – Coordinate execution of initiatives across services and tours.</w:t>
      </w:r>
    </w:p>
    <w:p w14:paraId="7F24AF41" w14:textId="317100EB" w:rsidR="00461948" w:rsidRPr="00461948" w:rsidRDefault="00461948" w:rsidP="00461948">
      <w:pPr>
        <w:numPr>
          <w:ilvl w:val="0"/>
          <w:numId w:val="37"/>
        </w:numPr>
        <w:rPr>
          <w:sz w:val="24"/>
          <w:szCs w:val="24"/>
        </w:rPr>
      </w:pPr>
      <w:r w:rsidRPr="00461948">
        <w:rPr>
          <w:sz w:val="24"/>
          <w:szCs w:val="24"/>
        </w:rPr>
        <w:t>Vendor Management Lead – Onboard and audit vendors for compliance with plant-based, electric vehicle, and reusable product standards.</w:t>
      </w:r>
    </w:p>
    <w:p w14:paraId="2E341F89" w14:textId="37755662" w:rsidR="008C014C" w:rsidRPr="008C014C" w:rsidRDefault="008C014C" w:rsidP="008C014C">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8C014C">
        <w:rPr>
          <w:rFonts w:asciiTheme="minorHAnsi" w:hAnsiTheme="minorHAnsi" w:cstheme="minorHAnsi"/>
          <w:b/>
          <w:bCs/>
          <w:color w:val="000000" w:themeColor="text1"/>
          <w:sz w:val="28"/>
          <w:szCs w:val="28"/>
        </w:rPr>
        <w:t>Programs and Initiatives</w:t>
      </w:r>
    </w:p>
    <w:p w14:paraId="34DE9B9F" w14:textId="6DCD8B08" w:rsidR="008C014C" w:rsidRPr="008C014C" w:rsidRDefault="008C014C" w:rsidP="008C014C">
      <w:pPr>
        <w:ind w:left="270" w:firstLine="0"/>
        <w:rPr>
          <w:b/>
          <w:bCs/>
          <w:sz w:val="24"/>
          <w:szCs w:val="24"/>
        </w:rPr>
      </w:pPr>
      <w:r w:rsidRPr="008C014C">
        <w:rPr>
          <w:b/>
          <w:bCs/>
          <w:sz w:val="24"/>
          <w:szCs w:val="24"/>
        </w:rPr>
        <w:t>1. Carbon Footprint Calculation Programs and Customer Support</w:t>
      </w:r>
    </w:p>
    <w:p w14:paraId="5B04F495" w14:textId="77777777" w:rsidR="008C014C" w:rsidRPr="008C014C" w:rsidRDefault="008C014C" w:rsidP="008C014C">
      <w:pPr>
        <w:numPr>
          <w:ilvl w:val="0"/>
          <w:numId w:val="37"/>
        </w:numPr>
        <w:rPr>
          <w:sz w:val="24"/>
          <w:szCs w:val="24"/>
        </w:rPr>
      </w:pPr>
      <w:r w:rsidRPr="008C014C">
        <w:rPr>
          <w:sz w:val="24"/>
          <w:szCs w:val="24"/>
        </w:rPr>
        <w:t>We provide comprehensive carbon footprint calculation tools and services to help customers measure the greenhouse gas emissions associated with their travel activities, including transportation, accommodations, and additional services purchased. These tools utilize internationally recognized greenhouse gas protocols to ensure accuracy and reliability.</w:t>
      </w:r>
    </w:p>
    <w:p w14:paraId="6827DF74" w14:textId="77777777" w:rsidR="008C014C" w:rsidRPr="008C014C" w:rsidRDefault="008C014C" w:rsidP="008C014C">
      <w:pPr>
        <w:numPr>
          <w:ilvl w:val="0"/>
          <w:numId w:val="37"/>
        </w:numPr>
        <w:rPr>
          <w:sz w:val="24"/>
          <w:szCs w:val="24"/>
        </w:rPr>
      </w:pPr>
      <w:r w:rsidRPr="008C014C">
        <w:rPr>
          <w:sz w:val="24"/>
          <w:szCs w:val="24"/>
        </w:rPr>
        <w:t>Customers receive detailed carbon emission reports breaking down emission sources such as flights, vehicle usage, hotel stays, and activities, allowing them to clearly understand their environmental impact.</w:t>
      </w:r>
    </w:p>
    <w:p w14:paraId="5CB4517C" w14:textId="77777777" w:rsidR="008C014C" w:rsidRPr="008C014C" w:rsidRDefault="008C014C" w:rsidP="008C014C">
      <w:pPr>
        <w:numPr>
          <w:ilvl w:val="0"/>
          <w:numId w:val="37"/>
        </w:numPr>
        <w:rPr>
          <w:sz w:val="24"/>
          <w:szCs w:val="24"/>
        </w:rPr>
      </w:pPr>
      <w:r w:rsidRPr="008C014C">
        <w:rPr>
          <w:sz w:val="24"/>
          <w:szCs w:val="24"/>
        </w:rPr>
        <w:lastRenderedPageBreak/>
        <w:t>Educational resources accompany these services, offering guidance on interpreting emission data and practical steps customers can take to reduce their carbon footprint, such as choosing lower-emission transport or offsetting programs.</w:t>
      </w:r>
    </w:p>
    <w:p w14:paraId="0CA6F4EA" w14:textId="77777777" w:rsidR="008C014C" w:rsidRPr="008C014C" w:rsidRDefault="008C014C" w:rsidP="008C014C">
      <w:pPr>
        <w:numPr>
          <w:ilvl w:val="0"/>
          <w:numId w:val="37"/>
        </w:numPr>
        <w:rPr>
          <w:sz w:val="24"/>
          <w:szCs w:val="24"/>
        </w:rPr>
      </w:pPr>
      <w:r w:rsidRPr="008C014C">
        <w:rPr>
          <w:sz w:val="24"/>
          <w:szCs w:val="24"/>
        </w:rPr>
        <w:t>We offer direct customer support through webinars, consultation sessions, and digital content to empower travelers and corporate clients to set and achieve emission reduction goals.</w:t>
      </w:r>
    </w:p>
    <w:p w14:paraId="7C0E79F0" w14:textId="77777777" w:rsidR="008C014C" w:rsidRPr="008C014C" w:rsidRDefault="008C014C" w:rsidP="008C014C">
      <w:pPr>
        <w:numPr>
          <w:ilvl w:val="0"/>
          <w:numId w:val="37"/>
        </w:numPr>
        <w:rPr>
          <w:sz w:val="24"/>
          <w:szCs w:val="24"/>
        </w:rPr>
      </w:pPr>
      <w:r w:rsidRPr="008C014C">
        <w:rPr>
          <w:sz w:val="24"/>
          <w:szCs w:val="24"/>
        </w:rPr>
        <w:t>Regular updates to the carbon calculation methodologies ensure alignment with evolving scientific standards and regulations, providing customers with the most up-to-date information.</w:t>
      </w:r>
    </w:p>
    <w:p w14:paraId="5268F096" w14:textId="77777777" w:rsidR="008C014C" w:rsidRPr="008C014C" w:rsidRDefault="008C014C" w:rsidP="008C014C">
      <w:pPr>
        <w:ind w:left="270" w:firstLine="0"/>
        <w:rPr>
          <w:b/>
          <w:bCs/>
          <w:sz w:val="24"/>
          <w:szCs w:val="24"/>
        </w:rPr>
      </w:pPr>
      <w:r w:rsidRPr="008C014C">
        <w:rPr>
          <w:b/>
          <w:bCs/>
          <w:sz w:val="24"/>
          <w:szCs w:val="24"/>
        </w:rPr>
        <w:t>2. Provision of Plant-Based Food and Beverage Options</w:t>
      </w:r>
    </w:p>
    <w:p w14:paraId="1EE282D6" w14:textId="77777777" w:rsidR="008C014C" w:rsidRPr="008C014C" w:rsidRDefault="008C014C" w:rsidP="008C014C">
      <w:pPr>
        <w:numPr>
          <w:ilvl w:val="0"/>
          <w:numId w:val="38"/>
        </w:numPr>
        <w:rPr>
          <w:sz w:val="24"/>
          <w:szCs w:val="24"/>
        </w:rPr>
      </w:pPr>
      <w:r w:rsidRPr="008C014C">
        <w:rPr>
          <w:sz w:val="24"/>
          <w:szCs w:val="24"/>
        </w:rPr>
        <w:t>We actively include a diverse and attractive selection of plant-based food and beverages within our travel packages and hospitality offerings, reducing the carbon footprint linked to animal-based food production.</w:t>
      </w:r>
    </w:p>
    <w:p w14:paraId="72C20522" w14:textId="77777777" w:rsidR="008C014C" w:rsidRPr="008C014C" w:rsidRDefault="008C014C" w:rsidP="008C014C">
      <w:pPr>
        <w:numPr>
          <w:ilvl w:val="0"/>
          <w:numId w:val="38"/>
        </w:numPr>
        <w:rPr>
          <w:sz w:val="24"/>
          <w:szCs w:val="24"/>
        </w:rPr>
      </w:pPr>
      <w:r w:rsidRPr="008C014C">
        <w:rPr>
          <w:sz w:val="24"/>
          <w:szCs w:val="24"/>
        </w:rPr>
        <w:t>All plant-based items are clearly labeled with nutritional and allergen information to support customer health and safety while encouraging sustainable dietary choices.</w:t>
      </w:r>
    </w:p>
    <w:p w14:paraId="184BEECD" w14:textId="77777777" w:rsidR="008C014C" w:rsidRPr="008C014C" w:rsidRDefault="008C014C" w:rsidP="008C014C">
      <w:pPr>
        <w:numPr>
          <w:ilvl w:val="0"/>
          <w:numId w:val="38"/>
        </w:numPr>
        <w:rPr>
          <w:sz w:val="24"/>
          <w:szCs w:val="24"/>
        </w:rPr>
      </w:pPr>
      <w:r w:rsidRPr="008C014C">
        <w:rPr>
          <w:sz w:val="24"/>
          <w:szCs w:val="24"/>
        </w:rPr>
        <w:t>Promotional campaigns, including signage at partner hotels, catering events, and online platforms, raise awareness of plant-based options and their environmental benefits.</w:t>
      </w:r>
    </w:p>
    <w:p w14:paraId="3414F548" w14:textId="77777777" w:rsidR="008C014C" w:rsidRPr="008C014C" w:rsidRDefault="008C014C" w:rsidP="008C014C">
      <w:pPr>
        <w:numPr>
          <w:ilvl w:val="0"/>
          <w:numId w:val="38"/>
        </w:numPr>
        <w:rPr>
          <w:sz w:val="24"/>
          <w:szCs w:val="24"/>
        </w:rPr>
      </w:pPr>
      <w:r w:rsidRPr="008C014C">
        <w:rPr>
          <w:sz w:val="24"/>
          <w:szCs w:val="24"/>
        </w:rPr>
        <w:t>We partner with ethical suppliers to source ingredients that meet sustainability and quality standards, ensuring consistency and customer satisfaction.</w:t>
      </w:r>
    </w:p>
    <w:p w14:paraId="23129796" w14:textId="77777777" w:rsidR="008C014C" w:rsidRPr="008C014C" w:rsidRDefault="008C014C" w:rsidP="008C014C">
      <w:pPr>
        <w:numPr>
          <w:ilvl w:val="0"/>
          <w:numId w:val="38"/>
        </w:numPr>
        <w:rPr>
          <w:sz w:val="24"/>
          <w:szCs w:val="24"/>
        </w:rPr>
      </w:pPr>
      <w:r w:rsidRPr="008C014C">
        <w:rPr>
          <w:sz w:val="24"/>
          <w:szCs w:val="24"/>
        </w:rPr>
        <w:t>These offerings support customers seeking healthier, eco-friendly alternatives and contribute to broader efforts to reduce the environmental impact of food consumption.</w:t>
      </w:r>
    </w:p>
    <w:p w14:paraId="1B4E1376" w14:textId="77777777" w:rsidR="008C014C" w:rsidRPr="008C014C" w:rsidRDefault="008C014C" w:rsidP="008C014C">
      <w:pPr>
        <w:ind w:left="270" w:firstLine="0"/>
        <w:rPr>
          <w:b/>
          <w:bCs/>
          <w:sz w:val="24"/>
          <w:szCs w:val="24"/>
        </w:rPr>
      </w:pPr>
      <w:r w:rsidRPr="008C014C">
        <w:rPr>
          <w:b/>
          <w:bCs/>
          <w:sz w:val="24"/>
          <w:szCs w:val="24"/>
        </w:rPr>
        <w:t>3. Actions to Replace Single-Use Plastics with Reusable Containers</w:t>
      </w:r>
    </w:p>
    <w:p w14:paraId="1D4D51AA" w14:textId="6B3B03AB" w:rsidR="008C014C" w:rsidRPr="008C014C" w:rsidRDefault="008C014C" w:rsidP="008C014C">
      <w:pPr>
        <w:numPr>
          <w:ilvl w:val="0"/>
          <w:numId w:val="39"/>
        </w:numPr>
        <w:rPr>
          <w:sz w:val="24"/>
          <w:szCs w:val="24"/>
        </w:rPr>
      </w:pPr>
      <w:r w:rsidRPr="008C014C">
        <w:rPr>
          <w:sz w:val="24"/>
          <w:szCs w:val="24"/>
        </w:rPr>
        <w:t xml:space="preserve">Our organization has implemented initiatives to phase out single-use plastics in all customer service areas, replacing them with reusable containers such as </w:t>
      </w:r>
      <w:r w:rsidR="00461948" w:rsidRPr="008C014C">
        <w:rPr>
          <w:sz w:val="24"/>
          <w:szCs w:val="24"/>
        </w:rPr>
        <w:t>stainless-steel</w:t>
      </w:r>
      <w:r w:rsidRPr="008C014C">
        <w:rPr>
          <w:sz w:val="24"/>
          <w:szCs w:val="24"/>
        </w:rPr>
        <w:t xml:space="preserve"> water bottles, glass cups, and BPA-free food containers.</w:t>
      </w:r>
    </w:p>
    <w:p w14:paraId="3A429849" w14:textId="77777777" w:rsidR="008C014C" w:rsidRPr="008C014C" w:rsidRDefault="008C014C" w:rsidP="008C014C">
      <w:pPr>
        <w:numPr>
          <w:ilvl w:val="0"/>
          <w:numId w:val="39"/>
        </w:numPr>
        <w:rPr>
          <w:sz w:val="24"/>
          <w:szCs w:val="24"/>
        </w:rPr>
      </w:pPr>
      <w:r w:rsidRPr="008C014C">
        <w:rPr>
          <w:sz w:val="24"/>
          <w:szCs w:val="24"/>
        </w:rPr>
        <w:t>Customers are encouraged through targeted communication campaigns—such as in-store signage, newsletters, and social media posts—to participate actively by using reusable containers and returning them where applicable.</w:t>
      </w:r>
    </w:p>
    <w:p w14:paraId="27D904D5" w14:textId="77777777" w:rsidR="008C014C" w:rsidRPr="008C014C" w:rsidRDefault="008C014C" w:rsidP="008C014C">
      <w:pPr>
        <w:numPr>
          <w:ilvl w:val="0"/>
          <w:numId w:val="39"/>
        </w:numPr>
        <w:rPr>
          <w:sz w:val="24"/>
          <w:szCs w:val="24"/>
        </w:rPr>
      </w:pPr>
      <w:r w:rsidRPr="008C014C">
        <w:rPr>
          <w:sz w:val="24"/>
          <w:szCs w:val="24"/>
        </w:rPr>
        <w:lastRenderedPageBreak/>
        <w:t>We have established deposit return schemes and container collection points at key service locations to facilitate container reuse and proper sanitation.</w:t>
      </w:r>
    </w:p>
    <w:p w14:paraId="4B9B30D3" w14:textId="77777777" w:rsidR="008C014C" w:rsidRPr="008C014C" w:rsidRDefault="008C014C" w:rsidP="008C014C">
      <w:pPr>
        <w:numPr>
          <w:ilvl w:val="0"/>
          <w:numId w:val="39"/>
        </w:numPr>
        <w:rPr>
          <w:sz w:val="24"/>
          <w:szCs w:val="24"/>
        </w:rPr>
      </w:pPr>
      <w:r w:rsidRPr="008C014C">
        <w:rPr>
          <w:sz w:val="24"/>
          <w:szCs w:val="24"/>
        </w:rPr>
        <w:t>Incentive programs provide discounts or loyalty points to customers who choose reusable containers, fostering sustained behavioral change.</w:t>
      </w:r>
    </w:p>
    <w:p w14:paraId="1BACF981" w14:textId="77777777" w:rsidR="008C014C" w:rsidRPr="008C014C" w:rsidRDefault="008C014C" w:rsidP="008C014C">
      <w:pPr>
        <w:numPr>
          <w:ilvl w:val="0"/>
          <w:numId w:val="39"/>
        </w:numPr>
        <w:rPr>
          <w:sz w:val="24"/>
          <w:szCs w:val="24"/>
        </w:rPr>
      </w:pPr>
      <w:r w:rsidRPr="008C014C">
        <w:rPr>
          <w:sz w:val="24"/>
          <w:szCs w:val="24"/>
        </w:rPr>
        <w:t>Our vendor contracts ensure suppliers comply with these sustainability standards, reinforcing a consistent approach across all service touchpoints.</w:t>
      </w:r>
    </w:p>
    <w:p w14:paraId="55EC7E16" w14:textId="77777777" w:rsidR="008C014C" w:rsidRPr="008C014C" w:rsidRDefault="008C014C" w:rsidP="008C014C">
      <w:pPr>
        <w:ind w:left="270" w:firstLine="0"/>
        <w:rPr>
          <w:b/>
          <w:bCs/>
          <w:sz w:val="24"/>
          <w:szCs w:val="24"/>
        </w:rPr>
      </w:pPr>
      <w:r w:rsidRPr="008C014C">
        <w:rPr>
          <w:b/>
          <w:bCs/>
          <w:sz w:val="24"/>
          <w:szCs w:val="24"/>
        </w:rPr>
        <w:t>4. Offer of Electric-Powered Vehicles (EVs) for Transportation Services</w:t>
      </w:r>
    </w:p>
    <w:p w14:paraId="6CAE02FB" w14:textId="77777777" w:rsidR="008C014C" w:rsidRPr="008C014C" w:rsidRDefault="008C014C" w:rsidP="008C014C">
      <w:pPr>
        <w:numPr>
          <w:ilvl w:val="0"/>
          <w:numId w:val="40"/>
        </w:numPr>
        <w:rPr>
          <w:sz w:val="24"/>
          <w:szCs w:val="24"/>
        </w:rPr>
      </w:pPr>
      <w:r w:rsidRPr="008C014C">
        <w:rPr>
          <w:sz w:val="24"/>
          <w:szCs w:val="24"/>
        </w:rPr>
        <w:t>Our transportation fleet increasingly incorporates electric-powered vehicles (EVs) for airport transfers, city tours, and other travel-related mobility, contributing significantly to carbon emissions reduction.</w:t>
      </w:r>
    </w:p>
    <w:p w14:paraId="6AB55416" w14:textId="77777777" w:rsidR="008C014C" w:rsidRPr="008C014C" w:rsidRDefault="008C014C" w:rsidP="008C014C">
      <w:pPr>
        <w:numPr>
          <w:ilvl w:val="0"/>
          <w:numId w:val="40"/>
        </w:numPr>
        <w:rPr>
          <w:sz w:val="24"/>
          <w:szCs w:val="24"/>
        </w:rPr>
      </w:pPr>
      <w:r w:rsidRPr="008C014C">
        <w:rPr>
          <w:sz w:val="24"/>
          <w:szCs w:val="24"/>
        </w:rPr>
        <w:t>EVs are prioritized to be charged using renewable energy wherever possible, further minimizing the environmental footprint of travel services.</w:t>
      </w:r>
    </w:p>
    <w:p w14:paraId="4967C867" w14:textId="77777777" w:rsidR="008C014C" w:rsidRPr="008C014C" w:rsidRDefault="008C014C" w:rsidP="008C014C">
      <w:pPr>
        <w:numPr>
          <w:ilvl w:val="0"/>
          <w:numId w:val="40"/>
        </w:numPr>
        <w:rPr>
          <w:sz w:val="24"/>
          <w:szCs w:val="24"/>
        </w:rPr>
      </w:pPr>
      <w:r w:rsidRPr="008C014C">
        <w:rPr>
          <w:sz w:val="24"/>
          <w:szCs w:val="24"/>
        </w:rPr>
        <w:t>Customers receive clear information on the environmental advantages of electric vehicles through brochures, online content, and direct communications during booking and tours.</w:t>
      </w:r>
    </w:p>
    <w:p w14:paraId="2D7FED4A" w14:textId="77777777" w:rsidR="008C014C" w:rsidRPr="008C014C" w:rsidRDefault="008C014C" w:rsidP="008C014C">
      <w:pPr>
        <w:numPr>
          <w:ilvl w:val="0"/>
          <w:numId w:val="40"/>
        </w:numPr>
        <w:rPr>
          <w:sz w:val="24"/>
          <w:szCs w:val="24"/>
        </w:rPr>
      </w:pPr>
      <w:r w:rsidRPr="008C014C">
        <w:rPr>
          <w:sz w:val="24"/>
          <w:szCs w:val="24"/>
        </w:rPr>
        <w:t>This initiative aligns with our commitment to climate change mitigation and promotes cleaner, quieter, and healthier travel experiences.</w:t>
      </w:r>
    </w:p>
    <w:p w14:paraId="1FBEE981" w14:textId="77777777" w:rsidR="008C014C" w:rsidRPr="008C014C" w:rsidRDefault="008C014C" w:rsidP="008C014C">
      <w:pPr>
        <w:ind w:left="270" w:firstLine="0"/>
        <w:rPr>
          <w:b/>
          <w:bCs/>
          <w:sz w:val="24"/>
          <w:szCs w:val="24"/>
        </w:rPr>
      </w:pPr>
      <w:r w:rsidRPr="008C014C">
        <w:rPr>
          <w:b/>
          <w:bCs/>
          <w:sz w:val="24"/>
          <w:szCs w:val="24"/>
        </w:rPr>
        <w:t>5. Promotion of Alternative Modes of Transportation Over Private Vehicles</w:t>
      </w:r>
    </w:p>
    <w:p w14:paraId="7A10C77C" w14:textId="77777777" w:rsidR="008C014C" w:rsidRPr="008C014C" w:rsidRDefault="008C014C" w:rsidP="008C014C">
      <w:pPr>
        <w:numPr>
          <w:ilvl w:val="0"/>
          <w:numId w:val="41"/>
        </w:numPr>
        <w:rPr>
          <w:sz w:val="24"/>
          <w:szCs w:val="24"/>
        </w:rPr>
      </w:pPr>
      <w:r w:rsidRPr="008C014C">
        <w:rPr>
          <w:sz w:val="24"/>
          <w:szCs w:val="24"/>
        </w:rPr>
        <w:t>We actively promote sustainable transportation alternatives such as bicycle rentals, shared mobility programs (carpooling, self-service cars), and public transit options integrated into travel packages.</w:t>
      </w:r>
    </w:p>
    <w:p w14:paraId="70C1E724" w14:textId="77777777" w:rsidR="008C014C" w:rsidRPr="008C014C" w:rsidRDefault="008C014C" w:rsidP="008C014C">
      <w:pPr>
        <w:numPr>
          <w:ilvl w:val="0"/>
          <w:numId w:val="41"/>
        </w:numPr>
        <w:rPr>
          <w:sz w:val="24"/>
          <w:szCs w:val="24"/>
        </w:rPr>
      </w:pPr>
      <w:r w:rsidRPr="008C014C">
        <w:rPr>
          <w:sz w:val="24"/>
          <w:szCs w:val="24"/>
        </w:rPr>
        <w:t>Incentives such as mobility vouchers or discounts for public transit usage encourage customers to choose low-impact travel modes over private vehicles.</w:t>
      </w:r>
    </w:p>
    <w:p w14:paraId="59CD3D19" w14:textId="77777777" w:rsidR="008C014C" w:rsidRPr="008C014C" w:rsidRDefault="008C014C" w:rsidP="008C014C">
      <w:pPr>
        <w:numPr>
          <w:ilvl w:val="0"/>
          <w:numId w:val="41"/>
        </w:numPr>
        <w:rPr>
          <w:sz w:val="24"/>
          <w:szCs w:val="24"/>
        </w:rPr>
      </w:pPr>
      <w:r w:rsidRPr="008C014C">
        <w:rPr>
          <w:sz w:val="24"/>
          <w:szCs w:val="24"/>
        </w:rPr>
        <w:t>Our marketing materials, newsletters, and booking platforms emphasize the benefits of alternative transportation, including cost savings, reduced emissions, and enhanced local engagement.</w:t>
      </w:r>
    </w:p>
    <w:p w14:paraId="31ADCD03" w14:textId="77777777" w:rsidR="008C014C" w:rsidRPr="008C014C" w:rsidRDefault="008C014C" w:rsidP="008C014C">
      <w:pPr>
        <w:numPr>
          <w:ilvl w:val="0"/>
          <w:numId w:val="41"/>
        </w:numPr>
        <w:rPr>
          <w:sz w:val="24"/>
          <w:szCs w:val="24"/>
        </w:rPr>
      </w:pPr>
      <w:r w:rsidRPr="008C014C">
        <w:rPr>
          <w:sz w:val="24"/>
          <w:szCs w:val="24"/>
        </w:rPr>
        <w:t>Collaborations with local transport providers ensure seamless access and convenient options for travelers opting for sustainable mobility.</w:t>
      </w:r>
    </w:p>
    <w:p w14:paraId="739EB943" w14:textId="77777777" w:rsidR="008C014C" w:rsidRPr="008C014C" w:rsidRDefault="008C014C" w:rsidP="008C014C">
      <w:pPr>
        <w:numPr>
          <w:ilvl w:val="0"/>
          <w:numId w:val="41"/>
        </w:numPr>
        <w:rPr>
          <w:sz w:val="24"/>
          <w:szCs w:val="24"/>
        </w:rPr>
      </w:pPr>
      <w:r w:rsidRPr="008C014C">
        <w:rPr>
          <w:sz w:val="24"/>
          <w:szCs w:val="24"/>
        </w:rPr>
        <w:t>These efforts help reduce traffic congestion and pollution in popular destinations, improving overall community wellbeing.</w:t>
      </w:r>
    </w:p>
    <w:p w14:paraId="2B3642FE" w14:textId="77777777" w:rsidR="008C014C" w:rsidRPr="008C014C" w:rsidRDefault="008C014C" w:rsidP="008C014C">
      <w:pPr>
        <w:ind w:left="270" w:firstLine="0"/>
        <w:rPr>
          <w:b/>
          <w:bCs/>
          <w:sz w:val="24"/>
          <w:szCs w:val="24"/>
        </w:rPr>
      </w:pPr>
      <w:r w:rsidRPr="008C014C">
        <w:rPr>
          <w:b/>
          <w:bCs/>
          <w:sz w:val="24"/>
          <w:szCs w:val="24"/>
        </w:rPr>
        <w:lastRenderedPageBreak/>
        <w:t>6. Energy Efficiency in Office and Service Operations</w:t>
      </w:r>
    </w:p>
    <w:p w14:paraId="5BB4C34B" w14:textId="77777777" w:rsidR="008C014C" w:rsidRPr="008C014C" w:rsidRDefault="008C014C" w:rsidP="008C014C">
      <w:pPr>
        <w:numPr>
          <w:ilvl w:val="0"/>
          <w:numId w:val="42"/>
        </w:numPr>
        <w:rPr>
          <w:sz w:val="24"/>
          <w:szCs w:val="24"/>
        </w:rPr>
      </w:pPr>
      <w:r w:rsidRPr="008C014C">
        <w:rPr>
          <w:sz w:val="24"/>
          <w:szCs w:val="24"/>
        </w:rPr>
        <w:t>Our offices and operational facilities use energy-efficient lighting, HVAC optimization, and smart power management systems to reduce energy consumption and associated greenhouse gas emissions.</w:t>
      </w:r>
    </w:p>
    <w:p w14:paraId="40B4F6DA" w14:textId="77777777" w:rsidR="008C014C" w:rsidRPr="008C014C" w:rsidRDefault="008C014C" w:rsidP="008C014C">
      <w:pPr>
        <w:numPr>
          <w:ilvl w:val="0"/>
          <w:numId w:val="42"/>
        </w:numPr>
        <w:rPr>
          <w:sz w:val="24"/>
          <w:szCs w:val="24"/>
        </w:rPr>
      </w:pPr>
      <w:r w:rsidRPr="008C014C">
        <w:rPr>
          <w:sz w:val="24"/>
          <w:szCs w:val="24"/>
        </w:rPr>
        <w:t>Staff undergo regular training to embed energy conservation habits and ensure sustainable practices are consistently applied.</w:t>
      </w:r>
    </w:p>
    <w:p w14:paraId="796EE488" w14:textId="77777777" w:rsidR="008C014C" w:rsidRPr="008C014C" w:rsidRDefault="008C014C" w:rsidP="008C014C">
      <w:pPr>
        <w:numPr>
          <w:ilvl w:val="0"/>
          <w:numId w:val="42"/>
        </w:numPr>
        <w:rPr>
          <w:sz w:val="24"/>
          <w:szCs w:val="24"/>
        </w:rPr>
      </w:pPr>
      <w:r w:rsidRPr="008C014C">
        <w:rPr>
          <w:sz w:val="24"/>
          <w:szCs w:val="24"/>
        </w:rPr>
        <w:t>Energy usage is continuously monitored using smart meters and analyzed to identify opportunities for improvement, supporting corporate sustainability goals.</w:t>
      </w:r>
    </w:p>
    <w:p w14:paraId="2E421F5B" w14:textId="77777777" w:rsidR="008C014C" w:rsidRPr="008C014C" w:rsidRDefault="008C014C" w:rsidP="008C014C">
      <w:pPr>
        <w:numPr>
          <w:ilvl w:val="0"/>
          <w:numId w:val="42"/>
        </w:numPr>
        <w:rPr>
          <w:sz w:val="24"/>
          <w:szCs w:val="24"/>
        </w:rPr>
      </w:pPr>
      <w:r w:rsidRPr="008C014C">
        <w:rPr>
          <w:sz w:val="24"/>
          <w:szCs w:val="24"/>
        </w:rPr>
        <w:t>This commitment to energy efficiency reflects our responsibility as a service provider to reduce indirect environmental impacts while setting a positive example for customers.</w:t>
      </w:r>
    </w:p>
    <w:p w14:paraId="39B9B9E7" w14:textId="77777777" w:rsidR="008C014C" w:rsidRPr="008C014C" w:rsidRDefault="008C014C" w:rsidP="008C014C">
      <w:pPr>
        <w:ind w:left="270" w:firstLine="0"/>
        <w:rPr>
          <w:b/>
          <w:bCs/>
          <w:sz w:val="24"/>
          <w:szCs w:val="24"/>
        </w:rPr>
      </w:pPr>
      <w:r w:rsidRPr="008C014C">
        <w:rPr>
          <w:b/>
          <w:bCs/>
          <w:sz w:val="24"/>
          <w:szCs w:val="24"/>
        </w:rPr>
        <w:t>7. Waste Reduction and Recycling Programs</w:t>
      </w:r>
    </w:p>
    <w:p w14:paraId="251DB693" w14:textId="77777777" w:rsidR="008C014C" w:rsidRPr="008C014C" w:rsidRDefault="008C014C" w:rsidP="008C014C">
      <w:pPr>
        <w:numPr>
          <w:ilvl w:val="0"/>
          <w:numId w:val="43"/>
        </w:numPr>
        <w:rPr>
          <w:sz w:val="24"/>
          <w:szCs w:val="24"/>
        </w:rPr>
      </w:pPr>
      <w:r w:rsidRPr="008C014C">
        <w:rPr>
          <w:sz w:val="24"/>
          <w:szCs w:val="24"/>
        </w:rPr>
        <w:t>We have instituted comprehensive waste management protocols focused on waste minimization, segregation, reuse, and recycling throughout our offices and customer service operations.</w:t>
      </w:r>
    </w:p>
    <w:p w14:paraId="7FF1EF34" w14:textId="77777777" w:rsidR="008C014C" w:rsidRPr="008C014C" w:rsidRDefault="008C014C" w:rsidP="008C014C">
      <w:pPr>
        <w:numPr>
          <w:ilvl w:val="0"/>
          <w:numId w:val="43"/>
        </w:numPr>
        <w:rPr>
          <w:sz w:val="24"/>
          <w:szCs w:val="24"/>
        </w:rPr>
      </w:pPr>
      <w:r w:rsidRPr="008C014C">
        <w:rPr>
          <w:sz w:val="24"/>
          <w:szCs w:val="24"/>
        </w:rPr>
        <w:t>Clear and accessible recycling stations with detailed signage encourage correct waste disposal by employees and travelers alike.</w:t>
      </w:r>
    </w:p>
    <w:p w14:paraId="7F729ADE" w14:textId="77777777" w:rsidR="008C014C" w:rsidRPr="008C014C" w:rsidRDefault="008C014C" w:rsidP="008C014C">
      <w:pPr>
        <w:numPr>
          <w:ilvl w:val="0"/>
          <w:numId w:val="43"/>
        </w:numPr>
        <w:rPr>
          <w:sz w:val="24"/>
          <w:szCs w:val="24"/>
        </w:rPr>
      </w:pPr>
      <w:r w:rsidRPr="008C014C">
        <w:rPr>
          <w:sz w:val="24"/>
          <w:szCs w:val="24"/>
        </w:rPr>
        <w:t>Partnerships with accredited waste management companies ensure environmentally responsible processing of recyclable and organic waste streams.</w:t>
      </w:r>
    </w:p>
    <w:p w14:paraId="6AAC35F3" w14:textId="77777777" w:rsidR="008C014C" w:rsidRPr="008C014C" w:rsidRDefault="008C014C" w:rsidP="008C014C">
      <w:pPr>
        <w:numPr>
          <w:ilvl w:val="0"/>
          <w:numId w:val="43"/>
        </w:numPr>
        <w:rPr>
          <w:sz w:val="24"/>
          <w:szCs w:val="24"/>
        </w:rPr>
      </w:pPr>
      <w:r w:rsidRPr="008C014C">
        <w:rPr>
          <w:sz w:val="24"/>
          <w:szCs w:val="24"/>
        </w:rPr>
        <w:t>Regular waste audits help track progress, identify challenges, and guide ongoing enhancements to waste reduction efforts.</w:t>
      </w:r>
    </w:p>
    <w:p w14:paraId="6B9E9C7E" w14:textId="77777777" w:rsidR="008C014C" w:rsidRPr="008C014C" w:rsidRDefault="008C014C" w:rsidP="008C014C">
      <w:pPr>
        <w:numPr>
          <w:ilvl w:val="0"/>
          <w:numId w:val="43"/>
        </w:numPr>
        <w:rPr>
          <w:sz w:val="24"/>
          <w:szCs w:val="24"/>
        </w:rPr>
      </w:pPr>
      <w:r w:rsidRPr="008C014C">
        <w:rPr>
          <w:sz w:val="24"/>
          <w:szCs w:val="24"/>
        </w:rPr>
        <w:t>These initiatives reduce landfill contributions and conserve natural resources, aligning with circular economy principles.</w:t>
      </w:r>
    </w:p>
    <w:p w14:paraId="3EE67939" w14:textId="77777777" w:rsidR="008C014C" w:rsidRPr="008C014C" w:rsidRDefault="008C014C" w:rsidP="008C014C">
      <w:pPr>
        <w:ind w:left="270" w:firstLine="0"/>
        <w:rPr>
          <w:b/>
          <w:bCs/>
          <w:sz w:val="24"/>
          <w:szCs w:val="24"/>
        </w:rPr>
      </w:pPr>
      <w:r w:rsidRPr="008C014C">
        <w:rPr>
          <w:b/>
          <w:bCs/>
          <w:sz w:val="24"/>
          <w:szCs w:val="24"/>
        </w:rPr>
        <w:t>8. Consideration of Nature Impacts During Tours</w:t>
      </w:r>
    </w:p>
    <w:p w14:paraId="2AC54578" w14:textId="77777777" w:rsidR="008C014C" w:rsidRPr="008C014C" w:rsidRDefault="008C014C" w:rsidP="008C014C">
      <w:pPr>
        <w:numPr>
          <w:ilvl w:val="0"/>
          <w:numId w:val="44"/>
        </w:numPr>
        <w:rPr>
          <w:sz w:val="24"/>
          <w:szCs w:val="24"/>
        </w:rPr>
      </w:pPr>
      <w:r w:rsidRPr="008C014C">
        <w:rPr>
          <w:sz w:val="24"/>
          <w:szCs w:val="24"/>
        </w:rPr>
        <w:t>We proactively assess and manage the environmental impacts of our tour operations, aiming to minimize negative effects such as waste generation, water consumption, noise, and light pollution.</w:t>
      </w:r>
    </w:p>
    <w:p w14:paraId="6D06C430" w14:textId="77777777" w:rsidR="008C014C" w:rsidRPr="008C014C" w:rsidRDefault="008C014C" w:rsidP="008C014C">
      <w:pPr>
        <w:numPr>
          <w:ilvl w:val="0"/>
          <w:numId w:val="44"/>
        </w:numPr>
        <w:rPr>
          <w:sz w:val="24"/>
          <w:szCs w:val="24"/>
        </w:rPr>
      </w:pPr>
      <w:r w:rsidRPr="008C014C">
        <w:rPr>
          <w:sz w:val="24"/>
          <w:szCs w:val="24"/>
        </w:rPr>
        <w:t>Collaborations with environmental organizations and local communities support biodiversity conservation, ecosystem restoration, and preservation of natural habitats in travel destinations.</w:t>
      </w:r>
    </w:p>
    <w:p w14:paraId="37A15D19" w14:textId="77777777" w:rsidR="008C014C" w:rsidRPr="008C014C" w:rsidRDefault="008C014C" w:rsidP="008C014C">
      <w:pPr>
        <w:numPr>
          <w:ilvl w:val="0"/>
          <w:numId w:val="44"/>
        </w:numPr>
        <w:rPr>
          <w:sz w:val="24"/>
          <w:szCs w:val="24"/>
        </w:rPr>
      </w:pPr>
      <w:r w:rsidRPr="008C014C">
        <w:rPr>
          <w:sz w:val="24"/>
          <w:szCs w:val="24"/>
        </w:rPr>
        <w:lastRenderedPageBreak/>
        <w:t>Travelers receive education through briefings and informational materials to foster responsible behavior and respect for local ecosystems and cultures.</w:t>
      </w:r>
    </w:p>
    <w:p w14:paraId="447D6511" w14:textId="77777777" w:rsidR="008C014C" w:rsidRPr="008C014C" w:rsidRDefault="008C014C" w:rsidP="008C014C">
      <w:pPr>
        <w:numPr>
          <w:ilvl w:val="0"/>
          <w:numId w:val="44"/>
        </w:numPr>
        <w:rPr>
          <w:sz w:val="24"/>
          <w:szCs w:val="24"/>
        </w:rPr>
      </w:pPr>
      <w:r w:rsidRPr="008C014C">
        <w:rPr>
          <w:sz w:val="24"/>
          <w:szCs w:val="24"/>
        </w:rPr>
        <w:t>We promote eco-friendly accommodations and sustainable travel options that emphasize minimal environmental disturbance and resource efficiency.</w:t>
      </w:r>
    </w:p>
    <w:p w14:paraId="199B26FA" w14:textId="77777777" w:rsidR="008C014C" w:rsidRPr="008C014C" w:rsidRDefault="008C014C" w:rsidP="008C014C">
      <w:pPr>
        <w:numPr>
          <w:ilvl w:val="0"/>
          <w:numId w:val="44"/>
        </w:numPr>
        <w:rPr>
          <w:sz w:val="24"/>
          <w:szCs w:val="24"/>
        </w:rPr>
      </w:pPr>
      <w:r w:rsidRPr="008C014C">
        <w:rPr>
          <w:sz w:val="24"/>
          <w:szCs w:val="24"/>
        </w:rPr>
        <w:t>Our commitment extends to supporting local resilience initiatives that safeguard natural and social environments for future generations.</w:t>
      </w:r>
    </w:p>
    <w:p w14:paraId="70330A93" w14:textId="77777777" w:rsidR="008C014C" w:rsidRPr="008C014C" w:rsidRDefault="008C014C" w:rsidP="008C014C">
      <w:pPr>
        <w:ind w:left="270" w:firstLine="0"/>
        <w:rPr>
          <w:b/>
          <w:bCs/>
          <w:sz w:val="24"/>
          <w:szCs w:val="24"/>
        </w:rPr>
      </w:pPr>
      <w:r w:rsidRPr="008C014C">
        <w:rPr>
          <w:b/>
          <w:bCs/>
          <w:sz w:val="24"/>
          <w:szCs w:val="24"/>
        </w:rPr>
        <w:t>9. Community Engagement and Support for Local Sustainability Projects</w:t>
      </w:r>
    </w:p>
    <w:p w14:paraId="7129ADB9" w14:textId="77777777" w:rsidR="008C014C" w:rsidRPr="008C014C" w:rsidRDefault="008C014C" w:rsidP="008C014C">
      <w:pPr>
        <w:numPr>
          <w:ilvl w:val="0"/>
          <w:numId w:val="45"/>
        </w:numPr>
        <w:rPr>
          <w:sz w:val="24"/>
          <w:szCs w:val="24"/>
        </w:rPr>
      </w:pPr>
      <w:r w:rsidRPr="008C014C">
        <w:rPr>
          <w:sz w:val="24"/>
          <w:szCs w:val="24"/>
        </w:rPr>
        <w:t>We actively engage with local communities in travel regions to support projects that protect natural resources, enhance livelihoods, and preserve cultural heritage.</w:t>
      </w:r>
    </w:p>
    <w:p w14:paraId="66FA8A04" w14:textId="77777777" w:rsidR="008C014C" w:rsidRPr="008C014C" w:rsidRDefault="008C014C" w:rsidP="008C014C">
      <w:pPr>
        <w:numPr>
          <w:ilvl w:val="0"/>
          <w:numId w:val="45"/>
        </w:numPr>
        <w:rPr>
          <w:sz w:val="24"/>
          <w:szCs w:val="24"/>
        </w:rPr>
      </w:pPr>
      <w:r w:rsidRPr="008C014C">
        <w:rPr>
          <w:sz w:val="24"/>
          <w:szCs w:val="24"/>
        </w:rPr>
        <w:t>Programs include collaboration on eco-tourism development, conservation efforts, and community education campaigns to foster environmental stewardship.</w:t>
      </w:r>
    </w:p>
    <w:p w14:paraId="348DA660" w14:textId="77777777" w:rsidR="008C014C" w:rsidRPr="008C014C" w:rsidRDefault="008C014C" w:rsidP="008C014C">
      <w:pPr>
        <w:numPr>
          <w:ilvl w:val="0"/>
          <w:numId w:val="45"/>
        </w:numPr>
        <w:rPr>
          <w:sz w:val="24"/>
          <w:szCs w:val="24"/>
        </w:rPr>
      </w:pPr>
      <w:r w:rsidRPr="008C014C">
        <w:rPr>
          <w:sz w:val="24"/>
          <w:szCs w:val="24"/>
        </w:rPr>
        <w:t>Travelers are invited to participate in volunteering and awareness initiatives, deepening their connection to destinations and amplifying positive impacts.</w:t>
      </w:r>
    </w:p>
    <w:p w14:paraId="3934926F" w14:textId="77777777" w:rsidR="008C014C" w:rsidRPr="008C014C" w:rsidRDefault="008C014C" w:rsidP="008C014C">
      <w:pPr>
        <w:numPr>
          <w:ilvl w:val="0"/>
          <w:numId w:val="45"/>
        </w:numPr>
        <w:rPr>
          <w:sz w:val="24"/>
          <w:szCs w:val="24"/>
        </w:rPr>
      </w:pPr>
      <w:r w:rsidRPr="008C014C">
        <w:rPr>
          <w:sz w:val="24"/>
          <w:szCs w:val="24"/>
        </w:rPr>
        <w:t>These partnerships ensure that tourism benefits local economies and contributes to sustainable development goals.</w:t>
      </w:r>
    </w:p>
    <w:p w14:paraId="30E272D5" w14:textId="77777777" w:rsidR="008C014C" w:rsidRPr="008C014C" w:rsidRDefault="008C014C" w:rsidP="008C014C">
      <w:pPr>
        <w:numPr>
          <w:ilvl w:val="0"/>
          <w:numId w:val="45"/>
        </w:numPr>
        <w:rPr>
          <w:sz w:val="24"/>
          <w:szCs w:val="24"/>
        </w:rPr>
      </w:pPr>
      <w:r w:rsidRPr="008C014C">
        <w:rPr>
          <w:sz w:val="24"/>
          <w:szCs w:val="24"/>
        </w:rPr>
        <w:t>Transparent communication and regular reporting ensure accountability and continuous improvement in community relations and environmental performance.</w:t>
      </w:r>
    </w:p>
    <w:p w14:paraId="5174F0CD" w14:textId="634C704B" w:rsidR="00461948" w:rsidRPr="00461948" w:rsidRDefault="00461948" w:rsidP="00461948">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461948">
        <w:rPr>
          <w:rFonts w:asciiTheme="minorHAnsi" w:hAnsiTheme="minorHAnsi" w:cstheme="minorHAnsi"/>
          <w:b/>
          <w:bCs/>
          <w:color w:val="000000" w:themeColor="text1"/>
          <w:sz w:val="28"/>
          <w:szCs w:val="28"/>
        </w:rPr>
        <w:t>Monitoring and Compliance</w:t>
      </w:r>
    </w:p>
    <w:p w14:paraId="0E46C35D" w14:textId="54A20954" w:rsidR="00461948" w:rsidRPr="00461948" w:rsidRDefault="00461948" w:rsidP="00461948">
      <w:pPr>
        <w:numPr>
          <w:ilvl w:val="0"/>
          <w:numId w:val="37"/>
        </w:numPr>
        <w:rPr>
          <w:sz w:val="24"/>
          <w:szCs w:val="24"/>
        </w:rPr>
      </w:pPr>
      <w:r w:rsidRPr="00461948">
        <w:rPr>
          <w:sz w:val="24"/>
          <w:szCs w:val="24"/>
        </w:rPr>
        <w:t>The ESG Manager shall establish performance indicators to monitor implementation of each initiative and ensure alignment with the company’s environmental goals.</w:t>
      </w:r>
    </w:p>
    <w:p w14:paraId="4BC186EC" w14:textId="07C753DA" w:rsidR="00461948" w:rsidRPr="00461948" w:rsidRDefault="00461948" w:rsidP="00461948">
      <w:pPr>
        <w:numPr>
          <w:ilvl w:val="0"/>
          <w:numId w:val="37"/>
        </w:numPr>
        <w:rPr>
          <w:sz w:val="24"/>
          <w:szCs w:val="24"/>
        </w:rPr>
      </w:pPr>
      <w:r w:rsidRPr="00461948">
        <w:rPr>
          <w:sz w:val="24"/>
          <w:szCs w:val="24"/>
        </w:rPr>
        <w:t>Periodic internal audits will be conducted across departments and partner operations to assess compliance with sustainability standards.</w:t>
      </w:r>
    </w:p>
    <w:p w14:paraId="5A61F828" w14:textId="6676F380" w:rsidR="00461948" w:rsidRPr="00461948" w:rsidRDefault="00461948" w:rsidP="00461948">
      <w:pPr>
        <w:numPr>
          <w:ilvl w:val="0"/>
          <w:numId w:val="37"/>
        </w:numPr>
        <w:rPr>
          <w:sz w:val="24"/>
          <w:szCs w:val="24"/>
        </w:rPr>
      </w:pPr>
      <w:r w:rsidRPr="00461948">
        <w:rPr>
          <w:sz w:val="24"/>
          <w:szCs w:val="24"/>
        </w:rPr>
        <w:t>Non-compliance cases shall trigger immediate corrective action plans and follow-up reviews to ensure timely resolution.</w:t>
      </w:r>
    </w:p>
    <w:p w14:paraId="7B79EA00" w14:textId="4C1127BD" w:rsidR="00461948" w:rsidRPr="00461948" w:rsidRDefault="00461948" w:rsidP="00461948">
      <w:pPr>
        <w:numPr>
          <w:ilvl w:val="0"/>
          <w:numId w:val="37"/>
        </w:numPr>
        <w:rPr>
          <w:sz w:val="24"/>
          <w:szCs w:val="24"/>
        </w:rPr>
      </w:pPr>
      <w:r w:rsidRPr="00461948">
        <w:rPr>
          <w:sz w:val="24"/>
          <w:szCs w:val="24"/>
        </w:rPr>
        <w:t>Vendor contracts will include sustainability clauses, and vendors will undergo compliance checks based on agreed KPIs related to emissions, waste, and material use.</w:t>
      </w:r>
    </w:p>
    <w:p w14:paraId="33869882" w14:textId="77777777" w:rsidR="00575476" w:rsidRPr="00575476" w:rsidRDefault="00575476" w:rsidP="00575476">
      <w:pPr>
        <w:pStyle w:val="Heading1"/>
        <w:numPr>
          <w:ilvl w:val="0"/>
          <w:numId w:val="8"/>
        </w:numPr>
        <w:tabs>
          <w:tab w:val="left" w:pos="-360"/>
        </w:tabs>
        <w:spacing w:after="240"/>
        <w:ind w:left="90" w:hanging="720"/>
        <w:rPr>
          <w:rFonts w:cstheme="majorHAnsi"/>
          <w:b/>
          <w:bCs/>
          <w:color w:val="C00000"/>
          <w:sz w:val="34"/>
          <w:szCs w:val="34"/>
        </w:rPr>
      </w:pPr>
      <w:r>
        <w:rPr>
          <w:sz w:val="24"/>
          <w:szCs w:val="24"/>
        </w:rPr>
        <w:br w:type="column"/>
      </w:r>
      <w:bookmarkStart w:id="18" w:name="_Toc199931519"/>
      <w:r w:rsidRPr="00575476">
        <w:rPr>
          <w:rFonts w:cstheme="majorHAnsi"/>
          <w:b/>
          <w:bCs/>
          <w:color w:val="C00000"/>
          <w:sz w:val="34"/>
          <w:szCs w:val="34"/>
        </w:rPr>
        <w:lastRenderedPageBreak/>
        <w:t>Recruitment Policy</w:t>
      </w:r>
      <w:bookmarkEnd w:id="18"/>
    </w:p>
    <w:p w14:paraId="4D958CEA" w14:textId="77777777" w:rsidR="00575476" w:rsidRPr="00575476" w:rsidRDefault="00575476" w:rsidP="00575476">
      <w:pPr>
        <w:ind w:left="270" w:firstLine="0"/>
        <w:rPr>
          <w:sz w:val="24"/>
          <w:szCs w:val="24"/>
        </w:rPr>
      </w:pPr>
      <w:r w:rsidRPr="00575476">
        <w:rPr>
          <w:sz w:val="24"/>
          <w:szCs w:val="24"/>
        </w:rPr>
        <w:t>Riya Group of Companies and its Affiliates/Subsidiaries are committed to upholding a fair, transparent, and non-discriminatory recruitment process. We ensure equal employment opportunities for all individuals, irrespective of caste, creed, religion, gender, sexual orientation, age, disability, marital status, or any other protected characteristic.</w:t>
      </w:r>
    </w:p>
    <w:p w14:paraId="61880870" w14:textId="77777777" w:rsidR="00575476" w:rsidRPr="00575476" w:rsidRDefault="00575476" w:rsidP="00575476">
      <w:pPr>
        <w:ind w:left="270" w:firstLine="0"/>
        <w:rPr>
          <w:sz w:val="24"/>
          <w:szCs w:val="24"/>
        </w:rPr>
      </w:pPr>
      <w:r w:rsidRPr="00575476">
        <w:rPr>
          <w:sz w:val="24"/>
          <w:szCs w:val="24"/>
        </w:rPr>
        <w:t>We strive to attract and hire the most qualified candidates based on merit, skills, and alignment with our organizational values and needs. Our recruitment practices are designed to foster diversity and inclusion—key pillars of our continued success. All hiring decisions are made solely based on candidates’ qualifications and potential, in full compliance with applicable laws and internal policies promoting fairness and equity across our workforce.</w:t>
      </w:r>
    </w:p>
    <w:p w14:paraId="588F81B5" w14:textId="77777777" w:rsidR="00575476" w:rsidRPr="00575476" w:rsidRDefault="00575476" w:rsidP="00575476">
      <w:pPr>
        <w:ind w:left="270" w:firstLine="0"/>
        <w:rPr>
          <w:sz w:val="24"/>
          <w:szCs w:val="24"/>
        </w:rPr>
      </w:pPr>
      <w:r w:rsidRPr="00575476">
        <w:rPr>
          <w:sz w:val="24"/>
          <w:szCs w:val="24"/>
        </w:rPr>
        <w:t>This policy ensures that every applicant is treated with dignity and respect, and that no form of bias or favoritism is tolerated at any stage of the hiring process.</w:t>
      </w:r>
    </w:p>
    <w:p w14:paraId="146FEDD3" w14:textId="77777777" w:rsidR="00575476" w:rsidRPr="00575476" w:rsidRDefault="00575476" w:rsidP="00575476">
      <w:pPr>
        <w:spacing w:after="0"/>
        <w:rPr>
          <w:bCs/>
        </w:rPr>
      </w:pPr>
    </w:p>
    <w:p w14:paraId="25036ECD" w14:textId="77777777" w:rsidR="00575476" w:rsidRPr="00575476" w:rsidRDefault="00575476" w:rsidP="00575476">
      <w:pPr>
        <w:pStyle w:val="ListParagraph"/>
        <w:widowControl w:val="0"/>
        <w:numPr>
          <w:ilvl w:val="0"/>
          <w:numId w:val="55"/>
        </w:numPr>
        <w:spacing w:before="0" w:line="276" w:lineRule="auto"/>
        <w:rPr>
          <w:bCs/>
        </w:rPr>
      </w:pPr>
      <w:r w:rsidRPr="00575476">
        <w:rPr>
          <w:bCs/>
        </w:rPr>
        <w:t>Job openings: When a job opening becomes available, the hiring manager will work with HR to create a job posting that accurately reflects the duties and requirements of the position. The job posting will include a detailed job description and a list of required qualifications and skills. Talent sourcing platforms used are Job Portals, Placement Agencies, Internal Job Posting, Employee References, Company's career page and social media platforms.</w:t>
      </w:r>
    </w:p>
    <w:p w14:paraId="0FBE7C54" w14:textId="77777777" w:rsidR="00575476" w:rsidRPr="00575476" w:rsidRDefault="00575476" w:rsidP="00575476">
      <w:pPr>
        <w:pStyle w:val="ListParagraph"/>
        <w:widowControl w:val="0"/>
        <w:numPr>
          <w:ilvl w:val="0"/>
          <w:numId w:val="55"/>
        </w:numPr>
        <w:spacing w:before="0" w:line="276" w:lineRule="auto"/>
        <w:rPr>
          <w:bCs/>
        </w:rPr>
      </w:pPr>
      <w:r w:rsidRPr="00575476">
        <w:rPr>
          <w:bCs/>
        </w:rPr>
        <w:t>Applications: Interested candidates can apply for the position by submitting a resume and cover letter through the company's online application system. It is essential that candidates accurately and thoroughly describe their qualifications and experience in their application materials. Incomplete or inaccurate applications may not be considered.</w:t>
      </w:r>
    </w:p>
    <w:p w14:paraId="19B44B6E" w14:textId="77777777" w:rsidR="00575476" w:rsidRPr="00575476" w:rsidRDefault="00575476" w:rsidP="00575476">
      <w:pPr>
        <w:pStyle w:val="ListParagraph"/>
        <w:widowControl w:val="0"/>
        <w:numPr>
          <w:ilvl w:val="0"/>
          <w:numId w:val="55"/>
        </w:numPr>
        <w:spacing w:before="0" w:line="276" w:lineRule="auto"/>
        <w:rPr>
          <w:bCs/>
        </w:rPr>
      </w:pPr>
      <w:r w:rsidRPr="00575476">
        <w:rPr>
          <w:bCs/>
        </w:rPr>
        <w:t>Initial screening: HR will conduct an initial screening of all candidates to ensure that they meet the minimum requirements for the position. This may include reviewing their resume and cover letter, as well as conducting phone or video interviews. During the initial screening, HR will assess the candidate's qualifications, skills, and fit for the role. Candidates who do not meet the minimum requirements or are not a good fit for the position will not be advanced to the next stage.</w:t>
      </w:r>
    </w:p>
    <w:p w14:paraId="34BE752E" w14:textId="77777777" w:rsidR="00575476" w:rsidRPr="00575476" w:rsidRDefault="00575476" w:rsidP="00575476">
      <w:pPr>
        <w:pStyle w:val="ListParagraph"/>
        <w:widowControl w:val="0"/>
        <w:numPr>
          <w:ilvl w:val="0"/>
          <w:numId w:val="55"/>
        </w:numPr>
        <w:spacing w:before="0" w:line="276" w:lineRule="auto"/>
        <w:rPr>
          <w:bCs/>
        </w:rPr>
      </w:pPr>
      <w:r w:rsidRPr="00575476">
        <w:rPr>
          <w:bCs/>
        </w:rPr>
        <w:t xml:space="preserve">Interviews: Selected candidates shall be invited to participate in an in-person or virtual interview with the hiring manager and/or HR representative. The interview will consist of behavioral and technical questions designed to assess the candidate's fit for the role. It is important that candidates arrive on time and dress appropriately for the interview. During the interview, the candidate can ask questions about the </w:t>
      </w:r>
      <w:r w:rsidRPr="00575476">
        <w:rPr>
          <w:bCs/>
        </w:rPr>
        <w:lastRenderedPageBreak/>
        <w:t>role and the company.</w:t>
      </w:r>
    </w:p>
    <w:p w14:paraId="09A244B9" w14:textId="77777777" w:rsidR="00575476" w:rsidRPr="00575476" w:rsidRDefault="00575476" w:rsidP="00575476">
      <w:pPr>
        <w:pStyle w:val="ListParagraph"/>
        <w:widowControl w:val="0"/>
        <w:numPr>
          <w:ilvl w:val="0"/>
          <w:numId w:val="55"/>
        </w:numPr>
        <w:spacing w:before="0" w:line="276" w:lineRule="auto"/>
        <w:rPr>
          <w:bCs/>
        </w:rPr>
      </w:pPr>
      <w:r w:rsidRPr="00575476">
        <w:rPr>
          <w:bCs/>
        </w:rPr>
        <w:t>Basic Document Verification: We at Riya Group are compliant with all the laws, rule and regulations governing employment. Hence as a documented process before releasing the Offer Letter the Talent Acquisition / Recruitment Team asks for below listed documents for verification:</w:t>
      </w:r>
    </w:p>
    <w:p w14:paraId="1351160A" w14:textId="77777777" w:rsidR="00575476" w:rsidRPr="00575476" w:rsidRDefault="00575476" w:rsidP="00575476">
      <w:pPr>
        <w:spacing w:after="0"/>
        <w:ind w:left="1080" w:hanging="270"/>
        <w:rPr>
          <w:bCs/>
          <w:sz w:val="24"/>
          <w:szCs w:val="24"/>
        </w:rPr>
      </w:pPr>
      <w:r>
        <w:rPr>
          <w:bCs/>
        </w:rPr>
        <w:t xml:space="preserve">a. </w:t>
      </w:r>
      <w:r w:rsidRPr="00575476">
        <w:rPr>
          <w:bCs/>
          <w:sz w:val="24"/>
          <w:szCs w:val="24"/>
        </w:rPr>
        <w:t>PAN Card - To verify the name and age of the candidate. We as an organization do not entertain and encourage child labour. We only employee candidate who are 18 years or above.</w:t>
      </w:r>
    </w:p>
    <w:p w14:paraId="28C73F59" w14:textId="77777777" w:rsidR="00575476" w:rsidRPr="00575476" w:rsidRDefault="00575476" w:rsidP="00575476">
      <w:pPr>
        <w:spacing w:after="0"/>
        <w:ind w:left="1080" w:hanging="270"/>
        <w:rPr>
          <w:bCs/>
          <w:sz w:val="24"/>
          <w:szCs w:val="24"/>
        </w:rPr>
      </w:pPr>
      <w:r w:rsidRPr="00575476">
        <w:rPr>
          <w:bCs/>
          <w:sz w:val="24"/>
          <w:szCs w:val="24"/>
        </w:rPr>
        <w:t>b. Aadhar Card - To verify the name and address to be used for releasing the offer letter. As this document is a mandate for Universal Account Number / Provident Fund registration.</w:t>
      </w:r>
    </w:p>
    <w:p w14:paraId="7ED5F845" w14:textId="77777777" w:rsidR="00575476" w:rsidRPr="00575476" w:rsidRDefault="00575476" w:rsidP="00575476">
      <w:pPr>
        <w:spacing w:after="0"/>
        <w:ind w:left="1080" w:hanging="270"/>
        <w:rPr>
          <w:bCs/>
          <w:sz w:val="24"/>
          <w:szCs w:val="24"/>
        </w:rPr>
      </w:pPr>
      <w:r w:rsidRPr="00575476">
        <w:rPr>
          <w:bCs/>
          <w:sz w:val="24"/>
          <w:szCs w:val="24"/>
        </w:rPr>
        <w:t>c. Salary Slips - The understand the salary break-up of the employee in his current organization.</w:t>
      </w:r>
    </w:p>
    <w:p w14:paraId="71A25F15" w14:textId="77777777" w:rsidR="00575476" w:rsidRPr="00575476" w:rsidRDefault="00575476" w:rsidP="00575476">
      <w:pPr>
        <w:spacing w:after="0"/>
        <w:ind w:left="1080" w:hanging="270"/>
        <w:rPr>
          <w:bCs/>
          <w:sz w:val="24"/>
          <w:szCs w:val="24"/>
        </w:rPr>
      </w:pPr>
      <w:r w:rsidRPr="00575476">
        <w:rPr>
          <w:bCs/>
          <w:sz w:val="24"/>
          <w:szCs w:val="24"/>
        </w:rPr>
        <w:t>d. Bank Statement - To corroborate the salary listed in the salry slips being deposited in the bank account.</w:t>
      </w:r>
    </w:p>
    <w:p w14:paraId="4C98629D" w14:textId="77777777" w:rsidR="00575476" w:rsidRPr="00575476" w:rsidRDefault="00575476" w:rsidP="00575476">
      <w:pPr>
        <w:spacing w:after="0"/>
        <w:rPr>
          <w:bCs/>
          <w:sz w:val="24"/>
          <w:szCs w:val="24"/>
        </w:rPr>
      </w:pPr>
      <w:r w:rsidRPr="00575476">
        <w:rPr>
          <w:bCs/>
          <w:sz w:val="24"/>
          <w:szCs w:val="24"/>
        </w:rPr>
        <w:t>Note:</w:t>
      </w:r>
    </w:p>
    <w:p w14:paraId="0D0BEDFD" w14:textId="77777777" w:rsidR="00575476" w:rsidRPr="00575476" w:rsidRDefault="00575476" w:rsidP="00575476">
      <w:pPr>
        <w:spacing w:after="0"/>
        <w:rPr>
          <w:bCs/>
          <w:sz w:val="24"/>
          <w:szCs w:val="24"/>
        </w:rPr>
      </w:pPr>
      <w:r w:rsidRPr="00575476">
        <w:rPr>
          <w:bCs/>
        </w:rPr>
        <w:t xml:space="preserve">1. </w:t>
      </w:r>
      <w:r w:rsidRPr="00575476">
        <w:rPr>
          <w:bCs/>
          <w:sz w:val="24"/>
          <w:szCs w:val="24"/>
        </w:rPr>
        <w:t>In case of fresher's being hired, we only ask for their PAN / Aadhar card.</w:t>
      </w:r>
    </w:p>
    <w:p w14:paraId="1DB5CB4B" w14:textId="77777777" w:rsidR="00575476" w:rsidRPr="00575476" w:rsidRDefault="00575476" w:rsidP="00575476">
      <w:pPr>
        <w:spacing w:after="0"/>
        <w:rPr>
          <w:bCs/>
          <w:sz w:val="24"/>
          <w:szCs w:val="24"/>
        </w:rPr>
      </w:pPr>
      <w:r w:rsidRPr="00575476">
        <w:rPr>
          <w:bCs/>
          <w:sz w:val="24"/>
          <w:szCs w:val="24"/>
        </w:rPr>
        <w:t>2. In any case, where there is no PAN Card or Aadhar card, we ask the candidate to apply and submit the application registration number for reference. Post receipt of these documents, the offer is released.</w:t>
      </w:r>
    </w:p>
    <w:p w14:paraId="6244C18E" w14:textId="77777777" w:rsidR="00575476" w:rsidRPr="00575476" w:rsidRDefault="00575476" w:rsidP="00575476">
      <w:pPr>
        <w:spacing w:after="0"/>
        <w:rPr>
          <w:bCs/>
        </w:rPr>
      </w:pPr>
    </w:p>
    <w:p w14:paraId="02C23F1A" w14:textId="77777777" w:rsidR="00575476" w:rsidRPr="00575476" w:rsidRDefault="00575476" w:rsidP="00575476">
      <w:pPr>
        <w:pStyle w:val="ListParagraph"/>
        <w:widowControl w:val="0"/>
        <w:numPr>
          <w:ilvl w:val="0"/>
          <w:numId w:val="55"/>
        </w:numPr>
        <w:spacing w:before="0" w:line="276" w:lineRule="auto"/>
        <w:rPr>
          <w:bCs/>
        </w:rPr>
      </w:pPr>
      <w:r w:rsidRPr="00575476">
        <w:rPr>
          <w:bCs/>
        </w:rPr>
        <w:t>Job offer: If the candidate is determined to be the best fit for the position, HR will make a job offer in writing. The job offer will include details such as the job title, salary, benefits, and start date. The candidate will have a specified period to accept or decline the offer. If the candidate accepts the offer, they will be required to sign an employment agreement outlining the terms of their employment.</w:t>
      </w:r>
    </w:p>
    <w:p w14:paraId="70FB8C1A" w14:textId="77777777" w:rsidR="00575476" w:rsidRPr="00575476" w:rsidRDefault="00575476" w:rsidP="00575476">
      <w:pPr>
        <w:pStyle w:val="ListParagraph"/>
        <w:widowControl w:val="0"/>
        <w:numPr>
          <w:ilvl w:val="0"/>
          <w:numId w:val="55"/>
        </w:numPr>
        <w:spacing w:before="0" w:line="276" w:lineRule="auto"/>
        <w:rPr>
          <w:bCs/>
        </w:rPr>
      </w:pPr>
      <w:r w:rsidRPr="00575476">
        <w:rPr>
          <w:bCs/>
        </w:rPr>
        <w:t>Onboarding: Once the candidate has accepted the job offer and passed the background check, HR will begin the onboarding process. This will include providing information about the company's policies and procedures, as well as setting up the new hire with the necessary tools and resources to succeed in their role. This may include training, onboarding materials, and access to company systems and resources.</w:t>
      </w:r>
    </w:p>
    <w:p w14:paraId="7D3AC279" w14:textId="77777777" w:rsidR="00575476" w:rsidRPr="00575476" w:rsidRDefault="00575476" w:rsidP="00575476">
      <w:pPr>
        <w:pStyle w:val="ListParagraph"/>
        <w:widowControl w:val="0"/>
        <w:numPr>
          <w:ilvl w:val="0"/>
          <w:numId w:val="55"/>
        </w:numPr>
        <w:spacing w:before="0" w:line="276" w:lineRule="auto"/>
        <w:rPr>
          <w:bCs/>
        </w:rPr>
      </w:pPr>
      <w:r w:rsidRPr="00575476">
        <w:rPr>
          <w:bCs/>
        </w:rPr>
        <w:t xml:space="preserve">Reference checks: Before making a job offer, HR will conduct reference checks with the candidate's previous employers or professional references. This is an essential </w:t>
      </w:r>
      <w:r w:rsidRPr="00575476">
        <w:rPr>
          <w:bCs/>
        </w:rPr>
        <w:lastRenderedPageBreak/>
        <w:t>step in the hiring process, as it allows us to verify the candidate's employment history and gain insight into their work habits and performance.</w:t>
      </w:r>
    </w:p>
    <w:p w14:paraId="524384A2" w14:textId="77777777" w:rsidR="00575476" w:rsidRPr="00575476" w:rsidRDefault="00575476" w:rsidP="00575476">
      <w:pPr>
        <w:pStyle w:val="ListParagraph"/>
        <w:widowControl w:val="0"/>
        <w:numPr>
          <w:ilvl w:val="0"/>
          <w:numId w:val="55"/>
        </w:numPr>
        <w:spacing w:before="0" w:line="276" w:lineRule="auto"/>
        <w:rPr>
          <w:bCs/>
        </w:rPr>
      </w:pPr>
      <w:r w:rsidRPr="00575476">
        <w:rPr>
          <w:bCs/>
        </w:rPr>
        <w:t>Background checks: Before the candidate starts their new job, HR will conduct a background check to verify their education, employment history, and any other relevant information. This may include a criminal background check and verification of the candidate's education and employment history.</w:t>
      </w:r>
    </w:p>
    <w:p w14:paraId="03440B41" w14:textId="09C780F6" w:rsidR="00575476" w:rsidRDefault="00575476" w:rsidP="00575476">
      <w:pPr>
        <w:pStyle w:val="ListParagraph"/>
        <w:widowControl w:val="0"/>
        <w:numPr>
          <w:ilvl w:val="0"/>
          <w:numId w:val="55"/>
        </w:numPr>
        <w:spacing w:before="0" w:line="276" w:lineRule="auto"/>
        <w:rPr>
          <w:bCs/>
        </w:rPr>
      </w:pPr>
      <w:r>
        <w:rPr>
          <w:bCs/>
        </w:rPr>
        <w:t>E</w:t>
      </w:r>
      <w:r w:rsidRPr="00575476">
        <w:rPr>
          <w:bCs/>
        </w:rPr>
        <w:t>qual opportunity: Riya Group is, first and foremost, an equal opportunity employer and will never scriminate based on race, religion, color, national origin, gender, sexual orientation, age, marital atus, veteran status, or disability status. All candidates will be considered for employment based on eir qualifications and experience. We are fully committed to creating a diverse and inclusive workplace r all our employees.</w:t>
      </w:r>
    </w:p>
    <w:p w14:paraId="690D5E60" w14:textId="3184CE61" w:rsidR="00575476" w:rsidRPr="00ED7953" w:rsidRDefault="00575476" w:rsidP="00ED7953">
      <w:pPr>
        <w:pStyle w:val="Heading1"/>
        <w:numPr>
          <w:ilvl w:val="0"/>
          <w:numId w:val="8"/>
        </w:numPr>
        <w:tabs>
          <w:tab w:val="left" w:pos="-360"/>
        </w:tabs>
        <w:spacing w:after="240"/>
        <w:ind w:left="90" w:hanging="720"/>
        <w:rPr>
          <w:rFonts w:cstheme="majorHAnsi"/>
          <w:b/>
          <w:bCs/>
          <w:color w:val="C00000"/>
          <w:sz w:val="34"/>
          <w:szCs w:val="34"/>
        </w:rPr>
      </w:pPr>
      <w:r w:rsidRPr="00575476">
        <w:rPr>
          <w:bCs/>
        </w:rPr>
        <w:br w:type="column"/>
      </w:r>
      <w:bookmarkStart w:id="19" w:name="_Toc199931520"/>
      <w:r w:rsidRPr="00ED7953">
        <w:rPr>
          <w:rFonts w:cstheme="majorHAnsi"/>
          <w:b/>
          <w:bCs/>
          <w:color w:val="C00000"/>
          <w:sz w:val="34"/>
          <w:szCs w:val="34"/>
        </w:rPr>
        <w:lastRenderedPageBreak/>
        <w:t>Performance Management System:</w:t>
      </w:r>
      <w:bookmarkEnd w:id="19"/>
    </w:p>
    <w:p w14:paraId="40EA797E" w14:textId="77777777" w:rsidR="00575476" w:rsidRPr="00ED7953" w:rsidRDefault="00575476" w:rsidP="00ED7953">
      <w:pPr>
        <w:ind w:left="270" w:firstLine="0"/>
        <w:rPr>
          <w:rFonts w:ascii="Calibri" w:eastAsia="Calibri" w:hAnsi="Calibri" w:cs="Calibri"/>
          <w:bCs/>
          <w:kern w:val="0"/>
          <w:sz w:val="24"/>
          <w:szCs w:val="24"/>
          <w:lang w:val="en-US" w:eastAsia="en-IN"/>
          <w14:ligatures w14:val="none"/>
        </w:rPr>
      </w:pPr>
      <w:r w:rsidRPr="00ED7953">
        <w:rPr>
          <w:rFonts w:ascii="Calibri" w:eastAsia="Calibri" w:hAnsi="Calibri" w:cs="Calibri"/>
          <w:bCs/>
          <w:kern w:val="0"/>
          <w:sz w:val="24"/>
          <w:szCs w:val="24"/>
          <w:lang w:val="en-US" w:eastAsia="en-IN"/>
          <w14:ligatures w14:val="none"/>
        </w:rPr>
        <w:t xml:space="preserve">Performance management is an ongoing organizational process that aligns individual employee contributions with the company’s strategic objectives. It aims to enhance employee competencies, improve productivity, and support career growth while driving the company’s overall </w:t>
      </w:r>
      <w:r w:rsidRPr="00ED7953">
        <w:rPr>
          <w:sz w:val="24"/>
          <w:szCs w:val="24"/>
        </w:rPr>
        <w:t>success</w:t>
      </w:r>
      <w:r w:rsidRPr="00ED7953">
        <w:rPr>
          <w:rFonts w:ascii="Calibri" w:eastAsia="Calibri" w:hAnsi="Calibri" w:cs="Calibri"/>
          <w:bCs/>
          <w:kern w:val="0"/>
          <w:sz w:val="24"/>
          <w:szCs w:val="24"/>
          <w:lang w:val="en-US" w:eastAsia="en-IN"/>
          <w14:ligatures w14:val="none"/>
        </w:rPr>
        <w:t>.</w:t>
      </w:r>
    </w:p>
    <w:p w14:paraId="7E43B0D5" w14:textId="77777777" w:rsidR="00575476" w:rsidRPr="00575476" w:rsidRDefault="00575476" w:rsidP="00575476">
      <w:pPr>
        <w:widowControl w:val="0"/>
        <w:spacing w:before="0" w:after="0"/>
        <w:ind w:left="0" w:firstLine="0"/>
        <w:rPr>
          <w:rFonts w:ascii="Calibri" w:eastAsia="Calibri" w:hAnsi="Calibri" w:cs="Calibri"/>
          <w:b/>
          <w:kern w:val="0"/>
          <w:sz w:val="24"/>
          <w:szCs w:val="24"/>
          <w:lang w:val="en-US" w:eastAsia="en-IN"/>
          <w14:ligatures w14:val="none"/>
        </w:rPr>
      </w:pPr>
    </w:p>
    <w:p w14:paraId="05E3E853" w14:textId="77777777" w:rsidR="00575476" w:rsidRPr="00ED7953" w:rsidRDefault="00575476" w:rsidP="00ED7953">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Goal Setting and Target Alignment</w:t>
      </w:r>
    </w:p>
    <w:p w14:paraId="13545EE5" w14:textId="77777777" w:rsidR="00575476" w:rsidRPr="00ED7953" w:rsidRDefault="00575476" w:rsidP="00ED7953">
      <w:pPr>
        <w:widowControl w:val="0"/>
        <w:numPr>
          <w:ilvl w:val="0"/>
          <w:numId w:val="58"/>
        </w:numPr>
        <w:tabs>
          <w:tab w:val="clear" w:pos="1080"/>
          <w:tab w:val="num" w:pos="720"/>
        </w:tabs>
        <w:spacing w:before="0" w:after="0"/>
        <w:ind w:left="720"/>
        <w:rPr>
          <w:rFonts w:ascii="Calibri" w:eastAsia="Calibri" w:hAnsi="Calibri" w:cs="Calibri"/>
          <w:bCs/>
          <w:kern w:val="0"/>
          <w:sz w:val="24"/>
          <w:szCs w:val="24"/>
          <w:lang w:eastAsia="en-IN"/>
          <w14:ligatures w14:val="none"/>
        </w:rPr>
      </w:pPr>
      <w:r w:rsidRPr="00ED7953">
        <w:rPr>
          <w:rFonts w:ascii="Calibri" w:eastAsia="Calibri" w:hAnsi="Calibri" w:cs="Calibri"/>
          <w:bCs/>
          <w:kern w:val="0"/>
          <w:sz w:val="24"/>
          <w:szCs w:val="24"/>
          <w:lang w:eastAsia="en-IN"/>
          <w14:ligatures w14:val="none"/>
        </w:rPr>
        <w:t>The Company establishes its annual goals and targets by analyzing market conditions, budget forecasts, and purchase order expectations.</w:t>
      </w:r>
    </w:p>
    <w:p w14:paraId="26C92726" w14:textId="77777777" w:rsidR="00575476" w:rsidRPr="00ED7953" w:rsidRDefault="00575476" w:rsidP="00ED7953">
      <w:pPr>
        <w:widowControl w:val="0"/>
        <w:numPr>
          <w:ilvl w:val="0"/>
          <w:numId w:val="58"/>
        </w:numPr>
        <w:tabs>
          <w:tab w:val="clear" w:pos="1080"/>
          <w:tab w:val="num" w:pos="720"/>
        </w:tabs>
        <w:spacing w:before="0" w:after="0"/>
        <w:ind w:left="720"/>
        <w:rPr>
          <w:rFonts w:ascii="Calibri" w:eastAsia="Calibri" w:hAnsi="Calibri" w:cs="Calibri"/>
          <w:bCs/>
          <w:kern w:val="0"/>
          <w:sz w:val="24"/>
          <w:szCs w:val="24"/>
          <w:lang w:eastAsia="en-IN"/>
          <w14:ligatures w14:val="none"/>
        </w:rPr>
      </w:pPr>
      <w:r w:rsidRPr="00ED7953">
        <w:rPr>
          <w:rFonts w:ascii="Calibri" w:eastAsia="Calibri" w:hAnsi="Calibri" w:cs="Calibri"/>
          <w:bCs/>
          <w:kern w:val="0"/>
          <w:sz w:val="24"/>
          <w:szCs w:val="24"/>
          <w:lang w:eastAsia="en-IN"/>
          <w14:ligatures w14:val="none"/>
        </w:rPr>
        <w:t>These organizational goals are cascaded down to departmental levels, where specific targets are defined in alignment with company objectives.</w:t>
      </w:r>
    </w:p>
    <w:p w14:paraId="0DEF99E0" w14:textId="77777777" w:rsidR="00575476" w:rsidRPr="00ED7953" w:rsidRDefault="00575476" w:rsidP="00ED7953">
      <w:pPr>
        <w:widowControl w:val="0"/>
        <w:numPr>
          <w:ilvl w:val="0"/>
          <w:numId w:val="58"/>
        </w:numPr>
        <w:tabs>
          <w:tab w:val="clear" w:pos="1080"/>
          <w:tab w:val="num" w:pos="720"/>
        </w:tabs>
        <w:spacing w:before="0" w:after="0"/>
        <w:ind w:left="720"/>
        <w:rPr>
          <w:rFonts w:ascii="Calibri" w:eastAsia="Calibri" w:hAnsi="Calibri" w:cs="Calibri"/>
          <w:bCs/>
          <w:kern w:val="0"/>
          <w:sz w:val="24"/>
          <w:szCs w:val="24"/>
          <w:lang w:eastAsia="en-IN"/>
          <w14:ligatures w14:val="none"/>
        </w:rPr>
      </w:pPr>
      <w:r w:rsidRPr="00ED7953">
        <w:rPr>
          <w:rFonts w:ascii="Calibri" w:eastAsia="Calibri" w:hAnsi="Calibri" w:cs="Calibri"/>
          <w:bCs/>
          <w:kern w:val="0"/>
          <w:sz w:val="24"/>
          <w:szCs w:val="24"/>
          <w:lang w:eastAsia="en-IN"/>
          <w14:ligatures w14:val="none"/>
        </w:rPr>
        <w:t>Each employee’s individual goals and targets are then set based on their respective department’s priorities and role responsibilities.</w:t>
      </w:r>
    </w:p>
    <w:p w14:paraId="3BEEDB46" w14:textId="77777777" w:rsidR="00575476" w:rsidRPr="00ED7953" w:rsidRDefault="00575476" w:rsidP="00ED7953">
      <w:pPr>
        <w:widowControl w:val="0"/>
        <w:numPr>
          <w:ilvl w:val="0"/>
          <w:numId w:val="58"/>
        </w:numPr>
        <w:tabs>
          <w:tab w:val="clear" w:pos="1080"/>
          <w:tab w:val="num" w:pos="720"/>
        </w:tabs>
        <w:spacing w:before="0" w:after="0"/>
        <w:ind w:left="720"/>
        <w:rPr>
          <w:rFonts w:ascii="Calibri" w:eastAsia="Calibri" w:hAnsi="Calibri" w:cs="Calibri"/>
          <w:bCs/>
          <w:kern w:val="0"/>
          <w:sz w:val="24"/>
          <w:szCs w:val="24"/>
          <w:lang w:eastAsia="en-IN"/>
          <w14:ligatures w14:val="none"/>
        </w:rPr>
      </w:pPr>
      <w:r w:rsidRPr="00ED7953">
        <w:rPr>
          <w:rFonts w:ascii="Calibri" w:eastAsia="Calibri" w:hAnsi="Calibri" w:cs="Calibri"/>
          <w:bCs/>
          <w:kern w:val="0"/>
          <w:sz w:val="24"/>
          <w:szCs w:val="24"/>
          <w:lang w:eastAsia="en-IN"/>
          <w14:ligatures w14:val="none"/>
        </w:rPr>
        <w:t>The goal-setting process is completed by mid-April each year to ensure clear performance expectations from the start of the appraisal cycle.</w:t>
      </w:r>
    </w:p>
    <w:p w14:paraId="555EEF69" w14:textId="77777777" w:rsidR="00575476" w:rsidRPr="00ED7953" w:rsidRDefault="00575476" w:rsidP="00ED7953">
      <w:pPr>
        <w:widowControl w:val="0"/>
        <w:numPr>
          <w:ilvl w:val="0"/>
          <w:numId w:val="58"/>
        </w:numPr>
        <w:tabs>
          <w:tab w:val="clear" w:pos="1080"/>
          <w:tab w:val="num" w:pos="720"/>
        </w:tabs>
        <w:spacing w:before="0" w:after="0"/>
        <w:ind w:left="720"/>
        <w:rPr>
          <w:rFonts w:ascii="Calibri" w:eastAsia="Calibri" w:hAnsi="Calibri" w:cs="Calibri"/>
          <w:bCs/>
          <w:kern w:val="0"/>
          <w:sz w:val="24"/>
          <w:szCs w:val="24"/>
          <w:lang w:eastAsia="en-IN"/>
          <w14:ligatures w14:val="none"/>
        </w:rPr>
      </w:pPr>
      <w:r w:rsidRPr="00ED7953">
        <w:rPr>
          <w:rFonts w:ascii="Calibri" w:eastAsia="Calibri" w:hAnsi="Calibri" w:cs="Calibri"/>
          <w:bCs/>
          <w:kern w:val="0"/>
          <w:sz w:val="24"/>
          <w:szCs w:val="24"/>
          <w:lang w:eastAsia="en-IN"/>
          <w14:ligatures w14:val="none"/>
        </w:rPr>
        <w:t>Individual goals and targets are formally documented using the designated Goal Setting Form (Form No. 102).</w:t>
      </w:r>
    </w:p>
    <w:p w14:paraId="361366F6" w14:textId="77777777" w:rsidR="00575476" w:rsidRPr="00575476" w:rsidRDefault="00575476" w:rsidP="00575476">
      <w:pPr>
        <w:widowControl w:val="0"/>
        <w:spacing w:before="0" w:after="0"/>
        <w:ind w:left="0" w:firstLine="0"/>
        <w:rPr>
          <w:rFonts w:ascii="Calibri" w:eastAsia="Calibri" w:hAnsi="Calibri" w:cs="Calibri"/>
          <w:b/>
          <w:kern w:val="0"/>
          <w:sz w:val="24"/>
          <w:szCs w:val="24"/>
          <w:lang w:val="en-US" w:eastAsia="en-IN"/>
          <w14:ligatures w14:val="none"/>
        </w:rPr>
      </w:pPr>
    </w:p>
    <w:p w14:paraId="2161C0B6" w14:textId="412E406F" w:rsidR="00575476" w:rsidRPr="00ED7953" w:rsidRDefault="00575476" w:rsidP="00ED7953">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Performance Appraisal:</w:t>
      </w:r>
    </w:p>
    <w:p w14:paraId="3E2ADBB0" w14:textId="4389C4F8" w:rsidR="00575476" w:rsidRPr="00575476" w:rsidRDefault="00575476" w:rsidP="00ED7953">
      <w:pPr>
        <w:ind w:left="270" w:firstLine="0"/>
        <w:rPr>
          <w:rFonts w:ascii="Calibri" w:eastAsia="Calibri" w:hAnsi="Calibri" w:cs="Calibri"/>
          <w:kern w:val="0"/>
          <w:sz w:val="24"/>
          <w:szCs w:val="24"/>
          <w:lang w:val="en-US" w:eastAsia="en-IN"/>
          <w14:ligatures w14:val="none"/>
        </w:rPr>
      </w:pPr>
      <w:r w:rsidRPr="00575476">
        <w:rPr>
          <w:rFonts w:ascii="Calibri" w:eastAsia="Calibri" w:hAnsi="Calibri" w:cs="Calibri"/>
          <w:kern w:val="0"/>
          <w:sz w:val="24"/>
          <w:szCs w:val="24"/>
          <w:lang w:val="en-US" w:eastAsia="en-IN"/>
          <w14:ligatures w14:val="none"/>
        </w:rPr>
        <w:t xml:space="preserve">All confirmed employees will be appraised based on their performance at least once in a year. He / She will be given the opportunity to explain their contribution towards the organization and their </w:t>
      </w:r>
      <w:r w:rsidRPr="00575476">
        <w:rPr>
          <w:sz w:val="24"/>
          <w:szCs w:val="24"/>
        </w:rPr>
        <w:t>ability</w:t>
      </w:r>
      <w:r w:rsidRPr="00575476">
        <w:rPr>
          <w:rFonts w:ascii="Calibri" w:eastAsia="Calibri" w:hAnsi="Calibri" w:cs="Calibri"/>
          <w:kern w:val="0"/>
          <w:sz w:val="24"/>
          <w:szCs w:val="24"/>
          <w:lang w:val="en-US" w:eastAsia="en-IN"/>
          <w14:ligatures w14:val="none"/>
        </w:rPr>
        <w:t xml:space="preserve"> to take more responsibilities.</w:t>
      </w:r>
    </w:p>
    <w:p w14:paraId="0D3AB30D" w14:textId="77777777" w:rsidR="00575476" w:rsidRPr="00575476" w:rsidRDefault="00575476" w:rsidP="00ED7953">
      <w:pPr>
        <w:ind w:left="270" w:firstLine="0"/>
        <w:rPr>
          <w:rFonts w:ascii="Calibri" w:eastAsia="Calibri" w:hAnsi="Calibri" w:cs="Calibri"/>
          <w:kern w:val="0"/>
          <w:sz w:val="24"/>
          <w:szCs w:val="24"/>
          <w:lang w:eastAsia="en-IN"/>
          <w14:ligatures w14:val="none"/>
        </w:rPr>
      </w:pPr>
      <w:r w:rsidRPr="00575476">
        <w:rPr>
          <w:rFonts w:ascii="Calibri" w:eastAsia="Calibri" w:hAnsi="Calibri" w:cs="Calibri"/>
          <w:b/>
          <w:bCs/>
          <w:kern w:val="0"/>
          <w:sz w:val="24"/>
          <w:szCs w:val="24"/>
          <w:lang w:eastAsia="en-IN"/>
          <w14:ligatures w14:val="none"/>
        </w:rPr>
        <w:t xml:space="preserve">Self-Appraisal: </w:t>
      </w:r>
      <w:r w:rsidRPr="00575476">
        <w:rPr>
          <w:rFonts w:ascii="Calibri" w:eastAsia="Calibri" w:hAnsi="Calibri" w:cs="Calibri"/>
          <w:kern w:val="0"/>
          <w:sz w:val="24"/>
          <w:szCs w:val="24"/>
          <w:lang w:eastAsia="en-IN"/>
          <w14:ligatures w14:val="none"/>
        </w:rPr>
        <w:t xml:space="preserve">Employees are </w:t>
      </w:r>
      <w:r w:rsidRPr="00575476">
        <w:rPr>
          <w:sz w:val="24"/>
          <w:szCs w:val="24"/>
        </w:rPr>
        <w:t>required</w:t>
      </w:r>
      <w:r w:rsidRPr="00575476">
        <w:rPr>
          <w:rFonts w:ascii="Calibri" w:eastAsia="Calibri" w:hAnsi="Calibri" w:cs="Calibri"/>
          <w:kern w:val="0"/>
          <w:sz w:val="24"/>
          <w:szCs w:val="24"/>
          <w:lang w:eastAsia="en-IN"/>
          <w14:ligatures w14:val="none"/>
        </w:rPr>
        <w:t xml:space="preserve"> to complete a self-appraisal honestly and thoughtfully, reflecting on their accomplishments, challenges, and areas for growth. This process encourages self-awareness and prepares employees for meaningful performance discussions with their supervisors.</w:t>
      </w:r>
    </w:p>
    <w:p w14:paraId="62EC27D3" w14:textId="77777777" w:rsidR="00575476" w:rsidRPr="00575476" w:rsidRDefault="00575476" w:rsidP="00ED7953">
      <w:pPr>
        <w:ind w:left="270" w:firstLine="0"/>
        <w:rPr>
          <w:rFonts w:ascii="Calibri" w:eastAsia="Calibri" w:hAnsi="Calibri" w:cs="Calibri"/>
          <w:kern w:val="0"/>
          <w:sz w:val="24"/>
          <w:szCs w:val="24"/>
          <w:lang w:eastAsia="en-IN"/>
          <w14:ligatures w14:val="none"/>
        </w:rPr>
      </w:pPr>
      <w:r w:rsidRPr="00575476">
        <w:rPr>
          <w:rFonts w:ascii="Calibri" w:eastAsia="Calibri" w:hAnsi="Calibri" w:cs="Calibri"/>
          <w:b/>
          <w:bCs/>
          <w:kern w:val="0"/>
          <w:sz w:val="24"/>
          <w:szCs w:val="24"/>
          <w:lang w:eastAsia="en-IN"/>
          <w14:ligatures w14:val="none"/>
        </w:rPr>
        <w:t xml:space="preserve">Supervisor / Department Head Review: </w:t>
      </w:r>
      <w:r w:rsidRPr="00575476">
        <w:rPr>
          <w:rFonts w:ascii="Calibri" w:eastAsia="Calibri" w:hAnsi="Calibri" w:cs="Calibri"/>
          <w:kern w:val="0"/>
          <w:sz w:val="24"/>
          <w:szCs w:val="24"/>
          <w:lang w:eastAsia="en-IN"/>
          <w14:ligatures w14:val="none"/>
        </w:rPr>
        <w:t xml:space="preserve">Supervisors and department heads conduct formal appraisals of their team members at least once annually, evaluating performance against predefined criteria, including Key Performance Indicators (KPIs) and behavioral competencies. Collective </w:t>
      </w:r>
      <w:r w:rsidRPr="00575476">
        <w:rPr>
          <w:sz w:val="24"/>
          <w:szCs w:val="24"/>
        </w:rPr>
        <w:t>bargaining</w:t>
      </w:r>
      <w:r w:rsidRPr="00575476">
        <w:rPr>
          <w:rFonts w:ascii="Calibri" w:eastAsia="Calibri" w:hAnsi="Calibri" w:cs="Calibri"/>
          <w:kern w:val="0"/>
          <w:sz w:val="24"/>
          <w:szCs w:val="24"/>
          <w:lang w:eastAsia="en-IN"/>
          <w14:ligatures w14:val="none"/>
        </w:rPr>
        <w:t xml:space="preserve"> agreements may specify additional guidelines for certain employee groups.</w:t>
      </w:r>
    </w:p>
    <w:p w14:paraId="18C0C4B0" w14:textId="77777777" w:rsidR="00575476" w:rsidRPr="00575476" w:rsidRDefault="00575476" w:rsidP="00575476">
      <w:pPr>
        <w:widowControl w:val="0"/>
        <w:spacing w:before="0" w:after="0"/>
        <w:ind w:left="720" w:firstLine="0"/>
        <w:rPr>
          <w:rFonts w:ascii="Calibri" w:eastAsia="Calibri" w:hAnsi="Calibri" w:cs="Calibri"/>
          <w:kern w:val="0"/>
          <w:sz w:val="24"/>
          <w:szCs w:val="24"/>
          <w:lang w:val="en-US" w:eastAsia="en-IN"/>
          <w14:ligatures w14:val="none"/>
        </w:rPr>
      </w:pPr>
    </w:p>
    <w:p w14:paraId="36465128" w14:textId="77777777" w:rsidR="00575476" w:rsidRPr="00575476" w:rsidRDefault="00575476" w:rsidP="00ED7953">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D7953">
        <w:rPr>
          <w:rFonts w:asciiTheme="minorHAnsi" w:hAnsiTheme="minorHAnsi" w:cstheme="minorHAnsi"/>
          <w:b/>
          <w:bCs/>
          <w:color w:val="000000" w:themeColor="text1"/>
          <w:sz w:val="28"/>
          <w:szCs w:val="28"/>
        </w:rPr>
        <w:lastRenderedPageBreak/>
        <w:t>Performance</w:t>
      </w:r>
      <w:r w:rsidRPr="00575476">
        <w:rPr>
          <w:rFonts w:asciiTheme="minorHAnsi" w:hAnsiTheme="minorHAnsi" w:cstheme="minorHAnsi"/>
          <w:b/>
          <w:bCs/>
          <w:color w:val="000000" w:themeColor="text1"/>
          <w:sz w:val="28"/>
          <w:szCs w:val="28"/>
        </w:rPr>
        <w:t xml:space="preserve"> Assessment Criteria</w:t>
      </w:r>
    </w:p>
    <w:p w14:paraId="42A42E5E" w14:textId="77777777" w:rsidR="00575476" w:rsidRPr="00575476" w:rsidRDefault="00575476" w:rsidP="00575476">
      <w:pPr>
        <w:widowControl w:val="0"/>
        <w:spacing w:before="0" w:after="0"/>
        <w:ind w:left="360" w:firstLine="0"/>
        <w:rPr>
          <w:rFonts w:ascii="Calibri" w:eastAsia="Calibri" w:hAnsi="Calibri" w:cs="Calibri"/>
          <w:b/>
          <w:bCs/>
          <w:kern w:val="0"/>
          <w:sz w:val="24"/>
          <w:szCs w:val="24"/>
          <w:u w:val="single"/>
          <w:lang w:eastAsia="en-IN"/>
          <w14:ligatures w14:val="none"/>
        </w:rPr>
      </w:pPr>
    </w:p>
    <w:p w14:paraId="2F93A6E3" w14:textId="77777777" w:rsidR="00575476" w:rsidRPr="00ED7953" w:rsidRDefault="00575476" w:rsidP="00ED7953">
      <w:pPr>
        <w:widowControl w:val="0"/>
        <w:numPr>
          <w:ilvl w:val="0"/>
          <w:numId w:val="57"/>
        </w:numPr>
        <w:tabs>
          <w:tab w:val="num" w:pos="720"/>
          <w:tab w:val="left" w:pos="1170"/>
        </w:tabs>
        <w:spacing w:before="0" w:after="0"/>
        <w:ind w:left="630"/>
        <w:jc w:val="left"/>
        <w:rPr>
          <w:rFonts w:ascii="Calibri" w:eastAsia="Calibri" w:hAnsi="Calibri" w:cs="Calibri"/>
          <w:kern w:val="0"/>
          <w:sz w:val="24"/>
          <w:szCs w:val="24"/>
          <w:lang w:eastAsia="en-IN"/>
          <w14:ligatures w14:val="none"/>
        </w:rPr>
      </w:pPr>
      <w:r w:rsidRPr="00ED7953">
        <w:rPr>
          <w:rFonts w:ascii="Calibri" w:eastAsia="Calibri" w:hAnsi="Calibri" w:cs="Calibri"/>
          <w:kern w:val="0"/>
          <w:sz w:val="24"/>
          <w:szCs w:val="24"/>
          <w:lang w:eastAsia="en-IN"/>
          <w14:ligatures w14:val="none"/>
        </w:rPr>
        <w:t>Key Performance Indicators (KPIs): Quantitative measures such as target achievement, efficiency, quality, timeliness, and customer satisfaction.</w:t>
      </w:r>
    </w:p>
    <w:p w14:paraId="4E762B08" w14:textId="77777777" w:rsidR="00575476" w:rsidRPr="00ED7953" w:rsidRDefault="00575476" w:rsidP="00ED7953">
      <w:pPr>
        <w:widowControl w:val="0"/>
        <w:numPr>
          <w:ilvl w:val="0"/>
          <w:numId w:val="57"/>
        </w:numPr>
        <w:tabs>
          <w:tab w:val="num" w:pos="720"/>
          <w:tab w:val="left" w:pos="1170"/>
        </w:tabs>
        <w:spacing w:before="0" w:after="0"/>
        <w:ind w:left="630"/>
        <w:jc w:val="left"/>
        <w:rPr>
          <w:rFonts w:ascii="Calibri" w:eastAsia="Calibri" w:hAnsi="Calibri" w:cs="Calibri"/>
          <w:kern w:val="0"/>
          <w:sz w:val="24"/>
          <w:szCs w:val="24"/>
          <w:lang w:eastAsia="en-IN"/>
          <w14:ligatures w14:val="none"/>
        </w:rPr>
      </w:pPr>
      <w:r w:rsidRPr="00ED7953">
        <w:rPr>
          <w:rFonts w:ascii="Calibri" w:eastAsia="Calibri" w:hAnsi="Calibri" w:cs="Calibri"/>
          <w:kern w:val="0"/>
          <w:sz w:val="24"/>
          <w:szCs w:val="24"/>
          <w:lang w:eastAsia="en-IN"/>
          <w14:ligatures w14:val="none"/>
        </w:rPr>
        <w:t>Behavioral Competencies: Qualitative factors including teamwork, communication, initiative, problem-solving, adaptability, and leadership potential.</w:t>
      </w:r>
    </w:p>
    <w:p w14:paraId="265DA035" w14:textId="77777777" w:rsidR="00575476" w:rsidRPr="00575476" w:rsidRDefault="00575476" w:rsidP="00ED7953">
      <w:pPr>
        <w:widowControl w:val="0"/>
        <w:numPr>
          <w:ilvl w:val="0"/>
          <w:numId w:val="57"/>
        </w:numPr>
        <w:tabs>
          <w:tab w:val="num" w:pos="720"/>
          <w:tab w:val="left" w:pos="1170"/>
        </w:tabs>
        <w:spacing w:before="0" w:after="0"/>
        <w:ind w:left="630"/>
        <w:jc w:val="left"/>
        <w:rPr>
          <w:rFonts w:ascii="Calibri" w:eastAsia="Calibri" w:hAnsi="Calibri" w:cs="Calibri"/>
          <w:kern w:val="0"/>
          <w:sz w:val="24"/>
          <w:szCs w:val="24"/>
          <w:lang w:eastAsia="en-IN"/>
          <w14:ligatures w14:val="none"/>
        </w:rPr>
      </w:pPr>
      <w:r w:rsidRPr="00ED7953">
        <w:rPr>
          <w:rFonts w:ascii="Calibri" w:eastAsia="Calibri" w:hAnsi="Calibri" w:cs="Calibri"/>
          <w:kern w:val="0"/>
          <w:sz w:val="24"/>
          <w:szCs w:val="24"/>
          <w:lang w:eastAsia="en-IN"/>
          <w14:ligatures w14:val="none"/>
        </w:rPr>
        <w:t>Rating Scale: Performance is rated on a standardized five-point scale — Outstanding, Exceeds Expectations, Meets Expectations, Needs Improvement, and Unsatisfactory.</w:t>
      </w:r>
    </w:p>
    <w:p w14:paraId="70D7E3F9" w14:textId="77777777" w:rsidR="00575476" w:rsidRPr="00ED7953" w:rsidRDefault="00575476" w:rsidP="00575476">
      <w:pPr>
        <w:widowControl w:val="0"/>
        <w:tabs>
          <w:tab w:val="left" w:pos="1170"/>
        </w:tabs>
        <w:spacing w:before="0" w:after="0"/>
        <w:ind w:left="900" w:firstLine="0"/>
        <w:rPr>
          <w:rFonts w:ascii="Calibri" w:eastAsia="Calibri" w:hAnsi="Calibri" w:cs="Calibri"/>
          <w:kern w:val="0"/>
          <w:sz w:val="24"/>
          <w:szCs w:val="24"/>
          <w:lang w:eastAsia="en-IN"/>
          <w14:ligatures w14:val="none"/>
        </w:rPr>
      </w:pPr>
    </w:p>
    <w:p w14:paraId="2551B5AE" w14:textId="77777777" w:rsidR="00575476" w:rsidRPr="00575476" w:rsidRDefault="00575476" w:rsidP="00ED7953">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Feedback and Communication</w:t>
      </w:r>
    </w:p>
    <w:p w14:paraId="4AB38F2E" w14:textId="77777777" w:rsidR="00575476" w:rsidRPr="00575476" w:rsidRDefault="00575476" w:rsidP="00575476">
      <w:pPr>
        <w:widowControl w:val="0"/>
        <w:spacing w:before="0" w:after="0"/>
        <w:ind w:left="360" w:firstLine="0"/>
        <w:rPr>
          <w:rFonts w:ascii="Calibri" w:eastAsia="Calibri" w:hAnsi="Calibri" w:cs="Calibri"/>
          <w:b/>
          <w:bCs/>
          <w:kern w:val="0"/>
          <w:sz w:val="24"/>
          <w:szCs w:val="24"/>
          <w:u w:val="single"/>
          <w:lang w:eastAsia="en-IN"/>
          <w14:ligatures w14:val="none"/>
        </w:rPr>
      </w:pPr>
    </w:p>
    <w:p w14:paraId="6588AFAD" w14:textId="77777777" w:rsidR="00575476" w:rsidRPr="00ED7953" w:rsidRDefault="00575476" w:rsidP="00ED7953">
      <w:pPr>
        <w:widowControl w:val="0"/>
        <w:numPr>
          <w:ilvl w:val="0"/>
          <w:numId w:val="59"/>
        </w:numPr>
        <w:tabs>
          <w:tab w:val="left" w:pos="720"/>
          <w:tab w:val="left" w:pos="810"/>
          <w:tab w:val="left" w:pos="1170"/>
        </w:tabs>
        <w:spacing w:before="0" w:after="0"/>
        <w:ind w:left="630"/>
        <w:jc w:val="left"/>
        <w:rPr>
          <w:rFonts w:ascii="Calibri" w:eastAsia="Calibri" w:hAnsi="Calibri" w:cs="Calibri"/>
          <w:kern w:val="0"/>
          <w:sz w:val="24"/>
          <w:szCs w:val="24"/>
          <w:lang w:eastAsia="en-IN"/>
          <w14:ligatures w14:val="none"/>
        </w:rPr>
      </w:pPr>
      <w:r w:rsidRPr="00ED7953">
        <w:rPr>
          <w:rFonts w:ascii="Calibri" w:eastAsia="Calibri" w:hAnsi="Calibri" w:cs="Calibri"/>
          <w:kern w:val="0"/>
          <w:sz w:val="24"/>
          <w:szCs w:val="24"/>
          <w:lang w:eastAsia="en-IN"/>
          <w14:ligatures w14:val="none"/>
        </w:rPr>
        <w:t>Ongoing feedback is encouraged throughout the year to support employee development and course correction.</w:t>
      </w:r>
    </w:p>
    <w:p w14:paraId="47C86321" w14:textId="77777777" w:rsidR="00575476" w:rsidRPr="00ED7953" w:rsidRDefault="00575476" w:rsidP="00ED7953">
      <w:pPr>
        <w:widowControl w:val="0"/>
        <w:numPr>
          <w:ilvl w:val="0"/>
          <w:numId w:val="59"/>
        </w:numPr>
        <w:tabs>
          <w:tab w:val="left" w:pos="720"/>
          <w:tab w:val="left" w:pos="810"/>
          <w:tab w:val="left" w:pos="1170"/>
        </w:tabs>
        <w:spacing w:before="0" w:after="0"/>
        <w:ind w:left="630"/>
        <w:jc w:val="left"/>
        <w:rPr>
          <w:rFonts w:ascii="Calibri" w:eastAsia="Calibri" w:hAnsi="Calibri" w:cs="Calibri"/>
          <w:kern w:val="0"/>
          <w:sz w:val="24"/>
          <w:szCs w:val="24"/>
          <w:lang w:eastAsia="en-IN"/>
          <w14:ligatures w14:val="none"/>
        </w:rPr>
      </w:pPr>
      <w:r w:rsidRPr="00ED7953">
        <w:rPr>
          <w:rFonts w:ascii="Calibri" w:eastAsia="Calibri" w:hAnsi="Calibri" w:cs="Calibri"/>
          <w:kern w:val="0"/>
          <w:sz w:val="24"/>
          <w:szCs w:val="24"/>
          <w:lang w:eastAsia="en-IN"/>
          <w14:ligatures w14:val="none"/>
        </w:rPr>
        <w:t>Formal performance discussions occur bi-annually, with an interim review in October and a final appraisal in March.</w:t>
      </w:r>
    </w:p>
    <w:p w14:paraId="6D8FB650" w14:textId="77777777" w:rsidR="00575476" w:rsidRPr="00ED7953" w:rsidRDefault="00575476" w:rsidP="00ED7953">
      <w:pPr>
        <w:widowControl w:val="0"/>
        <w:numPr>
          <w:ilvl w:val="0"/>
          <w:numId w:val="59"/>
        </w:numPr>
        <w:tabs>
          <w:tab w:val="left" w:pos="720"/>
          <w:tab w:val="left" w:pos="810"/>
          <w:tab w:val="left" w:pos="1170"/>
        </w:tabs>
        <w:spacing w:before="0" w:after="0"/>
        <w:ind w:left="630"/>
        <w:jc w:val="left"/>
        <w:rPr>
          <w:rFonts w:ascii="Calibri" w:eastAsia="Calibri" w:hAnsi="Calibri" w:cs="Calibri"/>
          <w:kern w:val="0"/>
          <w:sz w:val="24"/>
          <w:szCs w:val="24"/>
          <w:lang w:eastAsia="en-IN"/>
          <w14:ligatures w14:val="none"/>
        </w:rPr>
      </w:pPr>
      <w:r w:rsidRPr="00ED7953">
        <w:rPr>
          <w:rFonts w:ascii="Calibri" w:eastAsia="Calibri" w:hAnsi="Calibri" w:cs="Calibri"/>
          <w:kern w:val="0"/>
          <w:sz w:val="24"/>
          <w:szCs w:val="24"/>
          <w:lang w:eastAsia="en-IN"/>
          <w14:ligatures w14:val="none"/>
        </w:rPr>
        <w:t>Employees are given the opportunity to provide comments on their evaluations, fostering open dialogue.</w:t>
      </w:r>
    </w:p>
    <w:p w14:paraId="3D520649" w14:textId="77777777" w:rsidR="00575476" w:rsidRPr="00ED7953" w:rsidRDefault="00575476" w:rsidP="00ED7953">
      <w:pPr>
        <w:widowControl w:val="0"/>
        <w:numPr>
          <w:ilvl w:val="0"/>
          <w:numId w:val="59"/>
        </w:numPr>
        <w:tabs>
          <w:tab w:val="left" w:pos="720"/>
          <w:tab w:val="left" w:pos="810"/>
          <w:tab w:val="left" w:pos="1170"/>
        </w:tabs>
        <w:spacing w:before="0" w:after="0"/>
        <w:ind w:left="630"/>
        <w:jc w:val="left"/>
        <w:rPr>
          <w:rFonts w:ascii="Calibri" w:eastAsia="Calibri" w:hAnsi="Calibri" w:cs="Calibri"/>
          <w:b/>
          <w:kern w:val="0"/>
          <w:sz w:val="24"/>
          <w:szCs w:val="24"/>
          <w:u w:val="single"/>
          <w:lang w:eastAsia="en-IN"/>
          <w14:ligatures w14:val="none"/>
        </w:rPr>
      </w:pPr>
      <w:r w:rsidRPr="00ED7953">
        <w:rPr>
          <w:rFonts w:ascii="Calibri" w:eastAsia="Calibri" w:hAnsi="Calibri" w:cs="Calibri"/>
          <w:kern w:val="0"/>
          <w:sz w:val="24"/>
          <w:szCs w:val="24"/>
          <w:lang w:eastAsia="en-IN"/>
          <w14:ligatures w14:val="none"/>
        </w:rPr>
        <w:t>Performance review outcomes are documented in the official appraisal form (Form No. 77).</w:t>
      </w:r>
    </w:p>
    <w:p w14:paraId="0EC7F5AA" w14:textId="77777777" w:rsidR="00575476" w:rsidRPr="00575476" w:rsidRDefault="00575476" w:rsidP="00575476">
      <w:pPr>
        <w:widowControl w:val="0"/>
        <w:tabs>
          <w:tab w:val="left" w:pos="1170"/>
        </w:tabs>
        <w:spacing w:before="0" w:after="0"/>
        <w:ind w:left="900" w:firstLine="0"/>
        <w:rPr>
          <w:rFonts w:ascii="Calibri" w:eastAsia="Calibri" w:hAnsi="Calibri" w:cs="Calibri"/>
          <w:b/>
          <w:kern w:val="0"/>
          <w:sz w:val="24"/>
          <w:szCs w:val="24"/>
          <w:u w:val="single"/>
          <w:lang w:eastAsia="en-IN"/>
          <w14:ligatures w14:val="none"/>
        </w:rPr>
      </w:pPr>
    </w:p>
    <w:p w14:paraId="282837C0" w14:textId="77777777" w:rsidR="00575476" w:rsidRPr="00575476" w:rsidRDefault="00575476" w:rsidP="00ED7953">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 xml:space="preserve">Career </w:t>
      </w:r>
      <w:r w:rsidRPr="00ED7953">
        <w:rPr>
          <w:rFonts w:asciiTheme="minorHAnsi" w:hAnsiTheme="minorHAnsi" w:cstheme="minorHAnsi"/>
          <w:b/>
          <w:bCs/>
          <w:color w:val="000000" w:themeColor="text1"/>
          <w:sz w:val="28"/>
          <w:szCs w:val="28"/>
        </w:rPr>
        <w:t>Development</w:t>
      </w:r>
      <w:r w:rsidRPr="00575476">
        <w:rPr>
          <w:rFonts w:asciiTheme="minorHAnsi" w:hAnsiTheme="minorHAnsi" w:cstheme="minorHAnsi"/>
          <w:b/>
          <w:bCs/>
          <w:color w:val="000000" w:themeColor="text1"/>
          <w:sz w:val="28"/>
          <w:szCs w:val="28"/>
        </w:rPr>
        <w:t xml:space="preserve"> Planning</w:t>
      </w:r>
    </w:p>
    <w:p w14:paraId="29EF950C" w14:textId="77777777" w:rsidR="00575476" w:rsidRPr="00575476" w:rsidRDefault="00575476" w:rsidP="00575476">
      <w:pPr>
        <w:widowControl w:val="0"/>
        <w:spacing w:before="0" w:after="0"/>
        <w:ind w:left="360" w:firstLine="0"/>
        <w:rPr>
          <w:rFonts w:ascii="Calibri" w:eastAsia="Calibri" w:hAnsi="Calibri" w:cs="Calibri"/>
          <w:b/>
          <w:bCs/>
          <w:kern w:val="0"/>
          <w:sz w:val="24"/>
          <w:szCs w:val="24"/>
          <w:u w:val="single"/>
          <w:lang w:eastAsia="en-IN"/>
          <w14:ligatures w14:val="none"/>
        </w:rPr>
      </w:pPr>
    </w:p>
    <w:p w14:paraId="6735AE18" w14:textId="77777777" w:rsidR="00575476" w:rsidRPr="00ED7953" w:rsidRDefault="00575476" w:rsidP="00ED7953">
      <w:pPr>
        <w:widowControl w:val="0"/>
        <w:numPr>
          <w:ilvl w:val="0"/>
          <w:numId w:val="60"/>
        </w:numPr>
        <w:tabs>
          <w:tab w:val="num" w:pos="990"/>
          <w:tab w:val="left" w:pos="1170"/>
        </w:tabs>
        <w:spacing w:before="0" w:after="0"/>
        <w:ind w:left="630"/>
        <w:jc w:val="left"/>
        <w:rPr>
          <w:rFonts w:ascii="Calibri" w:eastAsia="Calibri" w:hAnsi="Calibri" w:cs="Calibri"/>
          <w:kern w:val="0"/>
          <w:sz w:val="24"/>
          <w:szCs w:val="24"/>
          <w:lang w:eastAsia="en-IN"/>
          <w14:ligatures w14:val="none"/>
        </w:rPr>
      </w:pPr>
      <w:r w:rsidRPr="00ED7953">
        <w:rPr>
          <w:rFonts w:ascii="Calibri" w:eastAsia="Calibri" w:hAnsi="Calibri" w:cs="Calibri"/>
          <w:kern w:val="0"/>
          <w:sz w:val="24"/>
          <w:szCs w:val="24"/>
          <w:lang w:eastAsia="en-IN"/>
          <w14:ligatures w14:val="none"/>
        </w:rPr>
        <w:t>Based on appraisal results, employees and supervisors jointly create a Career Development Plan (CDP) focused on skill enhancement, career aspirations, and growth opportunities.</w:t>
      </w:r>
    </w:p>
    <w:p w14:paraId="1164CC87" w14:textId="77777777" w:rsidR="00575476" w:rsidRPr="00ED7953" w:rsidRDefault="00575476" w:rsidP="00ED7953">
      <w:pPr>
        <w:widowControl w:val="0"/>
        <w:numPr>
          <w:ilvl w:val="0"/>
          <w:numId w:val="60"/>
        </w:numPr>
        <w:tabs>
          <w:tab w:val="left" w:pos="1170"/>
        </w:tabs>
        <w:spacing w:before="0" w:after="0"/>
        <w:ind w:left="630"/>
        <w:jc w:val="left"/>
        <w:rPr>
          <w:rFonts w:ascii="Calibri" w:eastAsia="Calibri" w:hAnsi="Calibri" w:cs="Calibri"/>
          <w:kern w:val="0"/>
          <w:sz w:val="24"/>
          <w:szCs w:val="24"/>
          <w:lang w:eastAsia="en-IN"/>
          <w14:ligatures w14:val="none"/>
        </w:rPr>
      </w:pPr>
      <w:r w:rsidRPr="00ED7953">
        <w:rPr>
          <w:rFonts w:ascii="Calibri" w:eastAsia="Calibri" w:hAnsi="Calibri" w:cs="Calibri"/>
          <w:kern w:val="0"/>
          <w:sz w:val="24"/>
          <w:szCs w:val="24"/>
          <w:lang w:eastAsia="en-IN"/>
          <w14:ligatures w14:val="none"/>
        </w:rPr>
        <w:t>The CDP identifies relevant training, mentoring, certifications, and project assignments to support employee development.</w:t>
      </w:r>
    </w:p>
    <w:p w14:paraId="6307098B" w14:textId="77777777" w:rsidR="00575476" w:rsidRPr="00ED7953" w:rsidRDefault="00575476" w:rsidP="00ED7953">
      <w:pPr>
        <w:widowControl w:val="0"/>
        <w:numPr>
          <w:ilvl w:val="0"/>
          <w:numId w:val="60"/>
        </w:numPr>
        <w:tabs>
          <w:tab w:val="left" w:pos="1170"/>
        </w:tabs>
        <w:spacing w:before="0" w:after="0"/>
        <w:ind w:left="630"/>
        <w:jc w:val="left"/>
        <w:rPr>
          <w:rFonts w:ascii="Calibri" w:eastAsia="Calibri" w:hAnsi="Calibri" w:cs="Calibri"/>
          <w:kern w:val="0"/>
          <w:sz w:val="24"/>
          <w:szCs w:val="24"/>
          <w:lang w:eastAsia="en-IN"/>
          <w14:ligatures w14:val="none"/>
        </w:rPr>
      </w:pPr>
      <w:r w:rsidRPr="00ED7953">
        <w:rPr>
          <w:rFonts w:ascii="Calibri" w:eastAsia="Calibri" w:hAnsi="Calibri" w:cs="Calibri"/>
          <w:kern w:val="0"/>
          <w:sz w:val="24"/>
          <w:szCs w:val="24"/>
          <w:lang w:eastAsia="en-IN"/>
          <w14:ligatures w14:val="none"/>
        </w:rPr>
        <w:t>The CDP is reviewed at least twice annually to monitor progress and adjust development activities as needed.</w:t>
      </w:r>
    </w:p>
    <w:p w14:paraId="200603AC" w14:textId="77777777" w:rsidR="00575476" w:rsidRPr="00ED7953" w:rsidRDefault="00575476" w:rsidP="00ED7953">
      <w:pPr>
        <w:widowControl w:val="0"/>
        <w:numPr>
          <w:ilvl w:val="0"/>
          <w:numId w:val="60"/>
        </w:numPr>
        <w:tabs>
          <w:tab w:val="left" w:pos="1170"/>
        </w:tabs>
        <w:spacing w:before="0" w:after="0"/>
        <w:ind w:left="630"/>
        <w:jc w:val="left"/>
        <w:rPr>
          <w:rFonts w:ascii="Calibri" w:eastAsia="Calibri" w:hAnsi="Calibri" w:cs="Calibri"/>
          <w:kern w:val="0"/>
          <w:sz w:val="24"/>
          <w:szCs w:val="24"/>
          <w:lang w:eastAsia="en-IN"/>
          <w14:ligatures w14:val="none"/>
        </w:rPr>
      </w:pPr>
      <w:r w:rsidRPr="00ED7953">
        <w:rPr>
          <w:rFonts w:ascii="Calibri" w:eastAsia="Calibri" w:hAnsi="Calibri" w:cs="Calibri"/>
          <w:kern w:val="0"/>
          <w:sz w:val="24"/>
          <w:szCs w:val="24"/>
          <w:lang w:eastAsia="en-IN"/>
          <w14:ligatures w14:val="none"/>
        </w:rPr>
        <w:t>All CDPs are maintained by HR to facilitate access to development resources and support.</w:t>
      </w:r>
    </w:p>
    <w:p w14:paraId="21C79FB9" w14:textId="77777777" w:rsidR="00575476" w:rsidRPr="00ED7953" w:rsidRDefault="00575476" w:rsidP="00ED7953">
      <w:pPr>
        <w:widowControl w:val="0"/>
        <w:numPr>
          <w:ilvl w:val="0"/>
          <w:numId w:val="60"/>
        </w:numPr>
        <w:tabs>
          <w:tab w:val="left" w:pos="1170"/>
        </w:tabs>
        <w:spacing w:before="0" w:after="0"/>
        <w:ind w:left="630"/>
        <w:jc w:val="left"/>
        <w:rPr>
          <w:rFonts w:ascii="Calibri" w:eastAsia="Calibri" w:hAnsi="Calibri" w:cs="Calibri"/>
          <w:kern w:val="0"/>
          <w:sz w:val="24"/>
          <w:szCs w:val="24"/>
          <w:lang w:eastAsia="en-IN"/>
          <w14:ligatures w14:val="none"/>
        </w:rPr>
      </w:pPr>
      <w:r w:rsidRPr="00ED7953">
        <w:rPr>
          <w:rFonts w:ascii="Calibri" w:eastAsia="Calibri" w:hAnsi="Calibri" w:cs="Calibri"/>
          <w:kern w:val="0"/>
          <w:sz w:val="24"/>
          <w:szCs w:val="24"/>
          <w:lang w:eastAsia="en-IN"/>
          <w14:ligatures w14:val="none"/>
        </w:rPr>
        <w:t>Successful completion of development objectives positively influences future appraisals and succession planning.</w:t>
      </w:r>
    </w:p>
    <w:p w14:paraId="02474591" w14:textId="77777777" w:rsidR="00575476" w:rsidRPr="00ED7953" w:rsidRDefault="00575476" w:rsidP="00575476">
      <w:pPr>
        <w:widowControl w:val="0"/>
        <w:spacing w:before="0" w:after="0"/>
        <w:ind w:left="720" w:firstLine="0"/>
        <w:rPr>
          <w:rFonts w:ascii="Calibri" w:eastAsia="Calibri" w:hAnsi="Calibri" w:cs="Calibri"/>
          <w:kern w:val="0"/>
          <w:sz w:val="24"/>
          <w:szCs w:val="24"/>
          <w:lang w:eastAsia="en-IN"/>
          <w14:ligatures w14:val="none"/>
        </w:rPr>
      </w:pPr>
    </w:p>
    <w:p w14:paraId="74CEF859" w14:textId="6494DCFB" w:rsidR="00575476" w:rsidRPr="00ED7953" w:rsidRDefault="00575476" w:rsidP="00ED7953">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Annual Increment:</w:t>
      </w:r>
    </w:p>
    <w:p w14:paraId="017E5F22" w14:textId="77777777" w:rsidR="00ED7953" w:rsidRPr="00575476" w:rsidRDefault="00ED7953" w:rsidP="00575476">
      <w:pPr>
        <w:widowControl w:val="0"/>
        <w:spacing w:before="0" w:after="0"/>
        <w:ind w:left="0" w:firstLine="720"/>
        <w:rPr>
          <w:rFonts w:ascii="Calibri" w:eastAsia="Calibri" w:hAnsi="Calibri" w:cs="Calibri"/>
          <w:kern w:val="0"/>
          <w:sz w:val="24"/>
          <w:szCs w:val="24"/>
          <w:lang w:val="en-US" w:eastAsia="en-IN"/>
          <w14:ligatures w14:val="none"/>
        </w:rPr>
      </w:pPr>
    </w:p>
    <w:p w14:paraId="431A7439" w14:textId="77777777" w:rsidR="00575476" w:rsidRPr="00575476" w:rsidRDefault="00575476" w:rsidP="00ED7953">
      <w:pPr>
        <w:ind w:left="270" w:firstLine="0"/>
        <w:rPr>
          <w:rFonts w:ascii="Calibri" w:eastAsia="Calibri" w:hAnsi="Calibri" w:cs="Calibri"/>
          <w:kern w:val="0"/>
          <w:sz w:val="24"/>
          <w:szCs w:val="24"/>
          <w:lang w:val="en-US" w:eastAsia="en-IN"/>
          <w14:ligatures w14:val="none"/>
        </w:rPr>
      </w:pPr>
      <w:r w:rsidRPr="00575476">
        <w:rPr>
          <w:rFonts w:ascii="Calibri" w:eastAsia="Calibri" w:hAnsi="Calibri" w:cs="Calibri"/>
          <w:kern w:val="0"/>
          <w:sz w:val="24"/>
          <w:szCs w:val="24"/>
          <w:lang w:val="en-US" w:eastAsia="en-IN"/>
          <w14:ligatures w14:val="none"/>
        </w:rPr>
        <w:lastRenderedPageBreak/>
        <w:t xml:space="preserve">All the </w:t>
      </w:r>
      <w:r w:rsidRPr="00575476">
        <w:rPr>
          <w:rFonts w:ascii="Calibri" w:eastAsia="Calibri" w:hAnsi="Calibri" w:cs="Calibri"/>
          <w:kern w:val="0"/>
          <w:sz w:val="24"/>
          <w:szCs w:val="24"/>
          <w:lang w:eastAsia="en-IN"/>
          <w14:ligatures w14:val="none"/>
        </w:rPr>
        <w:t>confirmed</w:t>
      </w:r>
      <w:r w:rsidRPr="00575476">
        <w:rPr>
          <w:rFonts w:ascii="Calibri" w:eastAsia="Calibri" w:hAnsi="Calibri" w:cs="Calibri"/>
          <w:kern w:val="0"/>
          <w:sz w:val="24"/>
          <w:szCs w:val="24"/>
          <w:lang w:val="en-US" w:eastAsia="en-IN"/>
          <w14:ligatures w14:val="none"/>
        </w:rPr>
        <w:t xml:space="preserve"> employees are eligible for an annual increment. </w:t>
      </w:r>
      <w:r w:rsidRPr="00575476">
        <w:rPr>
          <w:rFonts w:ascii="Calibri" w:eastAsia="Calibri" w:hAnsi="Calibri" w:cs="Calibri"/>
          <w:kern w:val="0"/>
          <w:sz w:val="24"/>
          <w:szCs w:val="24"/>
          <w:highlight w:val="white"/>
          <w:lang w:val="en-US" w:eastAsia="en-IN"/>
          <w14:ligatures w14:val="none"/>
        </w:rPr>
        <w:t xml:space="preserve">You cannot claim any increment as a matter of right. This will be at the sole and absolute discretion of the Management and will be based on your performance. </w:t>
      </w:r>
    </w:p>
    <w:p w14:paraId="646CDA68" w14:textId="42EE5E55" w:rsidR="00575476" w:rsidRPr="00ED7953" w:rsidRDefault="00575476" w:rsidP="00ED7953">
      <w:pPr>
        <w:ind w:left="270" w:firstLine="0"/>
        <w:rPr>
          <w:rFonts w:ascii="Calibri" w:eastAsia="Calibri" w:hAnsi="Calibri" w:cs="Calibri"/>
          <w:bCs/>
          <w:kern w:val="0"/>
          <w:sz w:val="24"/>
          <w:szCs w:val="24"/>
          <w:lang w:eastAsia="en-IN"/>
          <w14:ligatures w14:val="none"/>
        </w:rPr>
      </w:pPr>
      <w:r w:rsidRPr="00575476">
        <w:rPr>
          <w:rFonts w:ascii="Calibri" w:eastAsia="Calibri" w:hAnsi="Calibri" w:cs="Calibri"/>
          <w:b/>
          <w:kern w:val="0"/>
          <w:sz w:val="24"/>
          <w:szCs w:val="24"/>
          <w:lang w:val="en-US" w:eastAsia="en-IN"/>
          <w14:ligatures w14:val="none"/>
        </w:rPr>
        <w:t>Promotion:</w:t>
      </w:r>
      <w:r w:rsidRPr="00575476">
        <w:rPr>
          <w:rFonts w:ascii="Calibri" w:eastAsia="Calibri" w:hAnsi="Calibri" w:cs="Calibri"/>
          <w:kern w:val="0"/>
          <w:sz w:val="24"/>
          <w:szCs w:val="24"/>
          <w:lang w:val="en-US" w:eastAsia="en-IN"/>
          <w14:ligatures w14:val="none"/>
        </w:rPr>
        <w:t xml:space="preserve"> </w:t>
      </w:r>
      <w:r w:rsidRPr="00ED7953">
        <w:rPr>
          <w:rFonts w:ascii="Calibri" w:eastAsia="Calibri" w:hAnsi="Calibri" w:cs="Calibri"/>
          <w:bCs/>
          <w:kern w:val="0"/>
          <w:sz w:val="24"/>
          <w:szCs w:val="24"/>
          <w:lang w:eastAsia="en-IN"/>
          <w14:ligatures w14:val="none"/>
        </w:rPr>
        <w:t xml:space="preserve">At Riya Group, all employees are guaranteed equal opportunities for promotion, transfer, and role changes, without any discrimination based on gender, age, ethnicity, religion, </w:t>
      </w:r>
      <w:r w:rsidRPr="00ED7953">
        <w:rPr>
          <w:rFonts w:ascii="Calibri" w:eastAsia="Calibri" w:hAnsi="Calibri" w:cs="Calibri"/>
          <w:kern w:val="0"/>
          <w:sz w:val="24"/>
          <w:szCs w:val="24"/>
          <w:lang w:eastAsia="en-IN"/>
          <w14:ligatures w14:val="none"/>
        </w:rPr>
        <w:t>disability</w:t>
      </w:r>
      <w:r w:rsidRPr="00ED7953">
        <w:rPr>
          <w:rFonts w:ascii="Calibri" w:eastAsia="Calibri" w:hAnsi="Calibri" w:cs="Calibri"/>
          <w:bCs/>
          <w:kern w:val="0"/>
          <w:sz w:val="24"/>
          <w:szCs w:val="24"/>
          <w:lang w:eastAsia="en-IN"/>
          <w14:ligatures w14:val="none"/>
        </w:rPr>
        <w:t>, or any other protected characteristic. Our promotion and mobility practices are designed to be fair, transparent, and based solely on merit, performance, potential, and alignment with organizational needs.</w:t>
      </w:r>
    </w:p>
    <w:p w14:paraId="3F03ACB6" w14:textId="77777777" w:rsidR="00575476" w:rsidRPr="00ED7953" w:rsidRDefault="00575476" w:rsidP="00ED7953">
      <w:pPr>
        <w:ind w:left="270" w:firstLine="0"/>
        <w:rPr>
          <w:rFonts w:ascii="Calibri" w:eastAsia="Calibri" w:hAnsi="Calibri" w:cs="Calibri"/>
          <w:bCs/>
          <w:kern w:val="0"/>
          <w:sz w:val="24"/>
          <w:szCs w:val="24"/>
          <w:lang w:eastAsia="en-IN"/>
          <w14:ligatures w14:val="none"/>
        </w:rPr>
      </w:pPr>
      <w:r w:rsidRPr="00575476">
        <w:rPr>
          <w:rFonts w:ascii="Calibri" w:eastAsia="Calibri" w:hAnsi="Calibri" w:cs="Calibri"/>
          <w:b/>
          <w:kern w:val="0"/>
          <w:sz w:val="24"/>
          <w:szCs w:val="24"/>
          <w:lang w:eastAsia="en-IN"/>
          <w14:ligatures w14:val="none"/>
        </w:rPr>
        <w:t>Non-Discrimination in Promotions</w:t>
      </w:r>
      <w:r w:rsidRPr="00ED7953">
        <w:rPr>
          <w:rFonts w:ascii="Calibri" w:eastAsia="Calibri" w:hAnsi="Calibri" w:cs="Calibri"/>
          <w:b/>
          <w:kern w:val="0"/>
          <w:sz w:val="24"/>
          <w:szCs w:val="24"/>
          <w:lang w:eastAsia="en-IN"/>
          <w14:ligatures w14:val="none"/>
        </w:rPr>
        <w:t>:</w:t>
      </w:r>
      <w:r w:rsidRPr="00575476">
        <w:rPr>
          <w:rFonts w:ascii="Calibri" w:eastAsia="Calibri" w:hAnsi="Calibri" w:cs="Calibri"/>
          <w:bCs/>
          <w:kern w:val="0"/>
          <w:sz w:val="24"/>
          <w:szCs w:val="24"/>
          <w:lang w:eastAsia="en-IN"/>
          <w14:ligatures w14:val="none"/>
        </w:rPr>
        <w:t xml:space="preserve"> </w:t>
      </w:r>
      <w:r w:rsidRPr="00ED7953">
        <w:rPr>
          <w:rFonts w:ascii="Calibri" w:eastAsia="Calibri" w:hAnsi="Calibri" w:cs="Calibri"/>
          <w:bCs/>
          <w:kern w:val="0"/>
          <w:sz w:val="24"/>
          <w:szCs w:val="24"/>
          <w:lang w:eastAsia="en-IN"/>
          <w14:ligatures w14:val="none"/>
        </w:rPr>
        <w:t>Promotions to higher positions are granted on the basis of demonstrated performance, competencies, and readiness to assume greater responsibilities. We strictly prohibit any bias or discriminatory practices in promotional decisions to foster an inclusive and equitable workplace.</w:t>
      </w:r>
    </w:p>
    <w:p w14:paraId="6F570D87" w14:textId="77777777" w:rsidR="00575476" w:rsidRPr="00575476" w:rsidRDefault="00575476" w:rsidP="00ED7953">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Communication of Opportunities</w:t>
      </w:r>
      <w:r w:rsidRPr="00ED7953">
        <w:rPr>
          <w:rFonts w:asciiTheme="minorHAnsi" w:hAnsiTheme="minorHAnsi" w:cstheme="minorHAnsi"/>
          <w:b/>
          <w:bCs/>
          <w:color w:val="000000" w:themeColor="text1"/>
          <w:sz w:val="28"/>
          <w:szCs w:val="28"/>
        </w:rPr>
        <w:t>:</w:t>
      </w:r>
    </w:p>
    <w:p w14:paraId="79AEF9B6" w14:textId="77777777" w:rsidR="00575476" w:rsidRPr="00ED7953" w:rsidRDefault="00575476" w:rsidP="00ED7953">
      <w:pPr>
        <w:numPr>
          <w:ilvl w:val="0"/>
          <w:numId w:val="37"/>
        </w:numPr>
        <w:rPr>
          <w:rFonts w:ascii="Calibri" w:eastAsia="Calibri" w:hAnsi="Calibri" w:cs="Calibri"/>
          <w:bCs/>
          <w:kern w:val="0"/>
          <w:sz w:val="24"/>
          <w:szCs w:val="24"/>
          <w:lang w:eastAsia="en-IN"/>
          <w14:ligatures w14:val="none"/>
        </w:rPr>
      </w:pPr>
      <w:r w:rsidRPr="00ED7953">
        <w:rPr>
          <w:rFonts w:ascii="Calibri" w:eastAsia="Calibri" w:hAnsi="Calibri" w:cs="Calibri"/>
          <w:bCs/>
          <w:kern w:val="0"/>
          <w:sz w:val="24"/>
          <w:szCs w:val="24"/>
          <w:lang w:eastAsia="en-IN"/>
          <w14:ligatures w14:val="none"/>
        </w:rPr>
        <w:t xml:space="preserve">All promotion, transfer, and internal job opportunities are communicated transparently through formal channels such as internal job postings, company-wide announcements, and talent marketplace platforms </w:t>
      </w:r>
      <w:r w:rsidRPr="00ED7953">
        <w:rPr>
          <w:sz w:val="24"/>
          <w:szCs w:val="24"/>
        </w:rPr>
        <w:t>accessible</w:t>
      </w:r>
      <w:r w:rsidRPr="00ED7953">
        <w:rPr>
          <w:rFonts w:ascii="Calibri" w:eastAsia="Calibri" w:hAnsi="Calibri" w:cs="Calibri"/>
          <w:bCs/>
          <w:kern w:val="0"/>
          <w:sz w:val="24"/>
          <w:szCs w:val="24"/>
          <w:lang w:eastAsia="en-IN"/>
          <w14:ligatures w14:val="none"/>
        </w:rPr>
        <w:t xml:space="preserve"> to all eligible employees.</w:t>
      </w:r>
    </w:p>
    <w:p w14:paraId="48AEBD1E" w14:textId="77777777" w:rsidR="00575476" w:rsidRPr="00ED7953" w:rsidRDefault="00575476" w:rsidP="00ED7953">
      <w:pPr>
        <w:numPr>
          <w:ilvl w:val="0"/>
          <w:numId w:val="37"/>
        </w:numPr>
        <w:tabs>
          <w:tab w:val="num" w:pos="1080"/>
        </w:tabs>
        <w:rPr>
          <w:rFonts w:eastAsiaTheme="majorEastAsia" w:cstheme="minorHAnsi"/>
          <w:bCs/>
          <w:color w:val="000000" w:themeColor="text1"/>
          <w:kern w:val="0"/>
          <w:sz w:val="28"/>
          <w:szCs w:val="28"/>
          <w:lang w:val="en-US"/>
        </w:rPr>
      </w:pPr>
      <w:r w:rsidRPr="00ED7953">
        <w:rPr>
          <w:rFonts w:ascii="Calibri" w:eastAsia="Calibri" w:hAnsi="Calibri" w:cs="Calibri"/>
          <w:bCs/>
          <w:kern w:val="0"/>
          <w:sz w:val="24"/>
          <w:szCs w:val="24"/>
          <w:lang w:eastAsia="en-IN"/>
          <w14:ligatures w14:val="none"/>
        </w:rPr>
        <w:t xml:space="preserve">Relevant procedural documents and communication </w:t>
      </w:r>
      <w:r w:rsidRPr="00ED7953">
        <w:rPr>
          <w:bCs/>
          <w:sz w:val="24"/>
          <w:szCs w:val="24"/>
        </w:rPr>
        <w:t>materials</w:t>
      </w:r>
      <w:r w:rsidRPr="00ED7953">
        <w:rPr>
          <w:rFonts w:ascii="Calibri" w:eastAsia="Calibri" w:hAnsi="Calibri" w:cs="Calibri"/>
          <w:bCs/>
          <w:kern w:val="0"/>
          <w:sz w:val="24"/>
          <w:szCs w:val="24"/>
          <w:lang w:eastAsia="en-IN"/>
          <w14:ligatures w14:val="none"/>
        </w:rPr>
        <w:t xml:space="preserve"> explaining the promotion and internal mobility processes are made available to employees to ensure clarity and accessibility.</w:t>
      </w:r>
    </w:p>
    <w:p w14:paraId="729A076E" w14:textId="77777777" w:rsidR="00575476" w:rsidRPr="00ED7953" w:rsidRDefault="00575476" w:rsidP="00ED7953">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Internal Mobility Programs</w:t>
      </w:r>
    </w:p>
    <w:p w14:paraId="1A1BF782" w14:textId="77777777" w:rsidR="00575476" w:rsidRPr="00ED7953" w:rsidRDefault="00575476" w:rsidP="00ED7953">
      <w:pPr>
        <w:ind w:left="270" w:firstLine="0"/>
        <w:rPr>
          <w:rFonts w:ascii="Calibri" w:eastAsia="Calibri" w:hAnsi="Calibri" w:cs="Calibri"/>
          <w:bCs/>
          <w:kern w:val="0"/>
          <w:sz w:val="24"/>
          <w:szCs w:val="24"/>
          <w:lang w:eastAsia="en-IN"/>
          <w14:ligatures w14:val="none"/>
        </w:rPr>
      </w:pPr>
      <w:r w:rsidRPr="00ED7953">
        <w:rPr>
          <w:rFonts w:ascii="Calibri" w:eastAsia="Calibri" w:hAnsi="Calibri" w:cs="Calibri"/>
          <w:bCs/>
          <w:kern w:val="0"/>
          <w:sz w:val="24"/>
          <w:szCs w:val="24"/>
          <w:lang w:eastAsia="en-IN"/>
          <w14:ligatures w14:val="none"/>
        </w:rPr>
        <w:t>Riya Group actively promotes internal mobility to support career growth, employee engagement, and organizational flexibility. Our internal mobility initiatives include:</w:t>
      </w:r>
    </w:p>
    <w:p w14:paraId="3DF2E31C" w14:textId="77777777" w:rsidR="00575476" w:rsidRPr="00ED7953" w:rsidRDefault="00575476" w:rsidP="00ED7953">
      <w:pPr>
        <w:numPr>
          <w:ilvl w:val="0"/>
          <w:numId w:val="37"/>
        </w:numPr>
        <w:tabs>
          <w:tab w:val="num" w:pos="1080"/>
        </w:tabs>
        <w:rPr>
          <w:rFonts w:ascii="Calibri" w:eastAsia="Calibri" w:hAnsi="Calibri" w:cs="Calibri"/>
          <w:bCs/>
          <w:kern w:val="0"/>
          <w:sz w:val="24"/>
          <w:szCs w:val="24"/>
          <w:lang w:eastAsia="en-IN"/>
          <w14:ligatures w14:val="none"/>
        </w:rPr>
      </w:pPr>
      <w:r w:rsidRPr="00575476">
        <w:rPr>
          <w:rFonts w:ascii="Calibri" w:eastAsia="Calibri" w:hAnsi="Calibri" w:cs="Calibri"/>
          <w:b/>
          <w:kern w:val="0"/>
          <w:sz w:val="24"/>
          <w:szCs w:val="24"/>
          <w:lang w:eastAsia="en-IN"/>
          <w14:ligatures w14:val="none"/>
        </w:rPr>
        <w:t>Vertical Mobility:</w:t>
      </w:r>
      <w:r w:rsidRPr="00ED7953">
        <w:rPr>
          <w:rFonts w:ascii="Calibri" w:eastAsia="Calibri" w:hAnsi="Calibri" w:cs="Calibri"/>
          <w:bCs/>
          <w:kern w:val="0"/>
          <w:sz w:val="24"/>
          <w:szCs w:val="24"/>
          <w:lang w:eastAsia="en-IN"/>
          <w14:ligatures w14:val="none"/>
        </w:rPr>
        <w:t xml:space="preserve"> Opportunities for employees to advance to higher levels within the organizational hierarchy through promotions or transfers that reflect increased responsibilities and seniority.</w:t>
      </w:r>
    </w:p>
    <w:p w14:paraId="29FF7B72" w14:textId="77777777" w:rsidR="00575476" w:rsidRPr="00ED7953" w:rsidRDefault="00575476" w:rsidP="00ED7953">
      <w:pPr>
        <w:numPr>
          <w:ilvl w:val="0"/>
          <w:numId w:val="37"/>
        </w:numPr>
        <w:tabs>
          <w:tab w:val="num" w:pos="1080"/>
        </w:tabs>
        <w:rPr>
          <w:rFonts w:ascii="Calibri" w:eastAsia="Calibri" w:hAnsi="Calibri" w:cs="Calibri"/>
          <w:bCs/>
          <w:kern w:val="0"/>
          <w:sz w:val="24"/>
          <w:szCs w:val="24"/>
          <w:lang w:eastAsia="en-IN"/>
          <w14:ligatures w14:val="none"/>
        </w:rPr>
      </w:pPr>
      <w:r w:rsidRPr="00575476">
        <w:rPr>
          <w:rFonts w:ascii="Calibri" w:eastAsia="Calibri" w:hAnsi="Calibri" w:cs="Calibri"/>
          <w:b/>
          <w:kern w:val="0"/>
          <w:sz w:val="24"/>
          <w:szCs w:val="24"/>
          <w:lang w:eastAsia="en-IN"/>
          <w14:ligatures w14:val="none"/>
        </w:rPr>
        <w:t>Horizontal Mobility:</w:t>
      </w:r>
      <w:r w:rsidRPr="00ED7953">
        <w:rPr>
          <w:rFonts w:ascii="Calibri" w:eastAsia="Calibri" w:hAnsi="Calibri" w:cs="Calibri"/>
          <w:bCs/>
          <w:kern w:val="0"/>
          <w:sz w:val="24"/>
          <w:szCs w:val="24"/>
          <w:lang w:eastAsia="en-IN"/>
          <w14:ligatures w14:val="none"/>
        </w:rPr>
        <w:t xml:space="preserve"> Facilitation of transfers or role changes within the same job level, allowing employees to gain experience in different functions or departments to broaden skills and knowledge.</w:t>
      </w:r>
    </w:p>
    <w:p w14:paraId="492F88D3" w14:textId="77777777" w:rsidR="00575476" w:rsidRPr="00ED7953" w:rsidRDefault="00575476" w:rsidP="00ED7953">
      <w:pPr>
        <w:numPr>
          <w:ilvl w:val="0"/>
          <w:numId w:val="37"/>
        </w:numPr>
        <w:tabs>
          <w:tab w:val="num" w:pos="1080"/>
        </w:tabs>
        <w:rPr>
          <w:rFonts w:ascii="Calibri" w:eastAsia="Calibri" w:hAnsi="Calibri" w:cs="Calibri"/>
          <w:bCs/>
          <w:kern w:val="0"/>
          <w:sz w:val="24"/>
          <w:szCs w:val="24"/>
          <w:lang w:eastAsia="en-IN"/>
          <w14:ligatures w14:val="none"/>
        </w:rPr>
      </w:pPr>
      <w:r w:rsidRPr="00575476">
        <w:rPr>
          <w:rFonts w:ascii="Calibri" w:eastAsia="Calibri" w:hAnsi="Calibri" w:cs="Calibri"/>
          <w:b/>
          <w:kern w:val="0"/>
          <w:sz w:val="24"/>
          <w:szCs w:val="24"/>
          <w:lang w:eastAsia="en-IN"/>
          <w14:ligatures w14:val="none"/>
        </w:rPr>
        <w:t>Geographical Mobility:</w:t>
      </w:r>
      <w:r w:rsidRPr="00ED7953">
        <w:rPr>
          <w:rFonts w:ascii="Calibri" w:eastAsia="Calibri" w:hAnsi="Calibri" w:cs="Calibri"/>
          <w:bCs/>
          <w:kern w:val="0"/>
          <w:sz w:val="24"/>
          <w:szCs w:val="24"/>
          <w:lang w:eastAsia="en-IN"/>
          <w14:ligatures w14:val="none"/>
        </w:rPr>
        <w:t xml:space="preserve"> Support for employees who choose to take up assignments or roles at different company locations or sites, promoting workforce flexibility and cross-location collaboration.</w:t>
      </w:r>
    </w:p>
    <w:p w14:paraId="3FA0DA46" w14:textId="77777777" w:rsidR="00575476" w:rsidRPr="00575476" w:rsidRDefault="00575476" w:rsidP="00ED7953">
      <w:pPr>
        <w:numPr>
          <w:ilvl w:val="0"/>
          <w:numId w:val="37"/>
        </w:numPr>
        <w:tabs>
          <w:tab w:val="num" w:pos="1080"/>
        </w:tabs>
        <w:rPr>
          <w:rFonts w:ascii="Calibri" w:eastAsia="Calibri" w:hAnsi="Calibri" w:cs="Calibri"/>
          <w:bCs/>
          <w:kern w:val="0"/>
          <w:sz w:val="24"/>
          <w:szCs w:val="24"/>
          <w:lang w:eastAsia="en-IN"/>
          <w14:ligatures w14:val="none"/>
        </w:rPr>
      </w:pPr>
      <w:r w:rsidRPr="00575476">
        <w:rPr>
          <w:rFonts w:ascii="Calibri" w:eastAsia="Calibri" w:hAnsi="Calibri" w:cs="Calibri"/>
          <w:b/>
          <w:kern w:val="0"/>
          <w:sz w:val="24"/>
          <w:szCs w:val="24"/>
          <w:lang w:eastAsia="en-IN"/>
          <w14:ligatures w14:val="none"/>
        </w:rPr>
        <w:lastRenderedPageBreak/>
        <w:t>Transversal Mobility (Cross-Skilling):</w:t>
      </w:r>
      <w:r w:rsidRPr="00ED7953">
        <w:rPr>
          <w:rFonts w:ascii="Calibri" w:eastAsia="Calibri" w:hAnsi="Calibri" w:cs="Calibri"/>
          <w:bCs/>
          <w:kern w:val="0"/>
          <w:sz w:val="24"/>
          <w:szCs w:val="24"/>
          <w:lang w:eastAsia="en-IN"/>
          <w14:ligatures w14:val="none"/>
        </w:rPr>
        <w:t xml:space="preserve"> Encouragement for employees to move across different roles or functions by leveraging transferable skills, enabling cross-functional expertise and career diversification.</w:t>
      </w:r>
    </w:p>
    <w:p w14:paraId="440F80E1" w14:textId="77777777" w:rsidR="00575476" w:rsidRPr="00575476" w:rsidRDefault="00575476" w:rsidP="00ED7953">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Implementation and Support</w:t>
      </w:r>
    </w:p>
    <w:p w14:paraId="459873F0" w14:textId="77777777" w:rsidR="00575476" w:rsidRPr="00ED7953" w:rsidRDefault="00575476" w:rsidP="00ED7953">
      <w:pPr>
        <w:numPr>
          <w:ilvl w:val="0"/>
          <w:numId w:val="37"/>
        </w:numPr>
        <w:tabs>
          <w:tab w:val="num" w:pos="1080"/>
        </w:tabs>
        <w:rPr>
          <w:rFonts w:ascii="Calibri" w:eastAsia="Calibri" w:hAnsi="Calibri" w:cs="Calibri"/>
          <w:bCs/>
          <w:kern w:val="0"/>
          <w:sz w:val="24"/>
          <w:szCs w:val="24"/>
          <w:lang w:eastAsia="en-IN"/>
          <w14:ligatures w14:val="none"/>
        </w:rPr>
      </w:pPr>
      <w:r w:rsidRPr="00ED7953">
        <w:rPr>
          <w:rFonts w:ascii="Calibri" w:eastAsia="Calibri" w:hAnsi="Calibri" w:cs="Calibri"/>
          <w:bCs/>
          <w:kern w:val="0"/>
          <w:sz w:val="24"/>
          <w:szCs w:val="24"/>
          <w:lang w:eastAsia="en-IN"/>
          <w14:ligatures w14:val="none"/>
        </w:rPr>
        <w:t>The Company maintains documented records of internal job postings, announcements, and the use of internal talent marketplace platforms to track and promote transparency in hiring and role changes.</w:t>
      </w:r>
    </w:p>
    <w:p w14:paraId="04A4A06C" w14:textId="77777777" w:rsidR="00575476" w:rsidRPr="00ED7953" w:rsidRDefault="00575476" w:rsidP="00ED7953">
      <w:pPr>
        <w:numPr>
          <w:ilvl w:val="0"/>
          <w:numId w:val="37"/>
        </w:numPr>
        <w:tabs>
          <w:tab w:val="num" w:pos="1080"/>
        </w:tabs>
        <w:rPr>
          <w:rFonts w:ascii="Calibri" w:eastAsia="Calibri" w:hAnsi="Calibri" w:cs="Calibri"/>
          <w:bCs/>
          <w:kern w:val="0"/>
          <w:sz w:val="24"/>
          <w:szCs w:val="24"/>
          <w:lang w:eastAsia="en-IN"/>
          <w14:ligatures w14:val="none"/>
        </w:rPr>
      </w:pPr>
      <w:r w:rsidRPr="00ED7953">
        <w:rPr>
          <w:rFonts w:ascii="Calibri" w:eastAsia="Calibri" w:hAnsi="Calibri" w:cs="Calibri"/>
          <w:bCs/>
          <w:kern w:val="0"/>
          <w:sz w:val="24"/>
          <w:szCs w:val="24"/>
          <w:lang w:eastAsia="en-IN"/>
          <w14:ligatures w14:val="none"/>
        </w:rPr>
        <w:t>We implement job shadowing programs, internal mentoring or sponsorship initiatives, and employee job rotation or job swap programs to support skill development and facilitate smooth transitions across roles or departments.</w:t>
      </w:r>
    </w:p>
    <w:p w14:paraId="3AAB07BB" w14:textId="77777777" w:rsidR="00575476" w:rsidRPr="00ED7953" w:rsidRDefault="00575476" w:rsidP="00ED7953">
      <w:pPr>
        <w:numPr>
          <w:ilvl w:val="0"/>
          <w:numId w:val="37"/>
        </w:numPr>
        <w:tabs>
          <w:tab w:val="num" w:pos="1080"/>
        </w:tabs>
        <w:rPr>
          <w:rFonts w:ascii="Calibri" w:eastAsia="Calibri" w:hAnsi="Calibri" w:cs="Calibri"/>
          <w:bCs/>
          <w:kern w:val="0"/>
          <w:sz w:val="24"/>
          <w:szCs w:val="24"/>
          <w:lang w:eastAsia="en-IN"/>
          <w14:ligatures w14:val="none"/>
        </w:rPr>
      </w:pPr>
      <w:r w:rsidRPr="00ED7953">
        <w:rPr>
          <w:rFonts w:ascii="Calibri" w:eastAsia="Calibri" w:hAnsi="Calibri" w:cs="Calibri"/>
          <w:bCs/>
          <w:kern w:val="0"/>
          <w:sz w:val="24"/>
          <w:szCs w:val="24"/>
          <w:lang w:eastAsia="en-IN"/>
          <w14:ligatures w14:val="none"/>
        </w:rPr>
        <w:t>Supervisors and HR partners work closely to identify and recommend suitable internal mobility opportunities aligned with employees’ career aspirations and the organization’s needs.</w:t>
      </w:r>
    </w:p>
    <w:p w14:paraId="4E546920" w14:textId="77777777" w:rsidR="00575476" w:rsidRPr="00575476" w:rsidRDefault="00575476" w:rsidP="00ED7953">
      <w:pPr>
        <w:numPr>
          <w:ilvl w:val="0"/>
          <w:numId w:val="37"/>
        </w:numPr>
        <w:tabs>
          <w:tab w:val="num" w:pos="1080"/>
        </w:tabs>
        <w:rPr>
          <w:rFonts w:ascii="Calibri" w:eastAsia="Calibri" w:hAnsi="Calibri" w:cs="Calibri"/>
          <w:bCs/>
          <w:kern w:val="0"/>
          <w:sz w:val="24"/>
          <w:szCs w:val="24"/>
          <w:lang w:eastAsia="en-IN"/>
          <w14:ligatures w14:val="none"/>
        </w:rPr>
      </w:pPr>
      <w:r w:rsidRPr="00ED7953">
        <w:rPr>
          <w:rFonts w:ascii="Calibri" w:eastAsia="Calibri" w:hAnsi="Calibri" w:cs="Calibri"/>
          <w:bCs/>
          <w:kern w:val="0"/>
          <w:sz w:val="24"/>
          <w:szCs w:val="24"/>
          <w:lang w:eastAsia="en-IN"/>
          <w14:ligatures w14:val="none"/>
        </w:rPr>
        <w:t>All internal mobility activities are tracked and reviewed periodically to measure their effectiveness and to continuously improve career development offerings.</w:t>
      </w:r>
    </w:p>
    <w:p w14:paraId="369D76BE" w14:textId="77777777" w:rsidR="00575476" w:rsidRPr="00ED7953" w:rsidRDefault="00575476" w:rsidP="00ED7953">
      <w:pPr>
        <w:ind w:left="270" w:firstLine="0"/>
        <w:rPr>
          <w:rFonts w:ascii="Calibri" w:eastAsia="Calibri" w:hAnsi="Calibri" w:cs="Calibri"/>
          <w:bCs/>
          <w:kern w:val="0"/>
          <w:sz w:val="24"/>
          <w:szCs w:val="24"/>
          <w:lang w:eastAsia="en-IN"/>
          <w14:ligatures w14:val="none"/>
        </w:rPr>
      </w:pPr>
      <w:r w:rsidRPr="00ED7953">
        <w:rPr>
          <w:rFonts w:ascii="Calibri" w:eastAsia="Calibri" w:hAnsi="Calibri" w:cs="Calibri"/>
          <w:bCs/>
          <w:kern w:val="0"/>
          <w:sz w:val="24"/>
          <w:szCs w:val="24"/>
          <w:lang w:eastAsia="en-IN"/>
          <w14:ligatures w14:val="none"/>
        </w:rPr>
        <w:t>By fostering a culture of fair, transparent, and diverse internal mobility, Riya Group ensures employees have multiple pathways for growth, whether through promotion, lateral moves, or expanding their expertise across locations and functions.</w:t>
      </w:r>
    </w:p>
    <w:p w14:paraId="4422A23A" w14:textId="0A653A0C" w:rsidR="00575476" w:rsidRPr="00575476" w:rsidRDefault="00575476" w:rsidP="00ED7953">
      <w:pPr>
        <w:pStyle w:val="Heading3"/>
        <w:numPr>
          <w:ilvl w:val="0"/>
          <w:numId w:val="10"/>
        </w:numPr>
        <w:tabs>
          <w:tab w:val="left" w:pos="540"/>
        </w:tabs>
        <w:spacing w:before="0" w:after="120"/>
        <w:ind w:left="270"/>
        <w:jc w:val="center"/>
        <w:rPr>
          <w:rFonts w:asciiTheme="minorHAnsi" w:hAnsiTheme="minorHAnsi" w:cstheme="minorHAnsi"/>
          <w:b/>
          <w:bCs/>
          <w:color w:val="000000" w:themeColor="text1"/>
          <w:sz w:val="28"/>
          <w:szCs w:val="28"/>
        </w:rPr>
      </w:pPr>
      <w:r w:rsidRPr="00575476">
        <w:rPr>
          <w:rFonts w:asciiTheme="minorHAnsi" w:hAnsiTheme="minorHAnsi" w:cstheme="minorHAnsi"/>
          <w:b/>
          <w:bCs/>
          <w:color w:val="000000" w:themeColor="text1"/>
          <w:sz w:val="28"/>
          <w:szCs w:val="28"/>
        </w:rPr>
        <w:t>HIERARCHY AT RIYA GROUP</w:t>
      </w:r>
    </w:p>
    <w:tbl>
      <w:tblPr>
        <w:tblW w:w="6480" w:type="dxa"/>
        <w:jc w:val="center"/>
        <w:tblBorders>
          <w:top w:val="nil"/>
          <w:left w:val="nil"/>
          <w:bottom w:val="nil"/>
          <w:right w:val="nil"/>
          <w:insideH w:val="nil"/>
          <w:insideV w:val="nil"/>
        </w:tblBorders>
        <w:tblLayout w:type="fixed"/>
        <w:tblLook w:val="0600" w:firstRow="0" w:lastRow="0" w:firstColumn="0" w:lastColumn="0" w:noHBand="1" w:noVBand="1"/>
      </w:tblPr>
      <w:tblGrid>
        <w:gridCol w:w="750"/>
        <w:gridCol w:w="3930"/>
        <w:gridCol w:w="885"/>
        <w:gridCol w:w="915"/>
      </w:tblGrid>
      <w:tr w:rsidR="00575476" w:rsidRPr="00575476" w14:paraId="2720DEF0" w14:textId="77777777" w:rsidTr="00072FFD">
        <w:trPr>
          <w:trHeight w:val="375"/>
          <w:jc w:val="center"/>
        </w:trPr>
        <w:tc>
          <w:tcPr>
            <w:tcW w:w="750" w:type="dxa"/>
            <w:tcBorders>
              <w:top w:val="single" w:sz="8" w:space="0" w:color="000000"/>
              <w:left w:val="single" w:sz="8" w:space="0" w:color="000000"/>
              <w:bottom w:val="single" w:sz="8" w:space="0" w:color="000000"/>
              <w:right w:val="single" w:sz="8" w:space="0" w:color="000000"/>
            </w:tcBorders>
            <w:shd w:val="clear" w:color="auto" w:fill="FFC000"/>
            <w:tcMar>
              <w:top w:w="40" w:type="dxa"/>
              <w:left w:w="40" w:type="dxa"/>
              <w:bottom w:w="40" w:type="dxa"/>
              <w:right w:w="40" w:type="dxa"/>
            </w:tcMar>
            <w:vAlign w:val="center"/>
          </w:tcPr>
          <w:p w14:paraId="7FB6765D" w14:textId="77777777" w:rsidR="00575476" w:rsidRPr="00575476" w:rsidRDefault="00575476" w:rsidP="00575476">
            <w:pPr>
              <w:widowControl w:val="0"/>
              <w:spacing w:before="0" w:after="0"/>
              <w:ind w:left="60" w:firstLine="0"/>
              <w:jc w:val="center"/>
              <w:rPr>
                <w:rFonts w:ascii="Calibri" w:eastAsia="Calibri" w:hAnsi="Calibri" w:cs="Calibri"/>
                <w:b/>
                <w:kern w:val="0"/>
                <w:sz w:val="24"/>
                <w:szCs w:val="24"/>
                <w:lang w:val="en-US" w:eastAsia="en-IN"/>
                <w14:ligatures w14:val="none"/>
              </w:rPr>
            </w:pPr>
            <w:r w:rsidRPr="00575476">
              <w:rPr>
                <w:rFonts w:ascii="Calibri" w:eastAsia="Calibri" w:hAnsi="Calibri" w:cs="Calibri"/>
                <w:b/>
                <w:kern w:val="0"/>
                <w:sz w:val="24"/>
                <w:szCs w:val="24"/>
                <w:lang w:val="en-US" w:eastAsia="en-IN"/>
                <w14:ligatures w14:val="none"/>
              </w:rPr>
              <w:t>Sr. No.</w:t>
            </w:r>
          </w:p>
        </w:tc>
        <w:tc>
          <w:tcPr>
            <w:tcW w:w="3930" w:type="dxa"/>
            <w:tcBorders>
              <w:top w:val="single" w:sz="8" w:space="0" w:color="000000"/>
              <w:left w:val="single" w:sz="8" w:space="0" w:color="000000"/>
              <w:bottom w:val="single" w:sz="8" w:space="0" w:color="000000"/>
              <w:right w:val="single" w:sz="8" w:space="0" w:color="000000"/>
            </w:tcBorders>
            <w:shd w:val="clear" w:color="auto" w:fill="FFC000"/>
            <w:tcMar>
              <w:top w:w="40" w:type="dxa"/>
              <w:left w:w="40" w:type="dxa"/>
              <w:bottom w:w="40" w:type="dxa"/>
              <w:right w:w="40" w:type="dxa"/>
            </w:tcMar>
            <w:vAlign w:val="center"/>
          </w:tcPr>
          <w:p w14:paraId="15E7D230" w14:textId="77777777" w:rsidR="00575476" w:rsidRPr="00575476" w:rsidRDefault="00575476" w:rsidP="00575476">
            <w:pPr>
              <w:widowControl w:val="0"/>
              <w:spacing w:before="0" w:after="0"/>
              <w:ind w:left="60" w:firstLine="0"/>
              <w:jc w:val="center"/>
              <w:rPr>
                <w:rFonts w:ascii="Calibri" w:eastAsia="Calibri" w:hAnsi="Calibri" w:cs="Calibri"/>
                <w:b/>
                <w:kern w:val="0"/>
                <w:sz w:val="24"/>
                <w:szCs w:val="24"/>
                <w:lang w:val="en-US" w:eastAsia="en-IN"/>
                <w14:ligatures w14:val="none"/>
              </w:rPr>
            </w:pPr>
            <w:r w:rsidRPr="00575476">
              <w:rPr>
                <w:rFonts w:ascii="Calibri" w:eastAsia="Calibri" w:hAnsi="Calibri" w:cs="Calibri"/>
                <w:b/>
                <w:kern w:val="0"/>
                <w:sz w:val="24"/>
                <w:szCs w:val="24"/>
                <w:lang w:val="en-US" w:eastAsia="en-IN"/>
                <w14:ligatures w14:val="none"/>
              </w:rPr>
              <w:t>Designation</w:t>
            </w:r>
          </w:p>
        </w:tc>
        <w:tc>
          <w:tcPr>
            <w:tcW w:w="885" w:type="dxa"/>
            <w:tcBorders>
              <w:top w:val="single" w:sz="8" w:space="0" w:color="000000"/>
              <w:left w:val="single" w:sz="8" w:space="0" w:color="000000"/>
              <w:bottom w:val="single" w:sz="8" w:space="0" w:color="000000"/>
              <w:right w:val="single" w:sz="8" w:space="0" w:color="000000"/>
            </w:tcBorders>
            <w:shd w:val="clear" w:color="auto" w:fill="FFC000"/>
            <w:tcMar>
              <w:top w:w="40" w:type="dxa"/>
              <w:left w:w="40" w:type="dxa"/>
              <w:bottom w:w="40" w:type="dxa"/>
              <w:right w:w="40" w:type="dxa"/>
            </w:tcMar>
            <w:vAlign w:val="center"/>
          </w:tcPr>
          <w:p w14:paraId="79772D69" w14:textId="77777777" w:rsidR="00575476" w:rsidRPr="00575476" w:rsidRDefault="00575476" w:rsidP="00575476">
            <w:pPr>
              <w:widowControl w:val="0"/>
              <w:spacing w:before="0" w:after="0"/>
              <w:ind w:left="60" w:firstLine="0"/>
              <w:jc w:val="center"/>
              <w:rPr>
                <w:rFonts w:ascii="Calibri" w:eastAsia="Calibri" w:hAnsi="Calibri" w:cs="Calibri"/>
                <w:b/>
                <w:kern w:val="0"/>
                <w:sz w:val="24"/>
                <w:szCs w:val="24"/>
                <w:lang w:val="en-US" w:eastAsia="en-IN"/>
                <w14:ligatures w14:val="none"/>
              </w:rPr>
            </w:pPr>
            <w:r w:rsidRPr="00575476">
              <w:rPr>
                <w:rFonts w:ascii="Calibri" w:eastAsia="Calibri" w:hAnsi="Calibri" w:cs="Calibri"/>
                <w:b/>
                <w:kern w:val="0"/>
                <w:sz w:val="24"/>
                <w:szCs w:val="24"/>
                <w:lang w:val="en-US" w:eastAsia="en-IN"/>
                <w14:ligatures w14:val="none"/>
              </w:rPr>
              <w:t>Grade</w:t>
            </w:r>
          </w:p>
        </w:tc>
        <w:tc>
          <w:tcPr>
            <w:tcW w:w="915" w:type="dxa"/>
            <w:tcBorders>
              <w:top w:val="single" w:sz="8" w:space="0" w:color="000000"/>
              <w:left w:val="single" w:sz="8" w:space="0" w:color="000000"/>
              <w:bottom w:val="single" w:sz="8" w:space="0" w:color="000000"/>
              <w:right w:val="single" w:sz="8" w:space="0" w:color="000000"/>
            </w:tcBorders>
            <w:shd w:val="clear" w:color="auto" w:fill="FFC000"/>
            <w:tcMar>
              <w:top w:w="40" w:type="dxa"/>
              <w:left w:w="40" w:type="dxa"/>
              <w:bottom w:w="40" w:type="dxa"/>
              <w:right w:w="40" w:type="dxa"/>
            </w:tcMar>
            <w:vAlign w:val="center"/>
          </w:tcPr>
          <w:p w14:paraId="6C161B44" w14:textId="77777777" w:rsidR="00575476" w:rsidRPr="00575476" w:rsidRDefault="00575476" w:rsidP="00575476">
            <w:pPr>
              <w:widowControl w:val="0"/>
              <w:spacing w:before="0" w:after="0"/>
              <w:ind w:left="60" w:firstLine="0"/>
              <w:jc w:val="center"/>
              <w:rPr>
                <w:rFonts w:ascii="Calibri" w:eastAsia="Calibri" w:hAnsi="Calibri" w:cs="Calibri"/>
                <w:b/>
                <w:kern w:val="0"/>
                <w:sz w:val="24"/>
                <w:szCs w:val="24"/>
                <w:lang w:val="en-US" w:eastAsia="en-IN"/>
                <w14:ligatures w14:val="none"/>
              </w:rPr>
            </w:pPr>
            <w:r w:rsidRPr="00575476">
              <w:rPr>
                <w:rFonts w:ascii="Calibri" w:eastAsia="Calibri" w:hAnsi="Calibri" w:cs="Calibri"/>
                <w:b/>
                <w:kern w:val="0"/>
                <w:sz w:val="24"/>
                <w:szCs w:val="24"/>
                <w:lang w:val="en-US" w:eastAsia="en-IN"/>
                <w14:ligatures w14:val="none"/>
              </w:rPr>
              <w:t>Level</w:t>
            </w:r>
          </w:p>
        </w:tc>
      </w:tr>
      <w:tr w:rsidR="00575476" w:rsidRPr="00575476" w14:paraId="41651752"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331571EF"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1</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8C0A202"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Chairman &amp; Managing Director (CMD)</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71140BCD"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G0</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915B8F3"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NA</w:t>
            </w:r>
          </w:p>
        </w:tc>
      </w:tr>
      <w:tr w:rsidR="00575476" w:rsidRPr="00575476" w14:paraId="49704AC4"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E3C84D8"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2</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2C14D6D"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Director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CC42B35"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G1</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6CBA7D92"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NA</w:t>
            </w:r>
          </w:p>
        </w:tc>
      </w:tr>
      <w:tr w:rsidR="00575476" w:rsidRPr="00575476" w14:paraId="69948F44"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73F11D70"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3</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4034289"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CXO (CEO, CFO)</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C1C242A"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G2</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EA4210C"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NA</w:t>
            </w:r>
          </w:p>
        </w:tc>
      </w:tr>
      <w:tr w:rsidR="00575476" w:rsidRPr="00575476" w14:paraId="6CAB7267"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3490F9B"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4</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4E85001"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Senior  Vice President</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7F51EDA9"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G3</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5175F30"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L1</w:t>
            </w:r>
          </w:p>
        </w:tc>
      </w:tr>
      <w:tr w:rsidR="00575476" w:rsidRPr="00575476" w14:paraId="01EC37F3"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850BB94"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5</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C38CE72"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Vice President</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4A54AF4C"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G3</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DD5E62E"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L2</w:t>
            </w:r>
          </w:p>
        </w:tc>
      </w:tr>
      <w:tr w:rsidR="00575476" w:rsidRPr="00575476" w14:paraId="7AC37CB3"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E2B1275"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6</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357000A7"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Associate Vice President</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4D5D199"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G3</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39D6A6A3"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L3</w:t>
            </w:r>
          </w:p>
        </w:tc>
      </w:tr>
      <w:tr w:rsidR="00575476" w:rsidRPr="00575476" w14:paraId="1CE09A94"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3893D5CA"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7</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A7D7C7A"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General 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B1D22D8"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G4</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7CEA019"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L1</w:t>
            </w:r>
          </w:p>
        </w:tc>
      </w:tr>
      <w:tr w:rsidR="00575476" w:rsidRPr="00575476" w14:paraId="33D49E62"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6F96DBC8"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8</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97A7475"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Deputy General 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39D25617"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G4</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53D82ED"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L2</w:t>
            </w:r>
          </w:p>
        </w:tc>
      </w:tr>
      <w:tr w:rsidR="00575476" w:rsidRPr="00575476" w14:paraId="6E81C209"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7ECCD8BC"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9</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3A39AE9"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 xml:space="preserve">Associate General Manager </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67AA4CE"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G4</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A11233E"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L3</w:t>
            </w:r>
          </w:p>
        </w:tc>
      </w:tr>
      <w:tr w:rsidR="00575476" w:rsidRPr="00575476" w14:paraId="2B507806"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2FDBC2C"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lastRenderedPageBreak/>
              <w:t>10</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B28A2D9"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Chief Manager  / Regional Manager/ Territory 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40FC47E2"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G5</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95E8CE8"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L1</w:t>
            </w:r>
          </w:p>
        </w:tc>
      </w:tr>
      <w:tr w:rsidR="00575476" w:rsidRPr="00575476" w14:paraId="056E7654"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49194C8E"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11</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6A9ABD46"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Senior 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4D5C1087"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G5</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FF2ECAC"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L2</w:t>
            </w:r>
          </w:p>
        </w:tc>
      </w:tr>
      <w:tr w:rsidR="00575476" w:rsidRPr="00575476" w14:paraId="665B1261"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79BE20F2"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12</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E02D91B"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E4F9795"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G6</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6E770080"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L1</w:t>
            </w:r>
          </w:p>
        </w:tc>
      </w:tr>
      <w:tr w:rsidR="00575476" w:rsidRPr="00575476" w14:paraId="280C6E62"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4EDCF206"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13</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D3DA168"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Deputy 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065C25D"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G6</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ADE2A60"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L2</w:t>
            </w:r>
          </w:p>
        </w:tc>
      </w:tr>
      <w:tr w:rsidR="00575476" w:rsidRPr="00575476" w14:paraId="7C8F18B5"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7FF36057"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14</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6C3F965"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Assistant 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743610D"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G7</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EEEDC88"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L1</w:t>
            </w:r>
          </w:p>
        </w:tc>
      </w:tr>
      <w:tr w:rsidR="00575476" w:rsidRPr="00575476" w14:paraId="1D08DA7B"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8B3C6A7"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15</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3D8A18D"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Team Leader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68BA707E"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G7</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37A7C8C"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L2</w:t>
            </w:r>
          </w:p>
        </w:tc>
      </w:tr>
      <w:tr w:rsidR="00575476" w:rsidRPr="00575476" w14:paraId="53A69144"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77B26F6E"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16</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369CB7F"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Senior - Officer / Consultant/ Executive</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CB0766A"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G8</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78BBB1F2"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L1</w:t>
            </w:r>
          </w:p>
        </w:tc>
      </w:tr>
      <w:tr w:rsidR="00575476" w:rsidRPr="00575476" w14:paraId="78F3B2F5"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81FBD63"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17</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4B15715"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Officer / Consultant/ Executive</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2668B7C"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G8</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301D923"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L2</w:t>
            </w:r>
          </w:p>
        </w:tc>
      </w:tr>
      <w:tr w:rsidR="00575476" w:rsidRPr="00575476" w14:paraId="4D974715"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8255765"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18</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B9687F3"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Junior - Officer / Consultant / Executive</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8EA28FB"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G9</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A32E566"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L1</w:t>
            </w:r>
          </w:p>
        </w:tc>
      </w:tr>
      <w:tr w:rsidR="00575476" w:rsidRPr="00575476" w14:paraId="22681B02"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F8EBFFA"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19</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6267C15F"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Trainee*</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1723466"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G9</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551138E"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L2</w:t>
            </w:r>
          </w:p>
        </w:tc>
      </w:tr>
      <w:tr w:rsidR="00575476" w:rsidRPr="00575476" w14:paraId="28029EB7" w14:textId="77777777" w:rsidTr="00072FFD">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EE0EF33"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20</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66453857"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Office Admin/ Assistant</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88F4005"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G10</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7A97AE32" w14:textId="77777777" w:rsidR="00575476" w:rsidRPr="00575476" w:rsidRDefault="00575476" w:rsidP="00575476">
            <w:pPr>
              <w:widowControl w:val="0"/>
              <w:spacing w:before="0" w:after="0"/>
              <w:ind w:left="60" w:firstLine="0"/>
              <w:jc w:val="center"/>
              <w:rPr>
                <w:rFonts w:ascii="Calibri" w:eastAsia="Calibri" w:hAnsi="Calibri" w:cs="Calibri"/>
                <w:b/>
                <w:color w:val="222222"/>
                <w:kern w:val="0"/>
                <w:sz w:val="24"/>
                <w:szCs w:val="24"/>
                <w:lang w:val="en-US" w:eastAsia="en-IN"/>
                <w14:ligatures w14:val="none"/>
              </w:rPr>
            </w:pPr>
            <w:r w:rsidRPr="00575476">
              <w:rPr>
                <w:rFonts w:ascii="Calibri" w:eastAsia="Calibri" w:hAnsi="Calibri" w:cs="Calibri"/>
                <w:b/>
                <w:color w:val="222222"/>
                <w:kern w:val="0"/>
                <w:sz w:val="24"/>
                <w:szCs w:val="24"/>
                <w:lang w:val="en-US" w:eastAsia="en-IN"/>
                <w14:ligatures w14:val="none"/>
              </w:rPr>
              <w:t>NA</w:t>
            </w:r>
          </w:p>
        </w:tc>
      </w:tr>
    </w:tbl>
    <w:p w14:paraId="0BC7C46F" w14:textId="2B4666FC" w:rsidR="00ED7953" w:rsidRDefault="00ED7953" w:rsidP="00575476">
      <w:pPr>
        <w:widowControl w:val="0"/>
        <w:spacing w:before="0"/>
        <w:ind w:left="360" w:firstLine="0"/>
        <w:rPr>
          <w:bCs/>
          <w:sz w:val="24"/>
          <w:szCs w:val="24"/>
        </w:rPr>
      </w:pPr>
    </w:p>
    <w:p w14:paraId="5EEC5359" w14:textId="1DD216D6" w:rsidR="00575476" w:rsidRPr="00ED7953" w:rsidRDefault="00ED7953" w:rsidP="00ED7953">
      <w:pPr>
        <w:pStyle w:val="Heading1"/>
        <w:numPr>
          <w:ilvl w:val="0"/>
          <w:numId w:val="8"/>
        </w:numPr>
        <w:tabs>
          <w:tab w:val="left" w:pos="-360"/>
        </w:tabs>
        <w:spacing w:after="240"/>
        <w:ind w:left="90" w:hanging="720"/>
        <w:rPr>
          <w:rFonts w:cstheme="majorHAnsi"/>
          <w:b/>
          <w:bCs/>
          <w:color w:val="C00000"/>
          <w:sz w:val="34"/>
          <w:szCs w:val="34"/>
        </w:rPr>
      </w:pPr>
      <w:r>
        <w:rPr>
          <w:bCs/>
          <w:sz w:val="24"/>
          <w:szCs w:val="24"/>
        </w:rPr>
        <w:br w:type="column"/>
      </w:r>
      <w:bookmarkStart w:id="20" w:name="_Toc199931521"/>
      <w:r w:rsidRPr="00ED7953">
        <w:rPr>
          <w:rFonts w:cstheme="majorHAnsi"/>
          <w:b/>
          <w:bCs/>
          <w:color w:val="C00000"/>
          <w:sz w:val="34"/>
          <w:szCs w:val="34"/>
        </w:rPr>
        <w:lastRenderedPageBreak/>
        <w:t>Human right compliance procedure</w:t>
      </w:r>
      <w:bookmarkEnd w:id="20"/>
    </w:p>
    <w:p w14:paraId="708217D6" w14:textId="63741287" w:rsidR="00ED7953" w:rsidRPr="00ED7953" w:rsidRDefault="00ED7953" w:rsidP="00ED7953">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D7953">
        <w:rPr>
          <w:rFonts w:asciiTheme="minorHAnsi" w:hAnsiTheme="minorHAnsi" w:cstheme="minorHAnsi"/>
          <w:b/>
          <w:bCs/>
          <w:color w:val="000000" w:themeColor="text1"/>
          <w:sz w:val="28"/>
          <w:szCs w:val="28"/>
        </w:rPr>
        <w:t>Purpose</w:t>
      </w:r>
    </w:p>
    <w:p w14:paraId="49D95617" w14:textId="77777777" w:rsidR="00ED7953" w:rsidRPr="00ED7953" w:rsidRDefault="00ED7953" w:rsidP="00ED7953">
      <w:pPr>
        <w:ind w:left="360" w:firstLine="0"/>
        <w:rPr>
          <w:sz w:val="24"/>
          <w:szCs w:val="24"/>
        </w:rPr>
      </w:pPr>
      <w:r w:rsidRPr="00ED7953">
        <w:rPr>
          <w:sz w:val="24"/>
          <w:szCs w:val="24"/>
        </w:rPr>
        <w:t>This procedure defines the operational practices adopted by RIYA TRAVEL AND TOURS (INDIA) PVT LTD (GROUP) to protect and uphold human rights across all office-based activities. The company maintains a work environment based on dignity, fairness, and legal compliance.</w:t>
      </w:r>
    </w:p>
    <w:p w14:paraId="77A957F8" w14:textId="595638AE" w:rsidR="00ED7953" w:rsidRPr="00ED7953" w:rsidRDefault="00ED7953" w:rsidP="00ED7953">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D7953">
        <w:rPr>
          <w:rFonts w:asciiTheme="minorHAnsi" w:hAnsiTheme="minorHAnsi" w:cstheme="minorHAnsi"/>
          <w:b/>
          <w:bCs/>
          <w:color w:val="000000" w:themeColor="text1"/>
          <w:sz w:val="28"/>
          <w:szCs w:val="28"/>
        </w:rPr>
        <w:t>Scope</w:t>
      </w:r>
    </w:p>
    <w:p w14:paraId="36A0B244" w14:textId="77777777" w:rsidR="00ED7953" w:rsidRPr="00ED7953" w:rsidRDefault="00ED7953" w:rsidP="00ED7953">
      <w:pPr>
        <w:ind w:left="360" w:firstLine="0"/>
        <w:rPr>
          <w:sz w:val="24"/>
          <w:szCs w:val="24"/>
        </w:rPr>
      </w:pPr>
      <w:r w:rsidRPr="00ED7953">
        <w:rPr>
          <w:sz w:val="24"/>
          <w:szCs w:val="24"/>
        </w:rPr>
        <w:t>This procedure is applicable to all employees, contract workers, interns, and vendors operating under the administrative control of RIYA GROUP.</w:t>
      </w:r>
    </w:p>
    <w:p w14:paraId="31926130" w14:textId="4469B7EA" w:rsidR="00ED7953" w:rsidRPr="00ED7953" w:rsidRDefault="00ED7953" w:rsidP="00ED7953">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D7953">
        <w:rPr>
          <w:rFonts w:asciiTheme="minorHAnsi" w:hAnsiTheme="minorHAnsi" w:cstheme="minorHAnsi"/>
          <w:b/>
          <w:bCs/>
          <w:color w:val="000000" w:themeColor="text1"/>
          <w:sz w:val="28"/>
          <w:szCs w:val="28"/>
        </w:rPr>
        <w:t>Governance and Responsibilities</w:t>
      </w:r>
    </w:p>
    <w:p w14:paraId="57A74C79" w14:textId="77777777" w:rsidR="00ED7953" w:rsidRPr="00ED7953" w:rsidRDefault="00ED7953" w:rsidP="00ED7953">
      <w:pPr>
        <w:numPr>
          <w:ilvl w:val="0"/>
          <w:numId w:val="62"/>
        </w:numPr>
        <w:rPr>
          <w:sz w:val="24"/>
          <w:szCs w:val="24"/>
        </w:rPr>
      </w:pPr>
      <w:r w:rsidRPr="00ED7953">
        <w:rPr>
          <w:b/>
          <w:bCs/>
          <w:sz w:val="24"/>
          <w:szCs w:val="24"/>
        </w:rPr>
        <w:t>HR Department</w:t>
      </w:r>
      <w:r w:rsidRPr="00ED7953">
        <w:rPr>
          <w:sz w:val="24"/>
          <w:szCs w:val="24"/>
        </w:rPr>
        <w:t xml:space="preserve"> manages the implementation of human rights policies, conducts due diligence during recruitment, and ensures the functioning of grievance mechanisms.</w:t>
      </w:r>
    </w:p>
    <w:p w14:paraId="482D9639" w14:textId="77777777" w:rsidR="00ED7953" w:rsidRPr="00ED7953" w:rsidRDefault="00ED7953" w:rsidP="00ED7953">
      <w:pPr>
        <w:numPr>
          <w:ilvl w:val="0"/>
          <w:numId w:val="62"/>
        </w:numPr>
        <w:rPr>
          <w:sz w:val="24"/>
          <w:szCs w:val="24"/>
        </w:rPr>
      </w:pPr>
      <w:r w:rsidRPr="00ED7953">
        <w:rPr>
          <w:b/>
          <w:bCs/>
          <w:sz w:val="24"/>
          <w:szCs w:val="24"/>
        </w:rPr>
        <w:t>ESG Manager</w:t>
      </w:r>
      <w:r w:rsidRPr="00ED7953">
        <w:rPr>
          <w:sz w:val="24"/>
          <w:szCs w:val="24"/>
        </w:rPr>
        <w:t xml:space="preserve"> performs regular assessments and internal audits related to human rights protection, and ensures compliance with applicable national and international frameworks.</w:t>
      </w:r>
    </w:p>
    <w:p w14:paraId="17E8E180" w14:textId="77777777" w:rsidR="00ED7953" w:rsidRPr="00ED7953" w:rsidRDefault="00ED7953" w:rsidP="00ED7953">
      <w:pPr>
        <w:numPr>
          <w:ilvl w:val="0"/>
          <w:numId w:val="62"/>
        </w:numPr>
        <w:rPr>
          <w:sz w:val="24"/>
          <w:szCs w:val="24"/>
        </w:rPr>
      </w:pPr>
      <w:r w:rsidRPr="00ED7953">
        <w:rPr>
          <w:b/>
          <w:bCs/>
          <w:sz w:val="24"/>
          <w:szCs w:val="24"/>
        </w:rPr>
        <w:t>Departmental Managers</w:t>
      </w:r>
      <w:r w:rsidRPr="00ED7953">
        <w:rPr>
          <w:sz w:val="24"/>
          <w:szCs w:val="24"/>
        </w:rPr>
        <w:t xml:space="preserve"> monitor workplace behavior, address potential violations promptly, and submit human rights compliance reports to HR on a quarterly basis.</w:t>
      </w:r>
    </w:p>
    <w:p w14:paraId="5C1FA857" w14:textId="77777777" w:rsidR="00ED7953" w:rsidRPr="00ED7953" w:rsidRDefault="00ED7953" w:rsidP="00ED7953">
      <w:pPr>
        <w:numPr>
          <w:ilvl w:val="0"/>
          <w:numId w:val="62"/>
        </w:numPr>
        <w:rPr>
          <w:sz w:val="24"/>
          <w:szCs w:val="24"/>
        </w:rPr>
      </w:pPr>
      <w:r w:rsidRPr="00ED7953">
        <w:rPr>
          <w:b/>
          <w:bCs/>
          <w:sz w:val="24"/>
          <w:szCs w:val="24"/>
        </w:rPr>
        <w:t>Employees</w:t>
      </w:r>
      <w:r w:rsidRPr="00ED7953">
        <w:rPr>
          <w:sz w:val="24"/>
          <w:szCs w:val="24"/>
        </w:rPr>
        <w:t xml:space="preserve"> operate under strict adherence to the company’s code of conduct and are obligated to report any violations confidentially through approved channels.</w:t>
      </w:r>
    </w:p>
    <w:p w14:paraId="057FE857" w14:textId="77777777" w:rsidR="00ED7953" w:rsidRPr="00ED7953" w:rsidRDefault="00ED7953" w:rsidP="00ED7953">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ED7953">
        <w:rPr>
          <w:rFonts w:asciiTheme="minorHAnsi" w:hAnsiTheme="minorHAnsi" w:cstheme="minorHAnsi"/>
          <w:b/>
          <w:bCs/>
          <w:color w:val="000000" w:themeColor="text1"/>
          <w:sz w:val="28"/>
          <w:szCs w:val="28"/>
        </w:rPr>
        <w:t>Operational Measures</w:t>
      </w:r>
    </w:p>
    <w:p w14:paraId="17010768" w14:textId="16B6A16D" w:rsidR="00ED7953" w:rsidRPr="00991642" w:rsidRDefault="00ED7953" w:rsidP="00991642">
      <w:pPr>
        <w:pStyle w:val="ListParagraph"/>
        <w:numPr>
          <w:ilvl w:val="0"/>
          <w:numId w:val="70"/>
        </w:numPr>
        <w:ind w:left="720"/>
        <w:rPr>
          <w:b/>
          <w:bCs/>
          <w:szCs w:val="24"/>
        </w:rPr>
      </w:pPr>
      <w:r w:rsidRPr="00991642">
        <w:rPr>
          <w:b/>
          <w:bCs/>
          <w:szCs w:val="24"/>
        </w:rPr>
        <w:t>Recruitment and Employment Practices</w:t>
      </w:r>
    </w:p>
    <w:p w14:paraId="1D85E44B" w14:textId="77777777" w:rsidR="00ED7953" w:rsidRPr="00ED7953" w:rsidRDefault="00ED7953" w:rsidP="00ED7953">
      <w:pPr>
        <w:numPr>
          <w:ilvl w:val="0"/>
          <w:numId w:val="63"/>
        </w:numPr>
        <w:rPr>
          <w:sz w:val="24"/>
          <w:szCs w:val="24"/>
        </w:rPr>
      </w:pPr>
      <w:r w:rsidRPr="00ED7953">
        <w:rPr>
          <w:sz w:val="24"/>
          <w:szCs w:val="24"/>
        </w:rPr>
        <w:t>All employment relationships are strictly voluntary and governed by formal employment contracts that are fully compliant with national labor laws and international human rights standards.</w:t>
      </w:r>
    </w:p>
    <w:p w14:paraId="3493DDF9" w14:textId="77777777" w:rsidR="00ED7953" w:rsidRPr="00ED7953" w:rsidRDefault="00ED7953" w:rsidP="00ED7953">
      <w:pPr>
        <w:numPr>
          <w:ilvl w:val="0"/>
          <w:numId w:val="63"/>
        </w:numPr>
        <w:rPr>
          <w:sz w:val="24"/>
          <w:szCs w:val="24"/>
        </w:rPr>
      </w:pPr>
      <w:r w:rsidRPr="00ED7953">
        <w:rPr>
          <w:sz w:val="24"/>
          <w:szCs w:val="24"/>
        </w:rPr>
        <w:t>Mandatory age verification procedures are applied without exception during onboarding to eliminate any possibility of child labor within company operations.</w:t>
      </w:r>
    </w:p>
    <w:p w14:paraId="27B7734C" w14:textId="77777777" w:rsidR="00ED7953" w:rsidRPr="00ED7953" w:rsidRDefault="00ED7953" w:rsidP="00ED7953">
      <w:pPr>
        <w:numPr>
          <w:ilvl w:val="0"/>
          <w:numId w:val="63"/>
        </w:numPr>
        <w:rPr>
          <w:sz w:val="24"/>
          <w:szCs w:val="24"/>
        </w:rPr>
      </w:pPr>
      <w:r w:rsidRPr="00ED7953">
        <w:rPr>
          <w:sz w:val="24"/>
          <w:szCs w:val="24"/>
        </w:rPr>
        <w:t>Under no circumstances are applicants charged recruitment or processing fees, directly or indirectly, by the company or any associated agent.</w:t>
      </w:r>
    </w:p>
    <w:p w14:paraId="43CEFC48" w14:textId="77777777" w:rsidR="00ED7953" w:rsidRPr="00ED7953" w:rsidRDefault="00ED7953" w:rsidP="00ED7953">
      <w:pPr>
        <w:numPr>
          <w:ilvl w:val="0"/>
          <w:numId w:val="63"/>
        </w:numPr>
        <w:rPr>
          <w:sz w:val="24"/>
          <w:szCs w:val="24"/>
        </w:rPr>
      </w:pPr>
      <w:r w:rsidRPr="00ED7953">
        <w:rPr>
          <w:sz w:val="24"/>
          <w:szCs w:val="24"/>
        </w:rPr>
        <w:lastRenderedPageBreak/>
        <w:t>Human rights orientation is a compulsory component of the induction program for every new employee, with documented acknowledgment of the company’s Human Rights Policy.</w:t>
      </w:r>
    </w:p>
    <w:p w14:paraId="76B12F8B" w14:textId="723BFF0F" w:rsidR="00ED7953" w:rsidRPr="00ED7953" w:rsidRDefault="00ED7953" w:rsidP="00991642">
      <w:pPr>
        <w:pStyle w:val="ListParagraph"/>
        <w:numPr>
          <w:ilvl w:val="0"/>
          <w:numId w:val="70"/>
        </w:numPr>
        <w:ind w:left="720"/>
        <w:rPr>
          <w:b/>
          <w:bCs/>
          <w:szCs w:val="24"/>
        </w:rPr>
      </w:pPr>
      <w:r w:rsidRPr="00ED7953">
        <w:rPr>
          <w:b/>
          <w:bCs/>
          <w:szCs w:val="24"/>
        </w:rPr>
        <w:t>Non-Discrimination and Equal Opportunity</w:t>
      </w:r>
    </w:p>
    <w:p w14:paraId="0679DC17" w14:textId="77777777" w:rsidR="00ED7953" w:rsidRPr="00ED7953" w:rsidRDefault="00ED7953" w:rsidP="00ED7953">
      <w:pPr>
        <w:numPr>
          <w:ilvl w:val="0"/>
          <w:numId w:val="64"/>
        </w:numPr>
        <w:rPr>
          <w:sz w:val="24"/>
          <w:szCs w:val="24"/>
        </w:rPr>
      </w:pPr>
      <w:r w:rsidRPr="00ED7953">
        <w:rPr>
          <w:sz w:val="24"/>
          <w:szCs w:val="24"/>
        </w:rPr>
        <w:t>The company enforces a zero-tolerance policy toward any form of discrimination in recruitment, career advancement, compensation, or workplace behavior.</w:t>
      </w:r>
    </w:p>
    <w:p w14:paraId="0BFD03C0" w14:textId="77777777" w:rsidR="00ED7953" w:rsidRPr="00ED7953" w:rsidRDefault="00ED7953" w:rsidP="00ED7953">
      <w:pPr>
        <w:numPr>
          <w:ilvl w:val="0"/>
          <w:numId w:val="64"/>
        </w:numPr>
        <w:rPr>
          <w:sz w:val="24"/>
          <w:szCs w:val="24"/>
        </w:rPr>
      </w:pPr>
      <w:r w:rsidRPr="00ED7953">
        <w:rPr>
          <w:sz w:val="24"/>
          <w:szCs w:val="24"/>
        </w:rPr>
        <w:t>Decisions related to employment, including hiring, promotions, benefits, and transfers, are exclusively merit-based and role-specific, with strict audit trails.</w:t>
      </w:r>
    </w:p>
    <w:p w14:paraId="0485825E" w14:textId="77777777" w:rsidR="00ED7953" w:rsidRPr="00ED7953" w:rsidRDefault="00ED7953" w:rsidP="00ED7953">
      <w:pPr>
        <w:numPr>
          <w:ilvl w:val="0"/>
          <w:numId w:val="64"/>
        </w:numPr>
        <w:rPr>
          <w:sz w:val="24"/>
          <w:szCs w:val="24"/>
        </w:rPr>
      </w:pPr>
      <w:r w:rsidRPr="00ED7953">
        <w:rPr>
          <w:sz w:val="24"/>
          <w:szCs w:val="24"/>
        </w:rPr>
        <w:t>Any act of bias or discrimination—based on caste, religion, gender, marital status, sexual orientation, age, or disability—is treated as a serious disciplinary offense and investigated under a defined escalation protocol.</w:t>
      </w:r>
    </w:p>
    <w:p w14:paraId="10E70AAC" w14:textId="77777777" w:rsidR="00ED7953" w:rsidRPr="00ED7953" w:rsidRDefault="00ED7953" w:rsidP="00ED7953">
      <w:pPr>
        <w:numPr>
          <w:ilvl w:val="0"/>
          <w:numId w:val="64"/>
        </w:numPr>
        <w:rPr>
          <w:sz w:val="24"/>
          <w:szCs w:val="24"/>
        </w:rPr>
      </w:pPr>
      <w:r w:rsidRPr="00ED7953">
        <w:rPr>
          <w:sz w:val="24"/>
          <w:szCs w:val="24"/>
        </w:rPr>
        <w:t>Reasonable accommodations are proactively arranged for employees with disabilities, enabling full participation in all work-related functions.</w:t>
      </w:r>
    </w:p>
    <w:p w14:paraId="0A9116A5" w14:textId="4321F5C4" w:rsidR="00ED7953" w:rsidRPr="00ED7953" w:rsidRDefault="00ED7953" w:rsidP="00991642">
      <w:pPr>
        <w:pStyle w:val="ListParagraph"/>
        <w:numPr>
          <w:ilvl w:val="0"/>
          <w:numId w:val="70"/>
        </w:numPr>
        <w:ind w:left="720"/>
        <w:rPr>
          <w:b/>
          <w:bCs/>
          <w:szCs w:val="24"/>
        </w:rPr>
      </w:pPr>
      <w:r w:rsidRPr="00ED7953">
        <w:rPr>
          <w:b/>
          <w:bCs/>
          <w:szCs w:val="24"/>
        </w:rPr>
        <w:t>Safe and Respectful Work Environment</w:t>
      </w:r>
    </w:p>
    <w:p w14:paraId="7B1E6738" w14:textId="77777777" w:rsidR="00ED7953" w:rsidRPr="00ED7953" w:rsidRDefault="00ED7953" w:rsidP="00ED7953">
      <w:pPr>
        <w:numPr>
          <w:ilvl w:val="0"/>
          <w:numId w:val="65"/>
        </w:numPr>
        <w:rPr>
          <w:sz w:val="24"/>
          <w:szCs w:val="24"/>
        </w:rPr>
      </w:pPr>
      <w:r w:rsidRPr="00ED7953">
        <w:rPr>
          <w:sz w:val="24"/>
          <w:szCs w:val="24"/>
        </w:rPr>
        <w:t>All RIYA office locations are certified for fire safety and occupational health compliance through regular audits by licensed professionals.</w:t>
      </w:r>
    </w:p>
    <w:p w14:paraId="586AC0C9" w14:textId="77777777" w:rsidR="00ED7953" w:rsidRPr="00ED7953" w:rsidRDefault="00ED7953" w:rsidP="00ED7953">
      <w:pPr>
        <w:numPr>
          <w:ilvl w:val="0"/>
          <w:numId w:val="65"/>
        </w:numPr>
        <w:rPr>
          <w:sz w:val="24"/>
          <w:szCs w:val="24"/>
        </w:rPr>
      </w:pPr>
      <w:r w:rsidRPr="00ED7953">
        <w:rPr>
          <w:sz w:val="24"/>
          <w:szCs w:val="24"/>
        </w:rPr>
        <w:t>Ergonomically designed workspaces, clean drinking water, gender-neutral sanitation facilities, and hygienic conditions are standard across all office locations.</w:t>
      </w:r>
    </w:p>
    <w:p w14:paraId="1272B929" w14:textId="77777777" w:rsidR="00ED7953" w:rsidRPr="00ED7953" w:rsidRDefault="00ED7953" w:rsidP="00ED7953">
      <w:pPr>
        <w:numPr>
          <w:ilvl w:val="0"/>
          <w:numId w:val="65"/>
        </w:numPr>
        <w:rPr>
          <w:sz w:val="24"/>
          <w:szCs w:val="24"/>
        </w:rPr>
      </w:pPr>
      <w:r w:rsidRPr="00ED7953">
        <w:rPr>
          <w:sz w:val="24"/>
          <w:szCs w:val="24"/>
        </w:rPr>
        <w:t>A confidential Employee Assistance Program (EAP) is in place to provide psychological counseling and stress management resources.</w:t>
      </w:r>
    </w:p>
    <w:p w14:paraId="56362113" w14:textId="77777777" w:rsidR="00ED7953" w:rsidRPr="00ED7953" w:rsidRDefault="00ED7953" w:rsidP="00ED7953">
      <w:pPr>
        <w:numPr>
          <w:ilvl w:val="0"/>
          <w:numId w:val="65"/>
        </w:numPr>
        <w:rPr>
          <w:sz w:val="24"/>
          <w:szCs w:val="24"/>
        </w:rPr>
      </w:pPr>
      <w:r w:rsidRPr="00ED7953">
        <w:rPr>
          <w:sz w:val="24"/>
          <w:szCs w:val="24"/>
        </w:rPr>
        <w:t>The Internal Complaints Committee (ICC) operates with full independence to investigate and resolve complaints related to sexual harassment, with strict adherence to timelines mandated under the POSH Act, 2013.</w:t>
      </w:r>
    </w:p>
    <w:p w14:paraId="759FC52B" w14:textId="3EC4E198" w:rsidR="00ED7953" w:rsidRPr="00ED7953" w:rsidRDefault="00ED7953" w:rsidP="00991642">
      <w:pPr>
        <w:pStyle w:val="ListParagraph"/>
        <w:numPr>
          <w:ilvl w:val="0"/>
          <w:numId w:val="70"/>
        </w:numPr>
        <w:ind w:left="720"/>
        <w:rPr>
          <w:b/>
          <w:bCs/>
          <w:szCs w:val="24"/>
        </w:rPr>
      </w:pPr>
      <w:r w:rsidRPr="00ED7953">
        <w:rPr>
          <w:b/>
          <w:bCs/>
          <w:szCs w:val="24"/>
        </w:rPr>
        <w:t>Grievance Redressal</w:t>
      </w:r>
    </w:p>
    <w:p w14:paraId="0D5BF8B6" w14:textId="77777777" w:rsidR="00ED7953" w:rsidRPr="00ED7953" w:rsidRDefault="00ED7953" w:rsidP="00ED7953">
      <w:pPr>
        <w:numPr>
          <w:ilvl w:val="0"/>
          <w:numId w:val="66"/>
        </w:numPr>
        <w:rPr>
          <w:sz w:val="24"/>
          <w:szCs w:val="24"/>
        </w:rPr>
      </w:pPr>
      <w:r w:rsidRPr="00ED7953">
        <w:rPr>
          <w:sz w:val="24"/>
          <w:szCs w:val="24"/>
        </w:rPr>
        <w:t>The company maintains a multi-channel grievance redressal mechanism, allowing complaints via secured email, physical drop boxes, or direct HR reporting without fear of retribution.</w:t>
      </w:r>
    </w:p>
    <w:p w14:paraId="1C611BC9" w14:textId="77777777" w:rsidR="00ED7953" w:rsidRPr="00ED7953" w:rsidRDefault="00ED7953" w:rsidP="00ED7953">
      <w:pPr>
        <w:numPr>
          <w:ilvl w:val="0"/>
          <w:numId w:val="66"/>
        </w:numPr>
        <w:rPr>
          <w:sz w:val="24"/>
          <w:szCs w:val="24"/>
        </w:rPr>
      </w:pPr>
      <w:r w:rsidRPr="00ED7953">
        <w:rPr>
          <w:sz w:val="24"/>
          <w:szCs w:val="24"/>
        </w:rPr>
        <w:t>All grievances are logged, acknowledged within 3 working days, investigated with due process, and resolved within 10 working days.</w:t>
      </w:r>
    </w:p>
    <w:p w14:paraId="5473B44D" w14:textId="77777777" w:rsidR="00ED7953" w:rsidRPr="00ED7953" w:rsidRDefault="00ED7953" w:rsidP="00ED7953">
      <w:pPr>
        <w:numPr>
          <w:ilvl w:val="0"/>
          <w:numId w:val="66"/>
        </w:numPr>
        <w:rPr>
          <w:sz w:val="24"/>
          <w:szCs w:val="24"/>
        </w:rPr>
      </w:pPr>
      <w:r w:rsidRPr="00ED7953">
        <w:rPr>
          <w:sz w:val="24"/>
          <w:szCs w:val="24"/>
        </w:rPr>
        <w:lastRenderedPageBreak/>
        <w:t>Absolute confidentiality is maintained, and complainants are kept informed of progress.</w:t>
      </w:r>
    </w:p>
    <w:p w14:paraId="75D8D658" w14:textId="77777777" w:rsidR="00ED7953" w:rsidRPr="00ED7953" w:rsidRDefault="00ED7953" w:rsidP="00ED7953">
      <w:pPr>
        <w:numPr>
          <w:ilvl w:val="0"/>
          <w:numId w:val="66"/>
        </w:numPr>
        <w:rPr>
          <w:sz w:val="24"/>
          <w:szCs w:val="24"/>
        </w:rPr>
      </w:pPr>
      <w:r w:rsidRPr="00ED7953">
        <w:rPr>
          <w:sz w:val="24"/>
          <w:szCs w:val="24"/>
        </w:rPr>
        <w:t>Any retaliation against complainants or whistleblowers triggers immediate disciplinary action, including suspension or termination of the responsible individual(s).</w:t>
      </w:r>
    </w:p>
    <w:p w14:paraId="1AA3EF26" w14:textId="1BF7DFC7" w:rsidR="00ED7953" w:rsidRPr="00ED7953" w:rsidRDefault="00ED7953" w:rsidP="00991642">
      <w:pPr>
        <w:pStyle w:val="ListParagraph"/>
        <w:numPr>
          <w:ilvl w:val="0"/>
          <w:numId w:val="70"/>
        </w:numPr>
        <w:ind w:left="720"/>
        <w:rPr>
          <w:b/>
          <w:bCs/>
          <w:szCs w:val="24"/>
        </w:rPr>
      </w:pPr>
      <w:r w:rsidRPr="00ED7953">
        <w:rPr>
          <w:b/>
          <w:bCs/>
          <w:szCs w:val="24"/>
        </w:rPr>
        <w:t>Third-Party Human Rights Assurance</w:t>
      </w:r>
    </w:p>
    <w:p w14:paraId="1E1A3DFA" w14:textId="77777777" w:rsidR="00ED7953" w:rsidRPr="00ED7953" w:rsidRDefault="00ED7953" w:rsidP="00ED7953">
      <w:pPr>
        <w:numPr>
          <w:ilvl w:val="0"/>
          <w:numId w:val="67"/>
        </w:numPr>
        <w:rPr>
          <w:sz w:val="24"/>
          <w:szCs w:val="24"/>
        </w:rPr>
      </w:pPr>
      <w:r w:rsidRPr="00ED7953">
        <w:rPr>
          <w:sz w:val="24"/>
          <w:szCs w:val="24"/>
        </w:rPr>
        <w:t>All third-party vendors and partners are contractually obligated to comply with human rights, anti-discrimination, and fair labor practices.</w:t>
      </w:r>
    </w:p>
    <w:p w14:paraId="6FC869FF" w14:textId="77777777" w:rsidR="00ED7953" w:rsidRPr="00ED7953" w:rsidRDefault="00ED7953" w:rsidP="00ED7953">
      <w:pPr>
        <w:numPr>
          <w:ilvl w:val="0"/>
          <w:numId w:val="67"/>
        </w:numPr>
        <w:rPr>
          <w:sz w:val="24"/>
          <w:szCs w:val="24"/>
        </w:rPr>
      </w:pPr>
      <w:r w:rsidRPr="00ED7953">
        <w:rPr>
          <w:sz w:val="24"/>
          <w:szCs w:val="24"/>
        </w:rPr>
        <w:t>Annual third-party audits are conducted to evaluate supplier practices, including site inspections, document reviews, and worker interviews where applicable.</w:t>
      </w:r>
    </w:p>
    <w:p w14:paraId="76975518" w14:textId="77777777" w:rsidR="00ED7953" w:rsidRPr="00ED7953" w:rsidRDefault="00ED7953" w:rsidP="00ED7953">
      <w:pPr>
        <w:numPr>
          <w:ilvl w:val="0"/>
          <w:numId w:val="67"/>
        </w:numPr>
        <w:rPr>
          <w:sz w:val="24"/>
          <w:szCs w:val="24"/>
        </w:rPr>
      </w:pPr>
      <w:r w:rsidRPr="00ED7953">
        <w:rPr>
          <w:sz w:val="24"/>
          <w:szCs w:val="24"/>
        </w:rPr>
        <w:t>Vendors found in breach of human rights obligations are immediately placed under corrective action plans, with defined deadlines.</w:t>
      </w:r>
    </w:p>
    <w:p w14:paraId="26A8647E" w14:textId="77777777" w:rsidR="00ED7953" w:rsidRPr="00ED7953" w:rsidRDefault="00ED7953" w:rsidP="00ED7953">
      <w:pPr>
        <w:numPr>
          <w:ilvl w:val="0"/>
          <w:numId w:val="67"/>
        </w:numPr>
        <w:rPr>
          <w:sz w:val="24"/>
          <w:szCs w:val="24"/>
        </w:rPr>
      </w:pPr>
      <w:r w:rsidRPr="00ED7953">
        <w:rPr>
          <w:sz w:val="24"/>
          <w:szCs w:val="24"/>
        </w:rPr>
        <w:t>Persistent or serious violations result in termination of business relationships and disqualification from future engagements.</w:t>
      </w:r>
    </w:p>
    <w:p w14:paraId="416F02AA" w14:textId="77777777" w:rsidR="00991642" w:rsidRPr="00991642" w:rsidRDefault="00991642" w:rsidP="00991642">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91642">
        <w:rPr>
          <w:rFonts w:asciiTheme="minorHAnsi" w:hAnsiTheme="minorHAnsi" w:cstheme="minorHAnsi"/>
          <w:b/>
          <w:bCs/>
          <w:color w:val="000000" w:themeColor="text1"/>
          <w:sz w:val="28"/>
          <w:szCs w:val="28"/>
        </w:rPr>
        <w:t>Monitoring and Internal Review</w:t>
      </w:r>
    </w:p>
    <w:p w14:paraId="5AC5FF82" w14:textId="77777777" w:rsidR="00991642" w:rsidRPr="00991642" w:rsidRDefault="00991642" w:rsidP="00991642">
      <w:pPr>
        <w:numPr>
          <w:ilvl w:val="0"/>
          <w:numId w:val="68"/>
        </w:numPr>
        <w:rPr>
          <w:sz w:val="24"/>
          <w:szCs w:val="24"/>
        </w:rPr>
      </w:pPr>
      <w:r w:rsidRPr="00991642">
        <w:rPr>
          <w:sz w:val="24"/>
          <w:szCs w:val="24"/>
        </w:rPr>
        <w:t>Human rights compliance is monitored through semi-annual audits led by the ESG Manager.</w:t>
      </w:r>
    </w:p>
    <w:p w14:paraId="78E81090" w14:textId="77777777" w:rsidR="00991642" w:rsidRPr="00991642" w:rsidRDefault="00991642" w:rsidP="00991642">
      <w:pPr>
        <w:numPr>
          <w:ilvl w:val="0"/>
          <w:numId w:val="68"/>
        </w:numPr>
        <w:rPr>
          <w:sz w:val="24"/>
          <w:szCs w:val="24"/>
        </w:rPr>
      </w:pPr>
      <w:r w:rsidRPr="00991642">
        <w:rPr>
          <w:sz w:val="24"/>
          <w:szCs w:val="24"/>
        </w:rPr>
        <w:t>Metrics tracked include grievance resolution rates, harassment case logs, and third-party compliance status.</w:t>
      </w:r>
    </w:p>
    <w:p w14:paraId="79D06B8E" w14:textId="77777777" w:rsidR="00991642" w:rsidRPr="00991642" w:rsidRDefault="00991642" w:rsidP="00991642">
      <w:pPr>
        <w:numPr>
          <w:ilvl w:val="0"/>
          <w:numId w:val="68"/>
        </w:numPr>
        <w:rPr>
          <w:sz w:val="24"/>
          <w:szCs w:val="24"/>
        </w:rPr>
      </w:pPr>
      <w:r w:rsidRPr="00991642">
        <w:rPr>
          <w:sz w:val="24"/>
          <w:szCs w:val="24"/>
        </w:rPr>
        <w:t>Summary reports are submitted to top management for review and corrective action, where necessary.</w:t>
      </w:r>
    </w:p>
    <w:p w14:paraId="6B556B08" w14:textId="2A12F3FB" w:rsidR="00991642" w:rsidRPr="00991642" w:rsidRDefault="00991642" w:rsidP="00991642">
      <w:pPr>
        <w:pStyle w:val="Heading1"/>
        <w:numPr>
          <w:ilvl w:val="0"/>
          <w:numId w:val="8"/>
        </w:numPr>
        <w:tabs>
          <w:tab w:val="left" w:pos="-360"/>
        </w:tabs>
        <w:spacing w:after="240"/>
        <w:ind w:left="90" w:hanging="720"/>
        <w:rPr>
          <w:rFonts w:cstheme="majorHAnsi"/>
          <w:b/>
          <w:bCs/>
          <w:color w:val="C00000"/>
          <w:sz w:val="34"/>
          <w:szCs w:val="34"/>
        </w:rPr>
      </w:pPr>
      <w:r>
        <w:rPr>
          <w:sz w:val="24"/>
          <w:szCs w:val="24"/>
        </w:rPr>
        <w:br w:type="column"/>
      </w:r>
      <w:bookmarkStart w:id="21" w:name="_Toc199931522"/>
      <w:r w:rsidRPr="00991642">
        <w:rPr>
          <w:rFonts w:cstheme="majorHAnsi"/>
          <w:b/>
          <w:bCs/>
          <w:color w:val="C00000"/>
          <w:sz w:val="34"/>
          <w:szCs w:val="34"/>
        </w:rPr>
        <w:lastRenderedPageBreak/>
        <w:t>Confidential Data Management &amp; Records Retention</w:t>
      </w:r>
      <w:bookmarkEnd w:id="21"/>
    </w:p>
    <w:p w14:paraId="1F5759DC" w14:textId="79AC8ACA" w:rsidR="00991642" w:rsidRPr="00991642" w:rsidRDefault="00991642" w:rsidP="00991642">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91642">
        <w:rPr>
          <w:rFonts w:asciiTheme="minorHAnsi" w:hAnsiTheme="minorHAnsi" w:cstheme="minorHAnsi"/>
          <w:b/>
          <w:bCs/>
          <w:color w:val="000000" w:themeColor="text1"/>
          <w:sz w:val="28"/>
          <w:szCs w:val="28"/>
        </w:rPr>
        <w:t xml:space="preserve">Introduction </w:t>
      </w:r>
    </w:p>
    <w:p w14:paraId="15E1D008" w14:textId="53026E89" w:rsidR="00991642" w:rsidRPr="00991642" w:rsidRDefault="00991642" w:rsidP="00991642">
      <w:pPr>
        <w:ind w:left="360" w:firstLine="0"/>
        <w:rPr>
          <w:sz w:val="24"/>
          <w:szCs w:val="24"/>
        </w:rPr>
      </w:pPr>
      <w:r w:rsidRPr="00991642">
        <w:rPr>
          <w:sz w:val="24"/>
          <w:szCs w:val="24"/>
        </w:rPr>
        <w:t>We are committed to safeguarding our confidential data and ensuring the proper retention and disposal of our records. This SOP outlines our guidelines and responsibilities to securely manage sensitive information in compliance with our legal and operational requirements in the travel and tourism industry.</w:t>
      </w:r>
    </w:p>
    <w:p w14:paraId="12F68452" w14:textId="77777777" w:rsidR="00991642" w:rsidRPr="00991642" w:rsidRDefault="00991642" w:rsidP="00991642">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91642">
        <w:rPr>
          <w:rFonts w:asciiTheme="minorHAnsi" w:hAnsiTheme="minorHAnsi" w:cstheme="minorHAnsi"/>
          <w:b/>
          <w:bCs/>
          <w:color w:val="000000" w:themeColor="text1"/>
          <w:sz w:val="28"/>
          <w:szCs w:val="28"/>
        </w:rPr>
        <w:t>Objectives</w:t>
      </w:r>
    </w:p>
    <w:p w14:paraId="163F0739" w14:textId="77777777" w:rsidR="00991642" w:rsidRPr="00991642" w:rsidRDefault="00991642" w:rsidP="00991642">
      <w:pPr>
        <w:numPr>
          <w:ilvl w:val="0"/>
          <w:numId w:val="71"/>
        </w:numPr>
        <w:rPr>
          <w:sz w:val="24"/>
          <w:szCs w:val="24"/>
        </w:rPr>
      </w:pPr>
      <w:r w:rsidRPr="00991642">
        <w:rPr>
          <w:sz w:val="24"/>
          <w:szCs w:val="24"/>
        </w:rPr>
        <w:t>Obtain clear and explicit stakeholder consent for processing, sharing, and retaining confidential travel and customer information.</w:t>
      </w:r>
    </w:p>
    <w:p w14:paraId="0B04C97C" w14:textId="77777777" w:rsidR="00991642" w:rsidRPr="00991642" w:rsidRDefault="00991642" w:rsidP="00991642">
      <w:pPr>
        <w:numPr>
          <w:ilvl w:val="0"/>
          <w:numId w:val="71"/>
        </w:numPr>
        <w:rPr>
          <w:sz w:val="24"/>
          <w:szCs w:val="24"/>
        </w:rPr>
      </w:pPr>
      <w:r w:rsidRPr="00991642">
        <w:rPr>
          <w:sz w:val="24"/>
          <w:szCs w:val="24"/>
        </w:rPr>
        <w:t>Protect third-party data including customer travel documents, payment information, and personal details using robust digital (encryption, multi-factor authentication) and physical security measures.</w:t>
      </w:r>
    </w:p>
    <w:p w14:paraId="51B2613A" w14:textId="77777777" w:rsidR="00991642" w:rsidRPr="00991642" w:rsidRDefault="00991642" w:rsidP="00991642">
      <w:pPr>
        <w:numPr>
          <w:ilvl w:val="0"/>
          <w:numId w:val="71"/>
        </w:numPr>
        <w:rPr>
          <w:sz w:val="24"/>
          <w:szCs w:val="24"/>
        </w:rPr>
      </w:pPr>
      <w:r w:rsidRPr="00991642">
        <w:rPr>
          <w:sz w:val="24"/>
          <w:szCs w:val="24"/>
        </w:rPr>
        <w:t>Implement and maintain a detailed records retention schedule that complies with travel industry regulations, tax requirements, and data protection laws.</w:t>
      </w:r>
    </w:p>
    <w:p w14:paraId="4348DD57" w14:textId="77777777" w:rsidR="00991642" w:rsidRPr="00991642" w:rsidRDefault="00991642" w:rsidP="00991642">
      <w:pPr>
        <w:numPr>
          <w:ilvl w:val="0"/>
          <w:numId w:val="71"/>
        </w:numPr>
        <w:rPr>
          <w:sz w:val="24"/>
          <w:szCs w:val="24"/>
        </w:rPr>
      </w:pPr>
      <w:r w:rsidRPr="00991642">
        <w:rPr>
          <w:sz w:val="24"/>
          <w:szCs w:val="24"/>
        </w:rPr>
        <w:t>Ensure transparency by consulting and informing customers about data collection, storage, and sharing practices related to travel bookings and services.</w:t>
      </w:r>
    </w:p>
    <w:p w14:paraId="5D602254" w14:textId="77777777" w:rsidR="00991642" w:rsidRPr="00991642" w:rsidRDefault="00991642" w:rsidP="00991642">
      <w:pPr>
        <w:numPr>
          <w:ilvl w:val="0"/>
          <w:numId w:val="71"/>
        </w:numPr>
        <w:rPr>
          <w:sz w:val="24"/>
          <w:szCs w:val="24"/>
        </w:rPr>
      </w:pPr>
      <w:r w:rsidRPr="00991642">
        <w:rPr>
          <w:sz w:val="24"/>
          <w:szCs w:val="24"/>
        </w:rPr>
        <w:t>Enforce strict internal controls to restrict unauthorized access to sensitive customer and business data.</w:t>
      </w:r>
    </w:p>
    <w:p w14:paraId="4C11D48B" w14:textId="77777777" w:rsidR="00991642" w:rsidRPr="00991642" w:rsidRDefault="00991642" w:rsidP="00991642">
      <w:pPr>
        <w:numPr>
          <w:ilvl w:val="0"/>
          <w:numId w:val="71"/>
        </w:numPr>
        <w:rPr>
          <w:sz w:val="24"/>
          <w:szCs w:val="24"/>
        </w:rPr>
      </w:pPr>
      <w:r w:rsidRPr="00991642">
        <w:rPr>
          <w:sz w:val="24"/>
          <w:szCs w:val="24"/>
        </w:rPr>
        <w:t>Regularly review and update data management practices to adapt to evolving regulations in travel, hospitality, and data protection sectors.</w:t>
      </w:r>
    </w:p>
    <w:p w14:paraId="6313C524" w14:textId="77777777" w:rsidR="00991642" w:rsidRPr="00991642" w:rsidRDefault="00991642" w:rsidP="00991642">
      <w:pPr>
        <w:numPr>
          <w:ilvl w:val="0"/>
          <w:numId w:val="71"/>
        </w:numPr>
        <w:rPr>
          <w:sz w:val="24"/>
          <w:szCs w:val="24"/>
        </w:rPr>
      </w:pPr>
      <w:r w:rsidRPr="00991642">
        <w:rPr>
          <w:sz w:val="24"/>
          <w:szCs w:val="24"/>
        </w:rPr>
        <w:t>Provide dedicated support channels for customers and partners to address any data-related queries.</w:t>
      </w:r>
    </w:p>
    <w:p w14:paraId="087EDE75" w14:textId="77777777" w:rsidR="00991642" w:rsidRPr="00991642" w:rsidRDefault="00991642" w:rsidP="00991642">
      <w:pPr>
        <w:numPr>
          <w:ilvl w:val="0"/>
          <w:numId w:val="71"/>
        </w:numPr>
        <w:rPr>
          <w:sz w:val="24"/>
          <w:szCs w:val="24"/>
        </w:rPr>
      </w:pPr>
      <w:r w:rsidRPr="00991642">
        <w:rPr>
          <w:sz w:val="24"/>
          <w:szCs w:val="24"/>
        </w:rPr>
        <w:t>Guarantee secure disposal of data once its retention period expires, ensuring compliance with travel industry standards.</w:t>
      </w:r>
    </w:p>
    <w:p w14:paraId="0628E2F5" w14:textId="77777777" w:rsidR="00991642" w:rsidRPr="00991642" w:rsidRDefault="00991642" w:rsidP="00991642">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91642">
        <w:rPr>
          <w:rFonts w:asciiTheme="minorHAnsi" w:hAnsiTheme="minorHAnsi" w:cstheme="minorHAnsi"/>
          <w:b/>
          <w:bCs/>
          <w:color w:val="000000" w:themeColor="text1"/>
          <w:sz w:val="28"/>
          <w:szCs w:val="28"/>
        </w:rPr>
        <w:t>Applicability &amp; Coverage</w:t>
      </w:r>
    </w:p>
    <w:p w14:paraId="69978A2C" w14:textId="77777777" w:rsidR="00991642" w:rsidRPr="00991642" w:rsidRDefault="00991642" w:rsidP="00991642">
      <w:pPr>
        <w:ind w:left="360" w:firstLine="0"/>
        <w:rPr>
          <w:sz w:val="24"/>
          <w:szCs w:val="24"/>
        </w:rPr>
      </w:pPr>
      <w:r w:rsidRPr="00991642">
        <w:rPr>
          <w:sz w:val="24"/>
          <w:szCs w:val="24"/>
        </w:rPr>
        <w:t xml:space="preserve">This SOP applies to all employees, contractors, and third parties managing our confidential customer travel data, partner information, supplier data, and operational records. It covers both digital and physical records—from collection to secure disposal—across all our office locations, including main facilities and remote work arrangements. </w:t>
      </w:r>
      <w:r w:rsidRPr="00991642">
        <w:rPr>
          <w:sz w:val="24"/>
          <w:szCs w:val="24"/>
        </w:rPr>
        <w:lastRenderedPageBreak/>
        <w:t>Our guidelines ensure compliance with internal policies, travel industry standards, GDPR, Indian IT Act, and regulatory requirements in both routine and emergency scenarios.</w:t>
      </w:r>
    </w:p>
    <w:p w14:paraId="708B53DA" w14:textId="77777777" w:rsidR="00991642" w:rsidRPr="008540DD" w:rsidRDefault="00991642" w:rsidP="008540DD">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91642">
        <w:rPr>
          <w:rFonts w:asciiTheme="minorHAnsi" w:hAnsiTheme="minorHAnsi" w:cstheme="minorHAnsi"/>
          <w:b/>
          <w:bCs/>
          <w:color w:val="000000" w:themeColor="text1"/>
          <w:sz w:val="28"/>
          <w:szCs w:val="28"/>
        </w:rPr>
        <w:t>Organizational Responsibilities</w:t>
      </w:r>
    </w:p>
    <w:p w14:paraId="0B713267" w14:textId="77777777" w:rsidR="008540DD" w:rsidRPr="008540DD" w:rsidRDefault="008540DD" w:rsidP="008540DD">
      <w:pPr>
        <w:numPr>
          <w:ilvl w:val="0"/>
          <w:numId w:val="71"/>
        </w:numPr>
        <w:rPr>
          <w:sz w:val="24"/>
          <w:szCs w:val="24"/>
        </w:rPr>
      </w:pPr>
      <w:r w:rsidRPr="008540DD">
        <w:rPr>
          <w:sz w:val="24"/>
          <w:szCs w:val="24"/>
        </w:rPr>
        <w:t>Managing Director/CEO – Sets overall data strategy and ensures compliance across all operations.</w:t>
      </w:r>
    </w:p>
    <w:p w14:paraId="005FBAC9" w14:textId="77777777" w:rsidR="008540DD" w:rsidRPr="008540DD" w:rsidRDefault="008540DD" w:rsidP="008540DD">
      <w:pPr>
        <w:numPr>
          <w:ilvl w:val="0"/>
          <w:numId w:val="71"/>
        </w:numPr>
        <w:rPr>
          <w:sz w:val="24"/>
          <w:szCs w:val="24"/>
        </w:rPr>
      </w:pPr>
      <w:r w:rsidRPr="008540DD">
        <w:rPr>
          <w:sz w:val="24"/>
          <w:szCs w:val="24"/>
        </w:rPr>
        <w:t>General Manager – Implements data policies and oversees retention and audit processes.</w:t>
      </w:r>
    </w:p>
    <w:p w14:paraId="126F0CA6" w14:textId="77777777" w:rsidR="008540DD" w:rsidRPr="008540DD" w:rsidRDefault="008540DD" w:rsidP="008540DD">
      <w:pPr>
        <w:numPr>
          <w:ilvl w:val="0"/>
          <w:numId w:val="71"/>
        </w:numPr>
        <w:rPr>
          <w:sz w:val="24"/>
          <w:szCs w:val="24"/>
        </w:rPr>
      </w:pPr>
      <w:r w:rsidRPr="008540DD">
        <w:rPr>
          <w:sz w:val="24"/>
          <w:szCs w:val="24"/>
        </w:rPr>
        <w:t>Head of Operations – Manages customer communication, consent, and booking data protection.</w:t>
      </w:r>
    </w:p>
    <w:p w14:paraId="76FA02F1" w14:textId="77777777" w:rsidR="008540DD" w:rsidRPr="008540DD" w:rsidRDefault="008540DD" w:rsidP="008540DD">
      <w:pPr>
        <w:numPr>
          <w:ilvl w:val="0"/>
          <w:numId w:val="71"/>
        </w:numPr>
        <w:rPr>
          <w:sz w:val="24"/>
          <w:szCs w:val="24"/>
        </w:rPr>
      </w:pPr>
      <w:r w:rsidRPr="008540DD">
        <w:rPr>
          <w:sz w:val="24"/>
          <w:szCs w:val="24"/>
        </w:rPr>
        <w:t>Travel Operations Manager – Secures reservation data and coordinates with booking platforms.</w:t>
      </w:r>
    </w:p>
    <w:p w14:paraId="428213F2" w14:textId="77777777" w:rsidR="008540DD" w:rsidRPr="008540DD" w:rsidRDefault="008540DD" w:rsidP="008540DD">
      <w:pPr>
        <w:numPr>
          <w:ilvl w:val="0"/>
          <w:numId w:val="71"/>
        </w:numPr>
        <w:rPr>
          <w:sz w:val="24"/>
          <w:szCs w:val="24"/>
        </w:rPr>
      </w:pPr>
      <w:r w:rsidRPr="008540DD">
        <w:rPr>
          <w:sz w:val="24"/>
          <w:szCs w:val="24"/>
        </w:rPr>
        <w:t>HR &amp; Administration Manager – Handles employee data, consent collection, and privacy training.</w:t>
      </w:r>
    </w:p>
    <w:p w14:paraId="33FB6BD6" w14:textId="77777777" w:rsidR="008540DD" w:rsidRPr="008540DD" w:rsidRDefault="008540DD" w:rsidP="008540DD">
      <w:pPr>
        <w:numPr>
          <w:ilvl w:val="0"/>
          <w:numId w:val="71"/>
        </w:numPr>
        <w:rPr>
          <w:sz w:val="24"/>
          <w:szCs w:val="24"/>
        </w:rPr>
      </w:pPr>
      <w:r w:rsidRPr="008540DD">
        <w:rPr>
          <w:sz w:val="24"/>
          <w:szCs w:val="24"/>
        </w:rPr>
        <w:t>Accounts &amp; Finance Manager – Manages financial records and ensures secure payment data handling.</w:t>
      </w:r>
    </w:p>
    <w:p w14:paraId="690184B2" w14:textId="77777777" w:rsidR="008540DD" w:rsidRPr="008540DD" w:rsidRDefault="008540DD" w:rsidP="008540DD">
      <w:pPr>
        <w:numPr>
          <w:ilvl w:val="0"/>
          <w:numId w:val="71"/>
        </w:numPr>
        <w:rPr>
          <w:sz w:val="24"/>
          <w:szCs w:val="24"/>
        </w:rPr>
      </w:pPr>
      <w:r w:rsidRPr="008540DD">
        <w:rPr>
          <w:sz w:val="24"/>
          <w:szCs w:val="24"/>
        </w:rPr>
        <w:t>IT Manager – Maintains digital security, backups, and secure data transfers.</w:t>
      </w:r>
    </w:p>
    <w:p w14:paraId="65601D60" w14:textId="77777777" w:rsidR="008540DD" w:rsidRPr="008540DD" w:rsidRDefault="008540DD" w:rsidP="008540DD">
      <w:pPr>
        <w:numPr>
          <w:ilvl w:val="0"/>
          <w:numId w:val="71"/>
        </w:numPr>
        <w:rPr>
          <w:sz w:val="24"/>
          <w:szCs w:val="24"/>
        </w:rPr>
      </w:pPr>
      <w:r w:rsidRPr="008540DD">
        <w:rPr>
          <w:sz w:val="24"/>
          <w:szCs w:val="24"/>
        </w:rPr>
        <w:t>Customer Service Manager – Controls access to customer data and manages privacy requests.</w:t>
      </w:r>
    </w:p>
    <w:p w14:paraId="4EC9B25D" w14:textId="324D32B4" w:rsidR="008540DD" w:rsidRPr="00991642" w:rsidRDefault="008540DD" w:rsidP="008540DD">
      <w:pPr>
        <w:numPr>
          <w:ilvl w:val="0"/>
          <w:numId w:val="71"/>
        </w:numPr>
        <w:rPr>
          <w:sz w:val="24"/>
          <w:szCs w:val="24"/>
        </w:rPr>
      </w:pPr>
      <w:r w:rsidRPr="008540DD">
        <w:rPr>
          <w:sz w:val="24"/>
          <w:szCs w:val="24"/>
        </w:rPr>
        <w:t>Compliance Officer – Ensures legal compliance and performs regular data audits.</w:t>
      </w:r>
    </w:p>
    <w:p w14:paraId="76208585" w14:textId="77777777" w:rsidR="00991642" w:rsidRPr="00991642" w:rsidRDefault="00991642" w:rsidP="00B25A24">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991642">
        <w:rPr>
          <w:rFonts w:asciiTheme="minorHAnsi" w:hAnsiTheme="minorHAnsi" w:cstheme="minorHAnsi"/>
          <w:b/>
          <w:bCs/>
          <w:color w:val="000000" w:themeColor="text1"/>
          <w:sz w:val="28"/>
          <w:szCs w:val="28"/>
        </w:rPr>
        <w:t>Measures for Gaining Stakeholder Consent</w:t>
      </w:r>
    </w:p>
    <w:p w14:paraId="74921AB0" w14:textId="77777777" w:rsidR="00B25A24" w:rsidRPr="008540DD" w:rsidRDefault="00B25A24" w:rsidP="008540DD">
      <w:pPr>
        <w:pStyle w:val="ListParagraph"/>
        <w:numPr>
          <w:ilvl w:val="0"/>
          <w:numId w:val="101"/>
        </w:numPr>
        <w:ind w:left="720"/>
        <w:rPr>
          <w:b/>
          <w:bCs/>
          <w:szCs w:val="24"/>
        </w:rPr>
      </w:pPr>
      <w:r w:rsidRPr="008540DD">
        <w:rPr>
          <w:b/>
          <w:bCs/>
          <w:szCs w:val="24"/>
        </w:rPr>
        <w:t>Transparent Consent Collection:</w:t>
      </w:r>
    </w:p>
    <w:p w14:paraId="12C1FD0B" w14:textId="77777777" w:rsidR="006D4F3A" w:rsidRPr="006D4F3A" w:rsidRDefault="006D4F3A" w:rsidP="006D4F3A">
      <w:pPr>
        <w:numPr>
          <w:ilvl w:val="0"/>
          <w:numId w:val="80"/>
        </w:numPr>
        <w:rPr>
          <w:sz w:val="24"/>
          <w:szCs w:val="24"/>
        </w:rPr>
      </w:pPr>
      <w:r w:rsidRPr="006D4F3A">
        <w:rPr>
          <w:sz w:val="24"/>
          <w:szCs w:val="24"/>
        </w:rPr>
        <w:t>Consent forms clearly outline the purpose, scope, duration, and legal basis for data processing with airlines, hotels, visa agents, insurance providers, and government authorities.</w:t>
      </w:r>
    </w:p>
    <w:p w14:paraId="4924C547" w14:textId="77777777" w:rsidR="006D4F3A" w:rsidRPr="006D4F3A" w:rsidRDefault="006D4F3A" w:rsidP="006D4F3A">
      <w:pPr>
        <w:numPr>
          <w:ilvl w:val="0"/>
          <w:numId w:val="80"/>
        </w:numPr>
        <w:rPr>
          <w:sz w:val="24"/>
          <w:szCs w:val="24"/>
        </w:rPr>
      </w:pPr>
      <w:r w:rsidRPr="006D4F3A">
        <w:rPr>
          <w:sz w:val="24"/>
          <w:szCs w:val="24"/>
        </w:rPr>
        <w:t>Forms use plain language and are available in multiple regional languages.</w:t>
      </w:r>
    </w:p>
    <w:p w14:paraId="0042CF3B" w14:textId="77777777" w:rsidR="006D4F3A" w:rsidRPr="006D4F3A" w:rsidRDefault="006D4F3A" w:rsidP="006D4F3A">
      <w:pPr>
        <w:numPr>
          <w:ilvl w:val="0"/>
          <w:numId w:val="80"/>
        </w:numPr>
        <w:rPr>
          <w:sz w:val="24"/>
          <w:szCs w:val="24"/>
        </w:rPr>
      </w:pPr>
      <w:r w:rsidRPr="006D4F3A">
        <w:rPr>
          <w:sz w:val="24"/>
          <w:szCs w:val="24"/>
        </w:rPr>
        <w:t>Rights such as withdrawal, rectification, erasure, data portability, and complaint lodging are clearly stated.</w:t>
      </w:r>
    </w:p>
    <w:p w14:paraId="1CBAE5D6" w14:textId="77777777" w:rsidR="006D4F3A" w:rsidRPr="006D4F3A" w:rsidRDefault="006D4F3A" w:rsidP="006D4F3A">
      <w:pPr>
        <w:numPr>
          <w:ilvl w:val="0"/>
          <w:numId w:val="80"/>
        </w:numPr>
        <w:rPr>
          <w:sz w:val="24"/>
          <w:szCs w:val="24"/>
        </w:rPr>
      </w:pPr>
      <w:r w:rsidRPr="006D4F3A">
        <w:rPr>
          <w:sz w:val="24"/>
          <w:szCs w:val="24"/>
        </w:rPr>
        <w:lastRenderedPageBreak/>
        <w:t>Separate consent options are provided for essential services, marketing, profiling, data sharing, and loyalty programs.</w:t>
      </w:r>
    </w:p>
    <w:p w14:paraId="11BFF378" w14:textId="08F49F83" w:rsidR="006D4F3A" w:rsidRPr="00B25A24" w:rsidRDefault="006D4F3A" w:rsidP="006D4F3A">
      <w:pPr>
        <w:numPr>
          <w:ilvl w:val="0"/>
          <w:numId w:val="80"/>
        </w:numPr>
        <w:rPr>
          <w:sz w:val="24"/>
          <w:szCs w:val="24"/>
        </w:rPr>
      </w:pPr>
      <w:r w:rsidRPr="006D4F3A">
        <w:rPr>
          <w:sz w:val="24"/>
          <w:szCs w:val="24"/>
        </w:rPr>
        <w:t>Information on data retention, cross-border transfers, and automated decisions is included.</w:t>
      </w:r>
    </w:p>
    <w:p w14:paraId="47C67F46" w14:textId="77777777" w:rsidR="00B25A24" w:rsidRPr="00B25A24" w:rsidRDefault="00B25A24" w:rsidP="008540DD">
      <w:pPr>
        <w:pStyle w:val="ListParagraph"/>
        <w:numPr>
          <w:ilvl w:val="0"/>
          <w:numId w:val="101"/>
        </w:numPr>
        <w:ind w:left="720"/>
        <w:rPr>
          <w:b/>
          <w:bCs/>
          <w:szCs w:val="24"/>
        </w:rPr>
      </w:pPr>
      <w:r w:rsidRPr="00B25A24">
        <w:rPr>
          <w:b/>
          <w:bCs/>
          <w:szCs w:val="24"/>
        </w:rPr>
        <w:t>Multi-Channel Consent Acquisition:</w:t>
      </w:r>
    </w:p>
    <w:p w14:paraId="0EA803FE" w14:textId="77777777" w:rsidR="006D4F3A" w:rsidRDefault="006D4F3A" w:rsidP="00B25A24">
      <w:pPr>
        <w:numPr>
          <w:ilvl w:val="0"/>
          <w:numId w:val="81"/>
        </w:numPr>
        <w:rPr>
          <w:sz w:val="24"/>
          <w:szCs w:val="24"/>
        </w:rPr>
      </w:pPr>
      <w:r w:rsidRPr="006D4F3A">
        <w:rPr>
          <w:sz w:val="24"/>
          <w:szCs w:val="24"/>
        </w:rPr>
        <w:t>Consent is collected through online portals, mobile apps, office visits, calls, emails, and partner platforms.</w:t>
      </w:r>
    </w:p>
    <w:p w14:paraId="131B0398" w14:textId="4CF5D98E" w:rsidR="00B25A24" w:rsidRPr="00B25A24" w:rsidRDefault="00B25A24" w:rsidP="00B25A24">
      <w:pPr>
        <w:numPr>
          <w:ilvl w:val="0"/>
          <w:numId w:val="81"/>
        </w:numPr>
        <w:rPr>
          <w:sz w:val="24"/>
          <w:szCs w:val="24"/>
        </w:rPr>
      </w:pPr>
      <w:r w:rsidRPr="00B25A24">
        <w:rPr>
          <w:sz w:val="24"/>
          <w:szCs w:val="24"/>
        </w:rPr>
        <w:t>Each consent is captured with detailed metadata including associated timestamp, IP address (for digital consents), staff member details (for offline consents), specific services being consented to, and version of consent form used, all stored securely to maintain a comprehensive and legally compliant audit trail.</w:t>
      </w:r>
    </w:p>
    <w:p w14:paraId="0E65887B" w14:textId="77777777" w:rsidR="00B25A24" w:rsidRPr="00B25A24" w:rsidRDefault="00B25A24" w:rsidP="00B25A24">
      <w:pPr>
        <w:numPr>
          <w:ilvl w:val="0"/>
          <w:numId w:val="81"/>
        </w:numPr>
        <w:rPr>
          <w:sz w:val="24"/>
          <w:szCs w:val="24"/>
        </w:rPr>
      </w:pPr>
      <w:r w:rsidRPr="00B25A24">
        <w:rPr>
          <w:sz w:val="24"/>
          <w:szCs w:val="24"/>
        </w:rPr>
        <w:t>We implement progressive consent mechanisms where customers can provide initial basic consent for essential services and later provide additional consent for enhanced services as needed.</w:t>
      </w:r>
    </w:p>
    <w:p w14:paraId="68319B3E" w14:textId="77777777" w:rsidR="00B25A24" w:rsidRPr="00B25A24" w:rsidRDefault="00B25A24" w:rsidP="00B25A24">
      <w:pPr>
        <w:numPr>
          <w:ilvl w:val="0"/>
          <w:numId w:val="81"/>
        </w:numPr>
        <w:rPr>
          <w:sz w:val="24"/>
          <w:szCs w:val="24"/>
        </w:rPr>
      </w:pPr>
      <w:r w:rsidRPr="00B25A24">
        <w:rPr>
          <w:sz w:val="24"/>
          <w:szCs w:val="24"/>
        </w:rPr>
        <w:t>All consent channels are integrated with our central consent management system to ensure consistency and avoid duplication of consent requests.</w:t>
      </w:r>
    </w:p>
    <w:p w14:paraId="521D7B14" w14:textId="77777777" w:rsidR="00B25A24" w:rsidRPr="00B25A24" w:rsidRDefault="00B25A24" w:rsidP="00B25A24">
      <w:pPr>
        <w:numPr>
          <w:ilvl w:val="0"/>
          <w:numId w:val="81"/>
        </w:numPr>
        <w:rPr>
          <w:sz w:val="24"/>
          <w:szCs w:val="24"/>
        </w:rPr>
      </w:pPr>
      <w:r w:rsidRPr="00B25A24">
        <w:rPr>
          <w:sz w:val="24"/>
          <w:szCs w:val="24"/>
        </w:rPr>
        <w:t>We provide confirmation mechanisms across all channels, including SMS confirmations, email receipts, and printed acknowledgments for offline consents.</w:t>
      </w:r>
    </w:p>
    <w:p w14:paraId="50079B23" w14:textId="77777777" w:rsidR="00B25A24" w:rsidRPr="00B25A24" w:rsidRDefault="00B25A24" w:rsidP="008540DD">
      <w:pPr>
        <w:pStyle w:val="ListParagraph"/>
        <w:numPr>
          <w:ilvl w:val="0"/>
          <w:numId w:val="101"/>
        </w:numPr>
        <w:ind w:left="720"/>
        <w:rPr>
          <w:b/>
          <w:bCs/>
          <w:szCs w:val="24"/>
        </w:rPr>
      </w:pPr>
      <w:r w:rsidRPr="00B25A24">
        <w:rPr>
          <w:b/>
          <w:bCs/>
          <w:szCs w:val="24"/>
        </w:rPr>
        <w:t>Digital Consent Management Systems:</w:t>
      </w:r>
    </w:p>
    <w:p w14:paraId="4B0A193D" w14:textId="77777777" w:rsidR="006D4F3A" w:rsidRPr="006D4F3A" w:rsidRDefault="006D4F3A" w:rsidP="006D4F3A">
      <w:pPr>
        <w:pStyle w:val="ListParagraph"/>
        <w:numPr>
          <w:ilvl w:val="0"/>
          <w:numId w:val="82"/>
        </w:numPr>
        <w:rPr>
          <w:kern w:val="2"/>
          <w:szCs w:val="24"/>
          <w:lang w:val="en-IN"/>
        </w:rPr>
      </w:pPr>
      <w:r w:rsidRPr="006D4F3A">
        <w:rPr>
          <w:kern w:val="2"/>
          <w:szCs w:val="24"/>
          <w:lang w:val="en-IN"/>
        </w:rPr>
        <w:t>Consent is tracked in an integrated system connected to booking, CRM, and customer databases.</w:t>
      </w:r>
    </w:p>
    <w:p w14:paraId="383C694D" w14:textId="77777777" w:rsidR="00B25A24" w:rsidRPr="00B25A24" w:rsidRDefault="00B25A24" w:rsidP="00B25A24">
      <w:pPr>
        <w:numPr>
          <w:ilvl w:val="0"/>
          <w:numId w:val="82"/>
        </w:numPr>
        <w:rPr>
          <w:sz w:val="24"/>
          <w:szCs w:val="24"/>
        </w:rPr>
      </w:pPr>
      <w:r w:rsidRPr="00B25A24">
        <w:rPr>
          <w:sz w:val="24"/>
          <w:szCs w:val="24"/>
        </w:rPr>
        <w:t>Sophisticated role-based access controls with multi-level authorization are implemented to strictly restrict who can view, modify, or process consent records, ensuring data integrity, preventing unauthorized changes, and maintaining full compliance with stringent regulatory standards and industry best practices.</w:t>
      </w:r>
    </w:p>
    <w:p w14:paraId="2AB2F978" w14:textId="77777777" w:rsidR="00B25A24" w:rsidRPr="00B25A24" w:rsidRDefault="00B25A24" w:rsidP="00B25A24">
      <w:pPr>
        <w:numPr>
          <w:ilvl w:val="0"/>
          <w:numId w:val="82"/>
        </w:numPr>
        <w:rPr>
          <w:sz w:val="24"/>
          <w:szCs w:val="24"/>
        </w:rPr>
      </w:pPr>
      <w:r w:rsidRPr="00B25A24">
        <w:rPr>
          <w:sz w:val="24"/>
          <w:szCs w:val="24"/>
        </w:rPr>
        <w:t>We maintain detailed consent audit logs tracking all access, modifications, and processing activities related to customer consent data.</w:t>
      </w:r>
    </w:p>
    <w:p w14:paraId="2F192C3D" w14:textId="77777777" w:rsidR="00B25A24" w:rsidRPr="00B25A24" w:rsidRDefault="00B25A24" w:rsidP="00B25A24">
      <w:pPr>
        <w:numPr>
          <w:ilvl w:val="0"/>
          <w:numId w:val="82"/>
        </w:numPr>
        <w:rPr>
          <w:sz w:val="24"/>
          <w:szCs w:val="24"/>
        </w:rPr>
      </w:pPr>
      <w:r w:rsidRPr="00B25A24">
        <w:rPr>
          <w:sz w:val="24"/>
          <w:szCs w:val="24"/>
        </w:rPr>
        <w:t>The system includes automated consent validation checks to ensure all data processing activities are properly authorized before execution.</w:t>
      </w:r>
    </w:p>
    <w:p w14:paraId="73C2F59D" w14:textId="77777777" w:rsidR="00B25A24" w:rsidRPr="00B25A24" w:rsidRDefault="00B25A24" w:rsidP="008540DD">
      <w:pPr>
        <w:pStyle w:val="ListParagraph"/>
        <w:numPr>
          <w:ilvl w:val="0"/>
          <w:numId w:val="101"/>
        </w:numPr>
        <w:ind w:left="720"/>
        <w:rPr>
          <w:b/>
          <w:bCs/>
          <w:szCs w:val="24"/>
        </w:rPr>
      </w:pPr>
      <w:r w:rsidRPr="00B25A24">
        <w:rPr>
          <w:b/>
          <w:bCs/>
          <w:szCs w:val="24"/>
        </w:rPr>
        <w:t>Regular Consent Review and Renewal:</w:t>
      </w:r>
    </w:p>
    <w:p w14:paraId="19557B3D" w14:textId="3055F95D" w:rsidR="00B25A24" w:rsidRPr="00B25A24" w:rsidRDefault="00B25A24" w:rsidP="00B25A24">
      <w:pPr>
        <w:numPr>
          <w:ilvl w:val="0"/>
          <w:numId w:val="83"/>
        </w:numPr>
        <w:rPr>
          <w:sz w:val="24"/>
          <w:szCs w:val="24"/>
        </w:rPr>
      </w:pPr>
      <w:r w:rsidRPr="00B25A24">
        <w:rPr>
          <w:sz w:val="24"/>
          <w:szCs w:val="24"/>
        </w:rPr>
        <w:lastRenderedPageBreak/>
        <w:t>We implement systematic, scheduled reviews of all consent records on quarterly, semi-annual, and annual basis</w:t>
      </w:r>
      <w:r w:rsidR="006D4F3A">
        <w:rPr>
          <w:sz w:val="24"/>
          <w:szCs w:val="24"/>
        </w:rPr>
        <w:t>.</w:t>
      </w:r>
    </w:p>
    <w:p w14:paraId="7F65A44E" w14:textId="77777777" w:rsidR="00B25A24" w:rsidRPr="00B25A24" w:rsidRDefault="00B25A24" w:rsidP="00B25A24">
      <w:pPr>
        <w:numPr>
          <w:ilvl w:val="0"/>
          <w:numId w:val="83"/>
        </w:numPr>
        <w:rPr>
          <w:sz w:val="24"/>
          <w:szCs w:val="24"/>
        </w:rPr>
      </w:pPr>
      <w:r w:rsidRPr="00B25A24">
        <w:rPr>
          <w:sz w:val="24"/>
          <w:szCs w:val="24"/>
        </w:rPr>
        <w:t>Customers are proactively notified through multiple channels (email, SMS, phone calls, and postal mail where necessary) of any significant changes in our data practices, policy updates, or regulatory changes that may affect their consent, and are given clear options to renew, modify, or update their consent accordingly with full transparency.</w:t>
      </w:r>
    </w:p>
    <w:p w14:paraId="795D39AC" w14:textId="77777777" w:rsidR="00B25A24" w:rsidRPr="00B25A24" w:rsidRDefault="00B25A24" w:rsidP="00B25A24">
      <w:pPr>
        <w:numPr>
          <w:ilvl w:val="0"/>
          <w:numId w:val="83"/>
        </w:numPr>
        <w:rPr>
          <w:sz w:val="24"/>
          <w:szCs w:val="24"/>
        </w:rPr>
      </w:pPr>
      <w:r w:rsidRPr="00B25A24">
        <w:rPr>
          <w:sz w:val="24"/>
          <w:szCs w:val="24"/>
        </w:rPr>
        <w:t>We maintain comprehensive records of all consent renewal activities, including customer responses, non-responses, and any follow-up actions taken.</w:t>
      </w:r>
    </w:p>
    <w:p w14:paraId="087A66B6" w14:textId="77777777" w:rsidR="00B25A24" w:rsidRPr="00B25A24" w:rsidRDefault="00B25A24" w:rsidP="00B25A24">
      <w:pPr>
        <w:numPr>
          <w:ilvl w:val="0"/>
          <w:numId w:val="83"/>
        </w:numPr>
        <w:rPr>
          <w:sz w:val="24"/>
          <w:szCs w:val="24"/>
        </w:rPr>
      </w:pPr>
      <w:r w:rsidRPr="00B25A24">
        <w:rPr>
          <w:sz w:val="24"/>
          <w:szCs w:val="24"/>
        </w:rPr>
        <w:t>Automated systems monitor consent expiry dates and trigger renewal processes in advance to ensure continuous compliance.</w:t>
      </w:r>
    </w:p>
    <w:p w14:paraId="5AC304E5" w14:textId="77777777" w:rsidR="00B25A24" w:rsidRPr="00B25A24" w:rsidRDefault="00B25A24" w:rsidP="00B25A24">
      <w:pPr>
        <w:numPr>
          <w:ilvl w:val="0"/>
          <w:numId w:val="83"/>
        </w:numPr>
        <w:rPr>
          <w:sz w:val="24"/>
          <w:szCs w:val="24"/>
        </w:rPr>
      </w:pPr>
      <w:r w:rsidRPr="00B25A24">
        <w:rPr>
          <w:sz w:val="24"/>
          <w:szCs w:val="24"/>
        </w:rPr>
        <w:t>We provide customers with detailed summaries of their current consent status and easy options to modify their preferences at any time.</w:t>
      </w:r>
    </w:p>
    <w:p w14:paraId="069FA88D" w14:textId="77777777" w:rsidR="00B25A24" w:rsidRPr="00B25A24" w:rsidRDefault="00B25A24" w:rsidP="008540DD">
      <w:pPr>
        <w:pStyle w:val="ListParagraph"/>
        <w:numPr>
          <w:ilvl w:val="0"/>
          <w:numId w:val="101"/>
        </w:numPr>
        <w:ind w:left="720"/>
        <w:rPr>
          <w:b/>
          <w:bCs/>
          <w:szCs w:val="24"/>
        </w:rPr>
      </w:pPr>
      <w:r w:rsidRPr="00B25A24">
        <w:rPr>
          <w:b/>
          <w:bCs/>
          <w:szCs w:val="24"/>
        </w:rPr>
        <w:t>Clear Withdrawal Procedures:</w:t>
      </w:r>
    </w:p>
    <w:p w14:paraId="234129AD" w14:textId="77777777" w:rsidR="006D4F3A" w:rsidRPr="006D4F3A" w:rsidRDefault="006D4F3A" w:rsidP="006D4F3A">
      <w:pPr>
        <w:numPr>
          <w:ilvl w:val="0"/>
          <w:numId w:val="84"/>
        </w:numPr>
        <w:rPr>
          <w:sz w:val="24"/>
          <w:szCs w:val="24"/>
        </w:rPr>
      </w:pPr>
      <w:r w:rsidRPr="006D4F3A">
        <w:rPr>
          <w:sz w:val="24"/>
          <w:szCs w:val="24"/>
        </w:rPr>
        <w:t>Consent withdrawal options include self-service online, email, phone, or written requests.</w:t>
      </w:r>
    </w:p>
    <w:p w14:paraId="1477D104" w14:textId="77777777" w:rsidR="006D4F3A" w:rsidRPr="006D4F3A" w:rsidRDefault="006D4F3A" w:rsidP="006D4F3A">
      <w:pPr>
        <w:numPr>
          <w:ilvl w:val="0"/>
          <w:numId w:val="84"/>
        </w:numPr>
        <w:rPr>
          <w:sz w:val="24"/>
          <w:szCs w:val="24"/>
        </w:rPr>
      </w:pPr>
      <w:r w:rsidRPr="006D4F3A">
        <w:rPr>
          <w:sz w:val="24"/>
          <w:szCs w:val="24"/>
        </w:rPr>
        <w:t>Requests are processed within regulatory timelines with documented records and confirmation.</w:t>
      </w:r>
    </w:p>
    <w:p w14:paraId="6176110F" w14:textId="77777777" w:rsidR="006D4F3A" w:rsidRPr="006D4F3A" w:rsidRDefault="006D4F3A" w:rsidP="006D4F3A">
      <w:pPr>
        <w:numPr>
          <w:ilvl w:val="0"/>
          <w:numId w:val="84"/>
        </w:numPr>
        <w:rPr>
          <w:sz w:val="24"/>
          <w:szCs w:val="24"/>
        </w:rPr>
      </w:pPr>
      <w:r w:rsidRPr="006D4F3A">
        <w:rPr>
          <w:sz w:val="24"/>
          <w:szCs w:val="24"/>
        </w:rPr>
        <w:t>Separate procedures exist for marketing, data sharing, and profiling withdrawals.</w:t>
      </w:r>
    </w:p>
    <w:p w14:paraId="0E89FF8A" w14:textId="77777777" w:rsidR="006D4F3A" w:rsidRPr="006D4F3A" w:rsidRDefault="006D4F3A" w:rsidP="006D4F3A">
      <w:pPr>
        <w:numPr>
          <w:ilvl w:val="0"/>
          <w:numId w:val="84"/>
        </w:numPr>
        <w:rPr>
          <w:sz w:val="24"/>
          <w:szCs w:val="24"/>
        </w:rPr>
      </w:pPr>
      <w:r w:rsidRPr="006D4F3A">
        <w:rPr>
          <w:sz w:val="24"/>
          <w:szCs w:val="24"/>
        </w:rPr>
        <w:t>Legal retention obligations are explained.</w:t>
      </w:r>
    </w:p>
    <w:p w14:paraId="42174087" w14:textId="2ACE5F28" w:rsidR="00B25A24" w:rsidRPr="00B25A24" w:rsidRDefault="006D4F3A" w:rsidP="002268C9">
      <w:pPr>
        <w:numPr>
          <w:ilvl w:val="0"/>
          <w:numId w:val="84"/>
        </w:numPr>
        <w:rPr>
          <w:sz w:val="24"/>
          <w:szCs w:val="24"/>
        </w:rPr>
      </w:pPr>
      <w:r w:rsidRPr="006D4F3A">
        <w:rPr>
          <w:sz w:val="24"/>
          <w:szCs w:val="24"/>
        </w:rPr>
        <w:t>Partial withdrawal is supported for specific purposes.</w:t>
      </w:r>
    </w:p>
    <w:p w14:paraId="111363A5" w14:textId="77777777" w:rsidR="00B25A24" w:rsidRPr="00B25A24" w:rsidRDefault="00B25A24" w:rsidP="008540DD">
      <w:pPr>
        <w:pStyle w:val="ListParagraph"/>
        <w:numPr>
          <w:ilvl w:val="0"/>
          <w:numId w:val="101"/>
        </w:numPr>
        <w:ind w:left="720"/>
        <w:rPr>
          <w:b/>
          <w:bCs/>
          <w:szCs w:val="24"/>
        </w:rPr>
      </w:pPr>
      <w:r w:rsidRPr="00B25A24">
        <w:rPr>
          <w:b/>
          <w:bCs/>
          <w:szCs w:val="24"/>
        </w:rPr>
        <w:t>Customer Education and Communication:</w:t>
      </w:r>
    </w:p>
    <w:p w14:paraId="2FE27A4C" w14:textId="309D14B2" w:rsidR="00B25A24" w:rsidRPr="00B25A24" w:rsidRDefault="00B25A24" w:rsidP="00B25A24">
      <w:pPr>
        <w:numPr>
          <w:ilvl w:val="0"/>
          <w:numId w:val="85"/>
        </w:numPr>
        <w:rPr>
          <w:sz w:val="24"/>
          <w:szCs w:val="24"/>
        </w:rPr>
      </w:pPr>
      <w:r w:rsidRPr="00B25A24">
        <w:rPr>
          <w:sz w:val="24"/>
          <w:szCs w:val="24"/>
        </w:rPr>
        <w:t>We proactively educate our customers through comprehensive, regular communication including detailed email updates</w:t>
      </w:r>
      <w:r w:rsidR="006D4F3A">
        <w:rPr>
          <w:sz w:val="24"/>
          <w:szCs w:val="24"/>
        </w:rPr>
        <w:t>.</w:t>
      </w:r>
    </w:p>
    <w:p w14:paraId="1E7A88C8" w14:textId="2DDD88C5" w:rsidR="00B25A24" w:rsidRPr="00B25A24" w:rsidRDefault="00B25A24" w:rsidP="00B25A24">
      <w:pPr>
        <w:numPr>
          <w:ilvl w:val="0"/>
          <w:numId w:val="85"/>
        </w:numPr>
        <w:rPr>
          <w:sz w:val="24"/>
          <w:szCs w:val="24"/>
        </w:rPr>
      </w:pPr>
      <w:r w:rsidRPr="00B25A24">
        <w:rPr>
          <w:sz w:val="24"/>
          <w:szCs w:val="24"/>
        </w:rPr>
        <w:t>Dedicated, well-trained customer support channels are available during extended business hours to address any questions, concerns</w:t>
      </w:r>
      <w:r w:rsidR="006D4F3A">
        <w:rPr>
          <w:sz w:val="24"/>
          <w:szCs w:val="24"/>
        </w:rPr>
        <w:t>.</w:t>
      </w:r>
    </w:p>
    <w:p w14:paraId="5DDE2BF5" w14:textId="77777777" w:rsidR="00B25A24" w:rsidRPr="00B25A24" w:rsidRDefault="00B25A24" w:rsidP="00B25A24">
      <w:pPr>
        <w:numPr>
          <w:ilvl w:val="0"/>
          <w:numId w:val="85"/>
        </w:numPr>
        <w:rPr>
          <w:sz w:val="24"/>
          <w:szCs w:val="24"/>
        </w:rPr>
      </w:pPr>
      <w:r w:rsidRPr="00B25A24">
        <w:rPr>
          <w:sz w:val="24"/>
          <w:szCs w:val="24"/>
        </w:rPr>
        <w:t>We publish annual transparency reports detailing our data processing activities, consent management statistics, and privacy enhancement initiatives.</w:t>
      </w:r>
    </w:p>
    <w:p w14:paraId="740FD0BE" w14:textId="77777777" w:rsidR="00B25A24" w:rsidRPr="00B25A24" w:rsidRDefault="00B25A24" w:rsidP="008540DD">
      <w:pPr>
        <w:pStyle w:val="ListParagraph"/>
        <w:numPr>
          <w:ilvl w:val="0"/>
          <w:numId w:val="101"/>
        </w:numPr>
        <w:ind w:left="720"/>
        <w:rPr>
          <w:b/>
          <w:bCs/>
          <w:szCs w:val="24"/>
        </w:rPr>
      </w:pPr>
      <w:r w:rsidRPr="00B25A24">
        <w:rPr>
          <w:b/>
          <w:bCs/>
          <w:szCs w:val="24"/>
        </w:rPr>
        <w:t>Monitoring and Compliance:</w:t>
      </w:r>
    </w:p>
    <w:p w14:paraId="3852308E" w14:textId="77777777" w:rsidR="00B25A24" w:rsidRPr="00B25A24" w:rsidRDefault="00B25A24" w:rsidP="00B25A24">
      <w:pPr>
        <w:numPr>
          <w:ilvl w:val="0"/>
          <w:numId w:val="86"/>
        </w:numPr>
        <w:rPr>
          <w:sz w:val="24"/>
          <w:szCs w:val="24"/>
        </w:rPr>
      </w:pPr>
      <w:r w:rsidRPr="00B25A24">
        <w:rPr>
          <w:sz w:val="24"/>
          <w:szCs w:val="24"/>
        </w:rPr>
        <w:lastRenderedPageBreak/>
        <w:t>We maintain comprehensive compliance dashboards providing real-time visibility into consent management performance, regulatory compliance status, and audit findings.</w:t>
      </w:r>
    </w:p>
    <w:p w14:paraId="441D89A2" w14:textId="77777777" w:rsidR="00B25A24" w:rsidRPr="00B25A24" w:rsidRDefault="00B25A24" w:rsidP="00B25A24">
      <w:pPr>
        <w:numPr>
          <w:ilvl w:val="0"/>
          <w:numId w:val="86"/>
        </w:numPr>
        <w:rPr>
          <w:sz w:val="24"/>
          <w:szCs w:val="24"/>
        </w:rPr>
      </w:pPr>
      <w:r w:rsidRPr="00B25A24">
        <w:rPr>
          <w:sz w:val="24"/>
          <w:szCs w:val="24"/>
        </w:rPr>
        <w:t>Regular training and competency assessments are conducted for all staff involved in consent management activities.</w:t>
      </w:r>
    </w:p>
    <w:p w14:paraId="3C35E1B8" w14:textId="77777777" w:rsidR="00B25A24" w:rsidRPr="00B25A24" w:rsidRDefault="00B25A24" w:rsidP="00B25A24">
      <w:pPr>
        <w:numPr>
          <w:ilvl w:val="0"/>
          <w:numId w:val="86"/>
        </w:numPr>
        <w:rPr>
          <w:sz w:val="24"/>
          <w:szCs w:val="24"/>
        </w:rPr>
      </w:pPr>
      <w:r w:rsidRPr="00B25A24">
        <w:rPr>
          <w:sz w:val="24"/>
          <w:szCs w:val="24"/>
        </w:rPr>
        <w:t>We engage with external legal experts and privacy consultants to ensure our consent practices remain current with evolving legal requirements.</w:t>
      </w:r>
    </w:p>
    <w:p w14:paraId="2793D75F" w14:textId="77777777" w:rsidR="00B25A24" w:rsidRPr="00B25A24" w:rsidRDefault="00B25A24" w:rsidP="008540DD">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25A24">
        <w:rPr>
          <w:rFonts w:asciiTheme="minorHAnsi" w:hAnsiTheme="minorHAnsi" w:cstheme="minorHAnsi"/>
          <w:b/>
          <w:bCs/>
          <w:color w:val="000000" w:themeColor="text1"/>
          <w:sz w:val="28"/>
          <w:szCs w:val="28"/>
        </w:rPr>
        <w:t>Operational Process for Consulting and Informing Stakeholders</w:t>
      </w:r>
    </w:p>
    <w:p w14:paraId="6DBA2117" w14:textId="77777777" w:rsidR="00B25A24" w:rsidRPr="00B25A24" w:rsidRDefault="00B25A24" w:rsidP="008540DD">
      <w:pPr>
        <w:pStyle w:val="ListParagraph"/>
        <w:numPr>
          <w:ilvl w:val="0"/>
          <w:numId w:val="102"/>
        </w:numPr>
        <w:ind w:left="720"/>
        <w:rPr>
          <w:b/>
          <w:bCs/>
          <w:szCs w:val="24"/>
        </w:rPr>
      </w:pPr>
      <w:r w:rsidRPr="00B25A24">
        <w:rPr>
          <w:b/>
          <w:bCs/>
          <w:szCs w:val="24"/>
        </w:rPr>
        <w:t>Comprehensive Customer Communication:</w:t>
      </w:r>
    </w:p>
    <w:p w14:paraId="1894576F" w14:textId="77777777" w:rsidR="00B25A24" w:rsidRPr="00B25A24" w:rsidRDefault="00B25A24" w:rsidP="00B25A24">
      <w:pPr>
        <w:numPr>
          <w:ilvl w:val="0"/>
          <w:numId w:val="87"/>
        </w:numPr>
        <w:rPr>
          <w:sz w:val="24"/>
          <w:szCs w:val="24"/>
        </w:rPr>
      </w:pPr>
      <w:r w:rsidRPr="00B25A24">
        <w:rPr>
          <w:sz w:val="24"/>
          <w:szCs w:val="24"/>
        </w:rPr>
        <w:t>We provide detailed, clear, accessible, and regularly updated information to our customers regarding our comprehensive travel data handling practices through multiple communication channels including our company website with dedicated privacy sections, direct email communications with personalized content, detailed booking confirmations with privacy information, and personalized travel consultations with privacy discussions.</w:t>
      </w:r>
    </w:p>
    <w:p w14:paraId="5F74E430" w14:textId="01DD1AED" w:rsidR="006D4F3A" w:rsidRPr="006D4F3A" w:rsidRDefault="006D4F3A" w:rsidP="006D4F3A">
      <w:pPr>
        <w:numPr>
          <w:ilvl w:val="0"/>
          <w:numId w:val="87"/>
        </w:numPr>
        <w:rPr>
          <w:sz w:val="24"/>
          <w:szCs w:val="24"/>
        </w:rPr>
      </w:pPr>
      <w:r w:rsidRPr="006D4F3A">
        <w:rPr>
          <w:sz w:val="24"/>
          <w:szCs w:val="24"/>
        </w:rPr>
        <w:t>We disclose the specific travel data collected (e.g., passport, financials, preferences) and its use (e.g., bookings, insurance, personalization).</w:t>
      </w:r>
    </w:p>
    <w:p w14:paraId="0ADF663B" w14:textId="688ED5A9" w:rsidR="00B25A24" w:rsidRPr="00B25A24" w:rsidRDefault="00B25A24" w:rsidP="006D4F3A">
      <w:pPr>
        <w:numPr>
          <w:ilvl w:val="0"/>
          <w:numId w:val="87"/>
        </w:numPr>
        <w:rPr>
          <w:sz w:val="24"/>
          <w:szCs w:val="24"/>
        </w:rPr>
      </w:pPr>
      <w:r w:rsidRPr="00B25A24">
        <w:rPr>
          <w:sz w:val="24"/>
          <w:szCs w:val="24"/>
        </w:rPr>
        <w:t>All communications are available in multiple languages and formats to ensure accessibility for customers with different needs and preferences.</w:t>
      </w:r>
    </w:p>
    <w:p w14:paraId="38E6EFE3" w14:textId="77777777" w:rsidR="00B25A24" w:rsidRPr="00B25A24" w:rsidRDefault="00B25A24" w:rsidP="008540DD">
      <w:pPr>
        <w:pStyle w:val="ListParagraph"/>
        <w:numPr>
          <w:ilvl w:val="0"/>
          <w:numId w:val="102"/>
        </w:numPr>
        <w:ind w:left="720"/>
        <w:rPr>
          <w:b/>
          <w:bCs/>
          <w:szCs w:val="24"/>
        </w:rPr>
      </w:pPr>
      <w:r w:rsidRPr="00B25A24">
        <w:rPr>
          <w:b/>
          <w:bCs/>
          <w:szCs w:val="24"/>
        </w:rPr>
        <w:t>Transparent Documentation:</w:t>
      </w:r>
    </w:p>
    <w:p w14:paraId="0E8DAE63" w14:textId="1A5EA874" w:rsidR="00B25A24" w:rsidRPr="00B25A24" w:rsidRDefault="00B25A24" w:rsidP="00B25A24">
      <w:pPr>
        <w:numPr>
          <w:ilvl w:val="0"/>
          <w:numId w:val="88"/>
        </w:numPr>
        <w:rPr>
          <w:sz w:val="24"/>
          <w:szCs w:val="24"/>
        </w:rPr>
      </w:pPr>
      <w:r w:rsidRPr="00B25A24">
        <w:rPr>
          <w:sz w:val="24"/>
          <w:szCs w:val="24"/>
        </w:rPr>
        <w:t>Comprehensive, detailed documentation is maintained and regularly updated that thoroughly outlines every aspect of our travel data management practices including data collection procedures, processing workflows, storage security measures, sharing protocols, and disposal processes.</w:t>
      </w:r>
    </w:p>
    <w:p w14:paraId="6C67B40D" w14:textId="5CFFBF7A" w:rsidR="00B25A24" w:rsidRPr="00B25A24" w:rsidRDefault="006D4F3A" w:rsidP="00B25A24">
      <w:pPr>
        <w:numPr>
          <w:ilvl w:val="0"/>
          <w:numId w:val="88"/>
        </w:numPr>
        <w:rPr>
          <w:sz w:val="24"/>
          <w:szCs w:val="24"/>
        </w:rPr>
      </w:pPr>
      <w:r w:rsidRPr="006D4F3A">
        <w:rPr>
          <w:sz w:val="24"/>
          <w:szCs w:val="24"/>
        </w:rPr>
        <w:t>Documentation is accessible in digital and print formats, with simplified explanations and diagrams.</w:t>
      </w:r>
    </w:p>
    <w:p w14:paraId="61733761" w14:textId="77777777" w:rsidR="00B25A24" w:rsidRPr="00B25A24" w:rsidRDefault="00B25A24" w:rsidP="00B25A24">
      <w:pPr>
        <w:numPr>
          <w:ilvl w:val="0"/>
          <w:numId w:val="88"/>
        </w:numPr>
        <w:rPr>
          <w:sz w:val="24"/>
          <w:szCs w:val="24"/>
        </w:rPr>
      </w:pPr>
      <w:r w:rsidRPr="00B25A24">
        <w:rPr>
          <w:sz w:val="24"/>
          <w:szCs w:val="24"/>
        </w:rPr>
        <w:t>Documentation includes detailed flowcharts and process diagrams to help customers understand how their data flows through our systems.</w:t>
      </w:r>
    </w:p>
    <w:p w14:paraId="0ABB04A6" w14:textId="77777777" w:rsidR="00B25A24" w:rsidRPr="00B25A24" w:rsidRDefault="00B25A24" w:rsidP="008540DD">
      <w:pPr>
        <w:pStyle w:val="ListParagraph"/>
        <w:numPr>
          <w:ilvl w:val="0"/>
          <w:numId w:val="102"/>
        </w:numPr>
        <w:ind w:left="720"/>
        <w:rPr>
          <w:b/>
          <w:bCs/>
          <w:szCs w:val="24"/>
        </w:rPr>
      </w:pPr>
      <w:r w:rsidRPr="00B25A24">
        <w:rPr>
          <w:b/>
          <w:bCs/>
          <w:szCs w:val="24"/>
        </w:rPr>
        <w:t>Dedicated Support Channels:</w:t>
      </w:r>
    </w:p>
    <w:p w14:paraId="43AE133F" w14:textId="154316DC" w:rsidR="00B25A24" w:rsidRPr="00B25A24" w:rsidRDefault="00B25A24" w:rsidP="00B25A24">
      <w:pPr>
        <w:numPr>
          <w:ilvl w:val="0"/>
          <w:numId w:val="89"/>
        </w:numPr>
        <w:rPr>
          <w:sz w:val="24"/>
          <w:szCs w:val="24"/>
        </w:rPr>
      </w:pPr>
      <w:r w:rsidRPr="00B25A24">
        <w:rPr>
          <w:sz w:val="24"/>
          <w:szCs w:val="24"/>
        </w:rPr>
        <w:lastRenderedPageBreak/>
        <w:t>Recognizing that questions, concerns, or requests may arise regarding travel data handling, privacy practices, or data rights, we have established multiple dedicated, specialized customer support channels</w:t>
      </w:r>
      <w:r w:rsidR="006D4F3A">
        <w:rPr>
          <w:sz w:val="24"/>
          <w:szCs w:val="24"/>
        </w:rPr>
        <w:t>.</w:t>
      </w:r>
    </w:p>
    <w:p w14:paraId="0825218C" w14:textId="6641713D" w:rsidR="00B25A24" w:rsidRPr="00B25A24" w:rsidRDefault="00B25A24" w:rsidP="00B25A24">
      <w:pPr>
        <w:numPr>
          <w:ilvl w:val="0"/>
          <w:numId w:val="89"/>
        </w:numPr>
        <w:rPr>
          <w:sz w:val="24"/>
          <w:szCs w:val="24"/>
        </w:rPr>
      </w:pPr>
      <w:r w:rsidRPr="00B25A24">
        <w:rPr>
          <w:sz w:val="24"/>
          <w:szCs w:val="24"/>
        </w:rPr>
        <w:t>Our customer service teams receive comprehensive, ongoing training to provide prompt, accurate, detailed, and helpful responses to any inquiries regarding travel data processing, privacy rights, consent management, and data security</w:t>
      </w:r>
      <w:r w:rsidR="006D4F3A">
        <w:rPr>
          <w:sz w:val="24"/>
          <w:szCs w:val="24"/>
        </w:rPr>
        <w:t>.</w:t>
      </w:r>
    </w:p>
    <w:p w14:paraId="13849A2E" w14:textId="77777777" w:rsidR="00B25A24" w:rsidRPr="00B25A24" w:rsidRDefault="00B25A24" w:rsidP="008540DD">
      <w:pPr>
        <w:pStyle w:val="ListParagraph"/>
        <w:numPr>
          <w:ilvl w:val="0"/>
          <w:numId w:val="102"/>
        </w:numPr>
        <w:ind w:left="720"/>
        <w:rPr>
          <w:szCs w:val="24"/>
        </w:rPr>
      </w:pPr>
      <w:r w:rsidRPr="00B25A24">
        <w:rPr>
          <w:szCs w:val="24"/>
        </w:rPr>
        <w:t xml:space="preserve">Support channels include dedicated privacy phone lines, specialized email support, live chat </w:t>
      </w:r>
      <w:r w:rsidRPr="00B25A24">
        <w:rPr>
          <w:b/>
          <w:bCs/>
          <w:szCs w:val="24"/>
        </w:rPr>
        <w:t>with</w:t>
      </w:r>
      <w:r w:rsidRPr="00B25A24">
        <w:rPr>
          <w:szCs w:val="24"/>
        </w:rPr>
        <w:t xml:space="preserve"> privacy experts, and in-person consultations at our offices.</w:t>
      </w:r>
    </w:p>
    <w:p w14:paraId="339B67B5" w14:textId="77777777" w:rsidR="00B25A24" w:rsidRPr="00B25A24" w:rsidRDefault="00B25A24" w:rsidP="00B25A24">
      <w:pPr>
        <w:ind w:left="360" w:firstLine="0"/>
        <w:rPr>
          <w:b/>
          <w:bCs/>
          <w:sz w:val="24"/>
          <w:szCs w:val="24"/>
        </w:rPr>
      </w:pPr>
      <w:r w:rsidRPr="00B25A24">
        <w:rPr>
          <w:b/>
          <w:bCs/>
          <w:sz w:val="24"/>
          <w:szCs w:val="24"/>
        </w:rPr>
        <w:t>Transparent Communication:</w:t>
      </w:r>
    </w:p>
    <w:p w14:paraId="63B99786" w14:textId="77777777" w:rsidR="006D4F3A" w:rsidRPr="006D4F3A" w:rsidRDefault="006D4F3A" w:rsidP="006D4F3A">
      <w:pPr>
        <w:numPr>
          <w:ilvl w:val="0"/>
          <w:numId w:val="91"/>
        </w:numPr>
        <w:rPr>
          <w:sz w:val="24"/>
          <w:szCs w:val="24"/>
        </w:rPr>
      </w:pPr>
      <w:r w:rsidRPr="006D4F3A">
        <w:rPr>
          <w:sz w:val="24"/>
          <w:szCs w:val="24"/>
        </w:rPr>
        <w:t>We publish regular transparency reports and maintain proactive, clear communication about data practices.</w:t>
      </w:r>
    </w:p>
    <w:p w14:paraId="61F6D4C2" w14:textId="77777777" w:rsidR="006D4F3A" w:rsidRPr="006D4F3A" w:rsidRDefault="006D4F3A" w:rsidP="006D4F3A">
      <w:pPr>
        <w:numPr>
          <w:ilvl w:val="0"/>
          <w:numId w:val="91"/>
        </w:numPr>
        <w:rPr>
          <w:sz w:val="24"/>
          <w:szCs w:val="24"/>
        </w:rPr>
      </w:pPr>
      <w:r w:rsidRPr="006D4F3A">
        <w:rPr>
          <w:sz w:val="24"/>
          <w:szCs w:val="24"/>
        </w:rPr>
        <w:t>Updates are shared through emails, newsletters, the website, and direct consultations.</w:t>
      </w:r>
    </w:p>
    <w:p w14:paraId="554CF197" w14:textId="77777777" w:rsidR="006D4F3A" w:rsidRPr="006D4F3A" w:rsidRDefault="006D4F3A" w:rsidP="006D4F3A">
      <w:pPr>
        <w:numPr>
          <w:ilvl w:val="0"/>
          <w:numId w:val="91"/>
        </w:numPr>
        <w:rPr>
          <w:sz w:val="24"/>
          <w:szCs w:val="24"/>
        </w:rPr>
      </w:pPr>
      <w:r w:rsidRPr="006D4F3A">
        <w:rPr>
          <w:sz w:val="24"/>
          <w:szCs w:val="24"/>
        </w:rPr>
        <w:t>We offer opportunities for stakeholders to engage, ask questions, and share feedback on our privacy practices.</w:t>
      </w:r>
    </w:p>
    <w:p w14:paraId="753A3D42" w14:textId="77777777" w:rsidR="00B25A24" w:rsidRPr="00B25A24" w:rsidRDefault="00B25A24" w:rsidP="008540DD">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25A24">
        <w:rPr>
          <w:rFonts w:asciiTheme="minorHAnsi" w:hAnsiTheme="minorHAnsi" w:cstheme="minorHAnsi"/>
          <w:b/>
          <w:bCs/>
          <w:color w:val="000000" w:themeColor="text1"/>
          <w:sz w:val="28"/>
          <w:szCs w:val="28"/>
        </w:rPr>
        <w:t>Measures to Protect Third-Party Data</w:t>
      </w:r>
    </w:p>
    <w:p w14:paraId="564D0ADB" w14:textId="77777777" w:rsidR="00B25A24" w:rsidRPr="00B25A24" w:rsidRDefault="00B25A24" w:rsidP="008540DD">
      <w:pPr>
        <w:pStyle w:val="ListParagraph"/>
        <w:numPr>
          <w:ilvl w:val="0"/>
          <w:numId w:val="103"/>
        </w:numPr>
        <w:ind w:left="720"/>
        <w:rPr>
          <w:b/>
          <w:bCs/>
          <w:szCs w:val="24"/>
        </w:rPr>
      </w:pPr>
      <w:r w:rsidRPr="00B25A24">
        <w:rPr>
          <w:b/>
          <w:bCs/>
          <w:szCs w:val="24"/>
        </w:rPr>
        <w:t>Robust Access Controls:</w:t>
      </w:r>
    </w:p>
    <w:p w14:paraId="64A65364" w14:textId="16EBB08C" w:rsidR="00B25A24" w:rsidRPr="00B25A24" w:rsidRDefault="00B25A24" w:rsidP="00B25A24">
      <w:pPr>
        <w:numPr>
          <w:ilvl w:val="0"/>
          <w:numId w:val="92"/>
        </w:numPr>
        <w:rPr>
          <w:sz w:val="24"/>
          <w:szCs w:val="24"/>
        </w:rPr>
      </w:pPr>
      <w:r w:rsidRPr="00B25A24">
        <w:rPr>
          <w:sz w:val="24"/>
          <w:szCs w:val="24"/>
        </w:rPr>
        <w:t>We enforce comprehensive, stringent, multi-layered role-based access controls across all aspects of our travel operations, ensuring that access to sensitive customer travel data is granted only to specifically authorized personnel</w:t>
      </w:r>
      <w:r w:rsidR="006D4F3A">
        <w:rPr>
          <w:sz w:val="24"/>
          <w:szCs w:val="24"/>
        </w:rPr>
        <w:t>.</w:t>
      </w:r>
    </w:p>
    <w:p w14:paraId="5BDA0961" w14:textId="7499ED5D" w:rsidR="00B25A24" w:rsidRPr="00B25A24" w:rsidRDefault="00B25A24" w:rsidP="00B25A24">
      <w:pPr>
        <w:numPr>
          <w:ilvl w:val="0"/>
          <w:numId w:val="92"/>
        </w:numPr>
        <w:rPr>
          <w:sz w:val="24"/>
          <w:szCs w:val="24"/>
        </w:rPr>
      </w:pPr>
      <w:r w:rsidRPr="00B25A24">
        <w:rPr>
          <w:sz w:val="24"/>
          <w:szCs w:val="24"/>
        </w:rPr>
        <w:t>Our sophisticated IT systems are designed and continuously maintained to enforce these security controls rigorously and consistently</w:t>
      </w:r>
      <w:r w:rsidR="006D4F3A">
        <w:rPr>
          <w:sz w:val="24"/>
          <w:szCs w:val="24"/>
        </w:rPr>
        <w:t>.</w:t>
      </w:r>
    </w:p>
    <w:p w14:paraId="56A6B736" w14:textId="32868D50" w:rsidR="00B25A24" w:rsidRPr="00B25A24" w:rsidRDefault="00B25A24" w:rsidP="00B25A24">
      <w:pPr>
        <w:numPr>
          <w:ilvl w:val="0"/>
          <w:numId w:val="92"/>
        </w:numPr>
        <w:rPr>
          <w:sz w:val="24"/>
          <w:szCs w:val="24"/>
        </w:rPr>
      </w:pPr>
      <w:r w:rsidRPr="00B25A24">
        <w:rPr>
          <w:sz w:val="24"/>
          <w:szCs w:val="24"/>
        </w:rPr>
        <w:t>These comprehensive security measures include the implementation of advanced encryption protocols for data transmission to travel partners and government systems</w:t>
      </w:r>
      <w:r w:rsidR="006D4F3A">
        <w:rPr>
          <w:sz w:val="24"/>
          <w:szCs w:val="24"/>
        </w:rPr>
        <w:t>.</w:t>
      </w:r>
    </w:p>
    <w:p w14:paraId="54CF7ED0" w14:textId="77777777" w:rsidR="00B25A24" w:rsidRPr="00B25A24" w:rsidRDefault="00B25A24" w:rsidP="00B25A24">
      <w:pPr>
        <w:numPr>
          <w:ilvl w:val="0"/>
          <w:numId w:val="92"/>
        </w:numPr>
        <w:rPr>
          <w:sz w:val="24"/>
          <w:szCs w:val="24"/>
        </w:rPr>
      </w:pPr>
      <w:r w:rsidRPr="00B25A24">
        <w:rPr>
          <w:sz w:val="24"/>
          <w:szCs w:val="24"/>
        </w:rPr>
        <w:t>We implement principle of least privilege access, ensuring employees have access only to the specific data required for their job functions.</w:t>
      </w:r>
    </w:p>
    <w:p w14:paraId="3740D67E" w14:textId="77777777" w:rsidR="00B25A24" w:rsidRPr="00B25A24" w:rsidRDefault="00B25A24" w:rsidP="00B25A24">
      <w:pPr>
        <w:numPr>
          <w:ilvl w:val="0"/>
          <w:numId w:val="92"/>
        </w:numPr>
        <w:rPr>
          <w:sz w:val="24"/>
          <w:szCs w:val="24"/>
        </w:rPr>
      </w:pPr>
      <w:r w:rsidRPr="00B25A24">
        <w:rPr>
          <w:sz w:val="24"/>
          <w:szCs w:val="24"/>
        </w:rPr>
        <w:t>Regular access reviews are conducted to identify and remove unnecessary access permissions and to ensure compliance with data protection policies.</w:t>
      </w:r>
    </w:p>
    <w:p w14:paraId="4D716CF3" w14:textId="77777777" w:rsidR="00B25A24" w:rsidRPr="00B25A24" w:rsidRDefault="00B25A24" w:rsidP="00B25A24">
      <w:pPr>
        <w:numPr>
          <w:ilvl w:val="0"/>
          <w:numId w:val="92"/>
        </w:numPr>
        <w:rPr>
          <w:sz w:val="24"/>
          <w:szCs w:val="24"/>
        </w:rPr>
      </w:pPr>
      <w:r w:rsidRPr="00B25A24">
        <w:rPr>
          <w:sz w:val="24"/>
          <w:szCs w:val="24"/>
        </w:rPr>
        <w:lastRenderedPageBreak/>
        <w:t>All access activities are logged and monitored through advanced security information and event management (SIEM) systems.</w:t>
      </w:r>
    </w:p>
    <w:p w14:paraId="136D8391" w14:textId="77777777" w:rsidR="00B25A24" w:rsidRPr="00B25A24" w:rsidRDefault="00B25A24" w:rsidP="008540DD">
      <w:pPr>
        <w:pStyle w:val="ListParagraph"/>
        <w:numPr>
          <w:ilvl w:val="0"/>
          <w:numId w:val="103"/>
        </w:numPr>
        <w:ind w:left="720"/>
        <w:rPr>
          <w:b/>
          <w:bCs/>
          <w:szCs w:val="24"/>
        </w:rPr>
      </w:pPr>
      <w:r w:rsidRPr="00B25A24">
        <w:rPr>
          <w:b/>
          <w:bCs/>
          <w:szCs w:val="24"/>
        </w:rPr>
        <w:t>Enhanced Physical Security:</w:t>
      </w:r>
    </w:p>
    <w:p w14:paraId="6B5D0A9E" w14:textId="4B536F25" w:rsidR="00B25A24" w:rsidRPr="00B25A24" w:rsidRDefault="006D4F3A" w:rsidP="00B25A24">
      <w:pPr>
        <w:numPr>
          <w:ilvl w:val="0"/>
          <w:numId w:val="93"/>
        </w:numPr>
        <w:rPr>
          <w:sz w:val="24"/>
          <w:szCs w:val="24"/>
        </w:rPr>
      </w:pPr>
      <w:r>
        <w:rPr>
          <w:sz w:val="24"/>
          <w:szCs w:val="24"/>
        </w:rPr>
        <w:t>W</w:t>
      </w:r>
      <w:r w:rsidR="00B25A24" w:rsidRPr="00B25A24">
        <w:rPr>
          <w:sz w:val="24"/>
          <w:szCs w:val="24"/>
        </w:rPr>
        <w:t>e place paramount importance on the physical security of our office-based data storage facilities, customer service areas, and all locations where sensitive travel information is stored, processed, or accessed, implementing multiple layers of physical security controls and monitoring systems.</w:t>
      </w:r>
    </w:p>
    <w:p w14:paraId="6B6D5166" w14:textId="77777777" w:rsidR="00B25A24" w:rsidRPr="00B25A24" w:rsidRDefault="00B25A24" w:rsidP="00B25A24">
      <w:pPr>
        <w:numPr>
          <w:ilvl w:val="0"/>
          <w:numId w:val="93"/>
        </w:numPr>
        <w:rPr>
          <w:sz w:val="24"/>
          <w:szCs w:val="24"/>
        </w:rPr>
      </w:pPr>
      <w:r w:rsidRPr="00B25A24">
        <w:rPr>
          <w:sz w:val="24"/>
          <w:szCs w:val="24"/>
        </w:rPr>
        <w:t>Areas where confidential travel information is stored, including secure filing cabinets for physical documents, dedicated server rooms and IT equipment areas, customer service workstations, meeting rooms where customer data is discussed, and administrative areas with access to customer files, are strictly accessible only to specifically authorized personnel with verified identity and legitimate business need.</w:t>
      </w:r>
    </w:p>
    <w:p w14:paraId="5BD89596" w14:textId="7DF8804D" w:rsidR="00B25A24" w:rsidRPr="00B25A24" w:rsidRDefault="00B25A24" w:rsidP="00B25A24">
      <w:pPr>
        <w:numPr>
          <w:ilvl w:val="0"/>
          <w:numId w:val="93"/>
        </w:numPr>
        <w:rPr>
          <w:sz w:val="24"/>
          <w:szCs w:val="24"/>
        </w:rPr>
      </w:pPr>
      <w:r w:rsidRPr="00B25A24">
        <w:rPr>
          <w:sz w:val="24"/>
          <w:szCs w:val="24"/>
        </w:rPr>
        <w:t>Comprehensive physical security measures include sophisticated access card systems with individual tracking and logging, advanced surveillance systems with 24/7 monitoring and recording, high-security locked filing cabinets</w:t>
      </w:r>
      <w:r w:rsidR="008540DD">
        <w:rPr>
          <w:sz w:val="24"/>
          <w:szCs w:val="24"/>
        </w:rPr>
        <w:t>.</w:t>
      </w:r>
    </w:p>
    <w:p w14:paraId="66DEE83C" w14:textId="77777777" w:rsidR="00B25A24" w:rsidRPr="00B25A24" w:rsidRDefault="00B25A24" w:rsidP="00B25A24">
      <w:pPr>
        <w:numPr>
          <w:ilvl w:val="0"/>
          <w:numId w:val="93"/>
        </w:numPr>
        <w:rPr>
          <w:sz w:val="24"/>
          <w:szCs w:val="24"/>
        </w:rPr>
      </w:pPr>
      <w:r w:rsidRPr="00B25A24">
        <w:rPr>
          <w:sz w:val="24"/>
          <w:szCs w:val="24"/>
        </w:rPr>
        <w:t>Physical security incidents are immediately investigated and reported through established procedures.</w:t>
      </w:r>
    </w:p>
    <w:p w14:paraId="20332BE7" w14:textId="77777777" w:rsidR="00B25A24" w:rsidRPr="00B25A24" w:rsidRDefault="00B25A24" w:rsidP="008540DD">
      <w:pPr>
        <w:pStyle w:val="ListParagraph"/>
        <w:numPr>
          <w:ilvl w:val="0"/>
          <w:numId w:val="103"/>
        </w:numPr>
        <w:ind w:left="720"/>
        <w:rPr>
          <w:b/>
          <w:bCs/>
          <w:szCs w:val="24"/>
        </w:rPr>
      </w:pPr>
      <w:r w:rsidRPr="00B25A24">
        <w:rPr>
          <w:b/>
          <w:bCs/>
          <w:szCs w:val="24"/>
        </w:rPr>
        <w:t>Comprehensive Employee Training and Monitoring:</w:t>
      </w:r>
    </w:p>
    <w:p w14:paraId="4CD3E37E" w14:textId="77777777" w:rsidR="008540DD" w:rsidRPr="008540DD" w:rsidRDefault="008540DD" w:rsidP="008540DD">
      <w:pPr>
        <w:numPr>
          <w:ilvl w:val="0"/>
          <w:numId w:val="94"/>
        </w:numPr>
        <w:rPr>
          <w:sz w:val="24"/>
          <w:szCs w:val="24"/>
        </w:rPr>
      </w:pPr>
      <w:r w:rsidRPr="008540DD">
        <w:rPr>
          <w:sz w:val="24"/>
          <w:szCs w:val="24"/>
        </w:rPr>
        <w:t>All employees undergo regular, mandatory data protection training tailored to the travel industry, including handling of sensitive documents like passports, visa details, and financial data.</w:t>
      </w:r>
    </w:p>
    <w:p w14:paraId="4AE5913F" w14:textId="77777777" w:rsidR="008540DD" w:rsidRPr="008540DD" w:rsidRDefault="008540DD" w:rsidP="008540DD">
      <w:pPr>
        <w:numPr>
          <w:ilvl w:val="0"/>
          <w:numId w:val="94"/>
        </w:numPr>
        <w:rPr>
          <w:sz w:val="24"/>
          <w:szCs w:val="24"/>
        </w:rPr>
      </w:pPr>
      <w:r w:rsidRPr="008540DD">
        <w:rPr>
          <w:sz w:val="24"/>
          <w:szCs w:val="24"/>
        </w:rPr>
        <w:t>Staff are evaluated through annual assessments, refresher sessions, and specialized training for high-risk roles.</w:t>
      </w:r>
    </w:p>
    <w:p w14:paraId="1A57BC81" w14:textId="3369FAA1" w:rsidR="00B25A24" w:rsidRPr="00B25A24" w:rsidRDefault="008540DD" w:rsidP="008540DD">
      <w:pPr>
        <w:numPr>
          <w:ilvl w:val="0"/>
          <w:numId w:val="94"/>
        </w:numPr>
        <w:rPr>
          <w:sz w:val="24"/>
          <w:szCs w:val="24"/>
        </w:rPr>
      </w:pPr>
      <w:r w:rsidRPr="008540DD">
        <w:rPr>
          <w:sz w:val="24"/>
          <w:szCs w:val="24"/>
        </w:rPr>
        <w:t>Continuous monitoring tools track access behaviour and flag suspicious activity, with clear escalation protocols for potential breaches.</w:t>
      </w:r>
    </w:p>
    <w:p w14:paraId="423C54D2" w14:textId="77777777" w:rsidR="00B25A24" w:rsidRPr="00B25A24" w:rsidRDefault="00B25A24" w:rsidP="008540DD">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25A24">
        <w:rPr>
          <w:rFonts w:asciiTheme="minorHAnsi" w:hAnsiTheme="minorHAnsi" w:cstheme="minorHAnsi"/>
          <w:b/>
          <w:bCs/>
          <w:color w:val="000000" w:themeColor="text1"/>
          <w:sz w:val="28"/>
          <w:szCs w:val="28"/>
        </w:rPr>
        <w:t>Internal Controls to Restrict Data Access</w:t>
      </w:r>
    </w:p>
    <w:p w14:paraId="1F8EE438" w14:textId="77777777" w:rsidR="00B25A24" w:rsidRPr="00B25A24" w:rsidRDefault="00B25A24" w:rsidP="008540DD">
      <w:pPr>
        <w:pStyle w:val="ListParagraph"/>
        <w:numPr>
          <w:ilvl w:val="0"/>
          <w:numId w:val="104"/>
        </w:numPr>
        <w:ind w:left="720"/>
        <w:rPr>
          <w:b/>
          <w:bCs/>
          <w:szCs w:val="24"/>
        </w:rPr>
      </w:pPr>
      <w:r w:rsidRPr="00B25A24">
        <w:rPr>
          <w:b/>
          <w:bCs/>
          <w:szCs w:val="24"/>
        </w:rPr>
        <w:t>Digital Access Restrictions:</w:t>
      </w:r>
    </w:p>
    <w:p w14:paraId="3615A0FF" w14:textId="77777777" w:rsidR="008540DD" w:rsidRPr="008540DD" w:rsidRDefault="008540DD" w:rsidP="008540DD">
      <w:pPr>
        <w:numPr>
          <w:ilvl w:val="0"/>
          <w:numId w:val="95"/>
        </w:numPr>
        <w:rPr>
          <w:sz w:val="24"/>
          <w:szCs w:val="24"/>
        </w:rPr>
      </w:pPr>
      <w:r w:rsidRPr="008540DD">
        <w:rPr>
          <w:sz w:val="24"/>
          <w:szCs w:val="24"/>
        </w:rPr>
        <w:t>Our IT infrastructure includes multi-layered security such as multi-factor authentication and role-based access controls with detailed permission matrices for all platforms.</w:t>
      </w:r>
    </w:p>
    <w:p w14:paraId="5D439FB8" w14:textId="77777777" w:rsidR="008540DD" w:rsidRPr="008540DD" w:rsidRDefault="008540DD" w:rsidP="008540DD">
      <w:pPr>
        <w:numPr>
          <w:ilvl w:val="0"/>
          <w:numId w:val="95"/>
        </w:numPr>
        <w:rPr>
          <w:sz w:val="24"/>
          <w:szCs w:val="24"/>
        </w:rPr>
      </w:pPr>
      <w:r w:rsidRPr="008540DD">
        <w:rPr>
          <w:sz w:val="24"/>
          <w:szCs w:val="24"/>
        </w:rPr>
        <w:lastRenderedPageBreak/>
        <w:t>These controls ensure only authorized personnel with job-specific roles access sensitive travel data, with full logging, monitoring, audits, and periodic permission reviews.</w:t>
      </w:r>
    </w:p>
    <w:p w14:paraId="40929BA9" w14:textId="77777777" w:rsidR="008540DD" w:rsidRPr="008540DD" w:rsidRDefault="008540DD" w:rsidP="008540DD">
      <w:pPr>
        <w:numPr>
          <w:ilvl w:val="0"/>
          <w:numId w:val="95"/>
        </w:numPr>
        <w:rPr>
          <w:sz w:val="24"/>
          <w:szCs w:val="24"/>
        </w:rPr>
      </w:pPr>
      <w:r w:rsidRPr="008540DD">
        <w:rPr>
          <w:sz w:val="24"/>
          <w:szCs w:val="24"/>
        </w:rPr>
        <w:t>Frequent updates, patches, vulnerability scans, penetration testing, and audits reinforce security and ensure continuous protection of customer management systems.</w:t>
      </w:r>
    </w:p>
    <w:p w14:paraId="36412613" w14:textId="77777777" w:rsidR="008540DD" w:rsidRPr="008540DD" w:rsidRDefault="008540DD" w:rsidP="008540DD">
      <w:pPr>
        <w:numPr>
          <w:ilvl w:val="0"/>
          <w:numId w:val="95"/>
        </w:numPr>
        <w:rPr>
          <w:sz w:val="24"/>
          <w:szCs w:val="24"/>
        </w:rPr>
      </w:pPr>
      <w:r w:rsidRPr="008540DD">
        <w:rPr>
          <w:sz w:val="24"/>
          <w:szCs w:val="24"/>
        </w:rPr>
        <w:t>We deploy DLP systems to detect and prevent unauthorized transfers or downloads of sensitive data across all travel platforms and databases.</w:t>
      </w:r>
    </w:p>
    <w:p w14:paraId="7F7826CD" w14:textId="77777777" w:rsidR="00B25A24" w:rsidRPr="00B25A24" w:rsidRDefault="00B25A24" w:rsidP="008540DD">
      <w:pPr>
        <w:pStyle w:val="ListParagraph"/>
        <w:numPr>
          <w:ilvl w:val="0"/>
          <w:numId w:val="104"/>
        </w:numPr>
        <w:ind w:left="720"/>
        <w:rPr>
          <w:b/>
          <w:bCs/>
          <w:szCs w:val="24"/>
        </w:rPr>
      </w:pPr>
      <w:r w:rsidRPr="00B25A24">
        <w:rPr>
          <w:b/>
          <w:bCs/>
          <w:szCs w:val="24"/>
        </w:rPr>
        <w:t>Physical Access Limitations:</w:t>
      </w:r>
    </w:p>
    <w:p w14:paraId="7C8DF571" w14:textId="77777777" w:rsidR="008540DD" w:rsidRPr="008540DD" w:rsidRDefault="008540DD" w:rsidP="008540DD">
      <w:pPr>
        <w:numPr>
          <w:ilvl w:val="0"/>
          <w:numId w:val="96"/>
        </w:numPr>
        <w:rPr>
          <w:sz w:val="24"/>
          <w:szCs w:val="24"/>
        </w:rPr>
      </w:pPr>
      <w:r w:rsidRPr="008540DD">
        <w:rPr>
          <w:sz w:val="24"/>
          <w:szCs w:val="24"/>
        </w:rPr>
        <w:t>Office-based data areas, IT rooms, and service zones are protected using advanced multi-factor access controls to block unauthorized physical entry.</w:t>
      </w:r>
    </w:p>
    <w:p w14:paraId="49C9CABE" w14:textId="77777777" w:rsidR="008540DD" w:rsidRPr="008540DD" w:rsidRDefault="008540DD" w:rsidP="008540DD">
      <w:pPr>
        <w:numPr>
          <w:ilvl w:val="0"/>
          <w:numId w:val="96"/>
        </w:numPr>
        <w:rPr>
          <w:sz w:val="24"/>
          <w:szCs w:val="24"/>
        </w:rPr>
      </w:pPr>
      <w:r w:rsidRPr="008540DD">
        <w:rPr>
          <w:sz w:val="24"/>
          <w:szCs w:val="24"/>
        </w:rPr>
        <w:t>Entry requires verified credentials via access cards, biometric scans, CCTV monitoring, visitor escort logs, and is documented through electronic tracking.</w:t>
      </w:r>
    </w:p>
    <w:p w14:paraId="38C66CCA" w14:textId="77777777" w:rsidR="008540DD" w:rsidRPr="008540DD" w:rsidRDefault="008540DD" w:rsidP="008540DD">
      <w:pPr>
        <w:numPr>
          <w:ilvl w:val="0"/>
          <w:numId w:val="96"/>
        </w:numPr>
        <w:rPr>
          <w:sz w:val="24"/>
          <w:szCs w:val="24"/>
        </w:rPr>
      </w:pPr>
      <w:r w:rsidRPr="008540DD">
        <w:rPr>
          <w:sz w:val="24"/>
          <w:szCs w:val="24"/>
        </w:rPr>
        <w:t>Only authorized staff with validated business need can enter sensitive areas, maintaining maximum security for all customer data and systems.</w:t>
      </w:r>
    </w:p>
    <w:p w14:paraId="03A744FD" w14:textId="77777777" w:rsidR="008540DD" w:rsidRPr="008540DD" w:rsidRDefault="008540DD" w:rsidP="008540DD">
      <w:pPr>
        <w:numPr>
          <w:ilvl w:val="0"/>
          <w:numId w:val="96"/>
        </w:numPr>
        <w:rPr>
          <w:sz w:val="24"/>
          <w:szCs w:val="24"/>
        </w:rPr>
      </w:pPr>
      <w:r w:rsidRPr="008540DD">
        <w:rPr>
          <w:sz w:val="24"/>
          <w:szCs w:val="24"/>
        </w:rPr>
        <w:t>Access logs are reviewed regularly to identify abnormal or unauthorized attempts and improve control over data-sensitive locations.</w:t>
      </w:r>
    </w:p>
    <w:p w14:paraId="03558089" w14:textId="77777777" w:rsidR="00B25A24" w:rsidRPr="00B25A24" w:rsidRDefault="00B25A24" w:rsidP="008540DD">
      <w:pPr>
        <w:pStyle w:val="ListParagraph"/>
        <w:numPr>
          <w:ilvl w:val="0"/>
          <w:numId w:val="104"/>
        </w:numPr>
        <w:ind w:left="720"/>
        <w:rPr>
          <w:b/>
          <w:bCs/>
          <w:szCs w:val="24"/>
        </w:rPr>
      </w:pPr>
      <w:r w:rsidRPr="00B25A24">
        <w:rPr>
          <w:b/>
          <w:bCs/>
          <w:szCs w:val="24"/>
        </w:rPr>
        <w:t>Rigorous Audit Processes:</w:t>
      </w:r>
    </w:p>
    <w:p w14:paraId="6B9E181D" w14:textId="77777777" w:rsidR="008540DD" w:rsidRPr="008540DD" w:rsidRDefault="008540DD" w:rsidP="008540DD">
      <w:pPr>
        <w:numPr>
          <w:ilvl w:val="0"/>
          <w:numId w:val="97"/>
        </w:numPr>
        <w:rPr>
          <w:sz w:val="24"/>
          <w:szCs w:val="24"/>
        </w:rPr>
      </w:pPr>
      <w:r w:rsidRPr="008540DD">
        <w:rPr>
          <w:sz w:val="24"/>
          <w:szCs w:val="24"/>
        </w:rPr>
        <w:t>Internal and external audits occur monthly, quarterly, and annually to ensure access control effectiveness and identify improvement opportunities in data handling.</w:t>
      </w:r>
    </w:p>
    <w:p w14:paraId="2B1008A6" w14:textId="77777777" w:rsidR="008540DD" w:rsidRPr="008540DD" w:rsidRDefault="008540DD" w:rsidP="008540DD">
      <w:pPr>
        <w:numPr>
          <w:ilvl w:val="0"/>
          <w:numId w:val="97"/>
        </w:numPr>
        <w:rPr>
          <w:sz w:val="24"/>
          <w:szCs w:val="24"/>
        </w:rPr>
      </w:pPr>
      <w:r w:rsidRPr="008540DD">
        <w:rPr>
          <w:sz w:val="24"/>
          <w:szCs w:val="24"/>
        </w:rPr>
        <w:t>These audits proactively reveal security gaps, system weaknesses, or compliance risks, allowing timely updates to our travel data procedures.</w:t>
      </w:r>
    </w:p>
    <w:p w14:paraId="07F75A76" w14:textId="77777777" w:rsidR="00B25A24" w:rsidRPr="00B25A24" w:rsidRDefault="00B25A24" w:rsidP="008540DD">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25A24">
        <w:rPr>
          <w:rFonts w:asciiTheme="minorHAnsi" w:hAnsiTheme="minorHAnsi" w:cstheme="minorHAnsi"/>
          <w:b/>
          <w:bCs/>
          <w:color w:val="000000" w:themeColor="text1"/>
          <w:sz w:val="28"/>
          <w:szCs w:val="28"/>
        </w:rPr>
        <w:t>Records Retention Schedule</w:t>
      </w:r>
    </w:p>
    <w:p w14:paraId="3C644571" w14:textId="77777777" w:rsidR="00B25A24" w:rsidRPr="008540DD" w:rsidRDefault="00B25A24" w:rsidP="008540DD">
      <w:pPr>
        <w:ind w:left="360" w:firstLine="0"/>
        <w:rPr>
          <w:sz w:val="24"/>
          <w:szCs w:val="24"/>
        </w:rPr>
      </w:pPr>
      <w:r w:rsidRPr="008540DD">
        <w:rPr>
          <w:sz w:val="24"/>
          <w:szCs w:val="24"/>
        </w:rPr>
        <w:t>To ensure compliance with legal obligations and operational efficiency, Riya Travels has adopted a structured approach to document retention and disposal. The following table outlines key document types and their prescribed retention timelines:</w:t>
      </w:r>
    </w:p>
    <w:p w14:paraId="6DC8E4AD" w14:textId="77777777" w:rsidR="00B25A24" w:rsidRPr="000D62D9" w:rsidRDefault="00B25A24" w:rsidP="00B25A24">
      <w:pPr>
        <w:spacing w:after="0"/>
      </w:pPr>
    </w:p>
    <w:tbl>
      <w:tblPr>
        <w:tblStyle w:val="TableGrid"/>
        <w:tblW w:w="0" w:type="auto"/>
        <w:tblLook w:val="04A0" w:firstRow="1" w:lastRow="0" w:firstColumn="1" w:lastColumn="0" w:noHBand="0" w:noVBand="1"/>
      </w:tblPr>
      <w:tblGrid>
        <w:gridCol w:w="3974"/>
        <w:gridCol w:w="2656"/>
        <w:gridCol w:w="2612"/>
      </w:tblGrid>
      <w:tr w:rsidR="00B25A24" w:rsidRPr="00A04E7A" w14:paraId="367EE6C2" w14:textId="77777777" w:rsidTr="008540DD">
        <w:tc>
          <w:tcPr>
            <w:tcW w:w="0" w:type="auto"/>
            <w:hideMark/>
          </w:tcPr>
          <w:p w14:paraId="4EF9BEE0" w14:textId="77777777" w:rsidR="00B25A24" w:rsidRPr="00A04E7A" w:rsidRDefault="00B25A24" w:rsidP="008540DD">
            <w:pPr>
              <w:ind w:left="90" w:hanging="4"/>
              <w:jc w:val="center"/>
              <w:rPr>
                <w:b/>
                <w:bCs/>
                <w:sz w:val="24"/>
                <w:szCs w:val="24"/>
              </w:rPr>
            </w:pPr>
            <w:r w:rsidRPr="00A04E7A">
              <w:rPr>
                <w:b/>
                <w:bCs/>
                <w:sz w:val="24"/>
                <w:szCs w:val="24"/>
              </w:rPr>
              <w:t>Document Type</w:t>
            </w:r>
          </w:p>
        </w:tc>
        <w:tc>
          <w:tcPr>
            <w:tcW w:w="0" w:type="auto"/>
            <w:hideMark/>
          </w:tcPr>
          <w:p w14:paraId="5E1C854B" w14:textId="77777777" w:rsidR="00B25A24" w:rsidRPr="00A04E7A" w:rsidRDefault="00B25A24" w:rsidP="008540DD">
            <w:pPr>
              <w:jc w:val="center"/>
              <w:rPr>
                <w:b/>
                <w:bCs/>
                <w:sz w:val="24"/>
                <w:szCs w:val="24"/>
              </w:rPr>
            </w:pPr>
            <w:r w:rsidRPr="00A04E7A">
              <w:rPr>
                <w:b/>
                <w:bCs/>
                <w:sz w:val="24"/>
                <w:szCs w:val="24"/>
              </w:rPr>
              <w:t>Retention Period</w:t>
            </w:r>
          </w:p>
        </w:tc>
        <w:tc>
          <w:tcPr>
            <w:tcW w:w="0" w:type="auto"/>
            <w:hideMark/>
          </w:tcPr>
          <w:p w14:paraId="073279FF" w14:textId="77777777" w:rsidR="00B25A24" w:rsidRPr="00A04E7A" w:rsidRDefault="00B25A24" w:rsidP="008540DD">
            <w:pPr>
              <w:jc w:val="center"/>
              <w:rPr>
                <w:b/>
                <w:bCs/>
                <w:sz w:val="24"/>
                <w:szCs w:val="24"/>
              </w:rPr>
            </w:pPr>
            <w:r w:rsidRPr="00A04E7A">
              <w:rPr>
                <w:b/>
                <w:bCs/>
                <w:sz w:val="24"/>
                <w:szCs w:val="24"/>
              </w:rPr>
              <w:t>Disposal Method</w:t>
            </w:r>
          </w:p>
        </w:tc>
      </w:tr>
      <w:tr w:rsidR="00B25A24" w:rsidRPr="00A04E7A" w14:paraId="77E2F002" w14:textId="77777777" w:rsidTr="008540DD">
        <w:tc>
          <w:tcPr>
            <w:tcW w:w="0" w:type="auto"/>
            <w:hideMark/>
          </w:tcPr>
          <w:p w14:paraId="3D676004" w14:textId="77777777" w:rsidR="00B25A24" w:rsidRPr="00A04E7A" w:rsidRDefault="00B25A24" w:rsidP="008540DD">
            <w:pPr>
              <w:spacing w:line="276" w:lineRule="auto"/>
              <w:ind w:left="90" w:hanging="4"/>
              <w:jc w:val="center"/>
              <w:rPr>
                <w:sz w:val="24"/>
                <w:szCs w:val="24"/>
              </w:rPr>
            </w:pPr>
            <w:r w:rsidRPr="00A04E7A">
              <w:rPr>
                <w:sz w:val="24"/>
                <w:szCs w:val="24"/>
              </w:rPr>
              <w:t>Personal Identification Documents (Aadhaar, PAN, etc.)</w:t>
            </w:r>
          </w:p>
        </w:tc>
        <w:tc>
          <w:tcPr>
            <w:tcW w:w="0" w:type="auto"/>
            <w:hideMark/>
          </w:tcPr>
          <w:p w14:paraId="41DB547E" w14:textId="77777777" w:rsidR="00B25A24" w:rsidRPr="00A04E7A" w:rsidRDefault="00B25A24" w:rsidP="008540DD">
            <w:pPr>
              <w:spacing w:line="276" w:lineRule="auto"/>
              <w:ind w:left="90" w:hanging="4"/>
              <w:jc w:val="center"/>
              <w:rPr>
                <w:sz w:val="24"/>
                <w:szCs w:val="24"/>
              </w:rPr>
            </w:pPr>
            <w:r w:rsidRPr="00A04E7A">
              <w:rPr>
                <w:sz w:val="24"/>
                <w:szCs w:val="24"/>
              </w:rPr>
              <w:t>As per statutory requirement</w:t>
            </w:r>
          </w:p>
        </w:tc>
        <w:tc>
          <w:tcPr>
            <w:tcW w:w="0" w:type="auto"/>
            <w:hideMark/>
          </w:tcPr>
          <w:p w14:paraId="164533DA" w14:textId="77777777" w:rsidR="00B25A24" w:rsidRPr="00A04E7A" w:rsidRDefault="00B25A24" w:rsidP="008540DD">
            <w:pPr>
              <w:spacing w:line="276" w:lineRule="auto"/>
              <w:ind w:left="90" w:hanging="4"/>
              <w:jc w:val="center"/>
              <w:rPr>
                <w:sz w:val="24"/>
                <w:szCs w:val="24"/>
              </w:rPr>
            </w:pPr>
            <w:r w:rsidRPr="00A04E7A">
              <w:rPr>
                <w:sz w:val="24"/>
                <w:szCs w:val="24"/>
              </w:rPr>
              <w:t>Secure shredding or digital deletion</w:t>
            </w:r>
          </w:p>
        </w:tc>
      </w:tr>
      <w:tr w:rsidR="00B25A24" w:rsidRPr="00A04E7A" w14:paraId="092E1D0B" w14:textId="77777777" w:rsidTr="008540DD">
        <w:tc>
          <w:tcPr>
            <w:tcW w:w="0" w:type="auto"/>
            <w:hideMark/>
          </w:tcPr>
          <w:p w14:paraId="581E774F" w14:textId="77777777" w:rsidR="00B25A24" w:rsidRPr="00A04E7A" w:rsidRDefault="00B25A24" w:rsidP="008540DD">
            <w:pPr>
              <w:spacing w:line="276" w:lineRule="auto"/>
              <w:ind w:left="90" w:hanging="4"/>
              <w:jc w:val="center"/>
              <w:rPr>
                <w:sz w:val="24"/>
                <w:szCs w:val="24"/>
              </w:rPr>
            </w:pPr>
            <w:r w:rsidRPr="00A04E7A">
              <w:rPr>
                <w:sz w:val="24"/>
                <w:szCs w:val="24"/>
              </w:rPr>
              <w:lastRenderedPageBreak/>
              <w:t>Offer Letters &amp; Employment Contracts</w:t>
            </w:r>
          </w:p>
        </w:tc>
        <w:tc>
          <w:tcPr>
            <w:tcW w:w="0" w:type="auto"/>
            <w:hideMark/>
          </w:tcPr>
          <w:p w14:paraId="23D3F1D6" w14:textId="77777777" w:rsidR="00B25A24" w:rsidRPr="00A04E7A" w:rsidRDefault="00B25A24" w:rsidP="008540DD">
            <w:pPr>
              <w:spacing w:line="276" w:lineRule="auto"/>
              <w:ind w:left="90" w:hanging="4"/>
              <w:jc w:val="center"/>
              <w:rPr>
                <w:sz w:val="24"/>
                <w:szCs w:val="24"/>
              </w:rPr>
            </w:pPr>
            <w:r w:rsidRPr="00A04E7A">
              <w:rPr>
                <w:sz w:val="24"/>
                <w:szCs w:val="24"/>
              </w:rPr>
              <w:t>10 years post-employment</w:t>
            </w:r>
          </w:p>
        </w:tc>
        <w:tc>
          <w:tcPr>
            <w:tcW w:w="0" w:type="auto"/>
            <w:hideMark/>
          </w:tcPr>
          <w:p w14:paraId="14F153F2" w14:textId="77777777" w:rsidR="00B25A24" w:rsidRPr="00A04E7A" w:rsidRDefault="00B25A24" w:rsidP="008540DD">
            <w:pPr>
              <w:spacing w:line="276" w:lineRule="auto"/>
              <w:ind w:left="90" w:hanging="4"/>
              <w:jc w:val="center"/>
              <w:rPr>
                <w:sz w:val="24"/>
                <w:szCs w:val="24"/>
              </w:rPr>
            </w:pPr>
            <w:r w:rsidRPr="00A04E7A">
              <w:rPr>
                <w:sz w:val="24"/>
                <w:szCs w:val="24"/>
              </w:rPr>
              <w:t>Secure archiving or shredding</w:t>
            </w:r>
          </w:p>
        </w:tc>
      </w:tr>
      <w:tr w:rsidR="00B25A24" w:rsidRPr="00A04E7A" w14:paraId="146635D9" w14:textId="77777777" w:rsidTr="008540DD">
        <w:tc>
          <w:tcPr>
            <w:tcW w:w="0" w:type="auto"/>
            <w:hideMark/>
          </w:tcPr>
          <w:p w14:paraId="491CF654" w14:textId="77777777" w:rsidR="00B25A24" w:rsidRPr="00A04E7A" w:rsidRDefault="00B25A24" w:rsidP="008540DD">
            <w:pPr>
              <w:spacing w:line="276" w:lineRule="auto"/>
              <w:ind w:left="90" w:hanging="4"/>
              <w:jc w:val="center"/>
              <w:rPr>
                <w:sz w:val="24"/>
                <w:szCs w:val="24"/>
              </w:rPr>
            </w:pPr>
            <w:r w:rsidRPr="00A04E7A">
              <w:rPr>
                <w:sz w:val="24"/>
                <w:szCs w:val="24"/>
              </w:rPr>
              <w:t>Payroll and Salary Records</w:t>
            </w:r>
          </w:p>
        </w:tc>
        <w:tc>
          <w:tcPr>
            <w:tcW w:w="0" w:type="auto"/>
            <w:hideMark/>
          </w:tcPr>
          <w:p w14:paraId="7722CB5B" w14:textId="77777777" w:rsidR="00B25A24" w:rsidRPr="00A04E7A" w:rsidRDefault="00B25A24" w:rsidP="008540DD">
            <w:pPr>
              <w:spacing w:line="276" w:lineRule="auto"/>
              <w:ind w:left="90" w:hanging="4"/>
              <w:jc w:val="center"/>
              <w:rPr>
                <w:sz w:val="24"/>
                <w:szCs w:val="24"/>
              </w:rPr>
            </w:pPr>
            <w:r w:rsidRPr="00A04E7A">
              <w:rPr>
                <w:sz w:val="24"/>
                <w:szCs w:val="24"/>
              </w:rPr>
              <w:t>7 years</w:t>
            </w:r>
          </w:p>
        </w:tc>
        <w:tc>
          <w:tcPr>
            <w:tcW w:w="0" w:type="auto"/>
            <w:hideMark/>
          </w:tcPr>
          <w:p w14:paraId="0CE04FE8" w14:textId="77777777" w:rsidR="00B25A24" w:rsidRPr="00A04E7A" w:rsidRDefault="00B25A24" w:rsidP="008540DD">
            <w:pPr>
              <w:spacing w:line="276" w:lineRule="auto"/>
              <w:ind w:left="90" w:hanging="4"/>
              <w:jc w:val="center"/>
              <w:rPr>
                <w:sz w:val="24"/>
                <w:szCs w:val="24"/>
              </w:rPr>
            </w:pPr>
            <w:r w:rsidRPr="00A04E7A">
              <w:rPr>
                <w:sz w:val="24"/>
                <w:szCs w:val="24"/>
              </w:rPr>
              <w:t>Encrypted digital storage or deletion</w:t>
            </w:r>
          </w:p>
        </w:tc>
      </w:tr>
      <w:tr w:rsidR="00B25A24" w:rsidRPr="00A04E7A" w14:paraId="212DC7B2" w14:textId="77777777" w:rsidTr="008540DD">
        <w:tc>
          <w:tcPr>
            <w:tcW w:w="0" w:type="auto"/>
            <w:hideMark/>
          </w:tcPr>
          <w:p w14:paraId="302C9302" w14:textId="77777777" w:rsidR="00B25A24" w:rsidRPr="00A04E7A" w:rsidRDefault="00B25A24" w:rsidP="008540DD">
            <w:pPr>
              <w:spacing w:line="276" w:lineRule="auto"/>
              <w:ind w:left="90" w:hanging="4"/>
              <w:jc w:val="center"/>
              <w:rPr>
                <w:sz w:val="24"/>
                <w:szCs w:val="24"/>
              </w:rPr>
            </w:pPr>
            <w:r w:rsidRPr="00A04E7A">
              <w:rPr>
                <w:sz w:val="24"/>
                <w:szCs w:val="24"/>
              </w:rPr>
              <w:t>Leave &amp; Attendance Records</w:t>
            </w:r>
          </w:p>
        </w:tc>
        <w:tc>
          <w:tcPr>
            <w:tcW w:w="0" w:type="auto"/>
            <w:hideMark/>
          </w:tcPr>
          <w:p w14:paraId="39109103" w14:textId="77777777" w:rsidR="00B25A24" w:rsidRPr="00A04E7A" w:rsidRDefault="00B25A24" w:rsidP="008540DD">
            <w:pPr>
              <w:spacing w:line="276" w:lineRule="auto"/>
              <w:ind w:left="90" w:hanging="4"/>
              <w:jc w:val="center"/>
              <w:rPr>
                <w:sz w:val="24"/>
                <w:szCs w:val="24"/>
              </w:rPr>
            </w:pPr>
            <w:r w:rsidRPr="00A04E7A">
              <w:rPr>
                <w:sz w:val="24"/>
                <w:szCs w:val="24"/>
              </w:rPr>
              <w:t>5 years</w:t>
            </w:r>
          </w:p>
        </w:tc>
        <w:tc>
          <w:tcPr>
            <w:tcW w:w="0" w:type="auto"/>
            <w:hideMark/>
          </w:tcPr>
          <w:p w14:paraId="4B97FF66" w14:textId="77777777" w:rsidR="00B25A24" w:rsidRPr="00A04E7A" w:rsidRDefault="00B25A24" w:rsidP="008540DD">
            <w:pPr>
              <w:spacing w:line="276" w:lineRule="auto"/>
              <w:ind w:left="90" w:hanging="4"/>
              <w:jc w:val="center"/>
              <w:rPr>
                <w:sz w:val="24"/>
                <w:szCs w:val="24"/>
              </w:rPr>
            </w:pPr>
            <w:r w:rsidRPr="00A04E7A">
              <w:rPr>
                <w:sz w:val="24"/>
                <w:szCs w:val="24"/>
              </w:rPr>
              <w:t>Shredding or secure archiving</w:t>
            </w:r>
          </w:p>
        </w:tc>
      </w:tr>
      <w:tr w:rsidR="00B25A24" w:rsidRPr="00A04E7A" w14:paraId="67891261" w14:textId="77777777" w:rsidTr="008540DD">
        <w:tc>
          <w:tcPr>
            <w:tcW w:w="0" w:type="auto"/>
            <w:hideMark/>
          </w:tcPr>
          <w:p w14:paraId="7452B0C2" w14:textId="77777777" w:rsidR="00B25A24" w:rsidRPr="00A04E7A" w:rsidRDefault="00B25A24" w:rsidP="008540DD">
            <w:pPr>
              <w:spacing w:line="276" w:lineRule="auto"/>
              <w:ind w:left="90" w:hanging="4"/>
              <w:jc w:val="center"/>
              <w:rPr>
                <w:sz w:val="24"/>
                <w:szCs w:val="24"/>
              </w:rPr>
            </w:pPr>
            <w:r w:rsidRPr="00A04E7A">
              <w:rPr>
                <w:sz w:val="24"/>
                <w:szCs w:val="24"/>
              </w:rPr>
              <w:t>Performance Appraisal Reports</w:t>
            </w:r>
          </w:p>
        </w:tc>
        <w:tc>
          <w:tcPr>
            <w:tcW w:w="0" w:type="auto"/>
            <w:hideMark/>
          </w:tcPr>
          <w:p w14:paraId="2353EC0D" w14:textId="77777777" w:rsidR="00B25A24" w:rsidRPr="00A04E7A" w:rsidRDefault="00B25A24" w:rsidP="008540DD">
            <w:pPr>
              <w:spacing w:line="276" w:lineRule="auto"/>
              <w:ind w:left="90" w:hanging="4"/>
              <w:jc w:val="center"/>
              <w:rPr>
                <w:sz w:val="24"/>
                <w:szCs w:val="24"/>
              </w:rPr>
            </w:pPr>
            <w:r w:rsidRPr="00A04E7A">
              <w:rPr>
                <w:sz w:val="24"/>
                <w:szCs w:val="24"/>
              </w:rPr>
              <w:t>7 years after employee separation</w:t>
            </w:r>
          </w:p>
        </w:tc>
        <w:tc>
          <w:tcPr>
            <w:tcW w:w="0" w:type="auto"/>
            <w:hideMark/>
          </w:tcPr>
          <w:p w14:paraId="65938603" w14:textId="77777777" w:rsidR="00B25A24" w:rsidRPr="00A04E7A" w:rsidRDefault="00B25A24" w:rsidP="008540DD">
            <w:pPr>
              <w:spacing w:line="276" w:lineRule="auto"/>
              <w:ind w:left="90" w:hanging="4"/>
              <w:jc w:val="center"/>
              <w:rPr>
                <w:sz w:val="24"/>
                <w:szCs w:val="24"/>
              </w:rPr>
            </w:pPr>
            <w:r w:rsidRPr="00A04E7A">
              <w:rPr>
                <w:sz w:val="24"/>
                <w:szCs w:val="24"/>
              </w:rPr>
              <w:t>Secure shredding or digital archiving</w:t>
            </w:r>
          </w:p>
        </w:tc>
      </w:tr>
      <w:tr w:rsidR="00B25A24" w:rsidRPr="00A04E7A" w14:paraId="03863F94" w14:textId="77777777" w:rsidTr="008540DD">
        <w:tc>
          <w:tcPr>
            <w:tcW w:w="0" w:type="auto"/>
            <w:hideMark/>
          </w:tcPr>
          <w:p w14:paraId="109305A8" w14:textId="77777777" w:rsidR="00B25A24" w:rsidRPr="00A04E7A" w:rsidRDefault="00B25A24" w:rsidP="008540DD">
            <w:pPr>
              <w:spacing w:line="276" w:lineRule="auto"/>
              <w:ind w:left="90" w:hanging="4"/>
              <w:jc w:val="center"/>
              <w:rPr>
                <w:sz w:val="24"/>
                <w:szCs w:val="24"/>
              </w:rPr>
            </w:pPr>
            <w:r w:rsidRPr="00A04E7A">
              <w:rPr>
                <w:sz w:val="24"/>
                <w:szCs w:val="24"/>
              </w:rPr>
              <w:t>Tax and Finance Records (e.g., Invoices, TDS)</w:t>
            </w:r>
          </w:p>
        </w:tc>
        <w:tc>
          <w:tcPr>
            <w:tcW w:w="0" w:type="auto"/>
            <w:hideMark/>
          </w:tcPr>
          <w:p w14:paraId="734CBF84" w14:textId="77777777" w:rsidR="00B25A24" w:rsidRPr="00A04E7A" w:rsidRDefault="00B25A24" w:rsidP="008540DD">
            <w:pPr>
              <w:spacing w:line="276" w:lineRule="auto"/>
              <w:ind w:left="90" w:hanging="4"/>
              <w:jc w:val="center"/>
              <w:rPr>
                <w:sz w:val="24"/>
                <w:szCs w:val="24"/>
              </w:rPr>
            </w:pPr>
            <w:r w:rsidRPr="00A04E7A">
              <w:rPr>
                <w:sz w:val="24"/>
                <w:szCs w:val="24"/>
              </w:rPr>
              <w:t>7 years</w:t>
            </w:r>
          </w:p>
        </w:tc>
        <w:tc>
          <w:tcPr>
            <w:tcW w:w="0" w:type="auto"/>
            <w:hideMark/>
          </w:tcPr>
          <w:p w14:paraId="625C21B6" w14:textId="77777777" w:rsidR="00B25A24" w:rsidRPr="00A04E7A" w:rsidRDefault="00B25A24" w:rsidP="008540DD">
            <w:pPr>
              <w:spacing w:line="276" w:lineRule="auto"/>
              <w:ind w:left="90" w:hanging="4"/>
              <w:jc w:val="center"/>
              <w:rPr>
                <w:sz w:val="24"/>
                <w:szCs w:val="24"/>
              </w:rPr>
            </w:pPr>
            <w:r w:rsidRPr="00A04E7A">
              <w:rPr>
                <w:sz w:val="24"/>
                <w:szCs w:val="24"/>
              </w:rPr>
              <w:t>Secure archiving or shredding</w:t>
            </w:r>
          </w:p>
        </w:tc>
      </w:tr>
      <w:tr w:rsidR="00B25A24" w:rsidRPr="00A04E7A" w14:paraId="7DDD3231" w14:textId="77777777" w:rsidTr="008540DD">
        <w:tc>
          <w:tcPr>
            <w:tcW w:w="0" w:type="auto"/>
            <w:hideMark/>
          </w:tcPr>
          <w:p w14:paraId="5041B8ED" w14:textId="77777777" w:rsidR="00B25A24" w:rsidRPr="00A04E7A" w:rsidRDefault="00B25A24" w:rsidP="008540DD">
            <w:pPr>
              <w:spacing w:line="276" w:lineRule="auto"/>
              <w:ind w:left="90" w:hanging="4"/>
              <w:jc w:val="center"/>
              <w:rPr>
                <w:sz w:val="24"/>
                <w:szCs w:val="24"/>
              </w:rPr>
            </w:pPr>
            <w:r w:rsidRPr="00A04E7A">
              <w:rPr>
                <w:sz w:val="24"/>
                <w:szCs w:val="24"/>
              </w:rPr>
              <w:t>Contracts with Service Providers or Partners</w:t>
            </w:r>
          </w:p>
        </w:tc>
        <w:tc>
          <w:tcPr>
            <w:tcW w:w="0" w:type="auto"/>
            <w:hideMark/>
          </w:tcPr>
          <w:p w14:paraId="046043BA" w14:textId="77777777" w:rsidR="00B25A24" w:rsidRPr="00A04E7A" w:rsidRDefault="00B25A24" w:rsidP="008540DD">
            <w:pPr>
              <w:spacing w:line="276" w:lineRule="auto"/>
              <w:ind w:left="90" w:hanging="4"/>
              <w:jc w:val="center"/>
              <w:rPr>
                <w:sz w:val="24"/>
                <w:szCs w:val="24"/>
              </w:rPr>
            </w:pPr>
            <w:r w:rsidRPr="00A04E7A">
              <w:rPr>
                <w:sz w:val="24"/>
                <w:szCs w:val="24"/>
              </w:rPr>
              <w:t>7 years after contract end</w:t>
            </w:r>
          </w:p>
        </w:tc>
        <w:tc>
          <w:tcPr>
            <w:tcW w:w="0" w:type="auto"/>
            <w:hideMark/>
          </w:tcPr>
          <w:p w14:paraId="7C12F20F" w14:textId="77777777" w:rsidR="00B25A24" w:rsidRPr="00A04E7A" w:rsidRDefault="00B25A24" w:rsidP="008540DD">
            <w:pPr>
              <w:spacing w:line="276" w:lineRule="auto"/>
              <w:ind w:left="90" w:hanging="4"/>
              <w:jc w:val="center"/>
              <w:rPr>
                <w:sz w:val="24"/>
                <w:szCs w:val="24"/>
              </w:rPr>
            </w:pPr>
            <w:r w:rsidRPr="00A04E7A">
              <w:rPr>
                <w:sz w:val="24"/>
                <w:szCs w:val="24"/>
              </w:rPr>
              <w:t>Secure shredding or digital archiving</w:t>
            </w:r>
          </w:p>
        </w:tc>
      </w:tr>
      <w:tr w:rsidR="00B25A24" w:rsidRPr="00A04E7A" w14:paraId="73382332" w14:textId="77777777" w:rsidTr="008540DD">
        <w:tc>
          <w:tcPr>
            <w:tcW w:w="0" w:type="auto"/>
            <w:hideMark/>
          </w:tcPr>
          <w:p w14:paraId="29DB6EAC" w14:textId="77777777" w:rsidR="00B25A24" w:rsidRPr="00A04E7A" w:rsidRDefault="00B25A24" w:rsidP="008540DD">
            <w:pPr>
              <w:spacing w:line="276" w:lineRule="auto"/>
              <w:ind w:left="90" w:hanging="4"/>
              <w:jc w:val="center"/>
              <w:rPr>
                <w:sz w:val="24"/>
                <w:szCs w:val="24"/>
              </w:rPr>
            </w:pPr>
            <w:r w:rsidRPr="00A04E7A">
              <w:rPr>
                <w:sz w:val="24"/>
                <w:szCs w:val="24"/>
              </w:rPr>
              <w:t>Statutory Compliance Records (PF, ESIC, etc.)</w:t>
            </w:r>
          </w:p>
        </w:tc>
        <w:tc>
          <w:tcPr>
            <w:tcW w:w="0" w:type="auto"/>
            <w:hideMark/>
          </w:tcPr>
          <w:p w14:paraId="62319379" w14:textId="77777777" w:rsidR="00B25A24" w:rsidRPr="00A04E7A" w:rsidRDefault="00B25A24" w:rsidP="008540DD">
            <w:pPr>
              <w:spacing w:line="276" w:lineRule="auto"/>
              <w:ind w:left="90" w:hanging="4"/>
              <w:jc w:val="center"/>
              <w:rPr>
                <w:sz w:val="24"/>
                <w:szCs w:val="24"/>
              </w:rPr>
            </w:pPr>
            <w:r w:rsidRPr="00A04E7A">
              <w:rPr>
                <w:sz w:val="24"/>
                <w:szCs w:val="24"/>
              </w:rPr>
              <w:t>As per regulatory requirements</w:t>
            </w:r>
          </w:p>
        </w:tc>
        <w:tc>
          <w:tcPr>
            <w:tcW w:w="0" w:type="auto"/>
            <w:hideMark/>
          </w:tcPr>
          <w:p w14:paraId="22F384BE" w14:textId="77777777" w:rsidR="00B25A24" w:rsidRPr="00A04E7A" w:rsidRDefault="00B25A24" w:rsidP="008540DD">
            <w:pPr>
              <w:spacing w:line="276" w:lineRule="auto"/>
              <w:ind w:left="90" w:hanging="4"/>
              <w:jc w:val="center"/>
              <w:rPr>
                <w:sz w:val="24"/>
                <w:szCs w:val="24"/>
              </w:rPr>
            </w:pPr>
            <w:r w:rsidRPr="00A04E7A">
              <w:rPr>
                <w:sz w:val="24"/>
                <w:szCs w:val="24"/>
              </w:rPr>
              <w:t>Secure disposal in line with law</w:t>
            </w:r>
          </w:p>
        </w:tc>
      </w:tr>
      <w:tr w:rsidR="00B25A24" w:rsidRPr="00A04E7A" w14:paraId="61657469" w14:textId="77777777" w:rsidTr="008540DD">
        <w:tc>
          <w:tcPr>
            <w:tcW w:w="0" w:type="auto"/>
            <w:hideMark/>
          </w:tcPr>
          <w:p w14:paraId="4BAB1B84" w14:textId="77777777" w:rsidR="00B25A24" w:rsidRPr="00A04E7A" w:rsidRDefault="00B25A24" w:rsidP="008540DD">
            <w:pPr>
              <w:spacing w:line="276" w:lineRule="auto"/>
              <w:ind w:left="90" w:hanging="4"/>
              <w:jc w:val="center"/>
              <w:rPr>
                <w:sz w:val="24"/>
                <w:szCs w:val="24"/>
              </w:rPr>
            </w:pPr>
            <w:r w:rsidRPr="00A04E7A">
              <w:rPr>
                <w:sz w:val="24"/>
                <w:szCs w:val="24"/>
              </w:rPr>
              <w:t>Legal Cases &amp; Litigation Documents</w:t>
            </w:r>
          </w:p>
        </w:tc>
        <w:tc>
          <w:tcPr>
            <w:tcW w:w="0" w:type="auto"/>
            <w:hideMark/>
          </w:tcPr>
          <w:p w14:paraId="7E4B7596" w14:textId="77777777" w:rsidR="00B25A24" w:rsidRPr="00A04E7A" w:rsidRDefault="00B25A24" w:rsidP="008540DD">
            <w:pPr>
              <w:spacing w:line="276" w:lineRule="auto"/>
              <w:ind w:left="90" w:hanging="4"/>
              <w:jc w:val="center"/>
              <w:rPr>
                <w:sz w:val="24"/>
                <w:szCs w:val="24"/>
              </w:rPr>
            </w:pPr>
            <w:r w:rsidRPr="00A04E7A">
              <w:rPr>
                <w:sz w:val="24"/>
                <w:szCs w:val="24"/>
              </w:rPr>
              <w:t>7 years after resolution</w:t>
            </w:r>
          </w:p>
        </w:tc>
        <w:tc>
          <w:tcPr>
            <w:tcW w:w="0" w:type="auto"/>
            <w:hideMark/>
          </w:tcPr>
          <w:p w14:paraId="2FEAE524" w14:textId="77777777" w:rsidR="00B25A24" w:rsidRPr="00A04E7A" w:rsidRDefault="00B25A24" w:rsidP="008540DD">
            <w:pPr>
              <w:spacing w:line="276" w:lineRule="auto"/>
              <w:ind w:left="90" w:hanging="4"/>
              <w:jc w:val="center"/>
              <w:rPr>
                <w:sz w:val="24"/>
                <w:szCs w:val="24"/>
              </w:rPr>
            </w:pPr>
            <w:r w:rsidRPr="00A04E7A">
              <w:rPr>
                <w:sz w:val="24"/>
                <w:szCs w:val="24"/>
              </w:rPr>
              <w:t>Archival or shredding</w:t>
            </w:r>
          </w:p>
        </w:tc>
      </w:tr>
      <w:tr w:rsidR="00B25A24" w:rsidRPr="00A04E7A" w14:paraId="7CBEB4B1" w14:textId="77777777" w:rsidTr="008540DD">
        <w:tc>
          <w:tcPr>
            <w:tcW w:w="0" w:type="auto"/>
            <w:hideMark/>
          </w:tcPr>
          <w:p w14:paraId="0C2FD449" w14:textId="77777777" w:rsidR="00B25A24" w:rsidRPr="00A04E7A" w:rsidRDefault="00B25A24" w:rsidP="008540DD">
            <w:pPr>
              <w:spacing w:line="276" w:lineRule="auto"/>
              <w:ind w:left="90" w:hanging="4"/>
              <w:jc w:val="center"/>
              <w:rPr>
                <w:sz w:val="24"/>
                <w:szCs w:val="24"/>
              </w:rPr>
            </w:pPr>
            <w:r w:rsidRPr="00A04E7A">
              <w:rPr>
                <w:sz w:val="24"/>
                <w:szCs w:val="24"/>
              </w:rPr>
              <w:t>Health &amp; Safety Reports</w:t>
            </w:r>
          </w:p>
        </w:tc>
        <w:tc>
          <w:tcPr>
            <w:tcW w:w="0" w:type="auto"/>
            <w:hideMark/>
          </w:tcPr>
          <w:p w14:paraId="21EFBCD4" w14:textId="77777777" w:rsidR="00B25A24" w:rsidRPr="00A04E7A" w:rsidRDefault="00B25A24" w:rsidP="008540DD">
            <w:pPr>
              <w:spacing w:line="276" w:lineRule="auto"/>
              <w:ind w:left="90" w:hanging="4"/>
              <w:jc w:val="center"/>
              <w:rPr>
                <w:sz w:val="24"/>
                <w:szCs w:val="24"/>
              </w:rPr>
            </w:pPr>
            <w:r w:rsidRPr="00A04E7A">
              <w:rPr>
                <w:sz w:val="24"/>
                <w:szCs w:val="24"/>
              </w:rPr>
              <w:t>5 years</w:t>
            </w:r>
          </w:p>
        </w:tc>
        <w:tc>
          <w:tcPr>
            <w:tcW w:w="0" w:type="auto"/>
            <w:hideMark/>
          </w:tcPr>
          <w:p w14:paraId="052BCF5C" w14:textId="77777777" w:rsidR="00B25A24" w:rsidRPr="00A04E7A" w:rsidRDefault="00B25A24" w:rsidP="008540DD">
            <w:pPr>
              <w:spacing w:line="276" w:lineRule="auto"/>
              <w:ind w:left="90" w:hanging="4"/>
              <w:jc w:val="center"/>
              <w:rPr>
                <w:sz w:val="24"/>
                <w:szCs w:val="24"/>
              </w:rPr>
            </w:pPr>
            <w:r w:rsidRPr="00A04E7A">
              <w:rPr>
                <w:sz w:val="24"/>
                <w:szCs w:val="24"/>
              </w:rPr>
              <w:t>Shredding or digital deletion</w:t>
            </w:r>
          </w:p>
        </w:tc>
      </w:tr>
      <w:tr w:rsidR="00B25A24" w:rsidRPr="00A04E7A" w14:paraId="354A1EDF" w14:textId="77777777" w:rsidTr="008540DD">
        <w:tc>
          <w:tcPr>
            <w:tcW w:w="0" w:type="auto"/>
            <w:hideMark/>
          </w:tcPr>
          <w:p w14:paraId="3B26D3F3" w14:textId="77777777" w:rsidR="00B25A24" w:rsidRPr="00A04E7A" w:rsidRDefault="00B25A24" w:rsidP="008540DD">
            <w:pPr>
              <w:ind w:left="90" w:hanging="4"/>
              <w:jc w:val="center"/>
              <w:rPr>
                <w:sz w:val="24"/>
                <w:szCs w:val="24"/>
              </w:rPr>
            </w:pPr>
            <w:r w:rsidRPr="00A04E7A">
              <w:rPr>
                <w:sz w:val="24"/>
                <w:szCs w:val="24"/>
              </w:rPr>
              <w:t>Environmental/CSR Compliance (if applicable)</w:t>
            </w:r>
          </w:p>
        </w:tc>
        <w:tc>
          <w:tcPr>
            <w:tcW w:w="0" w:type="auto"/>
            <w:hideMark/>
          </w:tcPr>
          <w:p w14:paraId="5B9DEF9C" w14:textId="77777777" w:rsidR="00B25A24" w:rsidRPr="00A04E7A" w:rsidRDefault="00B25A24" w:rsidP="008540DD">
            <w:pPr>
              <w:ind w:left="90" w:hanging="4"/>
              <w:jc w:val="center"/>
              <w:rPr>
                <w:sz w:val="24"/>
                <w:szCs w:val="24"/>
              </w:rPr>
            </w:pPr>
            <w:r w:rsidRPr="00A04E7A">
              <w:rPr>
                <w:sz w:val="24"/>
                <w:szCs w:val="24"/>
              </w:rPr>
              <w:t>7 years</w:t>
            </w:r>
          </w:p>
        </w:tc>
        <w:tc>
          <w:tcPr>
            <w:tcW w:w="0" w:type="auto"/>
            <w:hideMark/>
          </w:tcPr>
          <w:p w14:paraId="54FE27CF" w14:textId="77777777" w:rsidR="00B25A24" w:rsidRPr="00A04E7A" w:rsidRDefault="00B25A24" w:rsidP="008540DD">
            <w:pPr>
              <w:ind w:left="90" w:hanging="4"/>
              <w:jc w:val="center"/>
              <w:rPr>
                <w:sz w:val="24"/>
                <w:szCs w:val="24"/>
              </w:rPr>
            </w:pPr>
            <w:r w:rsidRPr="00A04E7A">
              <w:rPr>
                <w:sz w:val="24"/>
                <w:szCs w:val="24"/>
              </w:rPr>
              <w:t>Secure archiving or disposal</w:t>
            </w:r>
          </w:p>
        </w:tc>
      </w:tr>
    </w:tbl>
    <w:p w14:paraId="464CCE54" w14:textId="77777777" w:rsidR="00B25A24" w:rsidRDefault="00B25A24" w:rsidP="00B25A24">
      <w:pPr>
        <w:spacing w:after="0"/>
        <w:rPr>
          <w:b/>
          <w:bCs/>
          <w:sz w:val="24"/>
          <w:szCs w:val="24"/>
        </w:rPr>
      </w:pPr>
      <w:r w:rsidRPr="008540DD">
        <w:rPr>
          <w:b/>
          <w:bCs/>
          <w:sz w:val="24"/>
          <w:szCs w:val="24"/>
        </w:rPr>
        <w:t>Implementation Practices</w:t>
      </w:r>
    </w:p>
    <w:p w14:paraId="54BD4750" w14:textId="77777777" w:rsidR="00B25A24" w:rsidRPr="008540DD" w:rsidRDefault="00B25A24" w:rsidP="00A04E7A">
      <w:pPr>
        <w:widowControl w:val="0"/>
        <w:numPr>
          <w:ilvl w:val="0"/>
          <w:numId w:val="98"/>
        </w:numPr>
        <w:spacing w:after="0"/>
        <w:rPr>
          <w:sz w:val="24"/>
          <w:szCs w:val="24"/>
        </w:rPr>
      </w:pPr>
      <w:r w:rsidRPr="008540DD">
        <w:rPr>
          <w:b/>
          <w:bCs/>
          <w:sz w:val="24"/>
          <w:szCs w:val="24"/>
        </w:rPr>
        <w:t>Digital Storage:</w:t>
      </w:r>
      <w:r w:rsidRPr="008540DD">
        <w:rPr>
          <w:sz w:val="24"/>
          <w:szCs w:val="24"/>
        </w:rPr>
        <w:t xml:space="preserve"> Records are stored on encrypted servers with role-based access controls.</w:t>
      </w:r>
    </w:p>
    <w:p w14:paraId="7C65AA24" w14:textId="77777777" w:rsidR="00B25A24" w:rsidRPr="008540DD" w:rsidRDefault="00B25A24" w:rsidP="00B25A24">
      <w:pPr>
        <w:widowControl w:val="0"/>
        <w:numPr>
          <w:ilvl w:val="0"/>
          <w:numId w:val="98"/>
        </w:numPr>
        <w:spacing w:before="0" w:after="0"/>
        <w:rPr>
          <w:sz w:val="24"/>
          <w:szCs w:val="24"/>
        </w:rPr>
      </w:pPr>
      <w:r w:rsidRPr="008540DD">
        <w:rPr>
          <w:b/>
          <w:bCs/>
          <w:sz w:val="24"/>
          <w:szCs w:val="24"/>
        </w:rPr>
        <w:t>Physical Security:</w:t>
      </w:r>
      <w:r w:rsidRPr="008540DD">
        <w:rPr>
          <w:sz w:val="24"/>
          <w:szCs w:val="24"/>
        </w:rPr>
        <w:t xml:space="preserve"> Hard copies are retained in restricted, access-controlled rooms with strict logbooks.</w:t>
      </w:r>
    </w:p>
    <w:p w14:paraId="633D1E5D" w14:textId="77777777" w:rsidR="00B25A24" w:rsidRPr="008540DD" w:rsidRDefault="00B25A24" w:rsidP="00B25A24">
      <w:pPr>
        <w:widowControl w:val="0"/>
        <w:numPr>
          <w:ilvl w:val="0"/>
          <w:numId w:val="98"/>
        </w:numPr>
        <w:spacing w:before="0" w:after="0"/>
        <w:rPr>
          <w:sz w:val="24"/>
          <w:szCs w:val="24"/>
        </w:rPr>
      </w:pPr>
      <w:r w:rsidRPr="008540DD">
        <w:rPr>
          <w:b/>
          <w:bCs/>
          <w:sz w:val="24"/>
          <w:szCs w:val="24"/>
        </w:rPr>
        <w:t>Annual Review:</w:t>
      </w:r>
      <w:r w:rsidRPr="008540DD">
        <w:rPr>
          <w:sz w:val="24"/>
          <w:szCs w:val="24"/>
        </w:rPr>
        <w:t xml:space="preserve"> The retention policy is reviewed every year to ensure alignment with evolving legal and business needs.</w:t>
      </w:r>
    </w:p>
    <w:p w14:paraId="3AC2B638" w14:textId="77777777" w:rsidR="00B25A24" w:rsidRDefault="00B25A24" w:rsidP="00B25A24">
      <w:pPr>
        <w:widowControl w:val="0"/>
        <w:numPr>
          <w:ilvl w:val="0"/>
          <w:numId w:val="98"/>
        </w:numPr>
        <w:spacing w:before="0" w:after="0"/>
        <w:rPr>
          <w:sz w:val="24"/>
          <w:szCs w:val="24"/>
        </w:rPr>
      </w:pPr>
      <w:r w:rsidRPr="008540DD">
        <w:rPr>
          <w:b/>
          <w:bCs/>
          <w:sz w:val="24"/>
          <w:szCs w:val="24"/>
        </w:rPr>
        <w:t>Compliance Assurance:</w:t>
      </w:r>
      <w:r w:rsidRPr="008540DD">
        <w:rPr>
          <w:sz w:val="24"/>
          <w:szCs w:val="24"/>
        </w:rPr>
        <w:t xml:space="preserve"> Practices are regularly audited to ensure compliance with Indian data protection and labor laws.</w:t>
      </w:r>
    </w:p>
    <w:p w14:paraId="7AE3BDD3" w14:textId="77777777" w:rsidR="00A04E7A" w:rsidRPr="008540DD" w:rsidRDefault="00A04E7A" w:rsidP="00A04E7A">
      <w:pPr>
        <w:widowControl w:val="0"/>
        <w:spacing w:before="0" w:after="0"/>
        <w:ind w:left="720" w:firstLine="0"/>
        <w:rPr>
          <w:sz w:val="24"/>
          <w:szCs w:val="24"/>
        </w:rPr>
      </w:pPr>
    </w:p>
    <w:p w14:paraId="1C2396BB" w14:textId="77777777" w:rsidR="00B25A24" w:rsidRPr="00B25A24" w:rsidRDefault="00B25A24" w:rsidP="008540DD">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25A24">
        <w:rPr>
          <w:rFonts w:asciiTheme="minorHAnsi" w:hAnsiTheme="minorHAnsi" w:cstheme="minorHAnsi"/>
          <w:b/>
          <w:bCs/>
          <w:color w:val="000000" w:themeColor="text1"/>
          <w:sz w:val="28"/>
          <w:szCs w:val="28"/>
        </w:rPr>
        <w:t>Documentation and Record Management</w:t>
      </w:r>
    </w:p>
    <w:p w14:paraId="390C1784" w14:textId="77777777" w:rsidR="008540DD" w:rsidRPr="008540DD" w:rsidRDefault="008540DD" w:rsidP="008540DD">
      <w:pPr>
        <w:numPr>
          <w:ilvl w:val="0"/>
          <w:numId w:val="97"/>
        </w:numPr>
        <w:rPr>
          <w:sz w:val="24"/>
          <w:szCs w:val="24"/>
        </w:rPr>
      </w:pPr>
      <w:r w:rsidRPr="008540DD">
        <w:rPr>
          <w:sz w:val="24"/>
          <w:szCs w:val="24"/>
        </w:rPr>
        <w:t>We use an integrated CRM, booking, and document management system to maintain detailed travel data records.</w:t>
      </w:r>
    </w:p>
    <w:p w14:paraId="2E4AEA95" w14:textId="77777777" w:rsidR="008540DD" w:rsidRPr="008540DD" w:rsidRDefault="008540DD" w:rsidP="008540DD">
      <w:pPr>
        <w:numPr>
          <w:ilvl w:val="0"/>
          <w:numId w:val="97"/>
        </w:numPr>
        <w:rPr>
          <w:sz w:val="24"/>
          <w:szCs w:val="24"/>
        </w:rPr>
      </w:pPr>
      <w:r w:rsidRPr="008540DD">
        <w:rPr>
          <w:sz w:val="24"/>
          <w:szCs w:val="24"/>
        </w:rPr>
        <w:t>Access logs, customer consent forms (with version control), booking records, and compliance documents are systematically tracked and updated.</w:t>
      </w:r>
    </w:p>
    <w:p w14:paraId="6CF8F1BD" w14:textId="77777777" w:rsidR="008540DD" w:rsidRPr="008540DD" w:rsidRDefault="008540DD" w:rsidP="008540DD">
      <w:pPr>
        <w:numPr>
          <w:ilvl w:val="0"/>
          <w:numId w:val="97"/>
        </w:numPr>
        <w:rPr>
          <w:sz w:val="24"/>
          <w:szCs w:val="24"/>
        </w:rPr>
      </w:pPr>
      <w:r w:rsidRPr="008540DD">
        <w:rPr>
          <w:sz w:val="24"/>
          <w:szCs w:val="24"/>
        </w:rPr>
        <w:t>Real-time updates ensure data accuracy, with encrypted daily backups, weekly full backups, monthly offsite archiving, and quarterly disaster recovery tests.</w:t>
      </w:r>
    </w:p>
    <w:p w14:paraId="40A2B6EE" w14:textId="77777777" w:rsidR="008540DD" w:rsidRPr="008540DD" w:rsidRDefault="008540DD" w:rsidP="008540DD">
      <w:pPr>
        <w:numPr>
          <w:ilvl w:val="0"/>
          <w:numId w:val="97"/>
        </w:numPr>
        <w:rPr>
          <w:sz w:val="24"/>
          <w:szCs w:val="24"/>
        </w:rPr>
      </w:pPr>
      <w:r w:rsidRPr="008540DD">
        <w:rPr>
          <w:sz w:val="24"/>
          <w:szCs w:val="24"/>
        </w:rPr>
        <w:lastRenderedPageBreak/>
        <w:t>Records are retained per legal, regulatory, tax, and internal policy requirements, with automated disposal for expired data.</w:t>
      </w:r>
    </w:p>
    <w:p w14:paraId="428CBDF6" w14:textId="436D89F5" w:rsidR="00B25A24" w:rsidRDefault="008540DD" w:rsidP="008540DD">
      <w:pPr>
        <w:numPr>
          <w:ilvl w:val="0"/>
          <w:numId w:val="97"/>
        </w:numPr>
        <w:rPr>
          <w:sz w:val="24"/>
          <w:szCs w:val="24"/>
        </w:rPr>
      </w:pPr>
      <w:r w:rsidRPr="008540DD">
        <w:rPr>
          <w:sz w:val="24"/>
          <w:szCs w:val="24"/>
        </w:rPr>
        <w:t>The system enables efficient audits, ensures transparency in data handling, supports service delivery, and guarantees compliance across travel operations.</w:t>
      </w:r>
    </w:p>
    <w:p w14:paraId="412F3CDF" w14:textId="77777777" w:rsidR="008540DD" w:rsidRPr="008540DD" w:rsidRDefault="008540DD" w:rsidP="008540DD">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8540DD">
        <w:rPr>
          <w:rFonts w:asciiTheme="minorHAnsi" w:hAnsiTheme="minorHAnsi" w:cstheme="minorHAnsi"/>
          <w:b/>
          <w:bCs/>
          <w:color w:val="000000" w:themeColor="text1"/>
          <w:sz w:val="28"/>
          <w:szCs w:val="28"/>
        </w:rPr>
        <w:t>Continuous Improvement and Quality Management</w:t>
      </w:r>
    </w:p>
    <w:p w14:paraId="4C3EFF04" w14:textId="77777777" w:rsidR="008540DD" w:rsidRPr="008540DD" w:rsidRDefault="008540DD" w:rsidP="008540DD">
      <w:pPr>
        <w:numPr>
          <w:ilvl w:val="0"/>
          <w:numId w:val="100"/>
        </w:numPr>
        <w:rPr>
          <w:sz w:val="24"/>
          <w:szCs w:val="24"/>
        </w:rPr>
      </w:pPr>
      <w:r w:rsidRPr="008540DD">
        <w:rPr>
          <w:sz w:val="24"/>
          <w:szCs w:val="24"/>
        </w:rPr>
        <w:t>Internal audits are conducted monthly and quarterly; certified external reviews take place annually to assess compliance and identify improvements.</w:t>
      </w:r>
    </w:p>
    <w:p w14:paraId="27CA2BA6" w14:textId="77777777" w:rsidR="008540DD" w:rsidRPr="008540DD" w:rsidRDefault="008540DD" w:rsidP="008540DD">
      <w:pPr>
        <w:numPr>
          <w:ilvl w:val="0"/>
          <w:numId w:val="100"/>
        </w:numPr>
        <w:rPr>
          <w:sz w:val="24"/>
          <w:szCs w:val="24"/>
        </w:rPr>
      </w:pPr>
      <w:r w:rsidRPr="008540DD">
        <w:rPr>
          <w:sz w:val="24"/>
          <w:szCs w:val="24"/>
        </w:rPr>
        <w:t>Employee input is gathered via surveys, feedback programs, meetings, and formal reviews to improve data handling and security.</w:t>
      </w:r>
    </w:p>
    <w:p w14:paraId="11F94810" w14:textId="77777777" w:rsidR="008540DD" w:rsidRPr="008540DD" w:rsidRDefault="008540DD" w:rsidP="008540DD">
      <w:pPr>
        <w:numPr>
          <w:ilvl w:val="0"/>
          <w:numId w:val="100"/>
        </w:numPr>
        <w:rPr>
          <w:sz w:val="24"/>
          <w:szCs w:val="24"/>
        </w:rPr>
      </w:pPr>
      <w:r w:rsidRPr="008540DD">
        <w:rPr>
          <w:sz w:val="24"/>
          <w:szCs w:val="24"/>
        </w:rPr>
        <w:t>Audit outcomes are analyzed, prioritized, and used to update access controls, retention schedules, security protocols, and training.</w:t>
      </w:r>
    </w:p>
    <w:p w14:paraId="234E4F9A" w14:textId="77777777" w:rsidR="008540DD" w:rsidRPr="008540DD" w:rsidRDefault="008540DD" w:rsidP="008540DD">
      <w:pPr>
        <w:numPr>
          <w:ilvl w:val="0"/>
          <w:numId w:val="100"/>
        </w:numPr>
        <w:rPr>
          <w:sz w:val="24"/>
          <w:szCs w:val="24"/>
        </w:rPr>
      </w:pPr>
      <w:r w:rsidRPr="008540DD">
        <w:rPr>
          <w:sz w:val="24"/>
          <w:szCs w:val="24"/>
        </w:rPr>
        <w:t>Practices are continuously refined to stay compliant with travel industry regulations and data protection laws.</w:t>
      </w:r>
    </w:p>
    <w:p w14:paraId="0E508CDB" w14:textId="6DFDC8DA" w:rsidR="008540DD" w:rsidRDefault="008540DD" w:rsidP="008540DD">
      <w:pPr>
        <w:numPr>
          <w:ilvl w:val="0"/>
          <w:numId w:val="100"/>
        </w:numPr>
        <w:rPr>
          <w:sz w:val="24"/>
          <w:szCs w:val="24"/>
        </w:rPr>
      </w:pPr>
      <w:r w:rsidRPr="008540DD">
        <w:rPr>
          <w:sz w:val="24"/>
          <w:szCs w:val="24"/>
        </w:rPr>
        <w:t>Benchmarking against industry peers helps us identify and apply best practices in data management and protection.</w:t>
      </w:r>
    </w:p>
    <w:p w14:paraId="343FB995" w14:textId="39807344" w:rsidR="00A04E7A" w:rsidRPr="00A04E7A" w:rsidRDefault="00A04E7A" w:rsidP="00A04E7A">
      <w:pPr>
        <w:pStyle w:val="Heading1"/>
        <w:numPr>
          <w:ilvl w:val="0"/>
          <w:numId w:val="8"/>
        </w:numPr>
        <w:tabs>
          <w:tab w:val="left" w:pos="-360"/>
        </w:tabs>
        <w:spacing w:after="240"/>
        <w:ind w:left="90" w:hanging="720"/>
        <w:rPr>
          <w:rFonts w:cstheme="majorHAnsi"/>
          <w:b/>
          <w:bCs/>
          <w:color w:val="C00000"/>
          <w:sz w:val="34"/>
          <w:szCs w:val="34"/>
        </w:rPr>
      </w:pPr>
      <w:r>
        <w:rPr>
          <w:sz w:val="24"/>
          <w:szCs w:val="24"/>
        </w:rPr>
        <w:br w:type="column"/>
      </w:r>
      <w:bookmarkStart w:id="22" w:name="_Toc199931523"/>
      <w:r w:rsidRPr="00A04E7A">
        <w:rPr>
          <w:rFonts w:cstheme="majorHAnsi"/>
          <w:b/>
          <w:bCs/>
          <w:color w:val="C00000"/>
          <w:sz w:val="34"/>
          <w:szCs w:val="34"/>
        </w:rPr>
        <w:lastRenderedPageBreak/>
        <w:t>Incident Response Plan (IRP) for Breaches of Confidential Information</w:t>
      </w:r>
      <w:bookmarkEnd w:id="22"/>
    </w:p>
    <w:p w14:paraId="7F6C5690" w14:textId="6AC005A6" w:rsidR="00A04E7A" w:rsidRPr="00A04E7A" w:rsidRDefault="00A04E7A" w:rsidP="00A04E7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04E7A">
        <w:rPr>
          <w:rFonts w:asciiTheme="minorHAnsi" w:hAnsiTheme="minorHAnsi" w:cstheme="minorHAnsi"/>
          <w:b/>
          <w:bCs/>
          <w:color w:val="000000" w:themeColor="text1"/>
          <w:sz w:val="28"/>
          <w:szCs w:val="28"/>
        </w:rPr>
        <w:t>Introduction</w:t>
      </w:r>
    </w:p>
    <w:p w14:paraId="7A41D07D" w14:textId="77777777" w:rsidR="00A04E7A" w:rsidRPr="00A04E7A" w:rsidRDefault="00A04E7A" w:rsidP="00A04E7A">
      <w:pPr>
        <w:ind w:left="270" w:firstLine="0"/>
        <w:rPr>
          <w:sz w:val="24"/>
          <w:szCs w:val="24"/>
        </w:rPr>
      </w:pPr>
      <w:r w:rsidRPr="00A04E7A">
        <w:rPr>
          <w:sz w:val="24"/>
          <w:szCs w:val="24"/>
        </w:rPr>
        <w:t>Protecting confidential customer information—including personal travel details, payment data, identification documents, and related records—is critical to maintaining trust and regulatory compliance. This Incident Response Plan (IRP) defines the steps to be followed immediately upon detection of any suspected or confirmed breach of confidential information within our travel operations.</w:t>
      </w:r>
    </w:p>
    <w:p w14:paraId="6EFD1F8A" w14:textId="2267CC68" w:rsidR="00A04E7A" w:rsidRPr="00A04E7A" w:rsidRDefault="00A04E7A" w:rsidP="00A04E7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04E7A">
        <w:rPr>
          <w:rFonts w:asciiTheme="minorHAnsi" w:hAnsiTheme="minorHAnsi" w:cstheme="minorHAnsi"/>
          <w:b/>
          <w:bCs/>
          <w:color w:val="000000" w:themeColor="text1"/>
          <w:sz w:val="28"/>
          <w:szCs w:val="28"/>
        </w:rPr>
        <w:t>Objectives</w:t>
      </w:r>
    </w:p>
    <w:p w14:paraId="7FAFE292" w14:textId="77777777" w:rsidR="00A04E7A" w:rsidRPr="00A04E7A" w:rsidRDefault="00A04E7A" w:rsidP="00A04E7A">
      <w:pPr>
        <w:numPr>
          <w:ilvl w:val="0"/>
          <w:numId w:val="106"/>
        </w:numPr>
        <w:rPr>
          <w:sz w:val="24"/>
          <w:szCs w:val="24"/>
        </w:rPr>
      </w:pPr>
      <w:r w:rsidRPr="00A04E7A">
        <w:rPr>
          <w:sz w:val="24"/>
          <w:szCs w:val="24"/>
        </w:rPr>
        <w:t>Detect and respond swiftly to breaches involving confidential data.</w:t>
      </w:r>
    </w:p>
    <w:p w14:paraId="1993FB8B" w14:textId="77777777" w:rsidR="00A04E7A" w:rsidRPr="00A04E7A" w:rsidRDefault="00A04E7A" w:rsidP="00A04E7A">
      <w:pPr>
        <w:numPr>
          <w:ilvl w:val="0"/>
          <w:numId w:val="106"/>
        </w:numPr>
        <w:rPr>
          <w:sz w:val="24"/>
          <w:szCs w:val="24"/>
        </w:rPr>
      </w:pPr>
      <w:r w:rsidRPr="00A04E7A">
        <w:rPr>
          <w:sz w:val="24"/>
          <w:szCs w:val="24"/>
        </w:rPr>
        <w:t>Contain and mitigate impact of data breaches.</w:t>
      </w:r>
    </w:p>
    <w:p w14:paraId="5D25CAC0" w14:textId="77777777" w:rsidR="00A04E7A" w:rsidRPr="00A04E7A" w:rsidRDefault="00A04E7A" w:rsidP="00A04E7A">
      <w:pPr>
        <w:numPr>
          <w:ilvl w:val="0"/>
          <w:numId w:val="106"/>
        </w:numPr>
        <w:rPr>
          <w:sz w:val="24"/>
          <w:szCs w:val="24"/>
        </w:rPr>
      </w:pPr>
      <w:r w:rsidRPr="00A04E7A">
        <w:rPr>
          <w:sz w:val="24"/>
          <w:szCs w:val="24"/>
        </w:rPr>
        <w:t>Comply with legal and regulatory reporting requirements.</w:t>
      </w:r>
    </w:p>
    <w:p w14:paraId="0DE01DFD" w14:textId="77777777" w:rsidR="00A04E7A" w:rsidRPr="00A04E7A" w:rsidRDefault="00A04E7A" w:rsidP="00A04E7A">
      <w:pPr>
        <w:numPr>
          <w:ilvl w:val="0"/>
          <w:numId w:val="106"/>
        </w:numPr>
        <w:rPr>
          <w:sz w:val="24"/>
          <w:szCs w:val="24"/>
        </w:rPr>
      </w:pPr>
      <w:r w:rsidRPr="00A04E7A">
        <w:rPr>
          <w:sz w:val="24"/>
          <w:szCs w:val="24"/>
        </w:rPr>
        <w:t>Communicate effectively internally and externally.</w:t>
      </w:r>
    </w:p>
    <w:p w14:paraId="69EB3E83" w14:textId="77777777" w:rsidR="00A04E7A" w:rsidRPr="00A04E7A" w:rsidRDefault="00A04E7A" w:rsidP="00A04E7A">
      <w:pPr>
        <w:numPr>
          <w:ilvl w:val="0"/>
          <w:numId w:val="106"/>
        </w:numPr>
        <w:rPr>
          <w:sz w:val="24"/>
          <w:szCs w:val="24"/>
        </w:rPr>
      </w:pPr>
      <w:r w:rsidRPr="00A04E7A">
        <w:rPr>
          <w:sz w:val="24"/>
          <w:szCs w:val="24"/>
        </w:rPr>
        <w:t>Prevent recurrence by addressing root causes and improving controls.</w:t>
      </w:r>
    </w:p>
    <w:p w14:paraId="623AF865" w14:textId="03CD8301" w:rsidR="00A04E7A" w:rsidRPr="00A04E7A" w:rsidRDefault="00A04E7A" w:rsidP="00A04E7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04E7A">
        <w:rPr>
          <w:rFonts w:asciiTheme="minorHAnsi" w:hAnsiTheme="minorHAnsi" w:cstheme="minorHAnsi"/>
          <w:b/>
          <w:bCs/>
          <w:color w:val="000000" w:themeColor="text1"/>
          <w:sz w:val="28"/>
          <w:szCs w:val="28"/>
        </w:rPr>
        <w:t>Scope</w:t>
      </w:r>
    </w:p>
    <w:p w14:paraId="0B5834D4" w14:textId="77777777" w:rsidR="00A04E7A" w:rsidRPr="00A04E7A" w:rsidRDefault="00A04E7A" w:rsidP="00A04E7A">
      <w:pPr>
        <w:ind w:left="270" w:firstLine="0"/>
        <w:rPr>
          <w:sz w:val="24"/>
          <w:szCs w:val="24"/>
        </w:rPr>
      </w:pPr>
      <w:r w:rsidRPr="00A04E7A">
        <w:rPr>
          <w:sz w:val="24"/>
          <w:szCs w:val="24"/>
        </w:rPr>
        <w:t>This IRP applies to all types of breaches involving confidential data, including but not limited to:</w:t>
      </w:r>
    </w:p>
    <w:p w14:paraId="51EF6ACD" w14:textId="77777777" w:rsidR="00A04E7A" w:rsidRPr="00A04E7A" w:rsidRDefault="00A04E7A" w:rsidP="00A04E7A">
      <w:pPr>
        <w:numPr>
          <w:ilvl w:val="0"/>
          <w:numId w:val="107"/>
        </w:numPr>
        <w:rPr>
          <w:sz w:val="24"/>
          <w:szCs w:val="24"/>
        </w:rPr>
      </w:pPr>
      <w:r w:rsidRPr="00A04E7A">
        <w:rPr>
          <w:sz w:val="24"/>
          <w:szCs w:val="24"/>
        </w:rPr>
        <w:t>Unauthorized access, disclosure, or theft of customer travel records or payment information.</w:t>
      </w:r>
    </w:p>
    <w:p w14:paraId="68E126BE" w14:textId="77777777" w:rsidR="00A04E7A" w:rsidRPr="00A04E7A" w:rsidRDefault="00A04E7A" w:rsidP="00A04E7A">
      <w:pPr>
        <w:numPr>
          <w:ilvl w:val="0"/>
          <w:numId w:val="107"/>
        </w:numPr>
        <w:rPr>
          <w:sz w:val="24"/>
          <w:szCs w:val="24"/>
        </w:rPr>
      </w:pPr>
      <w:r w:rsidRPr="00A04E7A">
        <w:rPr>
          <w:sz w:val="24"/>
          <w:szCs w:val="24"/>
        </w:rPr>
        <w:t>Loss or compromise of employee or third-party data related to travel services.</w:t>
      </w:r>
    </w:p>
    <w:p w14:paraId="209832EC" w14:textId="77777777" w:rsidR="00A04E7A" w:rsidRPr="00A04E7A" w:rsidRDefault="00A04E7A" w:rsidP="00A04E7A">
      <w:pPr>
        <w:numPr>
          <w:ilvl w:val="0"/>
          <w:numId w:val="107"/>
        </w:numPr>
        <w:rPr>
          <w:sz w:val="24"/>
          <w:szCs w:val="24"/>
        </w:rPr>
      </w:pPr>
      <w:r w:rsidRPr="00A04E7A">
        <w:rPr>
          <w:sz w:val="24"/>
          <w:szCs w:val="24"/>
        </w:rPr>
        <w:t>IT system intrusions, malware attacks, or insider threats affecting confidential data.</w:t>
      </w:r>
    </w:p>
    <w:p w14:paraId="63B6330B" w14:textId="0AF2720B" w:rsidR="00A04E7A" w:rsidRPr="00A04E7A" w:rsidRDefault="00A04E7A" w:rsidP="00A04E7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04E7A">
        <w:rPr>
          <w:rFonts w:asciiTheme="minorHAnsi" w:hAnsiTheme="minorHAnsi" w:cstheme="minorHAnsi"/>
          <w:b/>
          <w:bCs/>
          <w:color w:val="000000" w:themeColor="text1"/>
          <w:sz w:val="28"/>
          <w:szCs w:val="28"/>
        </w:rPr>
        <w:t>Roles and Responsibilities</w:t>
      </w:r>
    </w:p>
    <w:p w14:paraId="5FD108C8" w14:textId="3F116E46" w:rsidR="00A04E7A" w:rsidRPr="00A04E7A" w:rsidRDefault="00A04E7A" w:rsidP="00581747">
      <w:pPr>
        <w:numPr>
          <w:ilvl w:val="0"/>
          <w:numId w:val="107"/>
        </w:numPr>
        <w:rPr>
          <w:sz w:val="24"/>
          <w:szCs w:val="24"/>
        </w:rPr>
      </w:pPr>
      <w:r w:rsidRPr="00A04E7A">
        <w:rPr>
          <w:b/>
          <w:bCs/>
          <w:sz w:val="24"/>
          <w:szCs w:val="24"/>
        </w:rPr>
        <w:t xml:space="preserve">Incident Response Team (IRT): </w:t>
      </w:r>
      <w:r w:rsidRPr="00A04E7A">
        <w:rPr>
          <w:sz w:val="24"/>
          <w:szCs w:val="24"/>
        </w:rPr>
        <w:t>A cross-functional team responsible for managing incident response activities, including IT, Compliance, Legal, Communications, and Operations representatives.</w:t>
      </w:r>
    </w:p>
    <w:p w14:paraId="714ACE0D" w14:textId="77777777" w:rsidR="00A04E7A" w:rsidRPr="00A04E7A" w:rsidRDefault="00A04E7A" w:rsidP="00A04E7A">
      <w:pPr>
        <w:numPr>
          <w:ilvl w:val="0"/>
          <w:numId w:val="108"/>
        </w:numPr>
        <w:rPr>
          <w:sz w:val="24"/>
          <w:szCs w:val="24"/>
        </w:rPr>
      </w:pPr>
      <w:r w:rsidRPr="00A04E7A">
        <w:rPr>
          <w:b/>
          <w:bCs/>
          <w:sz w:val="24"/>
          <w:szCs w:val="24"/>
        </w:rPr>
        <w:t>IT Security Lead:</w:t>
      </w:r>
      <w:r w:rsidRPr="00A04E7A">
        <w:rPr>
          <w:sz w:val="24"/>
          <w:szCs w:val="24"/>
        </w:rPr>
        <w:t xml:space="preserve"> Detects breaches, leads technical investigation, containment, and remediation.</w:t>
      </w:r>
    </w:p>
    <w:p w14:paraId="5DCFAA0E" w14:textId="77777777" w:rsidR="00A04E7A" w:rsidRPr="00A04E7A" w:rsidRDefault="00A04E7A" w:rsidP="00A04E7A">
      <w:pPr>
        <w:numPr>
          <w:ilvl w:val="0"/>
          <w:numId w:val="108"/>
        </w:numPr>
        <w:rPr>
          <w:sz w:val="24"/>
          <w:szCs w:val="24"/>
        </w:rPr>
      </w:pPr>
      <w:r w:rsidRPr="00A04E7A">
        <w:rPr>
          <w:b/>
          <w:bCs/>
          <w:sz w:val="24"/>
          <w:szCs w:val="24"/>
        </w:rPr>
        <w:lastRenderedPageBreak/>
        <w:t>Compliance Officer:</w:t>
      </w:r>
      <w:r w:rsidRPr="00A04E7A">
        <w:rPr>
          <w:sz w:val="24"/>
          <w:szCs w:val="24"/>
        </w:rPr>
        <w:t xml:space="preserve"> Ensures regulatory requirements for breach notification and reporting are met.</w:t>
      </w:r>
    </w:p>
    <w:p w14:paraId="02BBB321" w14:textId="77777777" w:rsidR="00A04E7A" w:rsidRPr="00A04E7A" w:rsidRDefault="00A04E7A" w:rsidP="00A04E7A">
      <w:pPr>
        <w:numPr>
          <w:ilvl w:val="0"/>
          <w:numId w:val="108"/>
        </w:numPr>
        <w:rPr>
          <w:sz w:val="24"/>
          <w:szCs w:val="24"/>
        </w:rPr>
      </w:pPr>
      <w:r w:rsidRPr="00A04E7A">
        <w:rPr>
          <w:b/>
          <w:bCs/>
          <w:sz w:val="24"/>
          <w:szCs w:val="24"/>
        </w:rPr>
        <w:t>Legal Counsel:</w:t>
      </w:r>
      <w:r w:rsidRPr="00A04E7A">
        <w:rPr>
          <w:sz w:val="24"/>
          <w:szCs w:val="24"/>
        </w:rPr>
        <w:t xml:space="preserve"> Advises on legal obligations, communications, and potential liabilities.</w:t>
      </w:r>
    </w:p>
    <w:p w14:paraId="75D3BCDF" w14:textId="77777777" w:rsidR="00A04E7A" w:rsidRPr="00A04E7A" w:rsidRDefault="00A04E7A" w:rsidP="00A04E7A">
      <w:pPr>
        <w:numPr>
          <w:ilvl w:val="0"/>
          <w:numId w:val="108"/>
        </w:numPr>
        <w:rPr>
          <w:sz w:val="24"/>
          <w:szCs w:val="24"/>
        </w:rPr>
      </w:pPr>
      <w:r w:rsidRPr="00A04E7A">
        <w:rPr>
          <w:b/>
          <w:bCs/>
          <w:sz w:val="24"/>
          <w:szCs w:val="24"/>
        </w:rPr>
        <w:t>Communications Manager:</w:t>
      </w:r>
      <w:r w:rsidRPr="00A04E7A">
        <w:rPr>
          <w:sz w:val="24"/>
          <w:szCs w:val="24"/>
        </w:rPr>
        <w:t xml:space="preserve"> Manages internal and external communications, including customer notifications if required.</w:t>
      </w:r>
    </w:p>
    <w:p w14:paraId="5701A695" w14:textId="77777777" w:rsidR="00A04E7A" w:rsidRPr="00A04E7A" w:rsidRDefault="00A04E7A" w:rsidP="00A04E7A">
      <w:pPr>
        <w:numPr>
          <w:ilvl w:val="0"/>
          <w:numId w:val="108"/>
        </w:numPr>
        <w:rPr>
          <w:sz w:val="24"/>
          <w:szCs w:val="24"/>
        </w:rPr>
      </w:pPr>
      <w:r w:rsidRPr="00A04E7A">
        <w:rPr>
          <w:b/>
          <w:bCs/>
          <w:sz w:val="24"/>
          <w:szCs w:val="24"/>
        </w:rPr>
        <w:t>Data Owners/Managers:</w:t>
      </w:r>
      <w:r w:rsidRPr="00A04E7A">
        <w:rPr>
          <w:sz w:val="24"/>
          <w:szCs w:val="24"/>
        </w:rPr>
        <w:t xml:space="preserve"> Provide expertise on affected data and assist in impact assessment.</w:t>
      </w:r>
    </w:p>
    <w:p w14:paraId="75607E5D" w14:textId="77777777" w:rsidR="00A04E7A" w:rsidRDefault="00A04E7A" w:rsidP="00A04E7A">
      <w:pPr>
        <w:numPr>
          <w:ilvl w:val="0"/>
          <w:numId w:val="108"/>
        </w:numPr>
        <w:rPr>
          <w:sz w:val="24"/>
          <w:szCs w:val="24"/>
        </w:rPr>
      </w:pPr>
      <w:r w:rsidRPr="00A04E7A">
        <w:rPr>
          <w:b/>
          <w:bCs/>
          <w:sz w:val="24"/>
          <w:szCs w:val="24"/>
        </w:rPr>
        <w:t>All Employees:</w:t>
      </w:r>
      <w:r w:rsidRPr="00A04E7A">
        <w:rPr>
          <w:sz w:val="24"/>
          <w:szCs w:val="24"/>
        </w:rPr>
        <w:t xml:space="preserve"> Immediately report suspected breaches or security incidents to IT Security Lead or Incident Response Team.</w:t>
      </w:r>
    </w:p>
    <w:p w14:paraId="47DF0344" w14:textId="501F5F04" w:rsidR="00A04E7A" w:rsidRPr="00A04E7A" w:rsidRDefault="00A04E7A" w:rsidP="00A04E7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04E7A">
        <w:rPr>
          <w:rFonts w:asciiTheme="minorHAnsi" w:hAnsiTheme="minorHAnsi" w:cstheme="minorHAnsi"/>
          <w:b/>
          <w:bCs/>
          <w:color w:val="000000" w:themeColor="text1"/>
          <w:sz w:val="28"/>
          <w:szCs w:val="28"/>
        </w:rPr>
        <w:t>Events for Activating the IRP</w:t>
      </w:r>
    </w:p>
    <w:p w14:paraId="518D1135" w14:textId="77777777" w:rsidR="00A04E7A" w:rsidRPr="00660037" w:rsidRDefault="00A04E7A" w:rsidP="00A04E7A">
      <w:pPr>
        <w:spacing w:before="100" w:beforeAutospacing="1" w:after="100" w:afterAutospacing="1" w:line="240" w:lineRule="auto"/>
        <w:rPr>
          <w:rFonts w:ascii="Segoe UI Symbol" w:eastAsia="Times New Roman" w:hAnsi="Segoe UI Symbol" w:cs="Times New Roman"/>
          <w:sz w:val="24"/>
          <w:szCs w:val="24"/>
          <w:lang w:eastAsia="en-IN"/>
        </w:rPr>
      </w:pPr>
      <w:r w:rsidRPr="00660037">
        <w:rPr>
          <w:rFonts w:ascii="Segoe UI Symbol" w:eastAsia="Times New Roman" w:hAnsi="Segoe UI Symbol" w:cs="Times New Roman"/>
          <w:sz w:val="24"/>
          <w:szCs w:val="24"/>
          <w:lang w:eastAsia="en-IN"/>
        </w:rPr>
        <w:t>The Incident Response Plan (IRP) is activated under the following circumstances:</w:t>
      </w:r>
    </w:p>
    <w:p w14:paraId="2BD9FF5D" w14:textId="77777777" w:rsidR="00A04E7A" w:rsidRPr="00A04E7A" w:rsidRDefault="00A04E7A" w:rsidP="00A04E7A">
      <w:pPr>
        <w:numPr>
          <w:ilvl w:val="0"/>
          <w:numId w:val="108"/>
        </w:numPr>
        <w:rPr>
          <w:rFonts w:eastAsia="Times New Roman" w:cstheme="minorHAnsi"/>
          <w:sz w:val="24"/>
          <w:szCs w:val="24"/>
          <w:lang w:eastAsia="en-IN"/>
        </w:rPr>
      </w:pPr>
      <w:r w:rsidRPr="00A04E7A">
        <w:rPr>
          <w:rFonts w:eastAsia="Times New Roman" w:cstheme="minorHAnsi"/>
          <w:b/>
          <w:bCs/>
          <w:sz w:val="24"/>
          <w:szCs w:val="24"/>
          <w:lang w:eastAsia="en-IN"/>
        </w:rPr>
        <w:t>Unauthorized Access:</w:t>
      </w:r>
      <w:r w:rsidRPr="00A04E7A">
        <w:rPr>
          <w:rFonts w:eastAsia="Times New Roman" w:cstheme="minorHAnsi"/>
          <w:sz w:val="24"/>
          <w:szCs w:val="24"/>
          <w:lang w:eastAsia="en-IN"/>
        </w:rPr>
        <w:t xml:space="preserve"> If there is any indication or detection of unauthorized individuals accessing confidential data.</w:t>
      </w:r>
    </w:p>
    <w:p w14:paraId="652655D8" w14:textId="77777777" w:rsidR="00A04E7A" w:rsidRPr="00A04E7A" w:rsidRDefault="00A04E7A" w:rsidP="00A04E7A">
      <w:pPr>
        <w:numPr>
          <w:ilvl w:val="0"/>
          <w:numId w:val="108"/>
        </w:numPr>
        <w:rPr>
          <w:rFonts w:eastAsia="Times New Roman" w:cstheme="minorHAnsi"/>
          <w:sz w:val="24"/>
          <w:szCs w:val="24"/>
          <w:lang w:eastAsia="en-IN"/>
        </w:rPr>
      </w:pPr>
      <w:r w:rsidRPr="00A04E7A">
        <w:rPr>
          <w:rFonts w:eastAsia="Times New Roman" w:cstheme="minorHAnsi"/>
          <w:b/>
          <w:bCs/>
          <w:sz w:val="24"/>
          <w:szCs w:val="24"/>
          <w:lang w:eastAsia="en-IN"/>
        </w:rPr>
        <w:t>Data Leaks:</w:t>
      </w:r>
      <w:r w:rsidRPr="00A04E7A">
        <w:rPr>
          <w:rFonts w:eastAsia="Times New Roman" w:cstheme="minorHAnsi"/>
          <w:sz w:val="24"/>
          <w:szCs w:val="24"/>
          <w:lang w:eastAsia="en-IN"/>
        </w:rPr>
        <w:t xml:space="preserve"> If sensitive or classified information is inadvertently or maliciously exposed to unauthorized parties.</w:t>
      </w:r>
    </w:p>
    <w:p w14:paraId="0AB82F1E" w14:textId="77777777" w:rsidR="00A04E7A" w:rsidRPr="00A04E7A" w:rsidRDefault="00A04E7A" w:rsidP="00A04E7A">
      <w:pPr>
        <w:numPr>
          <w:ilvl w:val="0"/>
          <w:numId w:val="108"/>
        </w:numPr>
        <w:rPr>
          <w:rFonts w:eastAsia="Times New Roman" w:cstheme="minorHAnsi"/>
          <w:sz w:val="24"/>
          <w:szCs w:val="24"/>
          <w:lang w:eastAsia="en-IN"/>
        </w:rPr>
      </w:pPr>
      <w:r w:rsidRPr="00A04E7A">
        <w:rPr>
          <w:rFonts w:eastAsia="Times New Roman" w:cstheme="minorHAnsi"/>
          <w:b/>
          <w:bCs/>
          <w:sz w:val="24"/>
          <w:szCs w:val="24"/>
          <w:lang w:eastAsia="en-IN"/>
        </w:rPr>
        <w:t>Malicious Activity:</w:t>
      </w:r>
      <w:r w:rsidRPr="00A04E7A">
        <w:rPr>
          <w:rFonts w:eastAsia="Times New Roman" w:cstheme="minorHAnsi"/>
          <w:sz w:val="24"/>
          <w:szCs w:val="24"/>
          <w:lang w:eastAsia="en-IN"/>
        </w:rPr>
        <w:t xml:space="preserve"> Detection of malware, phishing, or hacking attempts that compromise the integrity of confidential data.</w:t>
      </w:r>
    </w:p>
    <w:p w14:paraId="56F437BC" w14:textId="77777777" w:rsidR="00A04E7A" w:rsidRPr="00A04E7A" w:rsidRDefault="00A04E7A" w:rsidP="00A04E7A">
      <w:pPr>
        <w:numPr>
          <w:ilvl w:val="0"/>
          <w:numId w:val="108"/>
        </w:numPr>
        <w:rPr>
          <w:rFonts w:eastAsia="Times New Roman" w:cstheme="minorHAnsi"/>
          <w:sz w:val="24"/>
          <w:szCs w:val="24"/>
          <w:lang w:eastAsia="en-IN"/>
        </w:rPr>
      </w:pPr>
      <w:r w:rsidRPr="00A04E7A">
        <w:rPr>
          <w:rFonts w:eastAsia="Times New Roman" w:cstheme="minorHAnsi"/>
          <w:b/>
          <w:bCs/>
          <w:sz w:val="24"/>
          <w:szCs w:val="24"/>
          <w:lang w:eastAsia="en-IN"/>
        </w:rPr>
        <w:t>Inconsistent Records:</w:t>
      </w:r>
      <w:r w:rsidRPr="00A04E7A">
        <w:rPr>
          <w:rFonts w:eastAsia="Times New Roman" w:cstheme="minorHAnsi"/>
          <w:sz w:val="24"/>
          <w:szCs w:val="24"/>
          <w:lang w:eastAsia="en-IN"/>
        </w:rPr>
        <w:t xml:space="preserve"> Unexplained discrepancies in data records or transaction logs that indicate potential breaches or fraud.</w:t>
      </w:r>
    </w:p>
    <w:p w14:paraId="720B1D15" w14:textId="77777777" w:rsidR="00A04E7A" w:rsidRPr="00A04E7A" w:rsidRDefault="00A04E7A" w:rsidP="00A04E7A">
      <w:pPr>
        <w:numPr>
          <w:ilvl w:val="0"/>
          <w:numId w:val="108"/>
        </w:numPr>
        <w:rPr>
          <w:rFonts w:eastAsia="Times New Roman" w:cstheme="minorHAnsi"/>
          <w:sz w:val="24"/>
          <w:szCs w:val="24"/>
          <w:lang w:eastAsia="en-IN"/>
        </w:rPr>
      </w:pPr>
      <w:r w:rsidRPr="00A04E7A">
        <w:rPr>
          <w:rFonts w:eastAsia="Times New Roman" w:cstheme="minorHAnsi"/>
          <w:b/>
          <w:bCs/>
          <w:sz w:val="24"/>
          <w:szCs w:val="24"/>
          <w:lang w:eastAsia="en-IN"/>
        </w:rPr>
        <w:t>Reports of Suspicious Activity:</w:t>
      </w:r>
      <w:r w:rsidRPr="00A04E7A">
        <w:rPr>
          <w:rFonts w:eastAsia="Times New Roman" w:cstheme="minorHAnsi"/>
          <w:sz w:val="24"/>
          <w:szCs w:val="24"/>
          <w:lang w:eastAsia="en-IN"/>
        </w:rPr>
        <w:t xml:space="preserve"> Employees or external stakeholders report activities that could jeopardize the security of confidential information, including suspicious access or sharing patterns.</w:t>
      </w:r>
    </w:p>
    <w:p w14:paraId="2F679D26" w14:textId="77777777" w:rsidR="00A04E7A" w:rsidRPr="00A04E7A" w:rsidRDefault="00A04E7A" w:rsidP="00A04E7A">
      <w:pPr>
        <w:numPr>
          <w:ilvl w:val="0"/>
          <w:numId w:val="108"/>
        </w:numPr>
        <w:rPr>
          <w:rFonts w:eastAsia="Times New Roman" w:cstheme="minorHAnsi"/>
          <w:sz w:val="24"/>
          <w:szCs w:val="24"/>
          <w:lang w:eastAsia="en-IN"/>
        </w:rPr>
      </w:pPr>
      <w:r w:rsidRPr="00A04E7A">
        <w:rPr>
          <w:rFonts w:eastAsia="Times New Roman" w:cstheme="minorHAnsi"/>
          <w:b/>
          <w:bCs/>
          <w:sz w:val="24"/>
          <w:szCs w:val="24"/>
          <w:lang w:eastAsia="en-IN"/>
        </w:rPr>
        <w:t>Third-Party Security Failure:</w:t>
      </w:r>
      <w:r w:rsidRPr="00A04E7A">
        <w:rPr>
          <w:rFonts w:eastAsia="Times New Roman" w:cstheme="minorHAnsi"/>
          <w:sz w:val="24"/>
          <w:szCs w:val="24"/>
          <w:lang w:eastAsia="en-IN"/>
        </w:rPr>
        <w:t xml:space="preserve"> When a third-party partner or service provider reports a breach of the data they are responsible for managing.</w:t>
      </w:r>
    </w:p>
    <w:p w14:paraId="350491A6" w14:textId="77777777" w:rsidR="00A04E7A" w:rsidRPr="00A04E7A" w:rsidRDefault="00A04E7A" w:rsidP="00A04E7A">
      <w:pPr>
        <w:numPr>
          <w:ilvl w:val="0"/>
          <w:numId w:val="121"/>
        </w:numPr>
        <w:spacing w:before="100" w:beforeAutospacing="1" w:after="100" w:afterAutospacing="1" w:line="240" w:lineRule="auto"/>
        <w:rPr>
          <w:rFonts w:eastAsia="Times New Roman" w:cstheme="minorHAnsi"/>
          <w:sz w:val="24"/>
          <w:szCs w:val="24"/>
          <w:lang w:eastAsia="en-IN"/>
        </w:rPr>
      </w:pPr>
      <w:r w:rsidRPr="00A04E7A">
        <w:rPr>
          <w:rFonts w:eastAsia="Times New Roman" w:cstheme="minorHAnsi"/>
          <w:b/>
          <w:bCs/>
          <w:sz w:val="24"/>
          <w:szCs w:val="24"/>
          <w:lang w:eastAsia="en-IN"/>
        </w:rPr>
        <w:t>Unusual System Activity:</w:t>
      </w:r>
      <w:r w:rsidRPr="00A04E7A">
        <w:rPr>
          <w:rFonts w:eastAsia="Times New Roman" w:cstheme="minorHAnsi"/>
          <w:sz w:val="24"/>
          <w:szCs w:val="24"/>
          <w:lang w:eastAsia="en-IN"/>
        </w:rPr>
        <w:t xml:space="preserve"> Abnormal patterns or behaviors identified in system logs, indicating potential data theft, tampering, or loss.</w:t>
      </w:r>
    </w:p>
    <w:p w14:paraId="76AC37A1" w14:textId="77777777" w:rsidR="00A04E7A" w:rsidRPr="00A04E7A" w:rsidRDefault="00A04E7A" w:rsidP="00A04E7A">
      <w:pPr>
        <w:ind w:left="360" w:firstLine="0"/>
        <w:rPr>
          <w:sz w:val="24"/>
          <w:szCs w:val="24"/>
        </w:rPr>
      </w:pPr>
    </w:p>
    <w:p w14:paraId="2CAA8E95" w14:textId="77777777" w:rsidR="00A04E7A" w:rsidRPr="00A04E7A" w:rsidRDefault="00A04E7A" w:rsidP="00A04E7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04E7A">
        <w:rPr>
          <w:rFonts w:asciiTheme="minorHAnsi" w:hAnsiTheme="minorHAnsi" w:cstheme="minorHAnsi"/>
          <w:b/>
          <w:bCs/>
          <w:color w:val="000000" w:themeColor="text1"/>
          <w:sz w:val="28"/>
          <w:szCs w:val="28"/>
        </w:rPr>
        <w:lastRenderedPageBreak/>
        <w:t>Incident Detection and Reporting</w:t>
      </w:r>
    </w:p>
    <w:p w14:paraId="262CC10C" w14:textId="77777777" w:rsidR="00A04E7A" w:rsidRPr="00A04E7A" w:rsidRDefault="00A04E7A" w:rsidP="00A04E7A">
      <w:pPr>
        <w:numPr>
          <w:ilvl w:val="0"/>
          <w:numId w:val="109"/>
        </w:numPr>
        <w:rPr>
          <w:sz w:val="24"/>
          <w:szCs w:val="24"/>
        </w:rPr>
      </w:pPr>
      <w:r w:rsidRPr="00A04E7A">
        <w:rPr>
          <w:sz w:val="24"/>
          <w:szCs w:val="24"/>
        </w:rPr>
        <w:t>All employees and authorized users are trained and required to remain vigilant for any suspicious activity, abnormal system behavior, unauthorized data access, or any other signs indicating a potential breach of confidential information.</w:t>
      </w:r>
    </w:p>
    <w:p w14:paraId="1DF6B7D0" w14:textId="77777777" w:rsidR="00A04E7A" w:rsidRPr="00A04E7A" w:rsidRDefault="00A04E7A" w:rsidP="00A04E7A">
      <w:pPr>
        <w:numPr>
          <w:ilvl w:val="0"/>
          <w:numId w:val="109"/>
        </w:numPr>
        <w:rPr>
          <w:sz w:val="24"/>
          <w:szCs w:val="24"/>
        </w:rPr>
      </w:pPr>
      <w:r w:rsidRPr="00A04E7A">
        <w:rPr>
          <w:sz w:val="24"/>
          <w:szCs w:val="24"/>
        </w:rPr>
        <w:t>Upon identifying or suspecting a breach, personnel must promptly report the incident through the designated communication channels—such as the internal incident reporting portal, hotline, or direct communication with the IT Security Lead.</w:t>
      </w:r>
    </w:p>
    <w:p w14:paraId="1CF660DC" w14:textId="77777777" w:rsidR="00A04E7A" w:rsidRPr="00A04E7A" w:rsidRDefault="00A04E7A" w:rsidP="00A04E7A">
      <w:pPr>
        <w:numPr>
          <w:ilvl w:val="0"/>
          <w:numId w:val="109"/>
        </w:numPr>
        <w:rPr>
          <w:sz w:val="24"/>
          <w:szCs w:val="24"/>
        </w:rPr>
      </w:pPr>
      <w:r w:rsidRPr="00A04E7A">
        <w:rPr>
          <w:sz w:val="24"/>
          <w:szCs w:val="24"/>
        </w:rPr>
        <w:t>Incident reports should be as detailed as possible, including date and time of occurrence, nature and scope of the incident, systems or data involved, any immediate actions taken, and relevant contextual information to assist rapid assessment.</w:t>
      </w:r>
    </w:p>
    <w:p w14:paraId="063844C8" w14:textId="49BD627A" w:rsidR="00A04E7A" w:rsidRPr="00A04E7A" w:rsidRDefault="00A04E7A" w:rsidP="00A04E7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04E7A">
        <w:rPr>
          <w:rFonts w:asciiTheme="minorHAnsi" w:hAnsiTheme="minorHAnsi" w:cstheme="minorHAnsi"/>
          <w:b/>
          <w:bCs/>
          <w:color w:val="000000" w:themeColor="text1"/>
          <w:sz w:val="28"/>
          <w:szCs w:val="28"/>
        </w:rPr>
        <w:t>Incident Classification and Prioritization</w:t>
      </w:r>
    </w:p>
    <w:p w14:paraId="37B3503F" w14:textId="77777777" w:rsidR="00A04E7A" w:rsidRPr="00A04E7A" w:rsidRDefault="00A04E7A" w:rsidP="00A04E7A">
      <w:pPr>
        <w:numPr>
          <w:ilvl w:val="0"/>
          <w:numId w:val="110"/>
        </w:numPr>
        <w:rPr>
          <w:sz w:val="24"/>
          <w:szCs w:val="24"/>
        </w:rPr>
      </w:pPr>
      <w:r w:rsidRPr="00A04E7A">
        <w:rPr>
          <w:sz w:val="24"/>
          <w:szCs w:val="24"/>
        </w:rPr>
        <w:t>The Incident Response Team will immediately classify the reported incident based on established criteria, including the sensitivity of the data involved, the number of affected records, and the potential impact on customers and business continuity.</w:t>
      </w:r>
    </w:p>
    <w:p w14:paraId="751A6570" w14:textId="77777777" w:rsidR="00A04E7A" w:rsidRPr="00A04E7A" w:rsidRDefault="00A04E7A" w:rsidP="00A04E7A">
      <w:pPr>
        <w:numPr>
          <w:ilvl w:val="0"/>
          <w:numId w:val="110"/>
        </w:numPr>
        <w:rPr>
          <w:sz w:val="24"/>
          <w:szCs w:val="24"/>
        </w:rPr>
      </w:pPr>
      <w:r w:rsidRPr="00A04E7A">
        <w:rPr>
          <w:sz w:val="24"/>
          <w:szCs w:val="24"/>
        </w:rPr>
        <w:t>Incident severity categories are defined as follows:</w:t>
      </w:r>
    </w:p>
    <w:p w14:paraId="10B270C0" w14:textId="77777777" w:rsidR="00A04E7A" w:rsidRPr="00A04E7A" w:rsidRDefault="00A04E7A" w:rsidP="00A04E7A">
      <w:pPr>
        <w:numPr>
          <w:ilvl w:val="1"/>
          <w:numId w:val="110"/>
        </w:numPr>
        <w:rPr>
          <w:sz w:val="24"/>
          <w:szCs w:val="24"/>
        </w:rPr>
      </w:pPr>
      <w:r w:rsidRPr="00A04E7A">
        <w:rPr>
          <w:b/>
          <w:bCs/>
          <w:sz w:val="24"/>
          <w:szCs w:val="24"/>
        </w:rPr>
        <w:t>High Severity:</w:t>
      </w:r>
      <w:r w:rsidRPr="00A04E7A">
        <w:rPr>
          <w:sz w:val="24"/>
          <w:szCs w:val="24"/>
        </w:rPr>
        <w:t xml:space="preserve"> Breaches affecting large volumes of sensitive customer information such as financial data or government-issued identification, with significant potential harm or regulatory consequences.</w:t>
      </w:r>
    </w:p>
    <w:p w14:paraId="289C415B" w14:textId="77777777" w:rsidR="00A04E7A" w:rsidRPr="00A04E7A" w:rsidRDefault="00A04E7A" w:rsidP="00A04E7A">
      <w:pPr>
        <w:numPr>
          <w:ilvl w:val="1"/>
          <w:numId w:val="110"/>
        </w:numPr>
        <w:rPr>
          <w:sz w:val="24"/>
          <w:szCs w:val="24"/>
        </w:rPr>
      </w:pPr>
      <w:r w:rsidRPr="00A04E7A">
        <w:rPr>
          <w:b/>
          <w:bCs/>
          <w:sz w:val="24"/>
          <w:szCs w:val="24"/>
        </w:rPr>
        <w:t>Medium Severity:</w:t>
      </w:r>
      <w:r w:rsidRPr="00A04E7A">
        <w:rPr>
          <w:sz w:val="24"/>
          <w:szCs w:val="24"/>
        </w:rPr>
        <w:t xml:space="preserve"> Breaches involving a limited subset of data or internal records with moderate impact on operations or compliance.</w:t>
      </w:r>
    </w:p>
    <w:p w14:paraId="0D83FE1A" w14:textId="77777777" w:rsidR="00A04E7A" w:rsidRPr="00A04E7A" w:rsidRDefault="00A04E7A" w:rsidP="00A04E7A">
      <w:pPr>
        <w:numPr>
          <w:ilvl w:val="1"/>
          <w:numId w:val="110"/>
        </w:numPr>
        <w:rPr>
          <w:sz w:val="24"/>
          <w:szCs w:val="24"/>
        </w:rPr>
      </w:pPr>
      <w:r w:rsidRPr="00A04E7A">
        <w:rPr>
          <w:b/>
          <w:bCs/>
          <w:sz w:val="24"/>
          <w:szCs w:val="24"/>
        </w:rPr>
        <w:t>Low Severity:</w:t>
      </w:r>
      <w:r w:rsidRPr="00A04E7A">
        <w:rPr>
          <w:sz w:val="24"/>
          <w:szCs w:val="24"/>
        </w:rPr>
        <w:t xml:space="preserve"> Incidents involving minimal exposure or isolated events with negligible risk to customers or the organization.</w:t>
      </w:r>
    </w:p>
    <w:p w14:paraId="1BB7EE35" w14:textId="77777777" w:rsidR="00A04E7A" w:rsidRPr="00A04E7A" w:rsidRDefault="00A04E7A" w:rsidP="00A04E7A">
      <w:pPr>
        <w:numPr>
          <w:ilvl w:val="0"/>
          <w:numId w:val="110"/>
        </w:numPr>
        <w:rPr>
          <w:sz w:val="24"/>
          <w:szCs w:val="24"/>
        </w:rPr>
      </w:pPr>
      <w:r w:rsidRPr="00A04E7A">
        <w:rPr>
          <w:sz w:val="24"/>
          <w:szCs w:val="24"/>
        </w:rPr>
        <w:t>The severity classification will guide the prioritization of response efforts and resource allocation to ensure swift containment and remediation.</w:t>
      </w:r>
    </w:p>
    <w:p w14:paraId="26F731DE" w14:textId="6911988C" w:rsidR="00A04E7A" w:rsidRPr="00A04E7A" w:rsidRDefault="00A04E7A" w:rsidP="00A04E7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04E7A">
        <w:rPr>
          <w:rFonts w:asciiTheme="minorHAnsi" w:hAnsiTheme="minorHAnsi" w:cstheme="minorHAnsi"/>
          <w:b/>
          <w:bCs/>
          <w:color w:val="000000" w:themeColor="text1"/>
          <w:sz w:val="28"/>
          <w:szCs w:val="28"/>
        </w:rPr>
        <w:t>Incident Response Process</w:t>
      </w:r>
    </w:p>
    <w:p w14:paraId="3C61E2FA" w14:textId="33642893" w:rsidR="00762AF9" w:rsidRPr="00762AF9" w:rsidRDefault="00762AF9" w:rsidP="00762AF9">
      <w:pPr>
        <w:pStyle w:val="ListParagraph"/>
        <w:numPr>
          <w:ilvl w:val="0"/>
          <w:numId w:val="123"/>
        </w:numPr>
        <w:ind w:left="360"/>
        <w:rPr>
          <w:b/>
          <w:bCs/>
          <w:szCs w:val="24"/>
        </w:rPr>
      </w:pPr>
      <w:r w:rsidRPr="00762AF9">
        <w:rPr>
          <w:b/>
          <w:bCs/>
          <w:szCs w:val="24"/>
        </w:rPr>
        <w:t>Immediate Action by the First Person to Detect the Breach</w:t>
      </w:r>
    </w:p>
    <w:p w14:paraId="124D6D82" w14:textId="77777777" w:rsidR="00762AF9" w:rsidRPr="00762AF9" w:rsidRDefault="00762AF9" w:rsidP="00762AF9">
      <w:pPr>
        <w:ind w:left="360" w:firstLine="0"/>
        <w:rPr>
          <w:sz w:val="24"/>
          <w:szCs w:val="24"/>
        </w:rPr>
      </w:pPr>
      <w:r w:rsidRPr="00762AF9">
        <w:rPr>
          <w:sz w:val="24"/>
          <w:szCs w:val="24"/>
        </w:rPr>
        <w:t>The first employee or authorized user who detects or suspects a breach involving confidential information must take the following critical and immediate actions to ensure swift containment and preservation of evidence:</w:t>
      </w:r>
    </w:p>
    <w:p w14:paraId="3F6EE227" w14:textId="77777777" w:rsidR="00762AF9" w:rsidRPr="00762AF9" w:rsidRDefault="00762AF9" w:rsidP="00762AF9">
      <w:pPr>
        <w:numPr>
          <w:ilvl w:val="0"/>
          <w:numId w:val="122"/>
        </w:numPr>
        <w:rPr>
          <w:sz w:val="24"/>
          <w:szCs w:val="24"/>
        </w:rPr>
      </w:pPr>
      <w:r w:rsidRPr="00762AF9">
        <w:rPr>
          <w:b/>
          <w:bCs/>
          <w:sz w:val="24"/>
          <w:szCs w:val="24"/>
        </w:rPr>
        <w:lastRenderedPageBreak/>
        <w:t>Do Not Ignore the Incident:</w:t>
      </w:r>
      <w:r w:rsidRPr="00762AF9">
        <w:rPr>
          <w:sz w:val="24"/>
          <w:szCs w:val="24"/>
        </w:rPr>
        <w:t xml:space="preserve"> Every suspicion or indication of a data breach, regardless of how minor or insignificant it may initially appear, must be treated with the highest level of urgency and seriousness. Prompt reporting and response are essential to mitigate potential damage.</w:t>
      </w:r>
    </w:p>
    <w:p w14:paraId="1BE6C86A" w14:textId="77777777" w:rsidR="00762AF9" w:rsidRPr="00762AF9" w:rsidRDefault="00762AF9" w:rsidP="00762AF9">
      <w:pPr>
        <w:numPr>
          <w:ilvl w:val="0"/>
          <w:numId w:val="122"/>
        </w:numPr>
        <w:rPr>
          <w:sz w:val="24"/>
          <w:szCs w:val="24"/>
        </w:rPr>
      </w:pPr>
      <w:r w:rsidRPr="00762AF9">
        <w:rPr>
          <w:b/>
          <w:bCs/>
          <w:sz w:val="24"/>
          <w:szCs w:val="24"/>
        </w:rPr>
        <w:t>Contain the Situation:</w:t>
      </w:r>
      <w:r w:rsidRPr="00762AF9">
        <w:rPr>
          <w:sz w:val="24"/>
          <w:szCs w:val="24"/>
        </w:rPr>
        <w:t xml:space="preserve"> Where feasible and without risking further damage, the employee should take proactive steps to limit the breach’s scope and prevent any additional unauthorized access or data leakage. Such actions include:</w:t>
      </w:r>
    </w:p>
    <w:p w14:paraId="7FA3409A" w14:textId="77777777" w:rsidR="00762AF9" w:rsidRPr="00762AF9" w:rsidRDefault="00762AF9" w:rsidP="00762AF9">
      <w:pPr>
        <w:numPr>
          <w:ilvl w:val="1"/>
          <w:numId w:val="122"/>
        </w:numPr>
        <w:rPr>
          <w:sz w:val="24"/>
          <w:szCs w:val="24"/>
        </w:rPr>
      </w:pPr>
      <w:r w:rsidRPr="00762AF9">
        <w:rPr>
          <w:sz w:val="24"/>
          <w:szCs w:val="24"/>
        </w:rPr>
        <w:t>Disconnecting the affected devices or systems from the corporate network to halt any ongoing compromise or data exfiltration.</w:t>
      </w:r>
    </w:p>
    <w:p w14:paraId="34F259B1" w14:textId="77777777" w:rsidR="00762AF9" w:rsidRPr="00762AF9" w:rsidRDefault="00762AF9" w:rsidP="00762AF9">
      <w:pPr>
        <w:numPr>
          <w:ilvl w:val="1"/>
          <w:numId w:val="122"/>
        </w:numPr>
        <w:rPr>
          <w:sz w:val="24"/>
          <w:szCs w:val="24"/>
        </w:rPr>
      </w:pPr>
      <w:r w:rsidRPr="00762AF9">
        <w:rPr>
          <w:sz w:val="24"/>
          <w:szCs w:val="24"/>
        </w:rPr>
        <w:t>Securing user accounts by immediately locking access or forcing password resets to block unauthorized users.</w:t>
      </w:r>
    </w:p>
    <w:p w14:paraId="5067BDFB" w14:textId="77777777" w:rsidR="00762AF9" w:rsidRPr="00762AF9" w:rsidRDefault="00762AF9" w:rsidP="00762AF9">
      <w:pPr>
        <w:numPr>
          <w:ilvl w:val="1"/>
          <w:numId w:val="122"/>
        </w:numPr>
        <w:rPr>
          <w:sz w:val="24"/>
          <w:szCs w:val="24"/>
        </w:rPr>
      </w:pPr>
      <w:r w:rsidRPr="00762AF9">
        <w:rPr>
          <w:sz w:val="24"/>
          <w:szCs w:val="24"/>
        </w:rPr>
        <w:t>Stopping any ongoing transmissions or processes that may be leaking confidential data.</w:t>
      </w:r>
    </w:p>
    <w:p w14:paraId="36F0287E" w14:textId="77777777" w:rsidR="00762AF9" w:rsidRPr="00762AF9" w:rsidRDefault="00762AF9" w:rsidP="00762AF9">
      <w:pPr>
        <w:numPr>
          <w:ilvl w:val="0"/>
          <w:numId w:val="122"/>
        </w:numPr>
        <w:rPr>
          <w:sz w:val="24"/>
          <w:szCs w:val="24"/>
        </w:rPr>
      </w:pPr>
      <w:r w:rsidRPr="00762AF9">
        <w:rPr>
          <w:b/>
          <w:bCs/>
          <w:sz w:val="24"/>
          <w:szCs w:val="24"/>
        </w:rPr>
        <w:t>Notify the Incident Response Team (IRT) Without Delay:</w:t>
      </w:r>
      <w:r w:rsidRPr="00762AF9">
        <w:rPr>
          <w:sz w:val="24"/>
          <w:szCs w:val="24"/>
        </w:rPr>
        <w:t xml:space="preserve"> The breach must be reported instantly through designated company communication channels—whether via a dedicated incident reporting hotline, secure email, or an internal incident management system—to ensure that the Incident Response Team can mobilize and coordinate an effective response immediately.</w:t>
      </w:r>
    </w:p>
    <w:p w14:paraId="364E293D" w14:textId="77777777" w:rsidR="00762AF9" w:rsidRPr="00762AF9" w:rsidRDefault="00762AF9" w:rsidP="00762AF9">
      <w:pPr>
        <w:numPr>
          <w:ilvl w:val="0"/>
          <w:numId w:val="122"/>
        </w:numPr>
        <w:rPr>
          <w:sz w:val="24"/>
          <w:szCs w:val="24"/>
        </w:rPr>
      </w:pPr>
      <w:r w:rsidRPr="00762AF9">
        <w:rPr>
          <w:b/>
          <w:bCs/>
          <w:sz w:val="24"/>
          <w:szCs w:val="24"/>
        </w:rPr>
        <w:t>Record Initial Details Accurately:</w:t>
      </w:r>
      <w:r w:rsidRPr="00762AF9">
        <w:rPr>
          <w:sz w:val="24"/>
          <w:szCs w:val="24"/>
        </w:rPr>
        <w:t xml:space="preserve"> The person who detected the breach must document all relevant preliminary information to assist the investigation, including:</w:t>
      </w:r>
    </w:p>
    <w:p w14:paraId="6F90DD3A" w14:textId="77777777" w:rsidR="00762AF9" w:rsidRPr="00762AF9" w:rsidRDefault="00762AF9" w:rsidP="00762AF9">
      <w:pPr>
        <w:numPr>
          <w:ilvl w:val="1"/>
          <w:numId w:val="122"/>
        </w:numPr>
        <w:rPr>
          <w:sz w:val="24"/>
          <w:szCs w:val="24"/>
        </w:rPr>
      </w:pPr>
      <w:r w:rsidRPr="00762AF9">
        <w:rPr>
          <w:sz w:val="24"/>
          <w:szCs w:val="24"/>
        </w:rPr>
        <w:t>The exact date and time the breach was detected.</w:t>
      </w:r>
    </w:p>
    <w:p w14:paraId="2383F2A2" w14:textId="77777777" w:rsidR="00762AF9" w:rsidRPr="00762AF9" w:rsidRDefault="00762AF9" w:rsidP="00762AF9">
      <w:pPr>
        <w:numPr>
          <w:ilvl w:val="1"/>
          <w:numId w:val="122"/>
        </w:numPr>
        <w:rPr>
          <w:sz w:val="24"/>
          <w:szCs w:val="24"/>
        </w:rPr>
      </w:pPr>
      <w:r w:rsidRPr="00762AF9">
        <w:rPr>
          <w:sz w:val="24"/>
          <w:szCs w:val="24"/>
        </w:rPr>
        <w:t>Specific systems, applications, or datasets potentially affected.</w:t>
      </w:r>
    </w:p>
    <w:p w14:paraId="17FFEE5F" w14:textId="77777777" w:rsidR="00762AF9" w:rsidRPr="00762AF9" w:rsidRDefault="00762AF9" w:rsidP="00762AF9">
      <w:pPr>
        <w:numPr>
          <w:ilvl w:val="1"/>
          <w:numId w:val="122"/>
        </w:numPr>
        <w:rPr>
          <w:sz w:val="24"/>
          <w:szCs w:val="24"/>
        </w:rPr>
      </w:pPr>
      <w:r w:rsidRPr="00762AF9">
        <w:rPr>
          <w:sz w:val="24"/>
          <w:szCs w:val="24"/>
        </w:rPr>
        <w:t>Any immediate containment actions taken.</w:t>
      </w:r>
    </w:p>
    <w:p w14:paraId="50686ADB" w14:textId="77777777" w:rsidR="00762AF9" w:rsidRPr="00762AF9" w:rsidRDefault="00762AF9" w:rsidP="00762AF9">
      <w:pPr>
        <w:numPr>
          <w:ilvl w:val="1"/>
          <w:numId w:val="122"/>
        </w:numPr>
        <w:rPr>
          <w:sz w:val="24"/>
          <w:szCs w:val="24"/>
        </w:rPr>
      </w:pPr>
      <w:r w:rsidRPr="00762AF9">
        <w:rPr>
          <w:sz w:val="24"/>
          <w:szCs w:val="24"/>
        </w:rPr>
        <w:t>Names of any involved or impacted individuals or departments.</w:t>
      </w:r>
    </w:p>
    <w:p w14:paraId="50D8442D" w14:textId="77777777" w:rsidR="00762AF9" w:rsidRPr="00762AF9" w:rsidRDefault="00762AF9" w:rsidP="00762AF9">
      <w:pPr>
        <w:numPr>
          <w:ilvl w:val="0"/>
          <w:numId w:val="122"/>
        </w:numPr>
        <w:rPr>
          <w:sz w:val="24"/>
          <w:szCs w:val="24"/>
        </w:rPr>
      </w:pPr>
      <w:r w:rsidRPr="00762AF9">
        <w:rPr>
          <w:b/>
          <w:bCs/>
          <w:sz w:val="24"/>
          <w:szCs w:val="24"/>
        </w:rPr>
        <w:t>Do Not Alter the Evidence:</w:t>
      </w:r>
      <w:r w:rsidRPr="00762AF9">
        <w:rPr>
          <w:sz w:val="24"/>
          <w:szCs w:val="24"/>
        </w:rPr>
        <w:t xml:space="preserve"> It is imperative to avoid making any unauthorized changes to affected systems, data files, or logs. Preserving the integrity of all digital and physical evidence is essential to support forensic investigation and legal compliance.</w:t>
      </w:r>
    </w:p>
    <w:p w14:paraId="7440DFA5" w14:textId="2E58338A" w:rsidR="00A04E7A" w:rsidRPr="00A04E7A" w:rsidRDefault="00A04E7A" w:rsidP="00762AF9">
      <w:pPr>
        <w:pStyle w:val="ListParagraph"/>
        <w:numPr>
          <w:ilvl w:val="0"/>
          <w:numId w:val="123"/>
        </w:numPr>
        <w:ind w:left="360"/>
        <w:rPr>
          <w:b/>
          <w:bCs/>
          <w:szCs w:val="24"/>
        </w:rPr>
      </w:pPr>
      <w:r w:rsidRPr="00A04E7A">
        <w:rPr>
          <w:b/>
          <w:bCs/>
          <w:szCs w:val="24"/>
        </w:rPr>
        <w:t>Initial Response and Containment</w:t>
      </w:r>
    </w:p>
    <w:p w14:paraId="77D0C083" w14:textId="77777777" w:rsidR="00A04E7A" w:rsidRPr="00A04E7A" w:rsidRDefault="00A04E7A" w:rsidP="00A04E7A">
      <w:pPr>
        <w:numPr>
          <w:ilvl w:val="0"/>
          <w:numId w:val="111"/>
        </w:numPr>
        <w:rPr>
          <w:sz w:val="24"/>
          <w:szCs w:val="24"/>
        </w:rPr>
      </w:pPr>
      <w:r w:rsidRPr="00A04E7A">
        <w:rPr>
          <w:sz w:val="24"/>
          <w:szCs w:val="24"/>
        </w:rPr>
        <w:lastRenderedPageBreak/>
        <w:t>The IRT will immediately take necessary actions to contain the breach, such as isolating affected systems or networks, suspending compromised user accounts, and blocking unauthorized access points to prevent further data loss.</w:t>
      </w:r>
    </w:p>
    <w:p w14:paraId="1E76604C" w14:textId="77777777" w:rsidR="00A04E7A" w:rsidRPr="00A04E7A" w:rsidRDefault="00A04E7A" w:rsidP="00A04E7A">
      <w:pPr>
        <w:numPr>
          <w:ilvl w:val="0"/>
          <w:numId w:val="111"/>
        </w:numPr>
        <w:rPr>
          <w:sz w:val="24"/>
          <w:szCs w:val="24"/>
        </w:rPr>
      </w:pPr>
      <w:r w:rsidRPr="00A04E7A">
        <w:rPr>
          <w:sz w:val="24"/>
          <w:szCs w:val="24"/>
        </w:rPr>
        <w:t>All potentially compromised devices, logs, and evidence will be preserved in a secure manner, ensuring the integrity of data for forensic analysis without alteration or destruction.</w:t>
      </w:r>
    </w:p>
    <w:p w14:paraId="3E58FD14" w14:textId="77777777" w:rsidR="00A04E7A" w:rsidRPr="00A04E7A" w:rsidRDefault="00A04E7A" w:rsidP="00A04E7A">
      <w:pPr>
        <w:numPr>
          <w:ilvl w:val="0"/>
          <w:numId w:val="111"/>
        </w:numPr>
        <w:rPr>
          <w:sz w:val="24"/>
          <w:szCs w:val="24"/>
        </w:rPr>
      </w:pPr>
      <w:r w:rsidRPr="00A04E7A">
        <w:rPr>
          <w:sz w:val="24"/>
          <w:szCs w:val="24"/>
        </w:rPr>
        <w:t>Initial containment activities will be carefully documented to support ongoing investigation and regulatory compliance.</w:t>
      </w:r>
    </w:p>
    <w:p w14:paraId="76F1CE51" w14:textId="2AA1A368" w:rsidR="00A04E7A" w:rsidRPr="00A04E7A" w:rsidRDefault="00A04E7A" w:rsidP="00762AF9">
      <w:pPr>
        <w:pStyle w:val="ListParagraph"/>
        <w:numPr>
          <w:ilvl w:val="0"/>
          <w:numId w:val="123"/>
        </w:numPr>
        <w:ind w:left="360"/>
        <w:rPr>
          <w:b/>
          <w:bCs/>
          <w:szCs w:val="24"/>
        </w:rPr>
      </w:pPr>
      <w:r w:rsidRPr="00A04E7A">
        <w:rPr>
          <w:b/>
          <w:bCs/>
          <w:szCs w:val="24"/>
        </w:rPr>
        <w:t>Investigation and Analysis</w:t>
      </w:r>
    </w:p>
    <w:p w14:paraId="3584E267" w14:textId="77777777" w:rsidR="00A04E7A" w:rsidRPr="00A04E7A" w:rsidRDefault="00A04E7A" w:rsidP="00A04E7A">
      <w:pPr>
        <w:numPr>
          <w:ilvl w:val="0"/>
          <w:numId w:val="112"/>
        </w:numPr>
        <w:rPr>
          <w:sz w:val="24"/>
          <w:szCs w:val="24"/>
        </w:rPr>
      </w:pPr>
      <w:r w:rsidRPr="00A04E7A">
        <w:rPr>
          <w:sz w:val="24"/>
          <w:szCs w:val="24"/>
        </w:rPr>
        <w:t>A comprehensive technical investigation will be conducted by IT Security to determine the root cause of the breach, attack vectors utilized, and the full scope of impacted systems and data.</w:t>
      </w:r>
    </w:p>
    <w:p w14:paraId="45EE4F53" w14:textId="77777777" w:rsidR="00A04E7A" w:rsidRPr="00A04E7A" w:rsidRDefault="00A04E7A" w:rsidP="00A04E7A">
      <w:pPr>
        <w:numPr>
          <w:ilvl w:val="0"/>
          <w:numId w:val="112"/>
        </w:numPr>
        <w:rPr>
          <w:sz w:val="24"/>
          <w:szCs w:val="24"/>
        </w:rPr>
      </w:pPr>
      <w:r w:rsidRPr="00A04E7A">
        <w:rPr>
          <w:sz w:val="24"/>
          <w:szCs w:val="24"/>
        </w:rPr>
        <w:t>The investigation will identify all records and customers potentially affected by the breach and assess the risk of harm, including identity theft, financial fraud, or reputational damage.</w:t>
      </w:r>
    </w:p>
    <w:p w14:paraId="62660F0C" w14:textId="77777777" w:rsidR="00A04E7A" w:rsidRPr="00A04E7A" w:rsidRDefault="00A04E7A" w:rsidP="00A04E7A">
      <w:pPr>
        <w:numPr>
          <w:ilvl w:val="0"/>
          <w:numId w:val="112"/>
        </w:numPr>
        <w:rPr>
          <w:sz w:val="24"/>
          <w:szCs w:val="24"/>
        </w:rPr>
      </w:pPr>
      <w:r w:rsidRPr="00A04E7A">
        <w:rPr>
          <w:sz w:val="24"/>
          <w:szCs w:val="24"/>
        </w:rPr>
        <w:t>Coordination with external cybersecurity experts may be engaged if necessary to facilitate in-depth forensic analysis.</w:t>
      </w:r>
    </w:p>
    <w:p w14:paraId="005C2EC8" w14:textId="40E257B5" w:rsidR="00A04E7A" w:rsidRPr="00A04E7A" w:rsidRDefault="00A04E7A" w:rsidP="00762AF9">
      <w:pPr>
        <w:pStyle w:val="ListParagraph"/>
        <w:numPr>
          <w:ilvl w:val="0"/>
          <w:numId w:val="123"/>
        </w:numPr>
        <w:ind w:left="360"/>
        <w:rPr>
          <w:b/>
          <w:bCs/>
          <w:szCs w:val="24"/>
        </w:rPr>
      </w:pPr>
      <w:r w:rsidRPr="00A04E7A">
        <w:rPr>
          <w:b/>
          <w:bCs/>
          <w:szCs w:val="24"/>
        </w:rPr>
        <w:t>Notification and Reporting</w:t>
      </w:r>
    </w:p>
    <w:p w14:paraId="6B7B65F3" w14:textId="77777777" w:rsidR="00A04E7A" w:rsidRPr="00A04E7A" w:rsidRDefault="00A04E7A" w:rsidP="00A04E7A">
      <w:pPr>
        <w:numPr>
          <w:ilvl w:val="0"/>
          <w:numId w:val="113"/>
        </w:numPr>
        <w:rPr>
          <w:sz w:val="24"/>
          <w:szCs w:val="24"/>
        </w:rPr>
      </w:pPr>
      <w:r w:rsidRPr="00A04E7A">
        <w:rPr>
          <w:sz w:val="24"/>
          <w:szCs w:val="24"/>
        </w:rPr>
        <w:t>The Compliance Officer, in consultation with Legal Counsel, will ensure that all required notifications to regulatory authorities are submitted within applicable statutory deadlines, including detailed breach reports as mandated by law.</w:t>
      </w:r>
    </w:p>
    <w:p w14:paraId="78031D6D" w14:textId="77777777" w:rsidR="00A04E7A" w:rsidRPr="00A04E7A" w:rsidRDefault="00A04E7A" w:rsidP="00A04E7A">
      <w:pPr>
        <w:numPr>
          <w:ilvl w:val="0"/>
          <w:numId w:val="113"/>
        </w:numPr>
        <w:rPr>
          <w:sz w:val="24"/>
          <w:szCs w:val="24"/>
        </w:rPr>
      </w:pPr>
      <w:r w:rsidRPr="00A04E7A">
        <w:rPr>
          <w:sz w:val="24"/>
          <w:szCs w:val="24"/>
        </w:rPr>
        <w:t>Affected customers will be notified promptly via appropriate communication channels (email, letter, phone) with clear, honest, and reassuring information regarding the nature of the breach, potential risks, recommended protective measures, and available support resources such as credit monitoring services.</w:t>
      </w:r>
    </w:p>
    <w:p w14:paraId="2A8CDA75" w14:textId="77777777" w:rsidR="00A04E7A" w:rsidRPr="00A04E7A" w:rsidRDefault="00A04E7A" w:rsidP="00A04E7A">
      <w:pPr>
        <w:numPr>
          <w:ilvl w:val="0"/>
          <w:numId w:val="113"/>
        </w:numPr>
        <w:rPr>
          <w:sz w:val="24"/>
          <w:szCs w:val="24"/>
        </w:rPr>
      </w:pPr>
      <w:r w:rsidRPr="00A04E7A">
        <w:rPr>
          <w:sz w:val="24"/>
          <w:szCs w:val="24"/>
        </w:rPr>
        <w:t>Internal management and key stakeholders will receive timely updates regarding the status of the incident and response efforts.</w:t>
      </w:r>
    </w:p>
    <w:p w14:paraId="78A577B8" w14:textId="77777777" w:rsidR="00A04E7A" w:rsidRPr="00A04E7A" w:rsidRDefault="00A04E7A" w:rsidP="00A04E7A">
      <w:pPr>
        <w:numPr>
          <w:ilvl w:val="0"/>
          <w:numId w:val="113"/>
        </w:numPr>
        <w:rPr>
          <w:sz w:val="24"/>
          <w:szCs w:val="24"/>
        </w:rPr>
      </w:pPr>
      <w:r w:rsidRPr="00A04E7A">
        <w:rPr>
          <w:sz w:val="24"/>
          <w:szCs w:val="24"/>
        </w:rPr>
        <w:t>All communication records and timelines will be meticulously maintained.</w:t>
      </w:r>
    </w:p>
    <w:p w14:paraId="7EEEB70A" w14:textId="7640CC2A" w:rsidR="00A04E7A" w:rsidRPr="00A04E7A" w:rsidRDefault="00A04E7A" w:rsidP="00762AF9">
      <w:pPr>
        <w:pStyle w:val="ListParagraph"/>
        <w:numPr>
          <w:ilvl w:val="0"/>
          <w:numId w:val="123"/>
        </w:numPr>
        <w:ind w:left="360"/>
        <w:rPr>
          <w:b/>
          <w:bCs/>
          <w:szCs w:val="24"/>
        </w:rPr>
      </w:pPr>
      <w:r w:rsidRPr="00A04E7A">
        <w:rPr>
          <w:b/>
          <w:bCs/>
          <w:szCs w:val="24"/>
        </w:rPr>
        <w:t>Eradication and Recovery</w:t>
      </w:r>
    </w:p>
    <w:p w14:paraId="26F0FBBC" w14:textId="77777777" w:rsidR="00A04E7A" w:rsidRPr="00A04E7A" w:rsidRDefault="00A04E7A" w:rsidP="00A04E7A">
      <w:pPr>
        <w:numPr>
          <w:ilvl w:val="0"/>
          <w:numId w:val="114"/>
        </w:numPr>
        <w:rPr>
          <w:sz w:val="24"/>
          <w:szCs w:val="24"/>
        </w:rPr>
      </w:pPr>
      <w:r w:rsidRPr="00A04E7A">
        <w:rPr>
          <w:sz w:val="24"/>
          <w:szCs w:val="24"/>
        </w:rPr>
        <w:lastRenderedPageBreak/>
        <w:t>The IT Security team will undertake corrective measures to remove malicious software, close exploited vulnerabilities, strengthen security controls, and apply necessary patches or configuration changes.</w:t>
      </w:r>
    </w:p>
    <w:p w14:paraId="05F633F1" w14:textId="77777777" w:rsidR="00A04E7A" w:rsidRPr="00A04E7A" w:rsidRDefault="00A04E7A" w:rsidP="00A04E7A">
      <w:pPr>
        <w:numPr>
          <w:ilvl w:val="0"/>
          <w:numId w:val="114"/>
        </w:numPr>
        <w:rPr>
          <w:sz w:val="24"/>
          <w:szCs w:val="24"/>
        </w:rPr>
      </w:pPr>
      <w:r w:rsidRPr="00A04E7A">
        <w:rPr>
          <w:sz w:val="24"/>
          <w:szCs w:val="24"/>
        </w:rPr>
        <w:t>Systems affected by the breach will be restored from verified clean backups where applicable to ensure operational stability.</w:t>
      </w:r>
    </w:p>
    <w:p w14:paraId="51335375" w14:textId="77777777" w:rsidR="00A04E7A" w:rsidRPr="00A04E7A" w:rsidRDefault="00A04E7A" w:rsidP="00A04E7A">
      <w:pPr>
        <w:numPr>
          <w:ilvl w:val="0"/>
          <w:numId w:val="114"/>
        </w:numPr>
        <w:rPr>
          <w:sz w:val="24"/>
          <w:szCs w:val="24"/>
        </w:rPr>
      </w:pPr>
      <w:r w:rsidRPr="00A04E7A">
        <w:rPr>
          <w:sz w:val="24"/>
          <w:szCs w:val="24"/>
        </w:rPr>
        <w:t>Enhanced monitoring and detection mechanisms will be implemented to observe for any signs of persistent threats or attempted recurrence.</w:t>
      </w:r>
    </w:p>
    <w:p w14:paraId="39157E1B" w14:textId="77777777" w:rsidR="00A04E7A" w:rsidRPr="00A04E7A" w:rsidRDefault="00A04E7A" w:rsidP="00A04E7A">
      <w:pPr>
        <w:numPr>
          <w:ilvl w:val="0"/>
          <w:numId w:val="114"/>
        </w:numPr>
        <w:rPr>
          <w:sz w:val="24"/>
          <w:szCs w:val="24"/>
        </w:rPr>
      </w:pPr>
      <w:r w:rsidRPr="00A04E7A">
        <w:rPr>
          <w:sz w:val="24"/>
          <w:szCs w:val="24"/>
        </w:rPr>
        <w:t>Verification of full system recovery and security validation will be completed before resuming normal operations.</w:t>
      </w:r>
    </w:p>
    <w:p w14:paraId="08939A0B" w14:textId="4D6D3D1C" w:rsidR="00A04E7A" w:rsidRPr="00A04E7A" w:rsidRDefault="00A04E7A" w:rsidP="00762AF9">
      <w:pPr>
        <w:pStyle w:val="ListParagraph"/>
        <w:numPr>
          <w:ilvl w:val="0"/>
          <w:numId w:val="123"/>
        </w:numPr>
        <w:ind w:left="360"/>
        <w:rPr>
          <w:b/>
          <w:bCs/>
          <w:szCs w:val="24"/>
        </w:rPr>
      </w:pPr>
      <w:r w:rsidRPr="00A04E7A">
        <w:rPr>
          <w:b/>
          <w:bCs/>
          <w:szCs w:val="24"/>
        </w:rPr>
        <w:t>Post-Incident Review and Documentation</w:t>
      </w:r>
    </w:p>
    <w:p w14:paraId="21894F5F" w14:textId="77777777" w:rsidR="00A04E7A" w:rsidRPr="00A04E7A" w:rsidRDefault="00A04E7A" w:rsidP="00A04E7A">
      <w:pPr>
        <w:numPr>
          <w:ilvl w:val="0"/>
          <w:numId w:val="115"/>
        </w:numPr>
        <w:rPr>
          <w:sz w:val="24"/>
          <w:szCs w:val="24"/>
        </w:rPr>
      </w:pPr>
      <w:r w:rsidRPr="00A04E7A">
        <w:rPr>
          <w:sz w:val="24"/>
          <w:szCs w:val="24"/>
        </w:rPr>
        <w:t>A formal post-incident review meeting will be convened involving all relevant stakeholders to evaluate the overall response effectiveness, challenges encountered, and lessons learned.</w:t>
      </w:r>
    </w:p>
    <w:p w14:paraId="2BB6ABE8" w14:textId="77777777" w:rsidR="00A04E7A" w:rsidRPr="00A04E7A" w:rsidRDefault="00A04E7A" w:rsidP="00A04E7A">
      <w:pPr>
        <w:numPr>
          <w:ilvl w:val="0"/>
          <w:numId w:val="115"/>
        </w:numPr>
        <w:rPr>
          <w:sz w:val="24"/>
          <w:szCs w:val="24"/>
        </w:rPr>
      </w:pPr>
      <w:r w:rsidRPr="00A04E7A">
        <w:rPr>
          <w:sz w:val="24"/>
          <w:szCs w:val="24"/>
        </w:rPr>
        <w:t>Root cause analysis will be finalized, and a detailed incident report will be prepared, including timelines, technical findings, impact assessments, and recommendations.</w:t>
      </w:r>
    </w:p>
    <w:p w14:paraId="19EDA632" w14:textId="77777777" w:rsidR="00A04E7A" w:rsidRPr="00A04E7A" w:rsidRDefault="00A04E7A" w:rsidP="00A04E7A">
      <w:pPr>
        <w:numPr>
          <w:ilvl w:val="0"/>
          <w:numId w:val="115"/>
        </w:numPr>
        <w:rPr>
          <w:sz w:val="24"/>
          <w:szCs w:val="24"/>
        </w:rPr>
      </w:pPr>
      <w:r w:rsidRPr="00A04E7A">
        <w:rPr>
          <w:sz w:val="24"/>
          <w:szCs w:val="24"/>
        </w:rPr>
        <w:t>The IRP and related policies, procedures, and training materials will be updated based on the findings to strengthen the organization’s resilience against future breaches.</w:t>
      </w:r>
    </w:p>
    <w:p w14:paraId="4D0D8782" w14:textId="77777777" w:rsidR="00A04E7A" w:rsidRPr="00A04E7A" w:rsidRDefault="00A04E7A" w:rsidP="00A04E7A">
      <w:pPr>
        <w:numPr>
          <w:ilvl w:val="0"/>
          <w:numId w:val="115"/>
        </w:numPr>
        <w:rPr>
          <w:sz w:val="24"/>
          <w:szCs w:val="24"/>
        </w:rPr>
      </w:pPr>
      <w:r w:rsidRPr="00A04E7A">
        <w:rPr>
          <w:sz w:val="24"/>
          <w:szCs w:val="24"/>
        </w:rPr>
        <w:t>Any disciplinary or corrective actions for personnel involved will be handled per company policy.</w:t>
      </w:r>
    </w:p>
    <w:p w14:paraId="76E74728" w14:textId="6C12136C" w:rsidR="00A04E7A" w:rsidRPr="00A04E7A" w:rsidRDefault="00A04E7A" w:rsidP="00A04E7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04E7A">
        <w:rPr>
          <w:rFonts w:asciiTheme="minorHAnsi" w:hAnsiTheme="minorHAnsi" w:cstheme="minorHAnsi"/>
          <w:b/>
          <w:bCs/>
          <w:color w:val="000000" w:themeColor="text1"/>
          <w:sz w:val="28"/>
          <w:szCs w:val="28"/>
        </w:rPr>
        <w:t>Communication Protocol</w:t>
      </w:r>
    </w:p>
    <w:p w14:paraId="21A1BF19" w14:textId="77777777" w:rsidR="00A04E7A" w:rsidRPr="00A04E7A" w:rsidRDefault="00A04E7A" w:rsidP="00A04E7A">
      <w:pPr>
        <w:numPr>
          <w:ilvl w:val="0"/>
          <w:numId w:val="116"/>
        </w:numPr>
        <w:rPr>
          <w:sz w:val="24"/>
          <w:szCs w:val="24"/>
        </w:rPr>
      </w:pPr>
      <w:r w:rsidRPr="00A04E7A">
        <w:rPr>
          <w:sz w:val="24"/>
          <w:szCs w:val="24"/>
        </w:rPr>
        <w:t>All communication related to the incident—whether internal updates, customer notifications, or media statements—will follow pre-approved templates and messages developed in coordination with Legal and Compliance teams to ensure clarity, consistency, and compliance with privacy laws.</w:t>
      </w:r>
    </w:p>
    <w:p w14:paraId="552CD568" w14:textId="77777777" w:rsidR="00A04E7A" w:rsidRPr="00A04E7A" w:rsidRDefault="00A04E7A" w:rsidP="00A04E7A">
      <w:pPr>
        <w:numPr>
          <w:ilvl w:val="0"/>
          <w:numId w:val="116"/>
        </w:numPr>
        <w:rPr>
          <w:sz w:val="24"/>
          <w:szCs w:val="24"/>
        </w:rPr>
      </w:pPr>
      <w:r w:rsidRPr="00A04E7A">
        <w:rPr>
          <w:sz w:val="24"/>
          <w:szCs w:val="24"/>
        </w:rPr>
        <w:t>Communications will be conducted transparently and professionally, aiming to maintain customer confidence and protect the company’s reputation.</w:t>
      </w:r>
    </w:p>
    <w:p w14:paraId="3403E0E1" w14:textId="77777777" w:rsidR="00A04E7A" w:rsidRPr="00A04E7A" w:rsidRDefault="00A04E7A" w:rsidP="00A04E7A">
      <w:pPr>
        <w:numPr>
          <w:ilvl w:val="0"/>
          <w:numId w:val="116"/>
        </w:numPr>
        <w:rPr>
          <w:sz w:val="24"/>
          <w:szCs w:val="24"/>
        </w:rPr>
      </w:pPr>
      <w:r w:rsidRPr="00A04E7A">
        <w:rPr>
          <w:sz w:val="24"/>
          <w:szCs w:val="24"/>
        </w:rPr>
        <w:t>Only authorized spokespeople will engage with external parties, including regulatory agencies and media.</w:t>
      </w:r>
    </w:p>
    <w:p w14:paraId="39297EFD" w14:textId="43F5D512" w:rsidR="00A04E7A" w:rsidRPr="00A04E7A" w:rsidRDefault="00A04E7A" w:rsidP="00A04E7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04E7A">
        <w:rPr>
          <w:rFonts w:asciiTheme="minorHAnsi" w:hAnsiTheme="minorHAnsi" w:cstheme="minorHAnsi"/>
          <w:b/>
          <w:bCs/>
          <w:color w:val="000000" w:themeColor="text1"/>
          <w:sz w:val="28"/>
          <w:szCs w:val="28"/>
        </w:rPr>
        <w:lastRenderedPageBreak/>
        <w:t>Training and Awareness</w:t>
      </w:r>
    </w:p>
    <w:p w14:paraId="07F982B6" w14:textId="77777777" w:rsidR="00A04E7A" w:rsidRPr="00A04E7A" w:rsidRDefault="00A04E7A" w:rsidP="00A04E7A">
      <w:pPr>
        <w:numPr>
          <w:ilvl w:val="0"/>
          <w:numId w:val="117"/>
        </w:numPr>
        <w:rPr>
          <w:sz w:val="24"/>
          <w:szCs w:val="24"/>
        </w:rPr>
      </w:pPr>
      <w:r w:rsidRPr="00A04E7A">
        <w:rPr>
          <w:sz w:val="24"/>
          <w:szCs w:val="24"/>
        </w:rPr>
        <w:t>Regular and comprehensive training programs will be conducted for all employees to enhance awareness of data protection responsibilities, signs of potential breaches, and the correct procedures for reporting incidents.</w:t>
      </w:r>
    </w:p>
    <w:p w14:paraId="0A182895" w14:textId="77777777" w:rsidR="00A04E7A" w:rsidRPr="00A04E7A" w:rsidRDefault="00A04E7A" w:rsidP="00A04E7A">
      <w:pPr>
        <w:numPr>
          <w:ilvl w:val="0"/>
          <w:numId w:val="117"/>
        </w:numPr>
        <w:rPr>
          <w:sz w:val="24"/>
          <w:szCs w:val="24"/>
        </w:rPr>
      </w:pPr>
      <w:r w:rsidRPr="00A04E7A">
        <w:rPr>
          <w:sz w:val="24"/>
          <w:szCs w:val="24"/>
        </w:rPr>
        <w:t>The Incident Response Team will participate in periodic simulation exercises and tabletop scenarios to practice response coordination and improve overall preparedness.</w:t>
      </w:r>
    </w:p>
    <w:p w14:paraId="5BD992E6" w14:textId="77777777" w:rsidR="00A04E7A" w:rsidRPr="00A04E7A" w:rsidRDefault="00A04E7A" w:rsidP="00A04E7A">
      <w:pPr>
        <w:numPr>
          <w:ilvl w:val="0"/>
          <w:numId w:val="117"/>
        </w:numPr>
        <w:rPr>
          <w:sz w:val="24"/>
          <w:szCs w:val="24"/>
        </w:rPr>
      </w:pPr>
      <w:r w:rsidRPr="00A04E7A">
        <w:rPr>
          <w:sz w:val="24"/>
          <w:szCs w:val="24"/>
        </w:rPr>
        <w:t>Training effectiveness will be measured and updated regularly to reflect evolving threats and regulatory changes.</w:t>
      </w:r>
    </w:p>
    <w:p w14:paraId="326AEFC3" w14:textId="2403A4D7" w:rsidR="00A04E7A" w:rsidRPr="00A04E7A" w:rsidRDefault="00A04E7A" w:rsidP="00A04E7A">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A04E7A">
        <w:rPr>
          <w:rFonts w:asciiTheme="minorHAnsi" w:hAnsiTheme="minorHAnsi" w:cstheme="minorHAnsi"/>
          <w:b/>
          <w:bCs/>
          <w:color w:val="000000" w:themeColor="text1"/>
          <w:sz w:val="28"/>
          <w:szCs w:val="28"/>
        </w:rPr>
        <w:t>Documentation and Record Keeping</w:t>
      </w:r>
    </w:p>
    <w:p w14:paraId="4B7CEA8D" w14:textId="77777777" w:rsidR="00A04E7A" w:rsidRPr="00A04E7A" w:rsidRDefault="00A04E7A" w:rsidP="00A04E7A">
      <w:pPr>
        <w:numPr>
          <w:ilvl w:val="0"/>
          <w:numId w:val="118"/>
        </w:numPr>
        <w:rPr>
          <w:sz w:val="24"/>
          <w:szCs w:val="24"/>
        </w:rPr>
      </w:pPr>
      <w:r w:rsidRPr="00A04E7A">
        <w:rPr>
          <w:sz w:val="24"/>
          <w:szCs w:val="24"/>
        </w:rPr>
        <w:t>Every incident will be fully documented in an incident management system, including detection details, investigation findings, containment actions, communications, and recovery processes.</w:t>
      </w:r>
    </w:p>
    <w:p w14:paraId="123EED7B" w14:textId="77777777" w:rsidR="00A04E7A" w:rsidRPr="00A04E7A" w:rsidRDefault="00A04E7A" w:rsidP="00A04E7A">
      <w:pPr>
        <w:numPr>
          <w:ilvl w:val="0"/>
          <w:numId w:val="118"/>
        </w:numPr>
        <w:rPr>
          <w:sz w:val="24"/>
          <w:szCs w:val="24"/>
        </w:rPr>
      </w:pPr>
      <w:r w:rsidRPr="00A04E7A">
        <w:rPr>
          <w:sz w:val="24"/>
          <w:szCs w:val="24"/>
        </w:rPr>
        <w:t>Incident records will be securely stored, access-controlled, and retained for periods consistent with legal, regulatory, and company policy requirements.</w:t>
      </w:r>
    </w:p>
    <w:p w14:paraId="13293B63" w14:textId="77777777" w:rsidR="00A04E7A" w:rsidRPr="00A04E7A" w:rsidRDefault="00A04E7A" w:rsidP="00A04E7A">
      <w:pPr>
        <w:numPr>
          <w:ilvl w:val="0"/>
          <w:numId w:val="118"/>
        </w:numPr>
        <w:rPr>
          <w:sz w:val="24"/>
          <w:szCs w:val="24"/>
        </w:rPr>
      </w:pPr>
      <w:r w:rsidRPr="00A04E7A">
        <w:rPr>
          <w:sz w:val="24"/>
          <w:szCs w:val="24"/>
        </w:rPr>
        <w:t>Documentation will be made available for audit and regulatory review as required.</w:t>
      </w:r>
    </w:p>
    <w:p w14:paraId="37218438" w14:textId="77777777" w:rsidR="00B04BF0" w:rsidRPr="00B04BF0" w:rsidRDefault="00B04BF0" w:rsidP="00B04BF0">
      <w:pPr>
        <w:pStyle w:val="Heading1"/>
        <w:numPr>
          <w:ilvl w:val="0"/>
          <w:numId w:val="8"/>
        </w:numPr>
        <w:tabs>
          <w:tab w:val="left" w:pos="-360"/>
        </w:tabs>
        <w:spacing w:after="240"/>
        <w:ind w:left="90" w:hanging="720"/>
        <w:rPr>
          <w:rFonts w:cstheme="majorHAnsi"/>
          <w:b/>
          <w:bCs/>
          <w:color w:val="C00000"/>
          <w:sz w:val="34"/>
          <w:szCs w:val="34"/>
        </w:rPr>
      </w:pPr>
      <w:r>
        <w:rPr>
          <w:sz w:val="24"/>
          <w:szCs w:val="24"/>
        </w:rPr>
        <w:br w:type="column"/>
      </w:r>
      <w:bookmarkStart w:id="23" w:name="_Toc199931524"/>
      <w:r w:rsidRPr="00B04BF0">
        <w:rPr>
          <w:rFonts w:cstheme="majorHAnsi"/>
          <w:b/>
          <w:bCs/>
          <w:color w:val="C00000"/>
          <w:sz w:val="34"/>
          <w:szCs w:val="34"/>
        </w:rPr>
        <w:lastRenderedPageBreak/>
        <w:t>Sensitive Transaction Approval and Management Protocol</w:t>
      </w:r>
      <w:bookmarkEnd w:id="23"/>
    </w:p>
    <w:p w14:paraId="1BDA37CE"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Introduction</w:t>
      </w:r>
    </w:p>
    <w:p w14:paraId="1D9B9D0D" w14:textId="77777777" w:rsidR="00B04BF0" w:rsidRPr="00B04BF0" w:rsidRDefault="00B04BF0" w:rsidP="00B04BF0">
      <w:pPr>
        <w:ind w:left="360" w:firstLine="0"/>
        <w:rPr>
          <w:sz w:val="24"/>
          <w:szCs w:val="24"/>
        </w:rPr>
      </w:pPr>
      <w:r w:rsidRPr="00B04BF0">
        <w:rPr>
          <w:sz w:val="24"/>
          <w:szCs w:val="24"/>
        </w:rPr>
        <w:t>At RIYA TRAVEL AND TOURS (INDIA) PVT LTD (GROUP), we are firmly committed to managing all sensitive transactions with the highest degree of integrity, transparency, and accountability. This SOP defines a clear, streamlined process for initiating, reviewing, and approving transactions that require special oversight. Our approach ensures compliance with internal policies and regulatory mandates while safeguarding the company’s reputation, financial interests, and ethical standards.</w:t>
      </w:r>
    </w:p>
    <w:p w14:paraId="75E4AC93"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Objectives</w:t>
      </w:r>
    </w:p>
    <w:p w14:paraId="60BD6DB9" w14:textId="77777777" w:rsidR="00B04BF0" w:rsidRPr="00B04BF0" w:rsidRDefault="00B04BF0" w:rsidP="00B04BF0">
      <w:pPr>
        <w:numPr>
          <w:ilvl w:val="0"/>
          <w:numId w:val="124"/>
        </w:numPr>
        <w:rPr>
          <w:sz w:val="24"/>
          <w:szCs w:val="24"/>
        </w:rPr>
      </w:pPr>
      <w:r w:rsidRPr="00B04BF0">
        <w:rPr>
          <w:sz w:val="24"/>
          <w:szCs w:val="24"/>
        </w:rPr>
        <w:t>To establish a well-documented, standardized procedure for reporting and obtaining approvals for sensitive transactions.</w:t>
      </w:r>
    </w:p>
    <w:p w14:paraId="5E2748D1" w14:textId="77777777" w:rsidR="00B04BF0" w:rsidRPr="00B04BF0" w:rsidRDefault="00B04BF0" w:rsidP="00B04BF0">
      <w:pPr>
        <w:numPr>
          <w:ilvl w:val="0"/>
          <w:numId w:val="124"/>
        </w:numPr>
        <w:rPr>
          <w:sz w:val="24"/>
          <w:szCs w:val="24"/>
        </w:rPr>
      </w:pPr>
      <w:r w:rsidRPr="00B04BF0">
        <w:rPr>
          <w:sz w:val="24"/>
          <w:szCs w:val="24"/>
        </w:rPr>
        <w:t>To maintain the integrity of all transactions, preventing any undue influence, favoritism, or preferential treatment.</w:t>
      </w:r>
    </w:p>
    <w:p w14:paraId="2421685F" w14:textId="77777777" w:rsidR="00B04BF0" w:rsidRPr="00B04BF0" w:rsidRDefault="00B04BF0" w:rsidP="00B04BF0">
      <w:pPr>
        <w:numPr>
          <w:ilvl w:val="0"/>
          <w:numId w:val="124"/>
        </w:numPr>
        <w:rPr>
          <w:sz w:val="24"/>
          <w:szCs w:val="24"/>
        </w:rPr>
      </w:pPr>
      <w:r w:rsidRPr="00B04BF0">
        <w:rPr>
          <w:sz w:val="24"/>
          <w:szCs w:val="24"/>
        </w:rPr>
        <w:t>To create an efficient, structured approval workflow that minimizes unnecessary delays while ensuring rigorous review and compliance.</w:t>
      </w:r>
    </w:p>
    <w:p w14:paraId="30ADD450" w14:textId="77777777" w:rsidR="00B04BF0" w:rsidRPr="00B04BF0" w:rsidRDefault="00B04BF0" w:rsidP="00B04BF0">
      <w:pPr>
        <w:numPr>
          <w:ilvl w:val="0"/>
          <w:numId w:val="124"/>
        </w:numPr>
        <w:rPr>
          <w:sz w:val="24"/>
          <w:szCs w:val="24"/>
        </w:rPr>
      </w:pPr>
      <w:r w:rsidRPr="00B04BF0">
        <w:rPr>
          <w:sz w:val="24"/>
          <w:szCs w:val="24"/>
        </w:rPr>
        <w:t>To achieve consistency by standardizing approval criteria and documentation across all departments and units.</w:t>
      </w:r>
    </w:p>
    <w:p w14:paraId="17B6C5B3" w14:textId="6EC96892"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 xml:space="preserve">Applicability </w:t>
      </w:r>
    </w:p>
    <w:p w14:paraId="59CB2630" w14:textId="77777777" w:rsidR="00B04BF0" w:rsidRPr="00B04BF0" w:rsidRDefault="00B04BF0" w:rsidP="00B04BF0">
      <w:pPr>
        <w:ind w:left="360" w:firstLine="0"/>
        <w:rPr>
          <w:sz w:val="24"/>
          <w:szCs w:val="24"/>
        </w:rPr>
      </w:pPr>
      <w:r w:rsidRPr="00B04BF0">
        <w:rPr>
          <w:sz w:val="24"/>
          <w:szCs w:val="24"/>
        </w:rPr>
        <w:t>This SOP applies universally across RIYA TRAVEL AND TOURS (INDIA) PVT LTD (GROUP) to all employees, managers, and departments involved in initiating, processing, or approving sensitive transactions. It encompasses dealings with external stakeholders, non-standard exchanges such as gifts, discounts, or high-value concessions, and transactions meeting or exceeding predefined financial or operational thresholds. This also includes transactions that could potentially affect procurement fairness or be perceived as conflicts of interest or favoritism.</w:t>
      </w:r>
    </w:p>
    <w:p w14:paraId="6184E82F"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Organizational Responsibilities</w:t>
      </w:r>
    </w:p>
    <w:p w14:paraId="42CC50BB" w14:textId="77777777" w:rsidR="00B04BF0" w:rsidRPr="00B04BF0" w:rsidRDefault="00B04BF0" w:rsidP="00B04BF0">
      <w:pPr>
        <w:ind w:left="360" w:firstLine="0"/>
        <w:rPr>
          <w:sz w:val="24"/>
          <w:szCs w:val="24"/>
        </w:rPr>
      </w:pPr>
      <w:r w:rsidRPr="00B04BF0">
        <w:rPr>
          <w:sz w:val="24"/>
          <w:szCs w:val="24"/>
        </w:rPr>
        <w:t>The following roles bear specific responsibilities to ensure effective management and control of sensitive transactions:</w:t>
      </w:r>
    </w:p>
    <w:p w14:paraId="3341E0DD" w14:textId="77777777" w:rsidR="00B04BF0" w:rsidRPr="00B04BF0" w:rsidRDefault="00B04BF0" w:rsidP="00B04BF0">
      <w:pPr>
        <w:numPr>
          <w:ilvl w:val="0"/>
          <w:numId w:val="125"/>
        </w:numPr>
        <w:rPr>
          <w:sz w:val="24"/>
          <w:szCs w:val="24"/>
        </w:rPr>
      </w:pPr>
      <w:r w:rsidRPr="00B04BF0">
        <w:rPr>
          <w:b/>
          <w:bCs/>
          <w:sz w:val="24"/>
          <w:szCs w:val="24"/>
        </w:rPr>
        <w:t>Chief Executive Officer (CEO):</w:t>
      </w:r>
      <w:r w:rsidRPr="00B04BF0">
        <w:rPr>
          <w:sz w:val="24"/>
          <w:szCs w:val="24"/>
        </w:rPr>
        <w:t xml:space="preserve"> Oversees overall transaction strategy, ensures compliance with company policies, reviews and approves high-tier transactions, and monitors adherence across the organization.</w:t>
      </w:r>
    </w:p>
    <w:p w14:paraId="015C4A57" w14:textId="77777777" w:rsidR="00B04BF0" w:rsidRPr="00B04BF0" w:rsidRDefault="00B04BF0" w:rsidP="00B04BF0">
      <w:pPr>
        <w:numPr>
          <w:ilvl w:val="0"/>
          <w:numId w:val="125"/>
        </w:numPr>
        <w:rPr>
          <w:sz w:val="24"/>
          <w:szCs w:val="24"/>
        </w:rPr>
      </w:pPr>
      <w:r w:rsidRPr="00B04BF0">
        <w:rPr>
          <w:b/>
          <w:bCs/>
          <w:sz w:val="24"/>
          <w:szCs w:val="24"/>
        </w:rPr>
        <w:lastRenderedPageBreak/>
        <w:t>Director:</w:t>
      </w:r>
      <w:r w:rsidRPr="00B04BF0">
        <w:rPr>
          <w:sz w:val="24"/>
          <w:szCs w:val="24"/>
        </w:rPr>
        <w:t xml:space="preserve"> Supervises implementation of transaction protocols, coordinates review processes, supports escalation procedures, and facilitates internal audits related to sensitive transactions.</w:t>
      </w:r>
    </w:p>
    <w:p w14:paraId="455A5A61" w14:textId="77777777" w:rsidR="00B04BF0" w:rsidRPr="00B04BF0" w:rsidRDefault="00B04BF0" w:rsidP="00B04BF0">
      <w:pPr>
        <w:numPr>
          <w:ilvl w:val="0"/>
          <w:numId w:val="125"/>
        </w:numPr>
        <w:rPr>
          <w:sz w:val="24"/>
          <w:szCs w:val="24"/>
        </w:rPr>
      </w:pPr>
      <w:r w:rsidRPr="00B04BF0">
        <w:rPr>
          <w:b/>
          <w:bCs/>
          <w:sz w:val="24"/>
          <w:szCs w:val="24"/>
        </w:rPr>
        <w:t>Manager – Accounts:</w:t>
      </w:r>
      <w:r w:rsidRPr="00B04BF0">
        <w:rPr>
          <w:sz w:val="24"/>
          <w:szCs w:val="24"/>
        </w:rPr>
        <w:t xml:space="preserve"> Performs financial analysis and risk assessments of transactions; reviews proposals for compliance with financial controls and documents approvals.</w:t>
      </w:r>
    </w:p>
    <w:p w14:paraId="364A2124" w14:textId="77777777" w:rsidR="00B04BF0" w:rsidRPr="00B04BF0" w:rsidRDefault="00B04BF0" w:rsidP="00B04BF0">
      <w:pPr>
        <w:numPr>
          <w:ilvl w:val="0"/>
          <w:numId w:val="125"/>
        </w:numPr>
        <w:rPr>
          <w:sz w:val="24"/>
          <w:szCs w:val="24"/>
        </w:rPr>
      </w:pPr>
      <w:r w:rsidRPr="00B04BF0">
        <w:rPr>
          <w:b/>
          <w:bCs/>
          <w:sz w:val="24"/>
          <w:szCs w:val="24"/>
        </w:rPr>
        <w:t>Procurement/Purchase Manager:</w:t>
      </w:r>
      <w:r w:rsidRPr="00B04BF0">
        <w:rPr>
          <w:sz w:val="24"/>
          <w:szCs w:val="24"/>
        </w:rPr>
        <w:t xml:space="preserve"> Evaluates vendor-related transactions to ensure fair evaluation and due diligence; secures necessary sign-offs within procurement processes.</w:t>
      </w:r>
    </w:p>
    <w:p w14:paraId="54E63D1D" w14:textId="77777777" w:rsidR="00B04BF0" w:rsidRPr="00B04BF0" w:rsidRDefault="00B04BF0" w:rsidP="00B04BF0">
      <w:pPr>
        <w:numPr>
          <w:ilvl w:val="0"/>
          <w:numId w:val="125"/>
        </w:numPr>
        <w:rPr>
          <w:sz w:val="24"/>
          <w:szCs w:val="24"/>
        </w:rPr>
      </w:pPr>
      <w:r w:rsidRPr="00B04BF0">
        <w:rPr>
          <w:b/>
          <w:bCs/>
          <w:sz w:val="24"/>
          <w:szCs w:val="24"/>
        </w:rPr>
        <w:t>Head – Accounts &amp; Finance:</w:t>
      </w:r>
      <w:r w:rsidRPr="00B04BF0">
        <w:rPr>
          <w:sz w:val="24"/>
          <w:szCs w:val="24"/>
        </w:rPr>
        <w:t xml:space="preserve"> Provides final oversight on the financial integrity of transactions, validating compliance with monetary thresholds, reviewing transaction records, and coordinating final approvals.</w:t>
      </w:r>
    </w:p>
    <w:p w14:paraId="1FC375FA" w14:textId="77777777" w:rsidR="00B04BF0" w:rsidRPr="00B04BF0" w:rsidRDefault="00B04BF0" w:rsidP="00B04BF0">
      <w:pPr>
        <w:numPr>
          <w:ilvl w:val="0"/>
          <w:numId w:val="125"/>
        </w:numPr>
        <w:rPr>
          <w:sz w:val="24"/>
          <w:szCs w:val="24"/>
        </w:rPr>
      </w:pPr>
      <w:r w:rsidRPr="00B04BF0">
        <w:rPr>
          <w:b/>
          <w:bCs/>
          <w:sz w:val="24"/>
          <w:szCs w:val="24"/>
        </w:rPr>
        <w:t>Manager – HR &amp; Administration:</w:t>
      </w:r>
      <w:r w:rsidRPr="00B04BF0">
        <w:rPr>
          <w:sz w:val="24"/>
          <w:szCs w:val="24"/>
        </w:rPr>
        <w:t xml:space="preserve"> Ensures ethical management of employee-related and internal transactions, oversees conflict of interest disclosures, and guarantees transparency.</w:t>
      </w:r>
    </w:p>
    <w:p w14:paraId="2891B5A3"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Approval Process and Procedures</w:t>
      </w:r>
    </w:p>
    <w:p w14:paraId="78F2026E" w14:textId="77777777" w:rsidR="00B04BF0" w:rsidRPr="00B04BF0" w:rsidRDefault="00B04BF0" w:rsidP="00B04BF0">
      <w:pPr>
        <w:ind w:left="360" w:firstLine="0"/>
        <w:rPr>
          <w:sz w:val="24"/>
          <w:szCs w:val="24"/>
        </w:rPr>
      </w:pPr>
      <w:r w:rsidRPr="00B04BF0">
        <w:rPr>
          <w:sz w:val="24"/>
          <w:szCs w:val="24"/>
        </w:rPr>
        <w:t>The approval of sensitive transactions follows a structured multi-step process:</w:t>
      </w:r>
    </w:p>
    <w:p w14:paraId="77543C74" w14:textId="77777777" w:rsidR="00B04BF0" w:rsidRPr="00B04BF0" w:rsidRDefault="00B04BF0" w:rsidP="00B04BF0">
      <w:pPr>
        <w:numPr>
          <w:ilvl w:val="0"/>
          <w:numId w:val="126"/>
        </w:numPr>
        <w:rPr>
          <w:sz w:val="24"/>
          <w:szCs w:val="24"/>
        </w:rPr>
      </w:pPr>
      <w:r w:rsidRPr="00B04BF0">
        <w:rPr>
          <w:b/>
          <w:bCs/>
          <w:sz w:val="24"/>
          <w:szCs w:val="24"/>
        </w:rPr>
        <w:t>Initiation:</w:t>
      </w:r>
      <w:r w:rsidRPr="00B04BF0">
        <w:rPr>
          <w:sz w:val="24"/>
          <w:szCs w:val="24"/>
        </w:rPr>
        <w:t xml:space="preserve"> The transaction initiator must complete a detailed proposal form, outlining the transaction’s description, rationale, expected outcomes, estimated financial impact, risk assessments, and relevant supporting documents such as contracts or vendor proposals.</w:t>
      </w:r>
    </w:p>
    <w:p w14:paraId="75A03023" w14:textId="77777777" w:rsidR="00B04BF0" w:rsidRPr="00B04BF0" w:rsidRDefault="00B04BF0" w:rsidP="00B04BF0">
      <w:pPr>
        <w:numPr>
          <w:ilvl w:val="0"/>
          <w:numId w:val="126"/>
        </w:numPr>
        <w:rPr>
          <w:sz w:val="24"/>
          <w:szCs w:val="24"/>
        </w:rPr>
      </w:pPr>
      <w:r w:rsidRPr="00B04BF0">
        <w:rPr>
          <w:b/>
          <w:bCs/>
          <w:sz w:val="24"/>
          <w:szCs w:val="24"/>
        </w:rPr>
        <w:t>Preliminary Review:</w:t>
      </w:r>
      <w:r w:rsidRPr="00B04BF0">
        <w:rPr>
          <w:sz w:val="24"/>
          <w:szCs w:val="24"/>
        </w:rPr>
        <w:t xml:space="preserve"> Department heads review the submitted proposal to assess alignment with departmental objectives and risk thresholds. They provide recommendations and forward the proposal to Finance and Legal teams for further analysis.</w:t>
      </w:r>
    </w:p>
    <w:p w14:paraId="1D63B49D" w14:textId="77777777" w:rsidR="00B04BF0" w:rsidRPr="00B04BF0" w:rsidRDefault="00B04BF0" w:rsidP="00B04BF0">
      <w:pPr>
        <w:numPr>
          <w:ilvl w:val="0"/>
          <w:numId w:val="126"/>
        </w:numPr>
        <w:rPr>
          <w:sz w:val="24"/>
          <w:szCs w:val="24"/>
        </w:rPr>
      </w:pPr>
      <w:r w:rsidRPr="00B04BF0">
        <w:rPr>
          <w:b/>
          <w:bCs/>
          <w:sz w:val="24"/>
          <w:szCs w:val="24"/>
        </w:rPr>
        <w:t>Due Diligence:</w:t>
      </w:r>
      <w:r w:rsidRPr="00B04BF0">
        <w:rPr>
          <w:sz w:val="24"/>
          <w:szCs w:val="24"/>
        </w:rPr>
        <w:t xml:space="preserve"> The Finance and Legal teams conduct comprehensive financial assessments, verify legal compliance, and evaluate risks to ensure no external influence or favoritism compromises the transaction’s integrity.</w:t>
      </w:r>
    </w:p>
    <w:p w14:paraId="1514B54B" w14:textId="77777777" w:rsidR="00B04BF0" w:rsidRPr="00B04BF0" w:rsidRDefault="00B04BF0" w:rsidP="00B04BF0">
      <w:pPr>
        <w:numPr>
          <w:ilvl w:val="0"/>
          <w:numId w:val="126"/>
        </w:numPr>
        <w:rPr>
          <w:sz w:val="24"/>
          <w:szCs w:val="24"/>
        </w:rPr>
      </w:pPr>
      <w:r w:rsidRPr="00B04BF0">
        <w:rPr>
          <w:b/>
          <w:bCs/>
          <w:sz w:val="24"/>
          <w:szCs w:val="24"/>
        </w:rPr>
        <w:t>Approval Hierarchy:</w:t>
      </w:r>
      <w:r w:rsidRPr="00B04BF0">
        <w:rPr>
          <w:sz w:val="24"/>
          <w:szCs w:val="24"/>
        </w:rPr>
        <w:t xml:space="preserve"> Based on the transaction’s value and risk level, proposals are escalated to the appropriate level of senior management or the Board for final approval. Each approval step is fully documented.</w:t>
      </w:r>
    </w:p>
    <w:p w14:paraId="567BB1F2" w14:textId="77777777" w:rsidR="00B04BF0" w:rsidRPr="00B04BF0" w:rsidRDefault="00B04BF0" w:rsidP="00B04BF0">
      <w:pPr>
        <w:numPr>
          <w:ilvl w:val="0"/>
          <w:numId w:val="126"/>
        </w:numPr>
        <w:rPr>
          <w:sz w:val="24"/>
          <w:szCs w:val="24"/>
        </w:rPr>
      </w:pPr>
      <w:r w:rsidRPr="00B04BF0">
        <w:rPr>
          <w:b/>
          <w:bCs/>
          <w:sz w:val="24"/>
          <w:szCs w:val="24"/>
        </w:rPr>
        <w:lastRenderedPageBreak/>
        <w:t>Final Authorization and Execution:</w:t>
      </w:r>
      <w:r w:rsidRPr="00B04BF0">
        <w:rPr>
          <w:sz w:val="24"/>
          <w:szCs w:val="24"/>
        </w:rPr>
        <w:t xml:space="preserve"> Upon receiving all necessary approvals, the transaction is formally authorized for execution. The responsible department completes the transaction and archives all documentation, including approvals and due diligence records.</w:t>
      </w:r>
    </w:p>
    <w:p w14:paraId="6266777D"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Approval Criteria and Value Thresholds</w:t>
      </w:r>
    </w:p>
    <w:p w14:paraId="1002E9CE" w14:textId="77777777" w:rsidR="00B04BF0" w:rsidRPr="00B04BF0" w:rsidRDefault="00B04BF0" w:rsidP="00B04BF0">
      <w:pPr>
        <w:ind w:left="360" w:firstLine="0"/>
        <w:rPr>
          <w:sz w:val="24"/>
          <w:szCs w:val="24"/>
        </w:rPr>
      </w:pPr>
      <w:r w:rsidRPr="00B04BF0">
        <w:rPr>
          <w:sz w:val="24"/>
          <w:szCs w:val="24"/>
        </w:rPr>
        <w:t>Transactions are categorized by value and type, with specific approval requirements as follows:</w:t>
      </w:r>
    </w:p>
    <w:p w14:paraId="5AD02CD2" w14:textId="77777777" w:rsidR="00B04BF0" w:rsidRPr="00B04BF0" w:rsidRDefault="00B04BF0" w:rsidP="00B04BF0">
      <w:pPr>
        <w:numPr>
          <w:ilvl w:val="0"/>
          <w:numId w:val="127"/>
        </w:numPr>
        <w:rPr>
          <w:sz w:val="24"/>
          <w:szCs w:val="24"/>
        </w:rPr>
      </w:pPr>
      <w:r w:rsidRPr="00B04BF0">
        <w:rPr>
          <w:b/>
          <w:bCs/>
          <w:sz w:val="24"/>
          <w:szCs w:val="24"/>
        </w:rPr>
        <w:t>Low Tier Transactions:</w:t>
      </w:r>
      <w:r w:rsidRPr="00B04BF0">
        <w:rPr>
          <w:sz w:val="24"/>
          <w:szCs w:val="24"/>
        </w:rPr>
        <w:t xml:space="preserve"> Monetary value below INR 1,000; require only departmental sign-off for routine processing.</w:t>
      </w:r>
    </w:p>
    <w:p w14:paraId="7F545BD6" w14:textId="77777777" w:rsidR="00B04BF0" w:rsidRPr="00B04BF0" w:rsidRDefault="00B04BF0" w:rsidP="00B04BF0">
      <w:pPr>
        <w:numPr>
          <w:ilvl w:val="0"/>
          <w:numId w:val="127"/>
        </w:numPr>
        <w:rPr>
          <w:sz w:val="24"/>
          <w:szCs w:val="24"/>
        </w:rPr>
      </w:pPr>
      <w:r w:rsidRPr="00B04BF0">
        <w:rPr>
          <w:b/>
          <w:bCs/>
          <w:sz w:val="24"/>
          <w:szCs w:val="24"/>
        </w:rPr>
        <w:t>Medium Tier Transactions:</w:t>
      </w:r>
      <w:r w:rsidRPr="00B04BF0">
        <w:rPr>
          <w:sz w:val="24"/>
          <w:szCs w:val="24"/>
        </w:rPr>
        <w:t xml:space="preserve"> Between INR 1,000 and INR 5,000; require departmental sign-off plus additional review and documentation.</w:t>
      </w:r>
    </w:p>
    <w:p w14:paraId="625421FE" w14:textId="77777777" w:rsidR="00B04BF0" w:rsidRPr="00B04BF0" w:rsidRDefault="00B04BF0" w:rsidP="00B04BF0">
      <w:pPr>
        <w:numPr>
          <w:ilvl w:val="0"/>
          <w:numId w:val="127"/>
        </w:numPr>
        <w:rPr>
          <w:sz w:val="24"/>
          <w:szCs w:val="24"/>
        </w:rPr>
      </w:pPr>
      <w:r w:rsidRPr="00B04BF0">
        <w:rPr>
          <w:b/>
          <w:bCs/>
          <w:sz w:val="24"/>
          <w:szCs w:val="24"/>
        </w:rPr>
        <w:t>High Tier Transactions:</w:t>
      </w:r>
      <w:r w:rsidRPr="00B04BF0">
        <w:rPr>
          <w:sz w:val="24"/>
          <w:szCs w:val="24"/>
        </w:rPr>
        <w:t xml:space="preserve"> Exceeding INR 5,000; require rigorous review and approval by senior management or the Board.</w:t>
      </w:r>
    </w:p>
    <w:p w14:paraId="50A8F3D9" w14:textId="77777777" w:rsidR="00B04BF0" w:rsidRPr="00B04BF0" w:rsidRDefault="00B04BF0" w:rsidP="00B04BF0">
      <w:pPr>
        <w:ind w:left="360" w:firstLine="0"/>
        <w:rPr>
          <w:sz w:val="24"/>
          <w:szCs w:val="24"/>
        </w:rPr>
      </w:pPr>
      <w:r w:rsidRPr="00B04BF0">
        <w:rPr>
          <w:sz w:val="24"/>
          <w:szCs w:val="24"/>
        </w:rPr>
        <w:t>Transactions may involve cash, in-kind contributions, or non-monetary favors. In-kind or service-related transactions with significant market value or reputational impact undergo special review and may require senior-level approval.</w:t>
      </w:r>
    </w:p>
    <w:p w14:paraId="7C9FBF38" w14:textId="77777777" w:rsidR="00B04BF0" w:rsidRPr="00B04BF0" w:rsidRDefault="00B04BF0" w:rsidP="00B04BF0">
      <w:pPr>
        <w:ind w:left="360" w:firstLine="0"/>
        <w:rPr>
          <w:sz w:val="24"/>
          <w:szCs w:val="24"/>
        </w:rPr>
      </w:pPr>
      <w:r w:rsidRPr="00B04BF0">
        <w:rPr>
          <w:sz w:val="24"/>
          <w:szCs w:val="24"/>
        </w:rPr>
        <w:t>Risk assessments consider financial impact, legal and regulatory compliance, potential conflicts of interest, and involvement of external stakeholders. Any indication of conflict or significant external influence triggers additional scrutiny and independent oversight.</w:t>
      </w:r>
    </w:p>
    <w:p w14:paraId="1777BD0F"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External Stakeholder Engagement</w:t>
      </w:r>
    </w:p>
    <w:p w14:paraId="679CA9B6" w14:textId="77777777" w:rsidR="00B04BF0" w:rsidRPr="00B04BF0" w:rsidRDefault="00B04BF0" w:rsidP="00B04BF0">
      <w:pPr>
        <w:ind w:left="360" w:firstLine="0"/>
        <w:rPr>
          <w:sz w:val="24"/>
          <w:szCs w:val="24"/>
        </w:rPr>
      </w:pPr>
      <w:r w:rsidRPr="00B04BF0">
        <w:rPr>
          <w:sz w:val="24"/>
          <w:szCs w:val="24"/>
        </w:rPr>
        <w:t>Before engaging with any external stakeholder, RIYA TRAVEL AND TOURS conducts due diligence to evaluate their background, reputation, and any conflicts of interest. All interactions, negotiations, and communications are thoroughly documented and attached to the transaction record.</w:t>
      </w:r>
    </w:p>
    <w:p w14:paraId="00278CFA"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Conflict of Interest and Favor Reporting</w:t>
      </w:r>
    </w:p>
    <w:p w14:paraId="08580ED7" w14:textId="77777777" w:rsidR="00B04BF0" w:rsidRPr="00B04BF0" w:rsidRDefault="00B04BF0" w:rsidP="00B04BF0">
      <w:pPr>
        <w:ind w:left="360" w:firstLine="0"/>
        <w:rPr>
          <w:sz w:val="24"/>
          <w:szCs w:val="24"/>
        </w:rPr>
      </w:pPr>
      <w:r w:rsidRPr="00B04BF0">
        <w:rPr>
          <w:sz w:val="24"/>
          <w:szCs w:val="24"/>
        </w:rPr>
        <w:t>Employees are required to disclose any gifts, benefits, or preferential treatment offered by external parties that could influence transaction outcomes. Such instances must be promptly reported to the Compliance Officer using designated forms. The Compliance Officer, together with senior management, evaluates these reports to ensure transaction integrity. Decisions and corrective actions are documented appropriately.</w:t>
      </w:r>
    </w:p>
    <w:p w14:paraId="353E148A"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lastRenderedPageBreak/>
        <w:t>Documentation</w:t>
      </w:r>
    </w:p>
    <w:p w14:paraId="29A6D076" w14:textId="77777777" w:rsidR="00B04BF0" w:rsidRPr="00B04BF0" w:rsidRDefault="00B04BF0" w:rsidP="00B04BF0">
      <w:pPr>
        <w:ind w:left="360" w:firstLine="0"/>
        <w:rPr>
          <w:sz w:val="24"/>
          <w:szCs w:val="24"/>
        </w:rPr>
      </w:pPr>
      <w:r w:rsidRPr="00B04BF0">
        <w:rPr>
          <w:sz w:val="24"/>
          <w:szCs w:val="24"/>
        </w:rPr>
        <w:t>Our ERP and document management systems maintain real-time, comprehensive logs of all sensitive transactions. These include transaction values, involved stakeholders, approval statuses, and related communications. All records are securely backed up monthly and archived for audit readiness and compliance verification.</w:t>
      </w:r>
    </w:p>
    <w:p w14:paraId="7F97FD64"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Continuous Improvement</w:t>
      </w:r>
    </w:p>
    <w:p w14:paraId="04E0E892" w14:textId="77777777" w:rsidR="00B04BF0" w:rsidRPr="00B04BF0" w:rsidRDefault="00B04BF0" w:rsidP="00B04BF0">
      <w:pPr>
        <w:ind w:left="360" w:firstLine="0"/>
        <w:rPr>
          <w:sz w:val="24"/>
          <w:szCs w:val="24"/>
        </w:rPr>
      </w:pPr>
      <w:r w:rsidRPr="00B04BF0">
        <w:rPr>
          <w:sz w:val="24"/>
          <w:szCs w:val="24"/>
        </w:rPr>
        <w:t>Regular internal audits and annual external reviews assess the effectiveness of our sensitive transaction management protocols. Feedback from employees and audit findings guide updates to procedures, approval thresholds, and control mechanisms. This ongoing refinement ensures our practices remain aligned with evolving regulations, industry best practices, and organizational objectives.</w:t>
      </w:r>
    </w:p>
    <w:p w14:paraId="4346CEE1"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Compliance</w:t>
      </w:r>
    </w:p>
    <w:p w14:paraId="0E7B5D2A" w14:textId="7409C431" w:rsidR="00B04BF0" w:rsidRDefault="00B04BF0" w:rsidP="00B04BF0">
      <w:pPr>
        <w:ind w:left="360" w:firstLine="0"/>
        <w:rPr>
          <w:sz w:val="24"/>
          <w:szCs w:val="24"/>
        </w:rPr>
      </w:pPr>
      <w:r w:rsidRPr="00B04BF0">
        <w:rPr>
          <w:sz w:val="24"/>
          <w:szCs w:val="24"/>
        </w:rPr>
        <w:t>RIYA TRAVEL AND TOURS ensures that every sensitive transaction complies with applicable laws, regulations, and internal policies. We monitor regulatory developments and promptly update this SOP accordingly. Our proactive risk management identifies potential issues early, enabling effective mitigation strategies. We uphold ethical business practices through transparency, regular reviews, and by adopting advanced technologies to optimize approval workflows. Benchmarking against industry leaders supports sustainable growth and governance excellence.</w:t>
      </w:r>
    </w:p>
    <w:p w14:paraId="382C27DA" w14:textId="77777777" w:rsidR="00B04BF0" w:rsidRPr="00B04BF0" w:rsidRDefault="00B04BF0" w:rsidP="00B04BF0">
      <w:pPr>
        <w:pStyle w:val="Heading1"/>
        <w:numPr>
          <w:ilvl w:val="0"/>
          <w:numId w:val="8"/>
        </w:numPr>
        <w:tabs>
          <w:tab w:val="left" w:pos="-360"/>
        </w:tabs>
        <w:spacing w:after="240"/>
        <w:ind w:left="90" w:hanging="720"/>
        <w:rPr>
          <w:rFonts w:cstheme="majorHAnsi"/>
          <w:b/>
          <w:bCs/>
          <w:color w:val="C00000"/>
          <w:sz w:val="34"/>
          <w:szCs w:val="34"/>
        </w:rPr>
      </w:pPr>
      <w:r>
        <w:rPr>
          <w:sz w:val="24"/>
          <w:szCs w:val="24"/>
        </w:rPr>
        <w:br w:type="column"/>
      </w:r>
      <w:bookmarkStart w:id="24" w:name="_Toc199931525"/>
      <w:r w:rsidRPr="00B04BF0">
        <w:rPr>
          <w:rFonts w:cstheme="majorHAnsi"/>
          <w:b/>
          <w:bCs/>
          <w:color w:val="C00000"/>
          <w:sz w:val="34"/>
          <w:szCs w:val="34"/>
        </w:rPr>
        <w:lastRenderedPageBreak/>
        <w:t>Third-Party Ethical Compliance Due Diligence</w:t>
      </w:r>
      <w:bookmarkEnd w:id="24"/>
    </w:p>
    <w:p w14:paraId="11019896"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Introduction</w:t>
      </w:r>
    </w:p>
    <w:p w14:paraId="0547636D" w14:textId="77777777" w:rsidR="00B04BF0" w:rsidRPr="00B04BF0" w:rsidRDefault="00B04BF0" w:rsidP="00B04BF0">
      <w:pPr>
        <w:ind w:left="360" w:firstLine="0"/>
        <w:rPr>
          <w:sz w:val="24"/>
          <w:szCs w:val="24"/>
        </w:rPr>
      </w:pPr>
      <w:r w:rsidRPr="00B04BF0">
        <w:rPr>
          <w:sz w:val="24"/>
          <w:szCs w:val="24"/>
        </w:rPr>
        <w:t>RIYA TRAVEL AND TOURS (INDIA) PVT LTD (GROUP) is committed to ensuring that all third-party suppliers and partners adhere to high standards of ethical conduct, environmental stewardship, social responsibility, and governance (ESG). This SOP defines the procedures for conducting thorough due diligence to evaluate and monitor the ethical compliance of our suppliers, safeguarding our company’s reputation and aligning our supply chain with our sustainability goals.</w:t>
      </w:r>
    </w:p>
    <w:p w14:paraId="1EBDF12A"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Objectives</w:t>
      </w:r>
    </w:p>
    <w:p w14:paraId="77D9A44F" w14:textId="77777777" w:rsidR="00B04BF0" w:rsidRPr="00B04BF0" w:rsidRDefault="00B04BF0" w:rsidP="00B04BF0">
      <w:pPr>
        <w:numPr>
          <w:ilvl w:val="0"/>
          <w:numId w:val="128"/>
        </w:numPr>
        <w:rPr>
          <w:sz w:val="24"/>
          <w:szCs w:val="24"/>
        </w:rPr>
      </w:pPr>
      <w:r w:rsidRPr="00B04BF0">
        <w:rPr>
          <w:sz w:val="24"/>
          <w:szCs w:val="24"/>
        </w:rPr>
        <w:t>To establish a structured process for assessing third-party suppliers on their compliance with ESG criteria.</w:t>
      </w:r>
    </w:p>
    <w:p w14:paraId="7381528C" w14:textId="77777777" w:rsidR="00B04BF0" w:rsidRPr="00B04BF0" w:rsidRDefault="00B04BF0" w:rsidP="00B04BF0">
      <w:pPr>
        <w:numPr>
          <w:ilvl w:val="0"/>
          <w:numId w:val="128"/>
        </w:numPr>
        <w:rPr>
          <w:sz w:val="24"/>
          <w:szCs w:val="24"/>
        </w:rPr>
      </w:pPr>
      <w:r w:rsidRPr="00B04BF0">
        <w:rPr>
          <w:sz w:val="24"/>
          <w:szCs w:val="24"/>
        </w:rPr>
        <w:t>To mitigate risks related to unethical practices, non-compliance with regulations, and social or environmental harm.</w:t>
      </w:r>
    </w:p>
    <w:p w14:paraId="4348BBC5" w14:textId="77777777" w:rsidR="00B04BF0" w:rsidRPr="00B04BF0" w:rsidRDefault="00B04BF0" w:rsidP="00B04BF0">
      <w:pPr>
        <w:numPr>
          <w:ilvl w:val="0"/>
          <w:numId w:val="128"/>
        </w:numPr>
        <w:rPr>
          <w:sz w:val="24"/>
          <w:szCs w:val="24"/>
        </w:rPr>
      </w:pPr>
      <w:r w:rsidRPr="00B04BF0">
        <w:rPr>
          <w:sz w:val="24"/>
          <w:szCs w:val="24"/>
        </w:rPr>
        <w:t>To promote transparency, accountability, and continuous improvement within our supply chain.</w:t>
      </w:r>
    </w:p>
    <w:p w14:paraId="58585898"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Applicability and Coverage</w:t>
      </w:r>
    </w:p>
    <w:p w14:paraId="504BABDD" w14:textId="77777777" w:rsidR="00B04BF0" w:rsidRPr="00B04BF0" w:rsidRDefault="00B04BF0" w:rsidP="00B04BF0">
      <w:pPr>
        <w:ind w:left="360" w:firstLine="0"/>
        <w:rPr>
          <w:sz w:val="24"/>
          <w:szCs w:val="24"/>
        </w:rPr>
      </w:pPr>
      <w:r w:rsidRPr="00B04BF0">
        <w:rPr>
          <w:sz w:val="24"/>
          <w:szCs w:val="24"/>
        </w:rPr>
        <w:t>This SOP applies to all suppliers, contractors, and third-party service providers engaged by RIYA TRAVEL AND TOURS (INDIA) PVT LTD (GROUP). It covers all aspects of ESG performance, including labor practices, human rights, environmental impact, anti-corruption, and corporate governance.</w:t>
      </w:r>
    </w:p>
    <w:p w14:paraId="020D25AA"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Due Diligence Methods</w:t>
      </w:r>
    </w:p>
    <w:p w14:paraId="4D6A9F35" w14:textId="77777777" w:rsidR="00B04BF0" w:rsidRPr="00B04BF0" w:rsidRDefault="00B04BF0" w:rsidP="00B04BF0">
      <w:pPr>
        <w:ind w:left="360" w:firstLine="0"/>
        <w:rPr>
          <w:sz w:val="24"/>
          <w:szCs w:val="24"/>
        </w:rPr>
      </w:pPr>
      <w:r w:rsidRPr="00B04BF0">
        <w:rPr>
          <w:sz w:val="24"/>
          <w:szCs w:val="24"/>
        </w:rPr>
        <w:t>To ensure robust evaluation of third-party ethical compliance, RIYA TRAVEL AND TOURS employs two primary methods:</w:t>
      </w:r>
    </w:p>
    <w:p w14:paraId="0E6A93CB" w14:textId="77777777" w:rsidR="00B04BF0" w:rsidRPr="00B04BF0" w:rsidRDefault="00B04BF0" w:rsidP="00B04BF0">
      <w:pPr>
        <w:numPr>
          <w:ilvl w:val="0"/>
          <w:numId w:val="129"/>
        </w:numPr>
        <w:rPr>
          <w:sz w:val="24"/>
          <w:szCs w:val="24"/>
        </w:rPr>
      </w:pPr>
      <w:r w:rsidRPr="00B04BF0">
        <w:rPr>
          <w:b/>
          <w:bCs/>
          <w:sz w:val="24"/>
          <w:szCs w:val="24"/>
        </w:rPr>
        <w:t>On-Site Audits</w:t>
      </w:r>
    </w:p>
    <w:p w14:paraId="29B48D91" w14:textId="77777777" w:rsidR="00B04BF0" w:rsidRPr="00B04BF0" w:rsidRDefault="00B04BF0" w:rsidP="00B04BF0">
      <w:pPr>
        <w:numPr>
          <w:ilvl w:val="1"/>
          <w:numId w:val="129"/>
        </w:numPr>
        <w:rPr>
          <w:sz w:val="24"/>
          <w:szCs w:val="24"/>
        </w:rPr>
      </w:pPr>
      <w:r w:rsidRPr="00B04BF0">
        <w:rPr>
          <w:sz w:val="24"/>
          <w:szCs w:val="24"/>
        </w:rPr>
        <w:t>Periodic on-site audits may be conducted at supplier premises to verify compliance with ESG standards.</w:t>
      </w:r>
    </w:p>
    <w:p w14:paraId="0EA7BDB5" w14:textId="77777777" w:rsidR="00B04BF0" w:rsidRPr="00B04BF0" w:rsidRDefault="00B04BF0" w:rsidP="00B04BF0">
      <w:pPr>
        <w:numPr>
          <w:ilvl w:val="1"/>
          <w:numId w:val="129"/>
        </w:numPr>
        <w:rPr>
          <w:sz w:val="24"/>
          <w:szCs w:val="24"/>
        </w:rPr>
      </w:pPr>
      <w:r w:rsidRPr="00B04BF0">
        <w:rPr>
          <w:sz w:val="24"/>
          <w:szCs w:val="24"/>
        </w:rPr>
        <w:t>Audits involve direct observation, document reviews, and interviews with management and workers to assess adherence to labor laws, health and safety requirements, environmental policies, and ethical business practices.</w:t>
      </w:r>
    </w:p>
    <w:p w14:paraId="54258DE9" w14:textId="77777777" w:rsidR="00B04BF0" w:rsidRPr="00B04BF0" w:rsidRDefault="00B04BF0" w:rsidP="00B04BF0">
      <w:pPr>
        <w:numPr>
          <w:ilvl w:val="1"/>
          <w:numId w:val="129"/>
        </w:numPr>
        <w:rPr>
          <w:sz w:val="24"/>
          <w:szCs w:val="24"/>
        </w:rPr>
      </w:pPr>
      <w:r w:rsidRPr="00B04BF0">
        <w:rPr>
          <w:sz w:val="24"/>
          <w:szCs w:val="24"/>
        </w:rPr>
        <w:lastRenderedPageBreak/>
        <w:t>Findings are documented comprehensively, and non-compliance issues are addressed through corrective action plans with agreed timelines.</w:t>
      </w:r>
    </w:p>
    <w:p w14:paraId="3FC21696" w14:textId="77777777" w:rsidR="00B04BF0" w:rsidRPr="00B04BF0" w:rsidRDefault="00B04BF0" w:rsidP="00B04BF0">
      <w:pPr>
        <w:numPr>
          <w:ilvl w:val="0"/>
          <w:numId w:val="129"/>
        </w:numPr>
        <w:rPr>
          <w:sz w:val="24"/>
          <w:szCs w:val="24"/>
        </w:rPr>
      </w:pPr>
      <w:r w:rsidRPr="00B04BF0">
        <w:rPr>
          <w:b/>
          <w:bCs/>
          <w:sz w:val="24"/>
          <w:szCs w:val="24"/>
        </w:rPr>
        <w:t>Supplier Self-Assessment</w:t>
      </w:r>
    </w:p>
    <w:p w14:paraId="13E94466" w14:textId="77777777" w:rsidR="00B04BF0" w:rsidRPr="00B04BF0" w:rsidRDefault="00B04BF0" w:rsidP="00B04BF0">
      <w:pPr>
        <w:numPr>
          <w:ilvl w:val="1"/>
          <w:numId w:val="129"/>
        </w:numPr>
        <w:rPr>
          <w:sz w:val="24"/>
          <w:szCs w:val="24"/>
        </w:rPr>
      </w:pPr>
      <w:r w:rsidRPr="00B04BF0">
        <w:rPr>
          <w:sz w:val="24"/>
          <w:szCs w:val="24"/>
        </w:rPr>
        <w:t>Suppliers are required to complete a detailed self-assessment questionnaire designed to evaluate their ESG practices.</w:t>
      </w:r>
    </w:p>
    <w:p w14:paraId="76F1B09A" w14:textId="77777777" w:rsidR="00B04BF0" w:rsidRPr="00B04BF0" w:rsidRDefault="00B04BF0" w:rsidP="00B04BF0">
      <w:pPr>
        <w:numPr>
          <w:ilvl w:val="1"/>
          <w:numId w:val="129"/>
        </w:numPr>
        <w:rPr>
          <w:sz w:val="24"/>
          <w:szCs w:val="24"/>
        </w:rPr>
      </w:pPr>
      <w:r w:rsidRPr="00B04BF0">
        <w:rPr>
          <w:sz w:val="24"/>
          <w:szCs w:val="24"/>
        </w:rPr>
        <w:t>This self-assessment covers key areas such as environmental management, labor standards, anti-bribery policies, and corporate governance.</w:t>
      </w:r>
    </w:p>
    <w:p w14:paraId="311102F3" w14:textId="77777777" w:rsidR="00B04BF0" w:rsidRPr="00B04BF0" w:rsidRDefault="00B04BF0" w:rsidP="00B04BF0">
      <w:pPr>
        <w:numPr>
          <w:ilvl w:val="1"/>
          <w:numId w:val="129"/>
        </w:numPr>
        <w:rPr>
          <w:sz w:val="24"/>
          <w:szCs w:val="24"/>
        </w:rPr>
      </w:pPr>
      <w:r w:rsidRPr="00B04BF0">
        <w:rPr>
          <w:sz w:val="24"/>
          <w:szCs w:val="24"/>
        </w:rPr>
        <w:t>Responses are reviewed internally, and suppliers with inadequate self-assessment outcomes may be subject to follow-up audits or additional scrutiny.</w:t>
      </w:r>
    </w:p>
    <w:p w14:paraId="74AAF99E"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Evaluation and Monitoring</w:t>
      </w:r>
    </w:p>
    <w:p w14:paraId="5E371E54" w14:textId="77777777" w:rsidR="00B04BF0" w:rsidRPr="00B04BF0" w:rsidRDefault="00B04BF0" w:rsidP="00B04BF0">
      <w:pPr>
        <w:numPr>
          <w:ilvl w:val="0"/>
          <w:numId w:val="130"/>
        </w:numPr>
        <w:rPr>
          <w:sz w:val="24"/>
          <w:szCs w:val="24"/>
        </w:rPr>
      </w:pPr>
      <w:r w:rsidRPr="00B04BF0">
        <w:rPr>
          <w:sz w:val="24"/>
          <w:szCs w:val="24"/>
        </w:rPr>
        <w:t>All collected information from on-site audits and self-assessments is reviewed by the Compliance and Procurement teams.</w:t>
      </w:r>
    </w:p>
    <w:p w14:paraId="03936725" w14:textId="77777777" w:rsidR="00B04BF0" w:rsidRPr="00B04BF0" w:rsidRDefault="00B04BF0" w:rsidP="00B04BF0">
      <w:pPr>
        <w:numPr>
          <w:ilvl w:val="0"/>
          <w:numId w:val="130"/>
        </w:numPr>
        <w:rPr>
          <w:sz w:val="24"/>
          <w:szCs w:val="24"/>
        </w:rPr>
      </w:pPr>
      <w:r w:rsidRPr="00B04BF0">
        <w:rPr>
          <w:sz w:val="24"/>
          <w:szCs w:val="24"/>
        </w:rPr>
        <w:t>Suppliers demonstrating consistent compliance are approved for ongoing engagement.</w:t>
      </w:r>
    </w:p>
    <w:p w14:paraId="48E895C3" w14:textId="77777777" w:rsidR="00B04BF0" w:rsidRPr="00B04BF0" w:rsidRDefault="00B04BF0" w:rsidP="00B04BF0">
      <w:pPr>
        <w:numPr>
          <w:ilvl w:val="0"/>
          <w:numId w:val="130"/>
        </w:numPr>
        <w:rPr>
          <w:sz w:val="24"/>
          <w:szCs w:val="24"/>
        </w:rPr>
      </w:pPr>
      <w:r w:rsidRPr="00B04BF0">
        <w:rPr>
          <w:sz w:val="24"/>
          <w:szCs w:val="24"/>
        </w:rPr>
        <w:t>Suppliers identified with significant ESG risks must implement corrective measures; failure to comply may result in suspension or termination of contracts.</w:t>
      </w:r>
    </w:p>
    <w:p w14:paraId="1DC630D6" w14:textId="77777777" w:rsidR="00B04BF0" w:rsidRPr="00B04BF0" w:rsidRDefault="00B04BF0" w:rsidP="00B04BF0">
      <w:pPr>
        <w:numPr>
          <w:ilvl w:val="0"/>
          <w:numId w:val="130"/>
        </w:numPr>
        <w:rPr>
          <w:sz w:val="24"/>
          <w:szCs w:val="24"/>
        </w:rPr>
      </w:pPr>
      <w:r w:rsidRPr="00B04BF0">
        <w:rPr>
          <w:sz w:val="24"/>
          <w:szCs w:val="24"/>
        </w:rPr>
        <w:t>Continuous monitoring through periodic reassessments ensures sustained adherence to ethical standards.</w:t>
      </w:r>
    </w:p>
    <w:p w14:paraId="574C30CC"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Documentation and Reporting</w:t>
      </w:r>
    </w:p>
    <w:p w14:paraId="20F8DEA6" w14:textId="77777777" w:rsidR="00B04BF0" w:rsidRPr="00B04BF0" w:rsidRDefault="00B04BF0" w:rsidP="00B04BF0">
      <w:pPr>
        <w:numPr>
          <w:ilvl w:val="0"/>
          <w:numId w:val="131"/>
        </w:numPr>
        <w:rPr>
          <w:sz w:val="24"/>
          <w:szCs w:val="24"/>
        </w:rPr>
      </w:pPr>
      <w:r w:rsidRPr="00B04BF0">
        <w:rPr>
          <w:sz w:val="24"/>
          <w:szCs w:val="24"/>
        </w:rPr>
        <w:t>Audit reports, self-assessment forms, corrective action plans, and related communications are securely maintained within the company’s compliance management system.</w:t>
      </w:r>
    </w:p>
    <w:p w14:paraId="0682464C" w14:textId="77777777" w:rsidR="00B04BF0" w:rsidRPr="00B04BF0" w:rsidRDefault="00B04BF0" w:rsidP="00B04BF0">
      <w:pPr>
        <w:numPr>
          <w:ilvl w:val="0"/>
          <w:numId w:val="131"/>
        </w:numPr>
        <w:rPr>
          <w:sz w:val="24"/>
          <w:szCs w:val="24"/>
        </w:rPr>
      </w:pPr>
      <w:r w:rsidRPr="00B04BF0">
        <w:rPr>
          <w:sz w:val="24"/>
          <w:szCs w:val="24"/>
        </w:rPr>
        <w:t>Regular reports summarizing supplier ESG compliance status are presented to senior management for oversight and decision-making.</w:t>
      </w:r>
    </w:p>
    <w:p w14:paraId="4ECF89BB"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Continuous Improvement</w:t>
      </w:r>
    </w:p>
    <w:p w14:paraId="0AE3A6A6" w14:textId="77777777" w:rsidR="00B04BF0" w:rsidRPr="00B04BF0" w:rsidRDefault="00B04BF0" w:rsidP="00B04BF0">
      <w:pPr>
        <w:numPr>
          <w:ilvl w:val="0"/>
          <w:numId w:val="132"/>
        </w:numPr>
        <w:rPr>
          <w:sz w:val="24"/>
          <w:szCs w:val="24"/>
        </w:rPr>
      </w:pPr>
      <w:r w:rsidRPr="00B04BF0">
        <w:rPr>
          <w:sz w:val="24"/>
          <w:szCs w:val="24"/>
        </w:rPr>
        <w:t>RIYA TRAVEL AND TOURS actively encourages suppliers to enhance their ESG performance through training, capacity-building initiatives, and sharing best practices.</w:t>
      </w:r>
    </w:p>
    <w:p w14:paraId="5A7CEE5E" w14:textId="77777777" w:rsidR="00B04BF0" w:rsidRPr="00B04BF0" w:rsidRDefault="00B04BF0" w:rsidP="00B04BF0">
      <w:pPr>
        <w:numPr>
          <w:ilvl w:val="0"/>
          <w:numId w:val="132"/>
        </w:numPr>
        <w:rPr>
          <w:sz w:val="24"/>
          <w:szCs w:val="24"/>
        </w:rPr>
      </w:pPr>
      <w:r w:rsidRPr="00B04BF0">
        <w:rPr>
          <w:sz w:val="24"/>
          <w:szCs w:val="24"/>
        </w:rPr>
        <w:lastRenderedPageBreak/>
        <w:t>Feedback from audits and assessments is used to refine due diligence processes and supplier engagement strategies.</w:t>
      </w:r>
    </w:p>
    <w:p w14:paraId="05D1719B"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Compliance</w:t>
      </w:r>
    </w:p>
    <w:p w14:paraId="4EFFF889" w14:textId="77777777" w:rsidR="00B04BF0" w:rsidRPr="00B04BF0" w:rsidRDefault="00B04BF0" w:rsidP="00B04BF0">
      <w:pPr>
        <w:numPr>
          <w:ilvl w:val="0"/>
          <w:numId w:val="133"/>
        </w:numPr>
        <w:rPr>
          <w:sz w:val="24"/>
          <w:szCs w:val="24"/>
        </w:rPr>
      </w:pPr>
      <w:r w:rsidRPr="00B04BF0">
        <w:rPr>
          <w:sz w:val="24"/>
          <w:szCs w:val="24"/>
        </w:rPr>
        <w:t>This due diligence process ensures adherence to all relevant laws, international standards, and internal policies related to ethical business conduct and sustainability.</w:t>
      </w:r>
    </w:p>
    <w:p w14:paraId="4CEE8692" w14:textId="2AB5A0AE" w:rsidR="00B04BF0" w:rsidRDefault="00B04BF0" w:rsidP="00B04BF0">
      <w:pPr>
        <w:numPr>
          <w:ilvl w:val="0"/>
          <w:numId w:val="133"/>
        </w:numPr>
        <w:rPr>
          <w:sz w:val="24"/>
          <w:szCs w:val="24"/>
        </w:rPr>
      </w:pPr>
      <w:r w:rsidRPr="00B04BF0">
        <w:rPr>
          <w:sz w:val="24"/>
          <w:szCs w:val="24"/>
        </w:rPr>
        <w:t>The company remains vigilant to evolving regulatory requirements and industry benchmarks, updating this SOP as necessary.</w:t>
      </w:r>
    </w:p>
    <w:p w14:paraId="5465C375" w14:textId="7F30366B" w:rsidR="00B04BF0" w:rsidRPr="00B04BF0" w:rsidRDefault="00B04BF0" w:rsidP="00B04BF0">
      <w:pPr>
        <w:pStyle w:val="Heading1"/>
        <w:numPr>
          <w:ilvl w:val="0"/>
          <w:numId w:val="8"/>
        </w:numPr>
        <w:tabs>
          <w:tab w:val="left" w:pos="-360"/>
        </w:tabs>
        <w:spacing w:after="240"/>
        <w:ind w:left="90" w:hanging="720"/>
        <w:rPr>
          <w:rFonts w:cstheme="majorHAnsi"/>
          <w:b/>
          <w:bCs/>
          <w:color w:val="C00000"/>
          <w:sz w:val="34"/>
          <w:szCs w:val="34"/>
        </w:rPr>
      </w:pPr>
      <w:r>
        <w:rPr>
          <w:sz w:val="24"/>
          <w:szCs w:val="24"/>
        </w:rPr>
        <w:br w:type="column"/>
      </w:r>
      <w:bookmarkStart w:id="25" w:name="_Toc199931526"/>
      <w:r w:rsidRPr="00B04BF0">
        <w:rPr>
          <w:rFonts w:cstheme="majorHAnsi"/>
          <w:b/>
          <w:bCs/>
          <w:color w:val="C00000"/>
          <w:sz w:val="34"/>
          <w:szCs w:val="34"/>
        </w:rPr>
        <w:lastRenderedPageBreak/>
        <w:t>Internal Assessment Procedure</w:t>
      </w:r>
      <w:bookmarkEnd w:id="25"/>
    </w:p>
    <w:p w14:paraId="0F61DE1F" w14:textId="0B36E7C2"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Introduction</w:t>
      </w:r>
    </w:p>
    <w:p w14:paraId="3893039C" w14:textId="77777777" w:rsidR="00B04BF0" w:rsidRPr="00B04BF0" w:rsidRDefault="00B04BF0" w:rsidP="00B04BF0">
      <w:pPr>
        <w:ind w:left="360" w:firstLine="0"/>
        <w:rPr>
          <w:sz w:val="24"/>
          <w:szCs w:val="24"/>
        </w:rPr>
      </w:pPr>
      <w:r w:rsidRPr="00B04BF0">
        <w:rPr>
          <w:sz w:val="24"/>
          <w:szCs w:val="24"/>
        </w:rPr>
        <w:t>RIYA TRAVEL AND TOURS (INDIA) PVT LTD (GROUP) is dedicated to ensuring operational excellence, compliance with regulations, and continuous improvement across all business functions. To uphold these commitments, the company performs regular internal assessments focusing on critical areas such as compliance, risk management, financial controls, data security, and customer service quality. This SOP details the procedures and scope of these internal assessments.</w:t>
      </w:r>
    </w:p>
    <w:p w14:paraId="7AFE41EC"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Objectives</w:t>
      </w:r>
    </w:p>
    <w:p w14:paraId="0733FB2A" w14:textId="77777777" w:rsidR="00B04BF0" w:rsidRPr="00B04BF0" w:rsidRDefault="00B04BF0" w:rsidP="00B04BF0">
      <w:pPr>
        <w:numPr>
          <w:ilvl w:val="0"/>
          <w:numId w:val="135"/>
        </w:numPr>
        <w:rPr>
          <w:sz w:val="24"/>
          <w:szCs w:val="24"/>
        </w:rPr>
      </w:pPr>
      <w:r w:rsidRPr="00B04BF0">
        <w:rPr>
          <w:sz w:val="24"/>
          <w:szCs w:val="24"/>
        </w:rPr>
        <w:t>To systematically evaluate the company’s adherence to internal policies, regulatory requirements, and industry best practices.</w:t>
      </w:r>
    </w:p>
    <w:p w14:paraId="70373A9E" w14:textId="77777777" w:rsidR="00B04BF0" w:rsidRPr="00B04BF0" w:rsidRDefault="00B04BF0" w:rsidP="00B04BF0">
      <w:pPr>
        <w:numPr>
          <w:ilvl w:val="0"/>
          <w:numId w:val="135"/>
        </w:numPr>
        <w:rPr>
          <w:sz w:val="24"/>
          <w:szCs w:val="24"/>
        </w:rPr>
      </w:pPr>
      <w:r w:rsidRPr="00B04BF0">
        <w:rPr>
          <w:sz w:val="24"/>
          <w:szCs w:val="24"/>
        </w:rPr>
        <w:t>To identify operational inefficiencies, risks, or control weaknesses in key business areas.</w:t>
      </w:r>
    </w:p>
    <w:p w14:paraId="11D0C0BA" w14:textId="77777777" w:rsidR="00B04BF0" w:rsidRPr="00B04BF0" w:rsidRDefault="00B04BF0" w:rsidP="00B04BF0">
      <w:pPr>
        <w:numPr>
          <w:ilvl w:val="0"/>
          <w:numId w:val="135"/>
        </w:numPr>
        <w:rPr>
          <w:sz w:val="24"/>
          <w:szCs w:val="24"/>
        </w:rPr>
      </w:pPr>
      <w:r w:rsidRPr="00B04BF0">
        <w:rPr>
          <w:sz w:val="24"/>
          <w:szCs w:val="24"/>
        </w:rPr>
        <w:t>To strengthen internal controls and support continuous process improvements.</w:t>
      </w:r>
    </w:p>
    <w:p w14:paraId="107E66D5" w14:textId="77777777" w:rsidR="00B04BF0" w:rsidRPr="00B04BF0" w:rsidRDefault="00B04BF0" w:rsidP="00B04BF0">
      <w:pPr>
        <w:numPr>
          <w:ilvl w:val="0"/>
          <w:numId w:val="135"/>
        </w:numPr>
        <w:rPr>
          <w:sz w:val="24"/>
          <w:szCs w:val="24"/>
        </w:rPr>
      </w:pPr>
      <w:r w:rsidRPr="00B04BF0">
        <w:rPr>
          <w:sz w:val="24"/>
          <w:szCs w:val="24"/>
        </w:rPr>
        <w:t>To enhance transparency, accountability, and preparedness for external audits.</w:t>
      </w:r>
    </w:p>
    <w:p w14:paraId="5C3BA2E3"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Scope of Internal Assessments</w:t>
      </w:r>
    </w:p>
    <w:p w14:paraId="76E4D06E" w14:textId="77777777" w:rsidR="00B04BF0" w:rsidRPr="00B04BF0" w:rsidRDefault="00B04BF0" w:rsidP="00B04BF0">
      <w:pPr>
        <w:ind w:left="360" w:firstLine="0"/>
        <w:rPr>
          <w:sz w:val="24"/>
          <w:szCs w:val="24"/>
        </w:rPr>
      </w:pPr>
      <w:r w:rsidRPr="00B04BF0">
        <w:rPr>
          <w:sz w:val="24"/>
          <w:szCs w:val="24"/>
        </w:rPr>
        <w:t>The internal assessment process targets the following key areas:</w:t>
      </w:r>
    </w:p>
    <w:p w14:paraId="431CF05D" w14:textId="77777777" w:rsidR="00B04BF0" w:rsidRPr="00B04BF0" w:rsidRDefault="00B04BF0" w:rsidP="00B04BF0">
      <w:pPr>
        <w:numPr>
          <w:ilvl w:val="0"/>
          <w:numId w:val="136"/>
        </w:numPr>
        <w:rPr>
          <w:sz w:val="24"/>
          <w:szCs w:val="24"/>
        </w:rPr>
      </w:pPr>
      <w:r w:rsidRPr="00B04BF0">
        <w:rPr>
          <w:b/>
          <w:bCs/>
          <w:sz w:val="24"/>
          <w:szCs w:val="24"/>
        </w:rPr>
        <w:t>Compliance with Legal and Regulatory Requirements:</w:t>
      </w:r>
      <w:r w:rsidRPr="00B04BF0">
        <w:rPr>
          <w:sz w:val="24"/>
          <w:szCs w:val="24"/>
        </w:rPr>
        <w:t xml:space="preserve"> Review of adherence to applicable laws, travel industry regulations, data privacy rules, and labor laws.</w:t>
      </w:r>
    </w:p>
    <w:p w14:paraId="483E08E9" w14:textId="77777777" w:rsidR="00B04BF0" w:rsidRPr="00B04BF0" w:rsidRDefault="00B04BF0" w:rsidP="00B04BF0">
      <w:pPr>
        <w:numPr>
          <w:ilvl w:val="0"/>
          <w:numId w:val="136"/>
        </w:numPr>
        <w:rPr>
          <w:sz w:val="24"/>
          <w:szCs w:val="24"/>
        </w:rPr>
      </w:pPr>
      <w:r w:rsidRPr="00B04BF0">
        <w:rPr>
          <w:b/>
          <w:bCs/>
          <w:sz w:val="24"/>
          <w:szCs w:val="24"/>
        </w:rPr>
        <w:t>Financial Controls and Transactions:</w:t>
      </w:r>
      <w:r w:rsidRPr="00B04BF0">
        <w:rPr>
          <w:sz w:val="24"/>
          <w:szCs w:val="24"/>
        </w:rPr>
        <w:t xml:space="preserve"> Examination of accounts payable/receivable processes, sensitive transaction approvals, expense management, and fraud prevention controls.</w:t>
      </w:r>
    </w:p>
    <w:p w14:paraId="0EE8A66B" w14:textId="77777777" w:rsidR="00B04BF0" w:rsidRPr="00B04BF0" w:rsidRDefault="00B04BF0" w:rsidP="00B04BF0">
      <w:pPr>
        <w:numPr>
          <w:ilvl w:val="0"/>
          <w:numId w:val="136"/>
        </w:numPr>
        <w:rPr>
          <w:sz w:val="24"/>
          <w:szCs w:val="24"/>
        </w:rPr>
      </w:pPr>
      <w:r w:rsidRPr="00B04BF0">
        <w:rPr>
          <w:b/>
          <w:bCs/>
          <w:sz w:val="24"/>
          <w:szCs w:val="24"/>
        </w:rPr>
        <w:t>Data Privacy and Confidentiality:</w:t>
      </w:r>
      <w:r w:rsidRPr="00B04BF0">
        <w:rPr>
          <w:sz w:val="24"/>
          <w:szCs w:val="24"/>
        </w:rPr>
        <w:t xml:space="preserve"> Assessment of protection measures for customer data, employee records, and confidential business information.</w:t>
      </w:r>
    </w:p>
    <w:p w14:paraId="0E450D33" w14:textId="77777777" w:rsidR="00B04BF0" w:rsidRPr="00B04BF0" w:rsidRDefault="00B04BF0" w:rsidP="00B04BF0">
      <w:pPr>
        <w:numPr>
          <w:ilvl w:val="0"/>
          <w:numId w:val="136"/>
        </w:numPr>
        <w:rPr>
          <w:sz w:val="24"/>
          <w:szCs w:val="24"/>
        </w:rPr>
      </w:pPr>
      <w:r w:rsidRPr="00B04BF0">
        <w:rPr>
          <w:b/>
          <w:bCs/>
          <w:sz w:val="24"/>
          <w:szCs w:val="24"/>
        </w:rPr>
        <w:t>Procurement and Vendor Management:</w:t>
      </w:r>
      <w:r w:rsidRPr="00B04BF0">
        <w:rPr>
          <w:sz w:val="24"/>
          <w:szCs w:val="24"/>
        </w:rPr>
        <w:t xml:space="preserve"> Evaluation of procurement practices, supplier onboarding, contract compliance, and third-party risk management.</w:t>
      </w:r>
    </w:p>
    <w:p w14:paraId="0A180518" w14:textId="77777777" w:rsidR="00B04BF0" w:rsidRPr="00B04BF0" w:rsidRDefault="00B04BF0" w:rsidP="00B04BF0">
      <w:pPr>
        <w:numPr>
          <w:ilvl w:val="0"/>
          <w:numId w:val="136"/>
        </w:numPr>
        <w:rPr>
          <w:sz w:val="24"/>
          <w:szCs w:val="24"/>
        </w:rPr>
      </w:pPr>
      <w:r w:rsidRPr="00B04BF0">
        <w:rPr>
          <w:b/>
          <w:bCs/>
          <w:sz w:val="24"/>
          <w:szCs w:val="24"/>
        </w:rPr>
        <w:t>Health, Safety, and Security:</w:t>
      </w:r>
      <w:r w:rsidRPr="00B04BF0">
        <w:rPr>
          <w:sz w:val="24"/>
          <w:szCs w:val="24"/>
        </w:rPr>
        <w:t xml:space="preserve"> Review of workplace safety protocols, employee training, and incident management effectiveness.</w:t>
      </w:r>
    </w:p>
    <w:p w14:paraId="56881999" w14:textId="77777777" w:rsidR="00B04BF0" w:rsidRPr="00B04BF0" w:rsidRDefault="00B04BF0" w:rsidP="00B04BF0">
      <w:pPr>
        <w:numPr>
          <w:ilvl w:val="0"/>
          <w:numId w:val="136"/>
        </w:numPr>
        <w:rPr>
          <w:sz w:val="24"/>
          <w:szCs w:val="24"/>
        </w:rPr>
      </w:pPr>
      <w:r w:rsidRPr="00B04BF0">
        <w:rPr>
          <w:b/>
          <w:bCs/>
          <w:sz w:val="24"/>
          <w:szCs w:val="24"/>
        </w:rPr>
        <w:lastRenderedPageBreak/>
        <w:t>Customer Service Quality:</w:t>
      </w:r>
      <w:r w:rsidRPr="00B04BF0">
        <w:rPr>
          <w:sz w:val="24"/>
          <w:szCs w:val="24"/>
        </w:rPr>
        <w:t xml:space="preserve"> Monitoring service delivery standards, customer feedback handling, and complaint resolution processes.</w:t>
      </w:r>
    </w:p>
    <w:p w14:paraId="3E4ADF0B" w14:textId="77777777" w:rsidR="00B04BF0" w:rsidRDefault="00B04BF0" w:rsidP="00B04BF0">
      <w:pPr>
        <w:numPr>
          <w:ilvl w:val="0"/>
          <w:numId w:val="136"/>
        </w:numPr>
        <w:rPr>
          <w:sz w:val="24"/>
          <w:szCs w:val="24"/>
        </w:rPr>
      </w:pPr>
      <w:r w:rsidRPr="00B04BF0">
        <w:rPr>
          <w:b/>
          <w:bCs/>
          <w:sz w:val="24"/>
          <w:szCs w:val="24"/>
        </w:rPr>
        <w:t>Information Technology Systems:</w:t>
      </w:r>
      <w:r w:rsidRPr="00B04BF0">
        <w:rPr>
          <w:sz w:val="24"/>
          <w:szCs w:val="24"/>
        </w:rPr>
        <w:t xml:space="preserve"> Verification of IT security controls, system access management, and disaster recovery preparedness.</w:t>
      </w:r>
    </w:p>
    <w:p w14:paraId="7827055F" w14:textId="77777777" w:rsidR="00B04BF0" w:rsidRPr="00B04BF0" w:rsidRDefault="00B04BF0" w:rsidP="00B04BF0">
      <w:pPr>
        <w:numPr>
          <w:ilvl w:val="0"/>
          <w:numId w:val="136"/>
        </w:numPr>
        <w:rPr>
          <w:sz w:val="24"/>
          <w:szCs w:val="24"/>
        </w:rPr>
      </w:pPr>
      <w:r w:rsidRPr="00B04BF0">
        <w:rPr>
          <w:sz w:val="24"/>
          <w:szCs w:val="24"/>
        </w:rPr>
        <w:t>Corruption Prevention: Assessment of anti-corruption measures, monitoring of bribery risks, enforcement of ethical standards, and effectiveness of whistleblower mechanisms.</w:t>
      </w:r>
    </w:p>
    <w:p w14:paraId="3D0AA825" w14:textId="5F8274A4" w:rsidR="00B04BF0" w:rsidRDefault="00B04BF0" w:rsidP="00B04BF0">
      <w:pPr>
        <w:numPr>
          <w:ilvl w:val="0"/>
          <w:numId w:val="136"/>
        </w:numPr>
        <w:rPr>
          <w:sz w:val="24"/>
          <w:szCs w:val="24"/>
        </w:rPr>
      </w:pPr>
      <w:r w:rsidRPr="00B04BF0">
        <w:rPr>
          <w:sz w:val="24"/>
          <w:szCs w:val="24"/>
        </w:rPr>
        <w:t>Labor Exploitation Prevention: Evaluation of compliance with labor rights, prevention of forced, child, and exploitative labor practices, and ensuring fair working conditions across all operations.</w:t>
      </w:r>
    </w:p>
    <w:p w14:paraId="3099CA36"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Roles and Responsibilities</w:t>
      </w:r>
    </w:p>
    <w:p w14:paraId="16EF454C" w14:textId="77777777" w:rsidR="00B04BF0" w:rsidRPr="00B04BF0" w:rsidRDefault="00B04BF0" w:rsidP="00B04BF0">
      <w:pPr>
        <w:numPr>
          <w:ilvl w:val="0"/>
          <w:numId w:val="137"/>
        </w:numPr>
        <w:rPr>
          <w:sz w:val="24"/>
          <w:szCs w:val="24"/>
        </w:rPr>
      </w:pPr>
      <w:r w:rsidRPr="00B04BF0">
        <w:rPr>
          <w:b/>
          <w:bCs/>
          <w:sz w:val="24"/>
          <w:szCs w:val="24"/>
        </w:rPr>
        <w:t>Compliance Team:</w:t>
      </w:r>
      <w:r w:rsidRPr="00B04BF0">
        <w:rPr>
          <w:sz w:val="24"/>
          <w:szCs w:val="24"/>
        </w:rPr>
        <w:t xml:space="preserve"> Leads internal assessment planning, coordination, and monitoring of corrective actions.</w:t>
      </w:r>
    </w:p>
    <w:p w14:paraId="7442399E" w14:textId="77777777" w:rsidR="00B04BF0" w:rsidRPr="00B04BF0" w:rsidRDefault="00B04BF0" w:rsidP="00B04BF0">
      <w:pPr>
        <w:numPr>
          <w:ilvl w:val="0"/>
          <w:numId w:val="137"/>
        </w:numPr>
        <w:rPr>
          <w:sz w:val="24"/>
          <w:szCs w:val="24"/>
        </w:rPr>
      </w:pPr>
      <w:r w:rsidRPr="00B04BF0">
        <w:rPr>
          <w:b/>
          <w:bCs/>
          <w:sz w:val="24"/>
          <w:szCs w:val="24"/>
        </w:rPr>
        <w:t>Internal Audit Team:</w:t>
      </w:r>
      <w:r w:rsidRPr="00B04BF0">
        <w:rPr>
          <w:sz w:val="24"/>
          <w:szCs w:val="24"/>
        </w:rPr>
        <w:t xml:space="preserve"> Supports independent evaluation and quality assurance.</w:t>
      </w:r>
    </w:p>
    <w:p w14:paraId="2BA94767" w14:textId="77777777" w:rsidR="00B04BF0" w:rsidRPr="00B04BF0" w:rsidRDefault="00B04BF0" w:rsidP="00B04BF0">
      <w:pPr>
        <w:numPr>
          <w:ilvl w:val="0"/>
          <w:numId w:val="137"/>
        </w:numPr>
        <w:rPr>
          <w:sz w:val="24"/>
          <w:szCs w:val="24"/>
        </w:rPr>
      </w:pPr>
      <w:r w:rsidRPr="00B04BF0">
        <w:rPr>
          <w:b/>
          <w:bCs/>
          <w:sz w:val="24"/>
          <w:szCs w:val="24"/>
        </w:rPr>
        <w:t>Department Heads:</w:t>
      </w:r>
      <w:r w:rsidRPr="00B04BF0">
        <w:rPr>
          <w:sz w:val="24"/>
          <w:szCs w:val="24"/>
        </w:rPr>
        <w:t xml:space="preserve"> Ensure readiness for assessments, provide necessary documentation and access, and execute corrective measures.</w:t>
      </w:r>
    </w:p>
    <w:p w14:paraId="18250E91" w14:textId="77777777" w:rsidR="00B04BF0" w:rsidRPr="00B04BF0" w:rsidRDefault="00B04BF0" w:rsidP="00B04BF0">
      <w:pPr>
        <w:numPr>
          <w:ilvl w:val="0"/>
          <w:numId w:val="137"/>
        </w:numPr>
        <w:rPr>
          <w:sz w:val="24"/>
          <w:szCs w:val="24"/>
        </w:rPr>
      </w:pPr>
      <w:r w:rsidRPr="00B04BF0">
        <w:rPr>
          <w:b/>
          <w:bCs/>
          <w:sz w:val="24"/>
          <w:szCs w:val="24"/>
        </w:rPr>
        <w:t>Senior Management:</w:t>
      </w:r>
      <w:r w:rsidRPr="00B04BF0">
        <w:rPr>
          <w:sz w:val="24"/>
          <w:szCs w:val="24"/>
        </w:rPr>
        <w:t xml:space="preserve"> Reviews findings and approves resources for improvements.</w:t>
      </w:r>
    </w:p>
    <w:p w14:paraId="140DF87D"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Internal Assessment Process</w:t>
      </w:r>
    </w:p>
    <w:p w14:paraId="77029EDC" w14:textId="77777777" w:rsidR="00B04BF0" w:rsidRPr="00B04BF0" w:rsidRDefault="00B04BF0" w:rsidP="00B04BF0">
      <w:pPr>
        <w:numPr>
          <w:ilvl w:val="0"/>
          <w:numId w:val="138"/>
        </w:numPr>
        <w:rPr>
          <w:sz w:val="24"/>
          <w:szCs w:val="24"/>
        </w:rPr>
      </w:pPr>
      <w:r w:rsidRPr="00B04BF0">
        <w:rPr>
          <w:b/>
          <w:bCs/>
          <w:sz w:val="24"/>
          <w:szCs w:val="24"/>
        </w:rPr>
        <w:t>Planning the Assessment</w:t>
      </w:r>
    </w:p>
    <w:p w14:paraId="3A955AC1"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The Compliance and Internal Audit teams, in collaboration with department heads, prepare an annual Internal Assessment Plan detailing the scope, objectives, timeline, and resources required.</w:t>
      </w:r>
    </w:p>
    <w:p w14:paraId="0EC76945"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The plan prioritizes high-risk areas, past audit findings, and regulatory requirements.</w:t>
      </w:r>
    </w:p>
    <w:p w14:paraId="131E36AA"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Communication is sent to all relevant departments regarding the upcoming assessments to ensure cooperation and availability of information.</w:t>
      </w:r>
    </w:p>
    <w:p w14:paraId="0923CCE3" w14:textId="77777777" w:rsidR="00B04BF0" w:rsidRPr="00B04BF0" w:rsidRDefault="00B04BF0" w:rsidP="00B04BF0">
      <w:pPr>
        <w:numPr>
          <w:ilvl w:val="0"/>
          <w:numId w:val="138"/>
        </w:numPr>
        <w:rPr>
          <w:sz w:val="24"/>
          <w:szCs w:val="24"/>
        </w:rPr>
      </w:pPr>
      <w:r w:rsidRPr="00B04BF0">
        <w:rPr>
          <w:b/>
          <w:bCs/>
          <w:sz w:val="24"/>
          <w:szCs w:val="24"/>
        </w:rPr>
        <w:t>Conducting the Assessment</w:t>
      </w:r>
    </w:p>
    <w:p w14:paraId="3D77CBA0"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Assessors review documentation, policies, records, and processes relevant to the scope.</w:t>
      </w:r>
    </w:p>
    <w:p w14:paraId="37CB8494"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lastRenderedPageBreak/>
        <w:t>Interviews and discussions with employees and management are conducted to verify practices and gather insights.</w:t>
      </w:r>
    </w:p>
    <w:p w14:paraId="15A9F83C"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Physical verification, where applicable, is performed to cross-check records with actual operations.</w:t>
      </w:r>
    </w:p>
    <w:p w14:paraId="34A4E0CD"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Assessors use standardized checklists and evaluation criteria to maintain consistency and objectivity.</w:t>
      </w:r>
    </w:p>
    <w:p w14:paraId="3450EB7F" w14:textId="77777777" w:rsidR="00B04BF0" w:rsidRPr="00B04BF0" w:rsidRDefault="00B04BF0" w:rsidP="00B04BF0">
      <w:pPr>
        <w:numPr>
          <w:ilvl w:val="0"/>
          <w:numId w:val="138"/>
        </w:numPr>
        <w:rPr>
          <w:sz w:val="24"/>
          <w:szCs w:val="24"/>
        </w:rPr>
      </w:pPr>
      <w:r w:rsidRPr="00B04BF0">
        <w:rPr>
          <w:b/>
          <w:bCs/>
          <w:sz w:val="24"/>
          <w:szCs w:val="24"/>
        </w:rPr>
        <w:t>Identifying Findings</w:t>
      </w:r>
    </w:p>
    <w:p w14:paraId="1F672481"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Any deviations from policies, procedural gaps, inefficiencies, or compliance issues are documented.</w:t>
      </w:r>
    </w:p>
    <w:p w14:paraId="52F039A3"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Positive observations and best practices are also recorded to acknowledge strengths.</w:t>
      </w:r>
    </w:p>
    <w:p w14:paraId="64DFF4B5"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Risks associated with findings are assessed in terms of their potential impact and likelihood.</w:t>
      </w:r>
    </w:p>
    <w:p w14:paraId="7EBBC36E" w14:textId="77777777" w:rsidR="00B04BF0" w:rsidRPr="00B04BF0" w:rsidRDefault="00B04BF0" w:rsidP="00B04BF0">
      <w:pPr>
        <w:numPr>
          <w:ilvl w:val="0"/>
          <w:numId w:val="138"/>
        </w:numPr>
        <w:rPr>
          <w:sz w:val="24"/>
          <w:szCs w:val="24"/>
        </w:rPr>
      </w:pPr>
      <w:r w:rsidRPr="00B04BF0">
        <w:rPr>
          <w:b/>
          <w:bCs/>
          <w:sz w:val="24"/>
          <w:szCs w:val="24"/>
        </w:rPr>
        <w:t>Reporting</w:t>
      </w:r>
    </w:p>
    <w:p w14:paraId="04454096"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A detailed Internal Assessment Report is prepared, summarizing objectives, methodology, findings, risk ratings, and recommendations for improvement.</w:t>
      </w:r>
    </w:p>
    <w:p w14:paraId="6FCB6413"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The report is shared with the concerned department heads, senior management, and the Compliance team.</w:t>
      </w:r>
    </w:p>
    <w:p w14:paraId="68CB25D6"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Critical issues requiring urgent action are escalated immediately.</w:t>
      </w:r>
    </w:p>
    <w:p w14:paraId="5477632D" w14:textId="77777777" w:rsidR="00B04BF0" w:rsidRPr="00B04BF0" w:rsidRDefault="00B04BF0" w:rsidP="00B04BF0">
      <w:pPr>
        <w:numPr>
          <w:ilvl w:val="0"/>
          <w:numId w:val="138"/>
        </w:numPr>
        <w:rPr>
          <w:sz w:val="24"/>
          <w:szCs w:val="24"/>
        </w:rPr>
      </w:pPr>
      <w:r w:rsidRPr="00B04BF0">
        <w:rPr>
          <w:b/>
          <w:bCs/>
          <w:sz w:val="24"/>
          <w:szCs w:val="24"/>
        </w:rPr>
        <w:t>Action and Follow-up</w:t>
      </w:r>
    </w:p>
    <w:p w14:paraId="0324866D"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Departments are responsible for preparing corrective action plans with clear deadlines and assigned responsibilities.</w:t>
      </w:r>
    </w:p>
    <w:p w14:paraId="2B45A53E"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The Compliance team monitors progress on the implementation of these corrective actions.</w:t>
      </w:r>
    </w:p>
    <w:p w14:paraId="29E1045C"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Follow-up assessments or reviews are scheduled to verify closure of identified issues.</w:t>
      </w:r>
    </w:p>
    <w:p w14:paraId="3870F6D1" w14:textId="77777777" w:rsidR="00B04BF0" w:rsidRPr="00B04BF0" w:rsidRDefault="00B04BF0" w:rsidP="00B04BF0">
      <w:pPr>
        <w:numPr>
          <w:ilvl w:val="0"/>
          <w:numId w:val="138"/>
        </w:numPr>
        <w:rPr>
          <w:sz w:val="24"/>
          <w:szCs w:val="24"/>
        </w:rPr>
      </w:pPr>
      <w:r w:rsidRPr="00B04BF0">
        <w:rPr>
          <w:b/>
          <w:bCs/>
          <w:sz w:val="24"/>
          <w:szCs w:val="24"/>
        </w:rPr>
        <w:t>Documentation and Record-Keeping</w:t>
      </w:r>
    </w:p>
    <w:p w14:paraId="60B98F02"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lastRenderedPageBreak/>
        <w:t>All assessment plans, reports, communications, and corrective action records are maintained securely within the company’s internal audit management system.</w:t>
      </w:r>
    </w:p>
    <w:p w14:paraId="49B02CD2"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Records are retained as per the company’s document retention policy to ensure traceability and audit readiness.</w:t>
      </w:r>
    </w:p>
    <w:p w14:paraId="06B4601D" w14:textId="77777777" w:rsidR="00B04BF0" w:rsidRPr="00B04BF0" w:rsidRDefault="00B04BF0" w:rsidP="00B04BF0">
      <w:pPr>
        <w:numPr>
          <w:ilvl w:val="0"/>
          <w:numId w:val="138"/>
        </w:numPr>
        <w:rPr>
          <w:sz w:val="24"/>
          <w:szCs w:val="24"/>
        </w:rPr>
      </w:pPr>
      <w:r w:rsidRPr="00B04BF0">
        <w:rPr>
          <w:b/>
          <w:bCs/>
          <w:sz w:val="24"/>
          <w:szCs w:val="24"/>
        </w:rPr>
        <w:t>Continuous Improvement</w:t>
      </w:r>
    </w:p>
    <w:p w14:paraId="50D7FA9F"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Feedback from internal assessments is used to update policies, procedures, and training programs.</w:t>
      </w:r>
    </w:p>
    <w:p w14:paraId="08B6878C"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Trends and recurring issues identified in assessments guide management decisions and risk mitigation strategies.</w:t>
      </w:r>
    </w:p>
    <w:p w14:paraId="5D7ABAE8" w14:textId="77777777" w:rsidR="00B04BF0" w:rsidRPr="00B04BF0" w:rsidRDefault="00B04BF0" w:rsidP="00B04BF0">
      <w:pPr>
        <w:numPr>
          <w:ilvl w:val="1"/>
          <w:numId w:val="138"/>
        </w:numPr>
        <w:tabs>
          <w:tab w:val="clear" w:pos="1440"/>
          <w:tab w:val="left" w:pos="1350"/>
        </w:tabs>
        <w:ind w:left="1170"/>
        <w:rPr>
          <w:sz w:val="24"/>
          <w:szCs w:val="24"/>
        </w:rPr>
      </w:pPr>
      <w:r w:rsidRPr="00B04BF0">
        <w:rPr>
          <w:sz w:val="24"/>
          <w:szCs w:val="24"/>
        </w:rPr>
        <w:t>The Internal Assessment SOP itself is reviewed annually to incorporate improvements and reflect changing business needs.</w:t>
      </w:r>
    </w:p>
    <w:p w14:paraId="6DC6C4E3" w14:textId="77777777" w:rsidR="00B04BF0" w:rsidRPr="00B04BF0" w:rsidRDefault="00B04BF0" w:rsidP="00B04BF0">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Compliance</w:t>
      </w:r>
    </w:p>
    <w:p w14:paraId="7D7C1AD8" w14:textId="79A43AB5" w:rsidR="00B04BF0" w:rsidRDefault="00B04BF0" w:rsidP="00B04BF0">
      <w:pPr>
        <w:ind w:left="360" w:firstLine="0"/>
        <w:rPr>
          <w:sz w:val="24"/>
          <w:szCs w:val="24"/>
        </w:rPr>
      </w:pPr>
      <w:r w:rsidRPr="00B04BF0">
        <w:rPr>
          <w:sz w:val="24"/>
          <w:szCs w:val="24"/>
        </w:rPr>
        <w:t>Internal assessments are conducted in accordance with applicable legal, regulatory, and industry standards. This ensures the company’s ongoing commitment to ethical practices, regulatory compliance, and operational excellence.</w:t>
      </w:r>
    </w:p>
    <w:p w14:paraId="492BDCE7" w14:textId="77777777" w:rsidR="00B04BF0" w:rsidRPr="005403EE" w:rsidRDefault="00B04BF0" w:rsidP="005403EE">
      <w:pPr>
        <w:pStyle w:val="Heading1"/>
        <w:numPr>
          <w:ilvl w:val="0"/>
          <w:numId w:val="8"/>
        </w:numPr>
        <w:tabs>
          <w:tab w:val="left" w:pos="-360"/>
        </w:tabs>
        <w:spacing w:after="240"/>
        <w:ind w:left="90" w:hanging="720"/>
        <w:rPr>
          <w:rFonts w:cstheme="majorHAnsi"/>
          <w:b/>
          <w:bCs/>
          <w:color w:val="C00000"/>
          <w:sz w:val="34"/>
          <w:szCs w:val="34"/>
        </w:rPr>
      </w:pPr>
      <w:r>
        <w:rPr>
          <w:sz w:val="24"/>
          <w:szCs w:val="24"/>
        </w:rPr>
        <w:br w:type="column"/>
      </w:r>
      <w:bookmarkStart w:id="26" w:name="_Toc199931527"/>
      <w:r w:rsidRPr="005403EE">
        <w:rPr>
          <w:rFonts w:cstheme="majorHAnsi"/>
          <w:b/>
          <w:bCs/>
          <w:color w:val="C00000"/>
          <w:sz w:val="34"/>
          <w:szCs w:val="34"/>
        </w:rPr>
        <w:lastRenderedPageBreak/>
        <w:t>Sustainable Procurement Guidelines</w:t>
      </w:r>
      <w:bookmarkEnd w:id="26"/>
    </w:p>
    <w:p w14:paraId="0172F6A8" w14:textId="739BE3A2" w:rsidR="005403EE" w:rsidRPr="005403EE" w:rsidRDefault="00B04BF0" w:rsidP="005403EE">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Purpose</w:t>
      </w:r>
    </w:p>
    <w:p w14:paraId="32C66C00" w14:textId="38B96B3F" w:rsidR="00B04BF0" w:rsidRPr="00B04BF0" w:rsidRDefault="00B04BF0" w:rsidP="005403EE">
      <w:pPr>
        <w:ind w:left="360" w:firstLine="0"/>
        <w:rPr>
          <w:sz w:val="24"/>
          <w:szCs w:val="24"/>
        </w:rPr>
      </w:pPr>
      <w:r w:rsidRPr="00B04BF0">
        <w:rPr>
          <w:sz w:val="24"/>
          <w:szCs w:val="24"/>
        </w:rPr>
        <w:t xml:space="preserve">This SOP establishes the sustainable procurement practices at </w:t>
      </w:r>
      <w:r w:rsidRPr="00B04BF0">
        <w:rPr>
          <w:b/>
          <w:bCs/>
          <w:sz w:val="24"/>
          <w:szCs w:val="24"/>
        </w:rPr>
        <w:t>Riya Travel and Tours (India) Pvt Ltd (Group)</w:t>
      </w:r>
      <w:r w:rsidRPr="00B04BF0">
        <w:rPr>
          <w:sz w:val="24"/>
          <w:szCs w:val="24"/>
        </w:rPr>
        <w:t>, ensuring procurement decisions integrate environmental stewardship, ethical governance, and social responsibility. It mandates adherence to our Supplier Code of Conduct, reflecting our commitment to sustainable and responsible supply chain management within the travel and tourism sector.</w:t>
      </w:r>
    </w:p>
    <w:p w14:paraId="015372F5" w14:textId="796DCE2F" w:rsidR="005403EE" w:rsidRPr="005403EE" w:rsidRDefault="00B04BF0" w:rsidP="005403EE">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5403EE">
        <w:rPr>
          <w:rFonts w:asciiTheme="minorHAnsi" w:hAnsiTheme="minorHAnsi" w:cstheme="minorHAnsi"/>
          <w:b/>
          <w:bCs/>
          <w:color w:val="000000" w:themeColor="text1"/>
          <w:sz w:val="28"/>
          <w:szCs w:val="28"/>
        </w:rPr>
        <w:t>Scope</w:t>
      </w:r>
    </w:p>
    <w:p w14:paraId="012A0CED" w14:textId="4A609583" w:rsidR="00B04BF0" w:rsidRPr="005403EE" w:rsidRDefault="00B04BF0" w:rsidP="005403EE">
      <w:pPr>
        <w:ind w:left="360" w:firstLine="0"/>
        <w:rPr>
          <w:szCs w:val="24"/>
        </w:rPr>
      </w:pPr>
      <w:r w:rsidRPr="005403EE">
        <w:rPr>
          <w:sz w:val="24"/>
          <w:szCs w:val="28"/>
        </w:rPr>
        <w:t>This procedure applies to procurement of all goods and services including travel-related services, technology, office supplies, third-party vendors, and consultants. It covers new and existing suppliers at all levels of the supply chain supporting our operations.</w:t>
      </w:r>
    </w:p>
    <w:p w14:paraId="453E9A2B" w14:textId="6602005D" w:rsidR="00B04BF0" w:rsidRPr="00B04BF0" w:rsidRDefault="00B04BF0" w:rsidP="005403EE">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Objectives</w:t>
      </w:r>
    </w:p>
    <w:p w14:paraId="0DAD34B3" w14:textId="77777777" w:rsidR="00B04BF0" w:rsidRPr="00B04BF0" w:rsidRDefault="00B04BF0" w:rsidP="00B04BF0">
      <w:pPr>
        <w:numPr>
          <w:ilvl w:val="0"/>
          <w:numId w:val="140"/>
        </w:numPr>
        <w:rPr>
          <w:sz w:val="24"/>
          <w:szCs w:val="24"/>
        </w:rPr>
      </w:pPr>
      <w:r w:rsidRPr="00B04BF0">
        <w:rPr>
          <w:sz w:val="24"/>
          <w:szCs w:val="24"/>
        </w:rPr>
        <w:t>Integrate sustainability principles into procurement policies and daily purchasing activities.</w:t>
      </w:r>
    </w:p>
    <w:p w14:paraId="48CB6422" w14:textId="77777777" w:rsidR="00B04BF0" w:rsidRPr="00B04BF0" w:rsidRDefault="00B04BF0" w:rsidP="00B04BF0">
      <w:pPr>
        <w:numPr>
          <w:ilvl w:val="0"/>
          <w:numId w:val="140"/>
        </w:numPr>
        <w:rPr>
          <w:sz w:val="24"/>
          <w:szCs w:val="24"/>
        </w:rPr>
      </w:pPr>
      <w:r w:rsidRPr="00B04BF0">
        <w:rPr>
          <w:sz w:val="24"/>
          <w:szCs w:val="24"/>
        </w:rPr>
        <w:t xml:space="preserve">Ensure all suppliers comply with </w:t>
      </w:r>
      <w:r w:rsidRPr="00B04BF0">
        <w:rPr>
          <w:b/>
          <w:bCs/>
          <w:sz w:val="24"/>
          <w:szCs w:val="24"/>
        </w:rPr>
        <w:t>Riya Travel and Tours’</w:t>
      </w:r>
      <w:r w:rsidRPr="00B04BF0">
        <w:rPr>
          <w:sz w:val="24"/>
          <w:szCs w:val="24"/>
        </w:rPr>
        <w:t xml:space="preserve"> Supplier Code of Conduct.</w:t>
      </w:r>
    </w:p>
    <w:p w14:paraId="3DCD5387" w14:textId="77777777" w:rsidR="00B04BF0" w:rsidRPr="00B04BF0" w:rsidRDefault="00B04BF0" w:rsidP="00B04BF0">
      <w:pPr>
        <w:numPr>
          <w:ilvl w:val="0"/>
          <w:numId w:val="140"/>
        </w:numPr>
        <w:rPr>
          <w:sz w:val="24"/>
          <w:szCs w:val="24"/>
        </w:rPr>
      </w:pPr>
      <w:r w:rsidRPr="00B04BF0">
        <w:rPr>
          <w:sz w:val="24"/>
          <w:szCs w:val="24"/>
        </w:rPr>
        <w:t>Promote environmental performance, fair labor practices, and ethical governance among suppliers.</w:t>
      </w:r>
    </w:p>
    <w:p w14:paraId="090A4075" w14:textId="77777777" w:rsidR="00B04BF0" w:rsidRPr="00B04BF0" w:rsidRDefault="00B04BF0" w:rsidP="00B04BF0">
      <w:pPr>
        <w:numPr>
          <w:ilvl w:val="0"/>
          <w:numId w:val="140"/>
        </w:numPr>
        <w:rPr>
          <w:sz w:val="24"/>
          <w:szCs w:val="24"/>
        </w:rPr>
      </w:pPr>
      <w:r w:rsidRPr="00B04BF0">
        <w:rPr>
          <w:sz w:val="24"/>
          <w:szCs w:val="24"/>
        </w:rPr>
        <w:t>Enhance supplier diversity, including engagement with women-owned, minority-led, and vulnerable-group enterprises.</w:t>
      </w:r>
    </w:p>
    <w:p w14:paraId="695776E2" w14:textId="77777777" w:rsidR="00B04BF0" w:rsidRPr="00B04BF0" w:rsidRDefault="00B04BF0" w:rsidP="00B04BF0">
      <w:pPr>
        <w:numPr>
          <w:ilvl w:val="0"/>
          <w:numId w:val="140"/>
        </w:numPr>
        <w:rPr>
          <w:sz w:val="24"/>
          <w:szCs w:val="24"/>
        </w:rPr>
      </w:pPr>
      <w:r w:rsidRPr="00B04BF0">
        <w:rPr>
          <w:sz w:val="24"/>
          <w:szCs w:val="24"/>
        </w:rPr>
        <w:t>Align procurement decisions with our long-term ESG (Environmental, Social, Governance) goals.</w:t>
      </w:r>
    </w:p>
    <w:p w14:paraId="5B78A6A6" w14:textId="0A66359C" w:rsidR="00B04BF0" w:rsidRPr="00B04BF0" w:rsidRDefault="00B04BF0" w:rsidP="005403EE">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Key Sustainable Procurement Principles</w:t>
      </w:r>
    </w:p>
    <w:p w14:paraId="3E9E1362" w14:textId="77777777" w:rsidR="00B04BF0" w:rsidRPr="00B04BF0" w:rsidRDefault="00B04BF0" w:rsidP="00B04BF0">
      <w:pPr>
        <w:numPr>
          <w:ilvl w:val="0"/>
          <w:numId w:val="141"/>
        </w:numPr>
        <w:rPr>
          <w:sz w:val="24"/>
          <w:szCs w:val="24"/>
        </w:rPr>
      </w:pPr>
      <w:r w:rsidRPr="00B04BF0">
        <w:rPr>
          <w:b/>
          <w:bCs/>
          <w:sz w:val="24"/>
          <w:szCs w:val="24"/>
        </w:rPr>
        <w:t>Supplier Code of Conduct Compliance:</w:t>
      </w:r>
      <w:r w:rsidRPr="00B04BF0">
        <w:rPr>
          <w:sz w:val="24"/>
          <w:szCs w:val="24"/>
        </w:rPr>
        <w:t xml:space="preserve"> All suppliers must acknowledge and comply with our Supplier Code of Conduct, covering human rights, business ethics, environmental responsibility, and workplace safety.</w:t>
      </w:r>
    </w:p>
    <w:p w14:paraId="515A71B7" w14:textId="77777777" w:rsidR="00B04BF0" w:rsidRPr="00B04BF0" w:rsidRDefault="00B04BF0" w:rsidP="00B04BF0">
      <w:pPr>
        <w:numPr>
          <w:ilvl w:val="0"/>
          <w:numId w:val="141"/>
        </w:numPr>
        <w:rPr>
          <w:sz w:val="24"/>
          <w:szCs w:val="24"/>
        </w:rPr>
      </w:pPr>
      <w:r w:rsidRPr="00B04BF0">
        <w:rPr>
          <w:b/>
          <w:bCs/>
          <w:sz w:val="24"/>
          <w:szCs w:val="24"/>
        </w:rPr>
        <w:t>Environmental Sustainability:</w:t>
      </w:r>
      <w:r w:rsidRPr="00B04BF0">
        <w:rPr>
          <w:sz w:val="24"/>
          <w:szCs w:val="24"/>
        </w:rPr>
        <w:t xml:space="preserve"> Procurement prioritizes suppliers who demonstrate responsible practices such as reducing emissions, minimizing waste, and conserving resources relevant to the travel industry.</w:t>
      </w:r>
    </w:p>
    <w:p w14:paraId="15C94E87" w14:textId="77777777" w:rsidR="00B04BF0" w:rsidRPr="00B04BF0" w:rsidRDefault="00B04BF0" w:rsidP="00B04BF0">
      <w:pPr>
        <w:numPr>
          <w:ilvl w:val="0"/>
          <w:numId w:val="141"/>
        </w:numPr>
        <w:rPr>
          <w:sz w:val="24"/>
          <w:szCs w:val="24"/>
        </w:rPr>
      </w:pPr>
      <w:r w:rsidRPr="00B04BF0">
        <w:rPr>
          <w:b/>
          <w:bCs/>
          <w:sz w:val="24"/>
          <w:szCs w:val="24"/>
        </w:rPr>
        <w:lastRenderedPageBreak/>
        <w:t>Social Accountability:</w:t>
      </w:r>
      <w:r w:rsidRPr="00B04BF0">
        <w:rPr>
          <w:sz w:val="24"/>
          <w:szCs w:val="24"/>
        </w:rPr>
        <w:t xml:space="preserve"> Suppliers must ensure decent working conditions, fair wages, health and safety measures, and prohibition of child or forced labor.</w:t>
      </w:r>
    </w:p>
    <w:p w14:paraId="66D64ABC" w14:textId="77777777" w:rsidR="00B04BF0" w:rsidRPr="00B04BF0" w:rsidRDefault="00B04BF0" w:rsidP="00B04BF0">
      <w:pPr>
        <w:numPr>
          <w:ilvl w:val="0"/>
          <w:numId w:val="141"/>
        </w:numPr>
        <w:rPr>
          <w:sz w:val="24"/>
          <w:szCs w:val="24"/>
        </w:rPr>
      </w:pPr>
      <w:r w:rsidRPr="00B04BF0">
        <w:rPr>
          <w:b/>
          <w:bCs/>
          <w:sz w:val="24"/>
          <w:szCs w:val="24"/>
        </w:rPr>
        <w:t>Supplier Diversity:</w:t>
      </w:r>
      <w:r w:rsidRPr="00B04BF0">
        <w:rPr>
          <w:sz w:val="24"/>
          <w:szCs w:val="24"/>
        </w:rPr>
        <w:t xml:space="preserve"> We actively promote engagement with diverse suppliers including women-owned, minority-owned, and other underrepresented groups. Preference is given to those registered with recognized certification bodies or associations for diversity.</w:t>
      </w:r>
    </w:p>
    <w:p w14:paraId="45FE0941" w14:textId="77777777" w:rsidR="00B04BF0" w:rsidRPr="00B04BF0" w:rsidRDefault="00B04BF0" w:rsidP="00B04BF0">
      <w:pPr>
        <w:numPr>
          <w:ilvl w:val="0"/>
          <w:numId w:val="141"/>
        </w:numPr>
        <w:rPr>
          <w:sz w:val="24"/>
          <w:szCs w:val="24"/>
        </w:rPr>
      </w:pPr>
      <w:r w:rsidRPr="00B04BF0">
        <w:rPr>
          <w:b/>
          <w:bCs/>
          <w:sz w:val="24"/>
          <w:szCs w:val="24"/>
        </w:rPr>
        <w:t>Governance and Ethics:</w:t>
      </w:r>
      <w:r w:rsidRPr="00B04BF0">
        <w:rPr>
          <w:sz w:val="24"/>
          <w:szCs w:val="24"/>
        </w:rPr>
        <w:t xml:space="preserve"> Procurement decisions are made free from favoritism, corruption, or conflicts of interest; suppliers must uphold high ethical standards.</w:t>
      </w:r>
    </w:p>
    <w:p w14:paraId="3DB5DF3A" w14:textId="11733F74" w:rsidR="00B04BF0" w:rsidRPr="00B04BF0" w:rsidRDefault="00B04BF0" w:rsidP="005403EE">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Supplier Evaluation and Engagement</w:t>
      </w:r>
    </w:p>
    <w:p w14:paraId="05417B08" w14:textId="48D51A1D" w:rsidR="00B04BF0" w:rsidRPr="00B04BF0" w:rsidRDefault="00B04BF0" w:rsidP="00B04BF0">
      <w:pPr>
        <w:numPr>
          <w:ilvl w:val="0"/>
          <w:numId w:val="142"/>
        </w:numPr>
        <w:rPr>
          <w:sz w:val="24"/>
          <w:szCs w:val="24"/>
        </w:rPr>
      </w:pPr>
      <w:r w:rsidRPr="00B04BF0">
        <w:rPr>
          <w:b/>
          <w:bCs/>
          <w:sz w:val="24"/>
          <w:szCs w:val="24"/>
        </w:rPr>
        <w:t>Pre-Qualification and ESG Screening:</w:t>
      </w:r>
      <w:r w:rsidRPr="00B04BF0">
        <w:rPr>
          <w:sz w:val="24"/>
          <w:szCs w:val="24"/>
        </w:rPr>
        <w:t xml:space="preserve"> Suppliers disclose diversity ownership status during onboarding. Priority is given to vendors registered with recognized diversity organizations or local/national associations.</w:t>
      </w:r>
    </w:p>
    <w:p w14:paraId="3C1995E8" w14:textId="68EA7322" w:rsidR="00B04BF0" w:rsidRPr="00B04BF0" w:rsidRDefault="00B04BF0" w:rsidP="00B04BF0">
      <w:pPr>
        <w:numPr>
          <w:ilvl w:val="0"/>
          <w:numId w:val="142"/>
        </w:numPr>
        <w:rPr>
          <w:sz w:val="24"/>
          <w:szCs w:val="24"/>
        </w:rPr>
      </w:pPr>
      <w:r w:rsidRPr="00B04BF0">
        <w:rPr>
          <w:b/>
          <w:bCs/>
          <w:sz w:val="24"/>
          <w:szCs w:val="24"/>
        </w:rPr>
        <w:t>On-site Supplier Audits:</w:t>
      </w:r>
      <w:r w:rsidRPr="00B04BF0">
        <w:rPr>
          <w:sz w:val="24"/>
          <w:szCs w:val="24"/>
        </w:rPr>
        <w:t xml:space="preserve"> For strategic or high-risk suppliers, scheduled on-site or virtual audits assess compliance with sustainability practices, occupational health and safety, diversity and inclusion, social and environmental standards, and our Supplier Code of Conduct.</w:t>
      </w:r>
    </w:p>
    <w:p w14:paraId="3C98C15E" w14:textId="43046A84" w:rsidR="00B04BF0" w:rsidRPr="00B04BF0" w:rsidRDefault="00B04BF0" w:rsidP="00B04BF0">
      <w:pPr>
        <w:numPr>
          <w:ilvl w:val="0"/>
          <w:numId w:val="142"/>
        </w:numPr>
        <w:rPr>
          <w:sz w:val="24"/>
          <w:szCs w:val="24"/>
        </w:rPr>
      </w:pPr>
      <w:r w:rsidRPr="00B04BF0">
        <w:rPr>
          <w:b/>
          <w:bCs/>
          <w:sz w:val="24"/>
          <w:szCs w:val="24"/>
        </w:rPr>
        <w:t>Supplier Worker Feedback Surveys:</w:t>
      </w:r>
      <w:r w:rsidRPr="00B04BF0">
        <w:rPr>
          <w:sz w:val="24"/>
          <w:szCs w:val="24"/>
        </w:rPr>
        <w:t xml:space="preserve"> Anonymous surveys gather feedback from supplier employees on working conditions, safety, grievance mechanisms, and fair treatment. Results guide assessment of supplier alignment with our Code of Conduct.</w:t>
      </w:r>
    </w:p>
    <w:p w14:paraId="4B3F160E" w14:textId="77943929" w:rsidR="00B04BF0" w:rsidRPr="00B04BF0" w:rsidRDefault="00B04BF0" w:rsidP="00B04BF0">
      <w:pPr>
        <w:numPr>
          <w:ilvl w:val="0"/>
          <w:numId w:val="142"/>
        </w:numPr>
        <w:rPr>
          <w:sz w:val="24"/>
          <w:szCs w:val="24"/>
        </w:rPr>
      </w:pPr>
      <w:r w:rsidRPr="00B04BF0">
        <w:rPr>
          <w:b/>
          <w:bCs/>
          <w:sz w:val="24"/>
          <w:szCs w:val="24"/>
        </w:rPr>
        <w:t>Annual Assessments:</w:t>
      </w:r>
      <w:r w:rsidRPr="00B04BF0">
        <w:rPr>
          <w:sz w:val="24"/>
          <w:szCs w:val="24"/>
        </w:rPr>
        <w:t xml:space="preserve"> Existing suppliers undergo annual sustainability performance reviews using ESG KPIs, audit findings, and survey feedback. Non-compliant suppliers face warnings, corrective monitoring, or contract termination.</w:t>
      </w:r>
    </w:p>
    <w:p w14:paraId="4E3DE7EF" w14:textId="66DFBA99" w:rsidR="00B04BF0" w:rsidRPr="00B04BF0" w:rsidRDefault="00B04BF0" w:rsidP="005403EE">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Procurement Process Flow</w:t>
      </w:r>
    </w:p>
    <w:p w14:paraId="37F7954A" w14:textId="77777777" w:rsidR="00B04BF0" w:rsidRPr="00B04BF0" w:rsidRDefault="00B04BF0" w:rsidP="00B04BF0">
      <w:pPr>
        <w:numPr>
          <w:ilvl w:val="0"/>
          <w:numId w:val="143"/>
        </w:numPr>
        <w:rPr>
          <w:sz w:val="24"/>
          <w:szCs w:val="24"/>
        </w:rPr>
      </w:pPr>
      <w:r w:rsidRPr="00B04BF0">
        <w:rPr>
          <w:sz w:val="24"/>
          <w:szCs w:val="24"/>
        </w:rPr>
        <w:t>Raise purchase request with sustainability preferences — Requesting Department</w:t>
      </w:r>
    </w:p>
    <w:p w14:paraId="30270D14" w14:textId="77777777" w:rsidR="00B04BF0" w:rsidRPr="00B04BF0" w:rsidRDefault="00B04BF0" w:rsidP="00B04BF0">
      <w:pPr>
        <w:numPr>
          <w:ilvl w:val="0"/>
          <w:numId w:val="143"/>
        </w:numPr>
        <w:rPr>
          <w:sz w:val="24"/>
          <w:szCs w:val="24"/>
        </w:rPr>
      </w:pPr>
      <w:r w:rsidRPr="00B04BF0">
        <w:rPr>
          <w:sz w:val="24"/>
          <w:szCs w:val="24"/>
        </w:rPr>
        <w:t>Screen suppliers for sustainability and Code of Conduct compliance — Procurement</w:t>
      </w:r>
    </w:p>
    <w:p w14:paraId="652D7FE5" w14:textId="77777777" w:rsidR="00B04BF0" w:rsidRPr="00B04BF0" w:rsidRDefault="00B04BF0" w:rsidP="00B04BF0">
      <w:pPr>
        <w:numPr>
          <w:ilvl w:val="0"/>
          <w:numId w:val="143"/>
        </w:numPr>
        <w:rPr>
          <w:sz w:val="24"/>
          <w:szCs w:val="24"/>
        </w:rPr>
      </w:pPr>
      <w:r w:rsidRPr="00B04BF0">
        <w:rPr>
          <w:sz w:val="24"/>
          <w:szCs w:val="24"/>
        </w:rPr>
        <w:t>Screen suppliers for diversity ownership and DEI compliance — Procurement</w:t>
      </w:r>
    </w:p>
    <w:p w14:paraId="1D9066E9" w14:textId="77777777" w:rsidR="00B04BF0" w:rsidRPr="00B04BF0" w:rsidRDefault="00B04BF0" w:rsidP="00B04BF0">
      <w:pPr>
        <w:numPr>
          <w:ilvl w:val="0"/>
          <w:numId w:val="143"/>
        </w:numPr>
        <w:rPr>
          <w:sz w:val="24"/>
          <w:szCs w:val="24"/>
        </w:rPr>
      </w:pPr>
      <w:r w:rsidRPr="00B04BF0">
        <w:rPr>
          <w:sz w:val="24"/>
          <w:szCs w:val="24"/>
        </w:rPr>
        <w:t>Share Supplier Code of Conduct and collect signed declarations — Procurement</w:t>
      </w:r>
    </w:p>
    <w:p w14:paraId="47C8AFA4" w14:textId="77777777" w:rsidR="00B04BF0" w:rsidRPr="00B04BF0" w:rsidRDefault="00B04BF0" w:rsidP="00B04BF0">
      <w:pPr>
        <w:numPr>
          <w:ilvl w:val="0"/>
          <w:numId w:val="143"/>
        </w:numPr>
        <w:rPr>
          <w:sz w:val="24"/>
          <w:szCs w:val="24"/>
        </w:rPr>
      </w:pPr>
      <w:r w:rsidRPr="00B04BF0">
        <w:rPr>
          <w:sz w:val="24"/>
          <w:szCs w:val="24"/>
        </w:rPr>
        <w:t>Conduct ESG evaluation and on-site/virtual audits if required — Procurement &amp; EHS Team</w:t>
      </w:r>
    </w:p>
    <w:p w14:paraId="79070CDA" w14:textId="77777777" w:rsidR="00B04BF0" w:rsidRPr="00B04BF0" w:rsidRDefault="00B04BF0" w:rsidP="00B04BF0">
      <w:pPr>
        <w:numPr>
          <w:ilvl w:val="0"/>
          <w:numId w:val="143"/>
        </w:numPr>
        <w:rPr>
          <w:sz w:val="24"/>
          <w:szCs w:val="24"/>
        </w:rPr>
      </w:pPr>
      <w:r w:rsidRPr="00B04BF0">
        <w:rPr>
          <w:sz w:val="24"/>
          <w:szCs w:val="24"/>
        </w:rPr>
        <w:lastRenderedPageBreak/>
        <w:t>Evaluate supplier DEI practices annually — Procurement</w:t>
      </w:r>
    </w:p>
    <w:p w14:paraId="1E850514" w14:textId="77777777" w:rsidR="00B04BF0" w:rsidRPr="00B04BF0" w:rsidRDefault="00B04BF0" w:rsidP="00B04BF0">
      <w:pPr>
        <w:numPr>
          <w:ilvl w:val="0"/>
          <w:numId w:val="143"/>
        </w:numPr>
        <w:rPr>
          <w:sz w:val="24"/>
          <w:szCs w:val="24"/>
        </w:rPr>
      </w:pPr>
      <w:r w:rsidRPr="00B04BF0">
        <w:rPr>
          <w:sz w:val="24"/>
          <w:szCs w:val="24"/>
        </w:rPr>
        <w:t>Collect worker feedback via surveys where applicable — Procurement / EHS</w:t>
      </w:r>
    </w:p>
    <w:p w14:paraId="702089BC" w14:textId="77777777" w:rsidR="00B04BF0" w:rsidRPr="00B04BF0" w:rsidRDefault="00B04BF0" w:rsidP="00B04BF0">
      <w:pPr>
        <w:numPr>
          <w:ilvl w:val="0"/>
          <w:numId w:val="143"/>
        </w:numPr>
        <w:rPr>
          <w:sz w:val="24"/>
          <w:szCs w:val="24"/>
        </w:rPr>
      </w:pPr>
      <w:r w:rsidRPr="00B04BF0">
        <w:rPr>
          <w:sz w:val="24"/>
          <w:szCs w:val="24"/>
        </w:rPr>
        <w:t>Approve vendor selection — Procurement Head</w:t>
      </w:r>
    </w:p>
    <w:p w14:paraId="2B50D75A" w14:textId="77777777" w:rsidR="00B04BF0" w:rsidRPr="00B04BF0" w:rsidRDefault="00B04BF0" w:rsidP="00B04BF0">
      <w:pPr>
        <w:numPr>
          <w:ilvl w:val="0"/>
          <w:numId w:val="143"/>
        </w:numPr>
        <w:rPr>
          <w:sz w:val="24"/>
          <w:szCs w:val="24"/>
        </w:rPr>
      </w:pPr>
      <w:r w:rsidRPr="00B04BF0">
        <w:rPr>
          <w:sz w:val="24"/>
          <w:szCs w:val="24"/>
        </w:rPr>
        <w:t>Draft contracts including sustainability and compliance clauses — Procurement &amp; Legal</w:t>
      </w:r>
    </w:p>
    <w:p w14:paraId="57625A75" w14:textId="77777777" w:rsidR="00B04BF0" w:rsidRPr="00B04BF0" w:rsidRDefault="00B04BF0" w:rsidP="00B04BF0">
      <w:pPr>
        <w:numPr>
          <w:ilvl w:val="0"/>
          <w:numId w:val="143"/>
        </w:numPr>
        <w:rPr>
          <w:sz w:val="24"/>
          <w:szCs w:val="24"/>
        </w:rPr>
      </w:pPr>
      <w:r w:rsidRPr="00B04BF0">
        <w:rPr>
          <w:sz w:val="24"/>
          <w:szCs w:val="24"/>
        </w:rPr>
        <w:t>Monitor supplier compliance through KPIs and periodic audits — Procurement / EHS</w:t>
      </w:r>
    </w:p>
    <w:p w14:paraId="73350E45" w14:textId="77CA1A78" w:rsidR="00B04BF0" w:rsidRPr="00B04BF0" w:rsidRDefault="00B04BF0" w:rsidP="005403EE">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Supplier Development &amp; Capacity Building</w:t>
      </w:r>
    </w:p>
    <w:p w14:paraId="5571701D" w14:textId="77777777" w:rsidR="00B04BF0" w:rsidRPr="00B04BF0" w:rsidRDefault="00B04BF0" w:rsidP="00B04BF0">
      <w:pPr>
        <w:numPr>
          <w:ilvl w:val="0"/>
          <w:numId w:val="144"/>
        </w:numPr>
        <w:rPr>
          <w:sz w:val="24"/>
          <w:szCs w:val="24"/>
        </w:rPr>
      </w:pPr>
      <w:r w:rsidRPr="00B04BF0">
        <w:rPr>
          <w:sz w:val="24"/>
          <w:szCs w:val="24"/>
        </w:rPr>
        <w:t>Provide mentoring and assistance to diverse suppliers to enhance participation.</w:t>
      </w:r>
    </w:p>
    <w:p w14:paraId="7BE6FCE5" w14:textId="77777777" w:rsidR="00B04BF0" w:rsidRPr="00B04BF0" w:rsidRDefault="00B04BF0" w:rsidP="00B04BF0">
      <w:pPr>
        <w:numPr>
          <w:ilvl w:val="0"/>
          <w:numId w:val="144"/>
        </w:numPr>
        <w:rPr>
          <w:sz w:val="24"/>
          <w:szCs w:val="24"/>
        </w:rPr>
      </w:pPr>
      <w:r w:rsidRPr="00B04BF0">
        <w:rPr>
          <w:sz w:val="24"/>
          <w:szCs w:val="24"/>
        </w:rPr>
        <w:t>Encourage women-led and minority-led small businesses to register as vendors.</w:t>
      </w:r>
    </w:p>
    <w:p w14:paraId="6780E0C3" w14:textId="77777777" w:rsidR="00B04BF0" w:rsidRPr="00B04BF0" w:rsidRDefault="00B04BF0" w:rsidP="00B04BF0">
      <w:pPr>
        <w:numPr>
          <w:ilvl w:val="0"/>
          <w:numId w:val="144"/>
        </w:numPr>
        <w:rPr>
          <w:sz w:val="24"/>
          <w:szCs w:val="24"/>
        </w:rPr>
      </w:pPr>
      <w:r w:rsidRPr="00B04BF0">
        <w:rPr>
          <w:sz w:val="24"/>
          <w:szCs w:val="24"/>
        </w:rPr>
        <w:t>Offer DEI resources and invite suppliers to workshops on workplace inclusion, bias prevention, and equal opportunity.</w:t>
      </w:r>
    </w:p>
    <w:p w14:paraId="563B978B" w14:textId="77777777" w:rsidR="00B04BF0" w:rsidRPr="00B04BF0" w:rsidRDefault="00B04BF0" w:rsidP="00B04BF0">
      <w:pPr>
        <w:numPr>
          <w:ilvl w:val="0"/>
          <w:numId w:val="144"/>
        </w:numPr>
        <w:rPr>
          <w:sz w:val="24"/>
          <w:szCs w:val="24"/>
        </w:rPr>
      </w:pPr>
      <w:r w:rsidRPr="00B04BF0">
        <w:rPr>
          <w:sz w:val="24"/>
          <w:szCs w:val="24"/>
        </w:rPr>
        <w:t>Provide feedback to non-compliant suppliers with follow-up reviews.</w:t>
      </w:r>
    </w:p>
    <w:p w14:paraId="47318F41" w14:textId="0DA823A5" w:rsidR="00B04BF0" w:rsidRPr="00B04BF0" w:rsidRDefault="00B04BF0" w:rsidP="005403EE">
      <w:pPr>
        <w:pStyle w:val="Heading3"/>
        <w:numPr>
          <w:ilvl w:val="0"/>
          <w:numId w:val="10"/>
        </w:numPr>
        <w:tabs>
          <w:tab w:val="left" w:pos="540"/>
        </w:tabs>
        <w:spacing w:before="0" w:after="120"/>
        <w:ind w:left="270"/>
        <w:rPr>
          <w:rFonts w:asciiTheme="minorHAnsi" w:hAnsiTheme="minorHAnsi" w:cstheme="minorHAnsi"/>
          <w:b/>
          <w:bCs/>
          <w:color w:val="000000" w:themeColor="text1"/>
          <w:sz w:val="28"/>
          <w:szCs w:val="28"/>
        </w:rPr>
      </w:pPr>
      <w:r w:rsidRPr="00B04BF0">
        <w:rPr>
          <w:rFonts w:asciiTheme="minorHAnsi" w:hAnsiTheme="minorHAnsi" w:cstheme="minorHAnsi"/>
          <w:b/>
          <w:bCs/>
          <w:color w:val="000000" w:themeColor="text1"/>
          <w:sz w:val="28"/>
          <w:szCs w:val="28"/>
        </w:rPr>
        <w:t>Documentation and Recordkeeping</w:t>
      </w:r>
    </w:p>
    <w:p w14:paraId="53518FB2" w14:textId="77777777" w:rsidR="00B04BF0" w:rsidRPr="00B04BF0" w:rsidRDefault="00B04BF0" w:rsidP="00B04BF0">
      <w:pPr>
        <w:numPr>
          <w:ilvl w:val="0"/>
          <w:numId w:val="145"/>
        </w:numPr>
        <w:rPr>
          <w:sz w:val="24"/>
          <w:szCs w:val="24"/>
        </w:rPr>
      </w:pPr>
      <w:r w:rsidRPr="00B04BF0">
        <w:rPr>
          <w:sz w:val="24"/>
          <w:szCs w:val="24"/>
        </w:rPr>
        <w:t>Maintain signed Supplier Code of Conduct declarations, audit reports, sustainability scorecards, and worker feedback surveys in the procurement database.</w:t>
      </w:r>
    </w:p>
    <w:p w14:paraId="7B028CC2" w14:textId="67DCE18A" w:rsidR="005403EE" w:rsidRDefault="00B04BF0" w:rsidP="00B04BF0">
      <w:pPr>
        <w:numPr>
          <w:ilvl w:val="0"/>
          <w:numId w:val="145"/>
        </w:numPr>
        <w:rPr>
          <w:sz w:val="24"/>
          <w:szCs w:val="24"/>
        </w:rPr>
      </w:pPr>
      <w:r w:rsidRPr="00B04BF0">
        <w:rPr>
          <w:sz w:val="24"/>
          <w:szCs w:val="24"/>
        </w:rPr>
        <w:t>Retain all procurement records for at least 5 years, available for audits as needed.</w:t>
      </w:r>
    </w:p>
    <w:p w14:paraId="14E31D04" w14:textId="476899D0" w:rsidR="00B04BF0" w:rsidRDefault="005403EE" w:rsidP="005403EE">
      <w:pPr>
        <w:pStyle w:val="Heading1"/>
        <w:numPr>
          <w:ilvl w:val="0"/>
          <w:numId w:val="8"/>
        </w:numPr>
        <w:tabs>
          <w:tab w:val="left" w:pos="-360"/>
        </w:tabs>
        <w:spacing w:after="240"/>
        <w:ind w:left="90" w:hanging="720"/>
        <w:rPr>
          <w:rFonts w:cstheme="majorHAnsi"/>
          <w:b/>
          <w:bCs/>
          <w:color w:val="C00000"/>
          <w:sz w:val="34"/>
          <w:szCs w:val="34"/>
        </w:rPr>
      </w:pPr>
      <w:r>
        <w:rPr>
          <w:sz w:val="24"/>
          <w:szCs w:val="24"/>
        </w:rPr>
        <w:br w:type="column"/>
      </w:r>
      <w:bookmarkStart w:id="27" w:name="_Toc199931528"/>
      <w:r w:rsidRPr="005403EE">
        <w:rPr>
          <w:rFonts w:cstheme="majorHAnsi"/>
          <w:b/>
          <w:bCs/>
          <w:color w:val="C00000"/>
          <w:sz w:val="34"/>
          <w:szCs w:val="34"/>
        </w:rPr>
        <w:lastRenderedPageBreak/>
        <w:t>Revision History</w:t>
      </w:r>
      <w:bookmarkEnd w:id="27"/>
    </w:p>
    <w:p w14:paraId="28D6D6E4" w14:textId="557B557F" w:rsidR="005403EE" w:rsidRPr="00B04BF0" w:rsidRDefault="005403EE" w:rsidP="005403EE">
      <w:pPr>
        <w:ind w:left="90" w:firstLine="0"/>
        <w:rPr>
          <w:sz w:val="24"/>
          <w:szCs w:val="24"/>
        </w:rPr>
      </w:pPr>
      <w:r w:rsidRPr="005403EE">
        <w:rPr>
          <w:sz w:val="24"/>
          <w:szCs w:val="24"/>
        </w:rPr>
        <w:t>This SOP manual will be reviewed annually or as needed to ensure continual improvement and compliance with regulatory requirements.</w:t>
      </w:r>
    </w:p>
    <w:tbl>
      <w:tblPr>
        <w:tblStyle w:val="TableGrid"/>
        <w:tblW w:w="9000" w:type="dxa"/>
        <w:tblInd w:w="198" w:type="dxa"/>
        <w:tblLook w:val="04A0" w:firstRow="1" w:lastRow="0" w:firstColumn="1" w:lastColumn="0" w:noHBand="0" w:noVBand="1"/>
      </w:tblPr>
      <w:tblGrid>
        <w:gridCol w:w="1350"/>
        <w:gridCol w:w="1059"/>
        <w:gridCol w:w="1413"/>
        <w:gridCol w:w="3288"/>
        <w:gridCol w:w="1890"/>
      </w:tblGrid>
      <w:tr w:rsidR="005403EE" w:rsidRPr="005403EE" w14:paraId="32B7BF9D" w14:textId="77777777" w:rsidTr="00557C4A">
        <w:tc>
          <w:tcPr>
            <w:tcW w:w="1350" w:type="dxa"/>
            <w:hideMark/>
          </w:tcPr>
          <w:p w14:paraId="2A1A29DA" w14:textId="77777777" w:rsidR="005403EE" w:rsidRPr="005403EE" w:rsidRDefault="005403EE" w:rsidP="00557C4A">
            <w:pPr>
              <w:spacing w:before="240" w:after="240" w:line="276" w:lineRule="auto"/>
              <w:ind w:left="90" w:firstLine="0"/>
              <w:jc w:val="center"/>
              <w:rPr>
                <w:b/>
                <w:bCs/>
                <w:sz w:val="24"/>
                <w:szCs w:val="24"/>
              </w:rPr>
            </w:pPr>
            <w:r w:rsidRPr="005403EE">
              <w:rPr>
                <w:b/>
                <w:bCs/>
                <w:sz w:val="24"/>
                <w:szCs w:val="24"/>
              </w:rPr>
              <w:t>Revision No.</w:t>
            </w:r>
          </w:p>
        </w:tc>
        <w:tc>
          <w:tcPr>
            <w:tcW w:w="1059" w:type="dxa"/>
            <w:hideMark/>
          </w:tcPr>
          <w:p w14:paraId="48C4616B" w14:textId="77777777" w:rsidR="005403EE" w:rsidRPr="005403EE" w:rsidRDefault="005403EE" w:rsidP="00557C4A">
            <w:pPr>
              <w:spacing w:before="240" w:after="240" w:line="276" w:lineRule="auto"/>
              <w:ind w:left="90" w:firstLine="0"/>
              <w:jc w:val="center"/>
              <w:rPr>
                <w:b/>
                <w:bCs/>
                <w:sz w:val="24"/>
                <w:szCs w:val="24"/>
              </w:rPr>
            </w:pPr>
            <w:r w:rsidRPr="005403EE">
              <w:rPr>
                <w:b/>
                <w:bCs/>
                <w:sz w:val="24"/>
                <w:szCs w:val="24"/>
              </w:rPr>
              <w:t>Review Date</w:t>
            </w:r>
          </w:p>
        </w:tc>
        <w:tc>
          <w:tcPr>
            <w:tcW w:w="0" w:type="auto"/>
            <w:hideMark/>
          </w:tcPr>
          <w:p w14:paraId="30DA1BD1" w14:textId="77777777" w:rsidR="005403EE" w:rsidRPr="005403EE" w:rsidRDefault="005403EE" w:rsidP="00557C4A">
            <w:pPr>
              <w:spacing w:before="240" w:after="240" w:line="276" w:lineRule="auto"/>
              <w:ind w:left="90" w:firstLine="0"/>
              <w:jc w:val="center"/>
              <w:rPr>
                <w:b/>
                <w:bCs/>
                <w:sz w:val="24"/>
                <w:szCs w:val="24"/>
              </w:rPr>
            </w:pPr>
            <w:r w:rsidRPr="005403EE">
              <w:rPr>
                <w:b/>
                <w:bCs/>
                <w:sz w:val="24"/>
                <w:szCs w:val="24"/>
              </w:rPr>
              <w:t>Reviewed By</w:t>
            </w:r>
          </w:p>
        </w:tc>
        <w:tc>
          <w:tcPr>
            <w:tcW w:w="3288" w:type="dxa"/>
            <w:hideMark/>
          </w:tcPr>
          <w:p w14:paraId="3A69E184" w14:textId="77777777" w:rsidR="005403EE" w:rsidRPr="005403EE" w:rsidRDefault="005403EE" w:rsidP="00557C4A">
            <w:pPr>
              <w:spacing w:before="240" w:after="240" w:line="276" w:lineRule="auto"/>
              <w:ind w:left="90" w:firstLine="0"/>
              <w:jc w:val="center"/>
              <w:rPr>
                <w:b/>
                <w:bCs/>
                <w:sz w:val="24"/>
                <w:szCs w:val="24"/>
              </w:rPr>
            </w:pPr>
            <w:r w:rsidRPr="005403EE">
              <w:rPr>
                <w:b/>
                <w:bCs/>
                <w:sz w:val="24"/>
                <w:szCs w:val="24"/>
              </w:rPr>
              <w:t>Summary of Changes</w:t>
            </w:r>
          </w:p>
        </w:tc>
        <w:tc>
          <w:tcPr>
            <w:tcW w:w="1890" w:type="dxa"/>
            <w:hideMark/>
          </w:tcPr>
          <w:p w14:paraId="0AFD4E76" w14:textId="77777777" w:rsidR="005403EE" w:rsidRPr="005403EE" w:rsidRDefault="005403EE" w:rsidP="00557C4A">
            <w:pPr>
              <w:spacing w:before="240" w:after="240" w:line="276" w:lineRule="auto"/>
              <w:ind w:left="90" w:firstLine="0"/>
              <w:jc w:val="center"/>
              <w:rPr>
                <w:b/>
                <w:bCs/>
                <w:sz w:val="24"/>
                <w:szCs w:val="24"/>
              </w:rPr>
            </w:pPr>
            <w:r w:rsidRPr="005403EE">
              <w:rPr>
                <w:b/>
                <w:bCs/>
                <w:sz w:val="24"/>
                <w:szCs w:val="24"/>
              </w:rPr>
              <w:t>Approved By</w:t>
            </w:r>
          </w:p>
        </w:tc>
      </w:tr>
      <w:tr w:rsidR="005403EE" w:rsidRPr="005403EE" w14:paraId="6E2057E5" w14:textId="77777777" w:rsidTr="00557C4A">
        <w:trPr>
          <w:trHeight w:val="1313"/>
        </w:trPr>
        <w:tc>
          <w:tcPr>
            <w:tcW w:w="1350" w:type="dxa"/>
            <w:hideMark/>
          </w:tcPr>
          <w:p w14:paraId="4E3EAD18" w14:textId="33493F1D" w:rsidR="005403EE" w:rsidRPr="005403EE" w:rsidRDefault="005403EE" w:rsidP="005403EE">
            <w:pPr>
              <w:spacing w:before="240" w:after="240" w:line="276" w:lineRule="auto"/>
              <w:ind w:left="0" w:firstLine="0"/>
              <w:jc w:val="center"/>
              <w:rPr>
                <w:sz w:val="24"/>
                <w:szCs w:val="24"/>
              </w:rPr>
            </w:pPr>
            <w:r>
              <w:rPr>
                <w:sz w:val="24"/>
                <w:szCs w:val="24"/>
              </w:rPr>
              <w:t>0</w:t>
            </w:r>
            <w:r w:rsidRPr="005403EE">
              <w:rPr>
                <w:sz w:val="24"/>
                <w:szCs w:val="24"/>
              </w:rPr>
              <w:t>.0</w:t>
            </w:r>
          </w:p>
        </w:tc>
        <w:tc>
          <w:tcPr>
            <w:tcW w:w="1059" w:type="dxa"/>
            <w:hideMark/>
          </w:tcPr>
          <w:p w14:paraId="5583615C" w14:textId="514DF46C" w:rsidR="005403EE" w:rsidRPr="005403EE" w:rsidRDefault="005403EE" w:rsidP="005403EE">
            <w:pPr>
              <w:spacing w:before="240" w:after="240" w:line="276" w:lineRule="auto"/>
              <w:ind w:left="0" w:firstLine="0"/>
              <w:rPr>
                <w:sz w:val="24"/>
                <w:szCs w:val="24"/>
              </w:rPr>
            </w:pPr>
            <w:r>
              <w:rPr>
                <w:sz w:val="24"/>
                <w:szCs w:val="24"/>
              </w:rPr>
              <w:t>01</w:t>
            </w:r>
            <w:r w:rsidRPr="005403EE">
              <w:rPr>
                <w:sz w:val="24"/>
                <w:szCs w:val="24"/>
              </w:rPr>
              <w:t>-</w:t>
            </w:r>
            <w:r>
              <w:rPr>
                <w:sz w:val="24"/>
                <w:szCs w:val="24"/>
              </w:rPr>
              <w:t>Jan</w:t>
            </w:r>
            <w:r w:rsidRPr="005403EE">
              <w:rPr>
                <w:sz w:val="24"/>
                <w:szCs w:val="24"/>
              </w:rPr>
              <w:t>-202</w:t>
            </w:r>
            <w:r>
              <w:rPr>
                <w:sz w:val="24"/>
                <w:szCs w:val="24"/>
              </w:rPr>
              <w:t>4</w:t>
            </w:r>
          </w:p>
        </w:tc>
        <w:tc>
          <w:tcPr>
            <w:tcW w:w="0" w:type="auto"/>
            <w:hideMark/>
          </w:tcPr>
          <w:p w14:paraId="2C3AF8FD" w14:textId="3C30E9EC" w:rsidR="005403EE" w:rsidRPr="005403EE" w:rsidRDefault="005403EE" w:rsidP="005403EE">
            <w:pPr>
              <w:spacing w:before="240" w:after="240" w:line="276" w:lineRule="auto"/>
              <w:ind w:left="0" w:firstLine="0"/>
              <w:rPr>
                <w:sz w:val="24"/>
                <w:szCs w:val="24"/>
              </w:rPr>
            </w:pPr>
            <w:r>
              <w:rPr>
                <w:sz w:val="24"/>
                <w:szCs w:val="24"/>
              </w:rPr>
              <w:t>ESG Committee</w:t>
            </w:r>
          </w:p>
        </w:tc>
        <w:tc>
          <w:tcPr>
            <w:tcW w:w="3288" w:type="dxa"/>
            <w:hideMark/>
          </w:tcPr>
          <w:p w14:paraId="6D6ED155" w14:textId="77777777" w:rsidR="005403EE" w:rsidRPr="005403EE" w:rsidRDefault="005403EE" w:rsidP="00A42F01">
            <w:pPr>
              <w:spacing w:before="240" w:after="240" w:line="276" w:lineRule="auto"/>
              <w:ind w:left="0" w:firstLine="0"/>
              <w:jc w:val="left"/>
              <w:rPr>
                <w:sz w:val="24"/>
                <w:szCs w:val="24"/>
              </w:rPr>
            </w:pPr>
            <w:r w:rsidRPr="005403EE">
              <w:rPr>
                <w:sz w:val="24"/>
                <w:szCs w:val="24"/>
              </w:rPr>
              <w:t>Initial creation and implementation of SOP</w:t>
            </w:r>
          </w:p>
        </w:tc>
        <w:tc>
          <w:tcPr>
            <w:tcW w:w="1890" w:type="dxa"/>
            <w:hideMark/>
          </w:tcPr>
          <w:p w14:paraId="4F619866" w14:textId="77777777" w:rsidR="005403EE" w:rsidRPr="005403EE" w:rsidRDefault="005403EE" w:rsidP="005403EE">
            <w:pPr>
              <w:spacing w:before="240" w:after="240" w:line="276" w:lineRule="auto"/>
              <w:ind w:left="0" w:firstLine="0"/>
              <w:rPr>
                <w:sz w:val="24"/>
                <w:szCs w:val="24"/>
              </w:rPr>
            </w:pPr>
            <w:r w:rsidRPr="005403EE">
              <w:rPr>
                <w:sz w:val="24"/>
                <w:szCs w:val="24"/>
              </w:rPr>
              <w:t>Managing Director</w:t>
            </w:r>
          </w:p>
        </w:tc>
      </w:tr>
      <w:tr w:rsidR="005403EE" w:rsidRPr="005403EE" w14:paraId="3DD2A12B" w14:textId="77777777" w:rsidTr="00557C4A">
        <w:tc>
          <w:tcPr>
            <w:tcW w:w="1350" w:type="dxa"/>
            <w:hideMark/>
          </w:tcPr>
          <w:p w14:paraId="69D8DA09" w14:textId="539E5A25" w:rsidR="005403EE" w:rsidRPr="005403EE" w:rsidRDefault="005403EE" w:rsidP="005403EE">
            <w:pPr>
              <w:spacing w:before="240" w:after="240" w:line="276" w:lineRule="auto"/>
              <w:ind w:left="0" w:firstLine="0"/>
              <w:jc w:val="center"/>
              <w:rPr>
                <w:sz w:val="24"/>
                <w:szCs w:val="24"/>
              </w:rPr>
            </w:pPr>
            <w:r>
              <w:rPr>
                <w:sz w:val="24"/>
                <w:szCs w:val="24"/>
              </w:rPr>
              <w:t>0</w:t>
            </w:r>
            <w:r w:rsidRPr="005403EE">
              <w:rPr>
                <w:sz w:val="24"/>
                <w:szCs w:val="24"/>
              </w:rPr>
              <w:t>.</w:t>
            </w:r>
            <w:r>
              <w:rPr>
                <w:sz w:val="24"/>
                <w:szCs w:val="24"/>
              </w:rPr>
              <w:t>0</w:t>
            </w:r>
          </w:p>
        </w:tc>
        <w:tc>
          <w:tcPr>
            <w:tcW w:w="1059" w:type="dxa"/>
            <w:hideMark/>
          </w:tcPr>
          <w:p w14:paraId="3F317033" w14:textId="2F21043F" w:rsidR="005403EE" w:rsidRPr="005403EE" w:rsidRDefault="005403EE" w:rsidP="005403EE">
            <w:pPr>
              <w:spacing w:before="240" w:after="240" w:line="276" w:lineRule="auto"/>
              <w:ind w:left="0" w:firstLine="0"/>
              <w:rPr>
                <w:sz w:val="24"/>
                <w:szCs w:val="24"/>
              </w:rPr>
            </w:pPr>
            <w:r>
              <w:rPr>
                <w:sz w:val="24"/>
                <w:szCs w:val="24"/>
              </w:rPr>
              <w:t>11</w:t>
            </w:r>
            <w:r w:rsidRPr="005403EE">
              <w:rPr>
                <w:sz w:val="24"/>
                <w:szCs w:val="24"/>
              </w:rPr>
              <w:t>-</w:t>
            </w:r>
            <w:r>
              <w:rPr>
                <w:sz w:val="24"/>
                <w:szCs w:val="24"/>
              </w:rPr>
              <w:t>Jun</w:t>
            </w:r>
            <w:r w:rsidRPr="005403EE">
              <w:rPr>
                <w:sz w:val="24"/>
                <w:szCs w:val="24"/>
              </w:rPr>
              <w:t>-202</w:t>
            </w:r>
            <w:r>
              <w:rPr>
                <w:sz w:val="24"/>
                <w:szCs w:val="24"/>
              </w:rPr>
              <w:t>4</w:t>
            </w:r>
          </w:p>
        </w:tc>
        <w:tc>
          <w:tcPr>
            <w:tcW w:w="0" w:type="auto"/>
            <w:hideMark/>
          </w:tcPr>
          <w:p w14:paraId="66AA21B4" w14:textId="3F63E883" w:rsidR="005403EE" w:rsidRPr="005403EE" w:rsidRDefault="005403EE" w:rsidP="005403EE">
            <w:pPr>
              <w:spacing w:before="240" w:after="240" w:line="276" w:lineRule="auto"/>
              <w:ind w:left="0" w:firstLine="0"/>
              <w:rPr>
                <w:sz w:val="24"/>
                <w:szCs w:val="24"/>
              </w:rPr>
            </w:pPr>
            <w:r>
              <w:rPr>
                <w:sz w:val="24"/>
                <w:szCs w:val="24"/>
              </w:rPr>
              <w:t>ESG Committee</w:t>
            </w:r>
          </w:p>
        </w:tc>
        <w:tc>
          <w:tcPr>
            <w:tcW w:w="3288" w:type="dxa"/>
            <w:hideMark/>
          </w:tcPr>
          <w:p w14:paraId="27DBD3AE" w14:textId="1D2C5AC7" w:rsidR="005403EE" w:rsidRPr="005403EE" w:rsidRDefault="005403EE" w:rsidP="00A42F01">
            <w:pPr>
              <w:spacing w:before="240" w:line="276" w:lineRule="auto"/>
              <w:ind w:left="0" w:firstLine="0"/>
              <w:jc w:val="left"/>
              <w:rPr>
                <w:sz w:val="24"/>
                <w:szCs w:val="24"/>
              </w:rPr>
            </w:pPr>
            <w:r w:rsidRPr="005403EE">
              <w:rPr>
                <w:sz w:val="24"/>
                <w:szCs w:val="24"/>
              </w:rPr>
              <w:t>No changes in SOP manual</w:t>
            </w:r>
          </w:p>
        </w:tc>
        <w:tc>
          <w:tcPr>
            <w:tcW w:w="1890" w:type="dxa"/>
            <w:hideMark/>
          </w:tcPr>
          <w:p w14:paraId="37547328" w14:textId="77777777" w:rsidR="005403EE" w:rsidRPr="005403EE" w:rsidRDefault="005403EE" w:rsidP="005403EE">
            <w:pPr>
              <w:spacing w:before="240" w:after="240" w:line="276" w:lineRule="auto"/>
              <w:ind w:left="0" w:firstLine="0"/>
              <w:rPr>
                <w:sz w:val="24"/>
                <w:szCs w:val="24"/>
              </w:rPr>
            </w:pPr>
            <w:r w:rsidRPr="005403EE">
              <w:rPr>
                <w:sz w:val="24"/>
                <w:szCs w:val="24"/>
              </w:rPr>
              <w:t>Managing Director</w:t>
            </w:r>
          </w:p>
        </w:tc>
      </w:tr>
      <w:tr w:rsidR="005403EE" w:rsidRPr="005403EE" w14:paraId="612ECC61" w14:textId="77777777" w:rsidTr="00557C4A">
        <w:tc>
          <w:tcPr>
            <w:tcW w:w="1350" w:type="dxa"/>
            <w:hideMark/>
          </w:tcPr>
          <w:p w14:paraId="547DCE14" w14:textId="7CF52630" w:rsidR="005403EE" w:rsidRPr="005403EE" w:rsidRDefault="005403EE" w:rsidP="005403EE">
            <w:pPr>
              <w:spacing w:before="240" w:after="240" w:line="276" w:lineRule="auto"/>
              <w:ind w:left="0" w:firstLine="0"/>
              <w:jc w:val="center"/>
              <w:rPr>
                <w:sz w:val="24"/>
                <w:szCs w:val="24"/>
              </w:rPr>
            </w:pPr>
            <w:r w:rsidRPr="005403EE">
              <w:rPr>
                <w:sz w:val="24"/>
                <w:szCs w:val="24"/>
              </w:rPr>
              <w:t>1.</w:t>
            </w:r>
            <w:r>
              <w:rPr>
                <w:sz w:val="24"/>
                <w:szCs w:val="24"/>
              </w:rPr>
              <w:t>0</w:t>
            </w:r>
          </w:p>
        </w:tc>
        <w:tc>
          <w:tcPr>
            <w:tcW w:w="1059" w:type="dxa"/>
            <w:hideMark/>
          </w:tcPr>
          <w:p w14:paraId="7957BED6" w14:textId="2FB89E34" w:rsidR="005403EE" w:rsidRPr="005403EE" w:rsidRDefault="005403EE" w:rsidP="005403EE">
            <w:pPr>
              <w:spacing w:before="240" w:after="240" w:line="276" w:lineRule="auto"/>
              <w:ind w:left="0" w:firstLine="0"/>
              <w:rPr>
                <w:sz w:val="24"/>
                <w:szCs w:val="24"/>
              </w:rPr>
            </w:pPr>
            <w:r w:rsidRPr="005403EE">
              <w:rPr>
                <w:sz w:val="24"/>
                <w:szCs w:val="24"/>
              </w:rPr>
              <w:t>0</w:t>
            </w:r>
            <w:r>
              <w:rPr>
                <w:sz w:val="24"/>
                <w:szCs w:val="24"/>
              </w:rPr>
              <w:t>1</w:t>
            </w:r>
            <w:r w:rsidRPr="005403EE">
              <w:rPr>
                <w:sz w:val="24"/>
                <w:szCs w:val="24"/>
              </w:rPr>
              <w:t>-</w:t>
            </w:r>
            <w:r>
              <w:rPr>
                <w:sz w:val="24"/>
                <w:szCs w:val="24"/>
              </w:rPr>
              <w:t>Jan</w:t>
            </w:r>
            <w:r w:rsidRPr="005403EE">
              <w:rPr>
                <w:sz w:val="24"/>
                <w:szCs w:val="24"/>
              </w:rPr>
              <w:t>-2025</w:t>
            </w:r>
          </w:p>
        </w:tc>
        <w:tc>
          <w:tcPr>
            <w:tcW w:w="0" w:type="auto"/>
            <w:hideMark/>
          </w:tcPr>
          <w:p w14:paraId="36411553" w14:textId="6A12CB8B" w:rsidR="005403EE" w:rsidRPr="005403EE" w:rsidRDefault="005403EE" w:rsidP="005403EE">
            <w:pPr>
              <w:spacing w:before="240" w:after="240" w:line="276" w:lineRule="auto"/>
              <w:ind w:left="0" w:firstLine="0"/>
              <w:rPr>
                <w:sz w:val="24"/>
                <w:szCs w:val="24"/>
              </w:rPr>
            </w:pPr>
            <w:r>
              <w:rPr>
                <w:sz w:val="24"/>
                <w:szCs w:val="24"/>
              </w:rPr>
              <w:t>ESG Committee</w:t>
            </w:r>
          </w:p>
        </w:tc>
        <w:tc>
          <w:tcPr>
            <w:tcW w:w="3288" w:type="dxa"/>
            <w:hideMark/>
          </w:tcPr>
          <w:p w14:paraId="79DBD51C" w14:textId="77777777" w:rsidR="005403EE" w:rsidRPr="005403EE" w:rsidRDefault="005403EE" w:rsidP="00A42F01">
            <w:pPr>
              <w:spacing w:before="240" w:line="276" w:lineRule="auto"/>
              <w:ind w:left="0" w:firstLine="0"/>
              <w:jc w:val="left"/>
              <w:rPr>
                <w:sz w:val="24"/>
                <w:szCs w:val="24"/>
              </w:rPr>
            </w:pPr>
            <w:r w:rsidRPr="005403EE">
              <w:rPr>
                <w:sz w:val="24"/>
                <w:szCs w:val="24"/>
              </w:rPr>
              <w:t>Second review: Incorporated feedback from supplier surveys, enhanced documentation requirements</w:t>
            </w:r>
          </w:p>
        </w:tc>
        <w:tc>
          <w:tcPr>
            <w:tcW w:w="1890" w:type="dxa"/>
            <w:hideMark/>
          </w:tcPr>
          <w:p w14:paraId="018B89B6" w14:textId="77777777" w:rsidR="005403EE" w:rsidRPr="005403EE" w:rsidRDefault="005403EE" w:rsidP="005403EE">
            <w:pPr>
              <w:spacing w:before="240" w:after="240" w:line="276" w:lineRule="auto"/>
              <w:ind w:left="0" w:firstLine="0"/>
              <w:rPr>
                <w:sz w:val="24"/>
                <w:szCs w:val="24"/>
              </w:rPr>
            </w:pPr>
            <w:r w:rsidRPr="005403EE">
              <w:rPr>
                <w:sz w:val="24"/>
                <w:szCs w:val="24"/>
              </w:rPr>
              <w:t>Managing Director</w:t>
            </w:r>
          </w:p>
        </w:tc>
      </w:tr>
    </w:tbl>
    <w:p w14:paraId="7AD5DDA0" w14:textId="0EF5DE7E" w:rsidR="00B04BF0" w:rsidRPr="00B04BF0" w:rsidRDefault="00A42F01" w:rsidP="00A42F01">
      <w:pPr>
        <w:ind w:left="180" w:firstLine="0"/>
        <w:rPr>
          <w:b/>
          <w:bCs/>
          <w:sz w:val="24"/>
          <w:szCs w:val="24"/>
        </w:rPr>
      </w:pPr>
      <w:r w:rsidRPr="00A42F01">
        <w:rPr>
          <w:b/>
          <w:bCs/>
          <w:sz w:val="24"/>
          <w:szCs w:val="24"/>
        </w:rPr>
        <w:t>Next Review Date: 01- Jan- 2026</w:t>
      </w:r>
    </w:p>
    <w:p w14:paraId="493BCD36" w14:textId="47F82D57" w:rsidR="00B04BF0" w:rsidRDefault="00A42F01" w:rsidP="00B04BF0">
      <w:pPr>
        <w:ind w:left="360" w:firstLine="0"/>
        <w:rPr>
          <w:sz w:val="24"/>
          <w:szCs w:val="24"/>
        </w:rPr>
      </w:pPr>
      <w:r>
        <w:rPr>
          <w:sz w:val="24"/>
          <w:szCs w:val="24"/>
        </w:rPr>
        <w:tab/>
      </w:r>
      <w:r>
        <w:rPr>
          <w:sz w:val="24"/>
          <w:szCs w:val="24"/>
        </w:rPr>
        <w:tab/>
      </w:r>
      <w:r>
        <w:rPr>
          <w:sz w:val="24"/>
          <w:szCs w:val="24"/>
        </w:rPr>
        <w:tab/>
      </w:r>
      <w:r>
        <w:rPr>
          <w:sz w:val="24"/>
          <w:szCs w:val="24"/>
        </w:rPr>
        <w:tab/>
      </w:r>
    </w:p>
    <w:p w14:paraId="1BBB7706" w14:textId="77777777" w:rsidR="00557C4A" w:rsidRDefault="00557C4A" w:rsidP="00B04BF0">
      <w:pPr>
        <w:ind w:left="360" w:firstLine="0"/>
        <w:rPr>
          <w:sz w:val="24"/>
          <w:szCs w:val="24"/>
        </w:rPr>
      </w:pPr>
    </w:p>
    <w:p w14:paraId="6DBD75D3" w14:textId="77777777" w:rsidR="00557C4A" w:rsidRDefault="00557C4A" w:rsidP="00B04BF0">
      <w:pPr>
        <w:ind w:left="360" w:firstLine="0"/>
        <w:rPr>
          <w:sz w:val="24"/>
          <w:szCs w:val="24"/>
        </w:rPr>
      </w:pPr>
    </w:p>
    <w:p w14:paraId="199614B6" w14:textId="77777777" w:rsidR="00A42F01" w:rsidRDefault="00A42F01" w:rsidP="00A42F01">
      <w:pPr>
        <w:ind w:left="0" w:firstLine="0"/>
        <w:rPr>
          <w:sz w:val="24"/>
          <w:szCs w:val="24"/>
        </w:rPr>
      </w:pPr>
    </w:p>
    <w:p w14:paraId="6898EA10" w14:textId="32372166" w:rsidR="00A42F01" w:rsidRPr="00A42F01" w:rsidRDefault="00A42F01" w:rsidP="00A42F01">
      <w:pPr>
        <w:widowControl w:val="0"/>
        <w:spacing w:before="0" w:after="0"/>
        <w:ind w:left="0" w:firstLine="810"/>
        <w:jc w:val="center"/>
        <w:rPr>
          <w:rFonts w:ascii="Calibri" w:eastAsia="Calibri" w:hAnsi="Calibri" w:cs="Calibri"/>
          <w:b/>
          <w:kern w:val="0"/>
          <w:u w:val="single"/>
          <w:lang w:val="en-US" w:eastAsia="en-IN"/>
          <w14:ligatures w14:val="none"/>
        </w:rPr>
      </w:pPr>
      <w:r w:rsidRPr="00A42F01">
        <w:rPr>
          <w:rFonts w:ascii="Calibri" w:eastAsia="Calibri" w:hAnsi="Calibri" w:cs="Calibri"/>
          <w:b/>
          <w:kern w:val="0"/>
          <w:lang w:val="en-US" w:eastAsia="en-IN"/>
          <w14:ligatures w14:val="none"/>
        </w:rPr>
        <w:t xml:space="preserve">                                                                                                  </w:t>
      </w:r>
      <w:r w:rsidRPr="00A42F01">
        <w:rPr>
          <w:rFonts w:ascii="Calibri" w:eastAsia="Calibri" w:hAnsi="Calibri" w:cs="Calibri"/>
          <w:b/>
          <w:kern w:val="0"/>
          <w:u w:val="single"/>
          <w:lang w:val="en-US" w:eastAsia="en-IN"/>
          <w14:ligatures w14:val="none"/>
        </w:rPr>
        <w:t>Approved by:</w:t>
      </w:r>
    </w:p>
    <w:p w14:paraId="4D585788" w14:textId="48AAF027" w:rsidR="00A42F01" w:rsidRPr="00A42F01" w:rsidRDefault="00A42F01" w:rsidP="00A42F01">
      <w:pPr>
        <w:widowControl w:val="0"/>
        <w:spacing w:before="0" w:after="0"/>
        <w:ind w:left="0" w:firstLine="810"/>
        <w:jc w:val="center"/>
        <w:rPr>
          <w:rFonts w:ascii="Calibri" w:eastAsia="Calibri" w:hAnsi="Calibri" w:cs="Calibri"/>
          <w:b/>
          <w:kern w:val="0"/>
          <w:u w:val="single"/>
          <w:lang w:val="en-US" w:eastAsia="en-IN"/>
          <w14:ligatures w14:val="none"/>
        </w:rPr>
      </w:pPr>
      <w:r w:rsidRPr="00A42F01">
        <w:rPr>
          <w:rFonts w:ascii="Calibri" w:eastAsia="Calibri" w:hAnsi="Calibri" w:cs="Calibri"/>
          <w:b/>
          <w:kern w:val="0"/>
          <w:lang w:val="en-US" w:eastAsia="en-IN"/>
          <w14:ligatures w14:val="none"/>
        </w:rPr>
        <w:t xml:space="preserve">                                                                                            </w:t>
      </w:r>
      <w:r w:rsidRPr="00A42F01">
        <w:rPr>
          <w:rFonts w:ascii="Calibri" w:eastAsia="Calibri" w:hAnsi="Calibri" w:cs="Calibri"/>
          <w:b/>
          <w:kern w:val="0"/>
          <w:u w:val="single"/>
          <w:lang w:val="en-US" w:eastAsia="en-IN"/>
          <w14:ligatures w14:val="none"/>
        </w:rPr>
        <w:t>(General Manger – Riya Travels Group)</w:t>
      </w:r>
    </w:p>
    <w:p w14:paraId="38669450" w14:textId="77777777" w:rsidR="00A42F01" w:rsidRPr="00B04BF0" w:rsidRDefault="00A42F01" w:rsidP="00B04BF0">
      <w:pPr>
        <w:ind w:left="360" w:firstLine="0"/>
        <w:rPr>
          <w:sz w:val="24"/>
          <w:szCs w:val="24"/>
          <w:lang w:val="en-US"/>
        </w:rPr>
      </w:pPr>
    </w:p>
    <w:p w14:paraId="4E799E2A" w14:textId="278BD3D9" w:rsidR="00B04BF0" w:rsidRPr="00B04BF0" w:rsidRDefault="00B04BF0" w:rsidP="00B04BF0">
      <w:pPr>
        <w:ind w:left="360" w:firstLine="0"/>
        <w:rPr>
          <w:sz w:val="24"/>
          <w:szCs w:val="24"/>
        </w:rPr>
      </w:pPr>
    </w:p>
    <w:p w14:paraId="027C4257" w14:textId="7E2AA5A2" w:rsidR="00B04BF0" w:rsidRPr="00B04BF0" w:rsidRDefault="00B04BF0" w:rsidP="00B04BF0">
      <w:pPr>
        <w:ind w:left="360" w:firstLine="0"/>
        <w:rPr>
          <w:sz w:val="24"/>
          <w:szCs w:val="24"/>
        </w:rPr>
      </w:pPr>
    </w:p>
    <w:p w14:paraId="5EB105C2" w14:textId="66B3720D" w:rsidR="00A04E7A" w:rsidRPr="008540DD" w:rsidRDefault="00A04E7A" w:rsidP="00A04E7A">
      <w:pPr>
        <w:ind w:left="360" w:firstLine="0"/>
        <w:rPr>
          <w:sz w:val="24"/>
          <w:szCs w:val="24"/>
        </w:rPr>
      </w:pPr>
    </w:p>
    <w:sectPr w:rsidR="00A04E7A" w:rsidRPr="008540DD" w:rsidSect="0033714A">
      <w:headerReference w:type="default" r:id="rId9"/>
      <w:footerReference w:type="default" r:id="rId10"/>
      <w:pgSz w:w="11906" w:h="16838"/>
      <w:pgMar w:top="1980" w:right="1440" w:bottom="1440" w:left="1440" w:header="864"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C057F" w14:textId="77777777" w:rsidR="005604D9" w:rsidRDefault="005604D9" w:rsidP="00C14FF7">
      <w:pPr>
        <w:spacing w:before="0" w:after="0" w:line="240" w:lineRule="auto"/>
      </w:pPr>
      <w:r>
        <w:separator/>
      </w:r>
    </w:p>
  </w:endnote>
  <w:endnote w:type="continuationSeparator" w:id="0">
    <w:p w14:paraId="67EDC2BB" w14:textId="77777777" w:rsidR="005604D9" w:rsidRDefault="005604D9" w:rsidP="00C14F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8958" w14:textId="5770E81E" w:rsidR="00052610" w:rsidRDefault="006D548D">
    <w:pPr>
      <w:pStyle w:val="Footer"/>
    </w:pPr>
    <w:r>
      <w:t>DOC.RTT.SOPM.01</w:t>
    </w:r>
    <w:r w:rsidR="00052610">
      <w:ptab w:relativeTo="margin" w:alignment="center" w:leader="none"/>
    </w:r>
    <w:r w:rsidR="00052610">
      <w:t>REV.NO.1.0</w:t>
    </w:r>
    <w:r w:rsidR="00052610">
      <w:ptab w:relativeTo="margin" w:alignment="right" w:leader="none"/>
    </w:r>
    <w:r w:rsidR="00052610">
      <w:rPr>
        <w:color w:val="7F7F7F" w:themeColor="background1" w:themeShade="7F"/>
        <w:spacing w:val="60"/>
      </w:rPr>
      <w:t>Page</w:t>
    </w:r>
    <w:r w:rsidR="00052610">
      <w:t xml:space="preserve"> | </w:t>
    </w:r>
    <w:r w:rsidR="00052610">
      <w:fldChar w:fldCharType="begin"/>
    </w:r>
    <w:r w:rsidR="00052610">
      <w:instrText xml:space="preserve"> PAGE   \* MERGEFORMAT </w:instrText>
    </w:r>
    <w:r w:rsidR="00052610">
      <w:fldChar w:fldCharType="separate"/>
    </w:r>
    <w:r w:rsidRPr="006D548D">
      <w:rPr>
        <w:b/>
        <w:bCs/>
        <w:noProof/>
      </w:rPr>
      <w:t>7</w:t>
    </w:r>
    <w:r w:rsidR="00052610">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5513C" w14:textId="77777777" w:rsidR="005604D9" w:rsidRDefault="005604D9" w:rsidP="00C14FF7">
      <w:pPr>
        <w:spacing w:before="0" w:after="0" w:line="240" w:lineRule="auto"/>
      </w:pPr>
      <w:r>
        <w:separator/>
      </w:r>
    </w:p>
  </w:footnote>
  <w:footnote w:type="continuationSeparator" w:id="0">
    <w:p w14:paraId="599A2077" w14:textId="77777777" w:rsidR="005604D9" w:rsidRDefault="005604D9" w:rsidP="00C14F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0CD7E" w14:textId="04E2F853" w:rsidR="00052610" w:rsidRDefault="00052610" w:rsidP="0033714A">
    <w:pPr>
      <w:pStyle w:val="Header"/>
      <w:jc w:val="center"/>
      <w:rPr>
        <w:b/>
        <w:bCs/>
        <w:sz w:val="2"/>
        <w:szCs w:val="2"/>
      </w:rPr>
    </w:pPr>
    <w:r w:rsidRPr="00ED27A1">
      <w:rPr>
        <w:noProof/>
        <w:lang w:val="en-US" w:bidi="gu-IN"/>
      </w:rPr>
      <w:drawing>
        <wp:anchor distT="0" distB="0" distL="114300" distR="114300" simplePos="0" relativeHeight="251660800" behindDoc="0" locked="0" layoutInCell="1" allowOverlap="1" wp14:anchorId="5F2634A3" wp14:editId="7D8F6459">
          <wp:simplePos x="0" y="0"/>
          <wp:positionH relativeFrom="margin">
            <wp:posOffset>668020</wp:posOffset>
          </wp:positionH>
          <wp:positionV relativeFrom="paragraph">
            <wp:posOffset>-294005</wp:posOffset>
          </wp:positionV>
          <wp:extent cx="4740910" cy="10934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82863" name=""/>
                  <pic:cNvPicPr/>
                </pic:nvPicPr>
                <pic:blipFill>
                  <a:blip r:embed="rId1">
                    <a:extLst>
                      <a:ext uri="{28A0092B-C50C-407E-A947-70E740481C1C}">
                        <a14:useLocalDpi xmlns:a14="http://schemas.microsoft.com/office/drawing/2010/main" val="0"/>
                      </a:ext>
                    </a:extLst>
                  </a:blip>
                  <a:stretch>
                    <a:fillRect/>
                  </a:stretch>
                </pic:blipFill>
                <pic:spPr>
                  <a:xfrm>
                    <a:off x="0" y="0"/>
                    <a:ext cx="4740910" cy="1093470"/>
                  </a:xfrm>
                  <a:prstGeom prst="rect">
                    <a:avLst/>
                  </a:prstGeom>
                </pic:spPr>
              </pic:pic>
            </a:graphicData>
          </a:graphic>
          <wp14:sizeRelH relativeFrom="margin">
            <wp14:pctWidth>0</wp14:pctWidth>
          </wp14:sizeRelH>
          <wp14:sizeRelV relativeFrom="margin">
            <wp14:pctHeight>0</wp14:pctHeight>
          </wp14:sizeRelV>
        </wp:anchor>
      </w:drawing>
    </w:r>
  </w:p>
  <w:p w14:paraId="246AAA8C" w14:textId="3430EDD9" w:rsidR="00052610" w:rsidRDefault="00052610" w:rsidP="00C14FF7">
    <w:pPr>
      <w:pStyle w:val="Header"/>
      <w:jc w:val="center"/>
      <w:rPr>
        <w:b/>
        <w:bCs/>
        <w:sz w:val="2"/>
        <w:szCs w:val="2"/>
      </w:rPr>
    </w:pPr>
  </w:p>
  <w:p w14:paraId="27B85362" w14:textId="567AA80C" w:rsidR="00052610" w:rsidRDefault="00052610" w:rsidP="00C14FF7">
    <w:pPr>
      <w:pStyle w:val="Header"/>
      <w:jc w:val="center"/>
      <w:rPr>
        <w:b/>
        <w:bCs/>
        <w:sz w:val="2"/>
        <w:szCs w:val="2"/>
      </w:rPr>
    </w:pPr>
  </w:p>
  <w:p w14:paraId="3B919AF1" w14:textId="0B4EA743" w:rsidR="00052610" w:rsidRDefault="00052610" w:rsidP="00C14FF7">
    <w:pPr>
      <w:pStyle w:val="Header"/>
      <w:jc w:val="center"/>
      <w:rPr>
        <w:b/>
        <w:bCs/>
        <w:sz w:val="2"/>
        <w:szCs w:val="2"/>
      </w:rPr>
    </w:pPr>
  </w:p>
  <w:p w14:paraId="678E35C9" w14:textId="6D843B47" w:rsidR="00052610" w:rsidRDefault="00052610" w:rsidP="00C14FF7">
    <w:pPr>
      <w:pStyle w:val="Header"/>
      <w:jc w:val="center"/>
      <w:rPr>
        <w:b/>
        <w:bCs/>
        <w:sz w:val="2"/>
        <w:szCs w:val="2"/>
      </w:rPr>
    </w:pPr>
  </w:p>
  <w:p w14:paraId="3678A403" w14:textId="69B8EFFE" w:rsidR="00052610" w:rsidRDefault="00052610" w:rsidP="00C14FF7">
    <w:pPr>
      <w:pStyle w:val="Header"/>
      <w:jc w:val="center"/>
      <w:rPr>
        <w:b/>
        <w:bCs/>
        <w:sz w:val="2"/>
        <w:szCs w:val="2"/>
      </w:rPr>
    </w:pPr>
  </w:p>
  <w:p w14:paraId="163A28C1" w14:textId="466D15EA" w:rsidR="00052610" w:rsidRDefault="00052610" w:rsidP="00C14FF7">
    <w:pPr>
      <w:pStyle w:val="Header"/>
      <w:jc w:val="center"/>
      <w:rPr>
        <w:b/>
        <w:bCs/>
        <w:sz w:val="2"/>
        <w:szCs w:val="2"/>
      </w:rPr>
    </w:pPr>
  </w:p>
  <w:p w14:paraId="62557A4B" w14:textId="4FE91CC7" w:rsidR="00052610" w:rsidRDefault="00052610" w:rsidP="00C14FF7">
    <w:pPr>
      <w:pStyle w:val="Header"/>
      <w:jc w:val="center"/>
      <w:rPr>
        <w:b/>
        <w:bCs/>
        <w:sz w:val="2"/>
        <w:szCs w:val="2"/>
      </w:rPr>
    </w:pPr>
  </w:p>
  <w:p w14:paraId="5E26CE9E" w14:textId="77777777" w:rsidR="00052610" w:rsidRDefault="00052610" w:rsidP="00C14FF7">
    <w:pPr>
      <w:pStyle w:val="Header"/>
      <w:jc w:val="center"/>
      <w:rPr>
        <w:b/>
        <w:bCs/>
        <w:sz w:val="2"/>
        <w:szCs w:val="2"/>
      </w:rPr>
    </w:pPr>
  </w:p>
  <w:p w14:paraId="29E40876" w14:textId="77777777" w:rsidR="00052610" w:rsidRDefault="00052610" w:rsidP="00C14FF7">
    <w:pPr>
      <w:pStyle w:val="Header"/>
      <w:jc w:val="center"/>
      <w:rPr>
        <w:b/>
        <w:bCs/>
        <w:sz w:val="2"/>
        <w:szCs w:val="2"/>
      </w:rPr>
    </w:pPr>
  </w:p>
  <w:p w14:paraId="2FF4E8DF" w14:textId="7EF49BD9" w:rsidR="00052610" w:rsidRDefault="00052610" w:rsidP="00C14FF7">
    <w:pPr>
      <w:pStyle w:val="Header"/>
      <w:jc w:val="center"/>
      <w:rPr>
        <w:b/>
        <w:bCs/>
        <w:sz w:val="2"/>
        <w:szCs w:val="2"/>
      </w:rPr>
    </w:pPr>
  </w:p>
  <w:p w14:paraId="6639494A" w14:textId="64E38457" w:rsidR="00052610" w:rsidRPr="00C14FF7" w:rsidRDefault="00052610" w:rsidP="0033714A">
    <w:pPr>
      <w:pStyle w:val="Header"/>
      <w:tabs>
        <w:tab w:val="clear" w:pos="9026"/>
        <w:tab w:val="right" w:pos="8820"/>
      </w:tabs>
      <w:ind w:left="-900" w:right="-964" w:hanging="7"/>
      <w:jc w:val="center"/>
      <w:rPr>
        <w:b/>
        <w:bCs/>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65A75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090289" o:spid="_x0000_i1025" type="#_x0000_t75" style="width:11.4pt;height:11.4pt;visibility:visible;mso-wrap-style:square">
            <v:imagedata r:id="rId1" o:title=""/>
          </v:shape>
        </w:pict>
      </mc:Choice>
      <mc:Fallback>
        <w:drawing>
          <wp:inline distT="0" distB="0" distL="0" distR="0" wp14:anchorId="352F5978" wp14:editId="74881945">
            <wp:extent cx="144780" cy="144780"/>
            <wp:effectExtent l="0" t="0" r="0" b="0"/>
            <wp:docPr id="32090289" name="Picture 3209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0387F95"/>
    <w:multiLevelType w:val="multilevel"/>
    <w:tmpl w:val="93AA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06BA"/>
    <w:multiLevelType w:val="hybridMultilevel"/>
    <w:tmpl w:val="2C2CEFA4"/>
    <w:lvl w:ilvl="0" w:tplc="FFFFFFFF">
      <w:start w:val="1"/>
      <w:numFmt w:val="decimal"/>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 w15:restartNumberingAfterBreak="0">
    <w:nsid w:val="01D45EC6"/>
    <w:multiLevelType w:val="hybridMultilevel"/>
    <w:tmpl w:val="E6340D68"/>
    <w:lvl w:ilvl="0" w:tplc="FFFFFFFF">
      <w:start w:val="1"/>
      <w:numFmt w:val="decimal"/>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3" w15:restartNumberingAfterBreak="0">
    <w:nsid w:val="022162C5"/>
    <w:multiLevelType w:val="multilevel"/>
    <w:tmpl w:val="EF52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11B15"/>
    <w:multiLevelType w:val="multilevel"/>
    <w:tmpl w:val="7124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34196"/>
    <w:multiLevelType w:val="multilevel"/>
    <w:tmpl w:val="C93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279F1"/>
    <w:multiLevelType w:val="multilevel"/>
    <w:tmpl w:val="E258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E49F1"/>
    <w:multiLevelType w:val="multilevel"/>
    <w:tmpl w:val="DBD0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5C1217"/>
    <w:multiLevelType w:val="multilevel"/>
    <w:tmpl w:val="7C4A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46C5B"/>
    <w:multiLevelType w:val="multilevel"/>
    <w:tmpl w:val="364EC59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08862526"/>
    <w:multiLevelType w:val="multilevel"/>
    <w:tmpl w:val="ACF6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5650D"/>
    <w:multiLevelType w:val="hybridMultilevel"/>
    <w:tmpl w:val="11A2B68A"/>
    <w:lvl w:ilvl="0" w:tplc="04090009">
      <w:start w:val="1"/>
      <w:numFmt w:val="bullet"/>
      <w:lvlText w:val=""/>
      <w:lvlJc w:val="left"/>
      <w:pPr>
        <w:ind w:left="180" w:hanging="360"/>
      </w:pPr>
      <w:rPr>
        <w:rFonts w:ascii="Wingdings" w:hAnsi="Wingdings"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2" w15:restartNumberingAfterBreak="0">
    <w:nsid w:val="09F4765E"/>
    <w:multiLevelType w:val="multilevel"/>
    <w:tmpl w:val="8E8C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3272F"/>
    <w:multiLevelType w:val="multilevel"/>
    <w:tmpl w:val="3622341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0EFA520A"/>
    <w:multiLevelType w:val="multilevel"/>
    <w:tmpl w:val="09B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33AAE"/>
    <w:multiLevelType w:val="multilevel"/>
    <w:tmpl w:val="BB1E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10B7B"/>
    <w:multiLevelType w:val="multilevel"/>
    <w:tmpl w:val="2E04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545B4"/>
    <w:multiLevelType w:val="multilevel"/>
    <w:tmpl w:val="8B00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A79A6"/>
    <w:multiLevelType w:val="multilevel"/>
    <w:tmpl w:val="31B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C92349"/>
    <w:multiLevelType w:val="multilevel"/>
    <w:tmpl w:val="E1E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71B92"/>
    <w:multiLevelType w:val="hybridMultilevel"/>
    <w:tmpl w:val="7B42263A"/>
    <w:lvl w:ilvl="0" w:tplc="FFFFFFFF">
      <w:start w:val="1"/>
      <w:numFmt w:val="decimal"/>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1" w15:restartNumberingAfterBreak="0">
    <w:nsid w:val="1555156A"/>
    <w:multiLevelType w:val="multilevel"/>
    <w:tmpl w:val="7F7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A93C3B"/>
    <w:multiLevelType w:val="multilevel"/>
    <w:tmpl w:val="A24C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F3344E"/>
    <w:multiLevelType w:val="multilevel"/>
    <w:tmpl w:val="BA50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251760"/>
    <w:multiLevelType w:val="multilevel"/>
    <w:tmpl w:val="E62E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3638F4"/>
    <w:multiLevelType w:val="hybridMultilevel"/>
    <w:tmpl w:val="4A4EF6B6"/>
    <w:lvl w:ilvl="0" w:tplc="0409000B">
      <w:start w:val="1"/>
      <w:numFmt w:val="bullet"/>
      <w:lvlText w:val=""/>
      <w:lvlJc w:val="left"/>
      <w:pPr>
        <w:ind w:left="806" w:hanging="360"/>
      </w:pPr>
      <w:rPr>
        <w:rFonts w:ascii="Wingdings" w:hAnsi="Wingdings" w:hint="default"/>
        <w:color w:val="C00000"/>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6" w15:restartNumberingAfterBreak="0">
    <w:nsid w:val="19B974CA"/>
    <w:multiLevelType w:val="multilevel"/>
    <w:tmpl w:val="797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87635A"/>
    <w:multiLevelType w:val="multilevel"/>
    <w:tmpl w:val="6A12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D9259D"/>
    <w:multiLevelType w:val="multilevel"/>
    <w:tmpl w:val="738E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F442A1"/>
    <w:multiLevelType w:val="multilevel"/>
    <w:tmpl w:val="B0BA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D8742F"/>
    <w:multiLevelType w:val="multilevel"/>
    <w:tmpl w:val="17822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1E62A0"/>
    <w:multiLevelType w:val="multilevel"/>
    <w:tmpl w:val="C87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4A7D2C"/>
    <w:multiLevelType w:val="multilevel"/>
    <w:tmpl w:val="B7D02F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901F85"/>
    <w:multiLevelType w:val="multilevel"/>
    <w:tmpl w:val="E1A8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3E5012"/>
    <w:multiLevelType w:val="multilevel"/>
    <w:tmpl w:val="0B50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DA0126"/>
    <w:multiLevelType w:val="multilevel"/>
    <w:tmpl w:val="84C6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9B79AF"/>
    <w:multiLevelType w:val="multilevel"/>
    <w:tmpl w:val="E26C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321010"/>
    <w:multiLevelType w:val="hybridMultilevel"/>
    <w:tmpl w:val="ABF0A518"/>
    <w:lvl w:ilvl="0" w:tplc="0409000D">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8" w15:restartNumberingAfterBreak="0">
    <w:nsid w:val="22EE3F6E"/>
    <w:multiLevelType w:val="multilevel"/>
    <w:tmpl w:val="3798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7024FC"/>
    <w:multiLevelType w:val="multilevel"/>
    <w:tmpl w:val="4218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E81850"/>
    <w:multiLevelType w:val="multilevel"/>
    <w:tmpl w:val="EF2C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F14484"/>
    <w:multiLevelType w:val="multilevel"/>
    <w:tmpl w:val="9628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9075F2"/>
    <w:multiLevelType w:val="hybridMultilevel"/>
    <w:tmpl w:val="7B42263A"/>
    <w:lvl w:ilvl="0" w:tplc="FFFFFFFF">
      <w:start w:val="1"/>
      <w:numFmt w:val="decimal"/>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43" w15:restartNumberingAfterBreak="0">
    <w:nsid w:val="2BD702C6"/>
    <w:multiLevelType w:val="multilevel"/>
    <w:tmpl w:val="23D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1C57AF"/>
    <w:multiLevelType w:val="multilevel"/>
    <w:tmpl w:val="1DB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A133DF"/>
    <w:multiLevelType w:val="multilevel"/>
    <w:tmpl w:val="666E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3B59A1"/>
    <w:multiLevelType w:val="multilevel"/>
    <w:tmpl w:val="89A6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056420"/>
    <w:multiLevelType w:val="hybridMultilevel"/>
    <w:tmpl w:val="E8BC2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1250A66"/>
    <w:multiLevelType w:val="multilevel"/>
    <w:tmpl w:val="2A26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391945"/>
    <w:multiLevelType w:val="multilevel"/>
    <w:tmpl w:val="44B43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763582"/>
    <w:multiLevelType w:val="multilevel"/>
    <w:tmpl w:val="F0B0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7278D9"/>
    <w:multiLevelType w:val="multilevel"/>
    <w:tmpl w:val="D65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804039"/>
    <w:multiLevelType w:val="multilevel"/>
    <w:tmpl w:val="1CA6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1F1563"/>
    <w:multiLevelType w:val="multilevel"/>
    <w:tmpl w:val="602A8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982012"/>
    <w:multiLevelType w:val="multilevel"/>
    <w:tmpl w:val="35A8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EC64A0"/>
    <w:multiLevelType w:val="multilevel"/>
    <w:tmpl w:val="3C9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2038B3"/>
    <w:multiLevelType w:val="multilevel"/>
    <w:tmpl w:val="EC2C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8B2F2C"/>
    <w:multiLevelType w:val="multilevel"/>
    <w:tmpl w:val="D742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A16CB4"/>
    <w:multiLevelType w:val="multilevel"/>
    <w:tmpl w:val="272C3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C21057"/>
    <w:multiLevelType w:val="multilevel"/>
    <w:tmpl w:val="1B56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8E2959"/>
    <w:multiLevelType w:val="multilevel"/>
    <w:tmpl w:val="F7029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B4730D"/>
    <w:multiLevelType w:val="multilevel"/>
    <w:tmpl w:val="F21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F21A36"/>
    <w:multiLevelType w:val="multilevel"/>
    <w:tmpl w:val="7A3A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19675C"/>
    <w:multiLevelType w:val="multilevel"/>
    <w:tmpl w:val="364EC59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4" w15:restartNumberingAfterBreak="0">
    <w:nsid w:val="3FB42728"/>
    <w:multiLevelType w:val="multilevel"/>
    <w:tmpl w:val="ACEA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954930"/>
    <w:multiLevelType w:val="multilevel"/>
    <w:tmpl w:val="FE78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A51194"/>
    <w:multiLevelType w:val="multilevel"/>
    <w:tmpl w:val="26BE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2B25AF"/>
    <w:multiLevelType w:val="multilevel"/>
    <w:tmpl w:val="A71A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7A5919"/>
    <w:multiLevelType w:val="multilevel"/>
    <w:tmpl w:val="BDEEE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5129D7"/>
    <w:multiLevelType w:val="multilevel"/>
    <w:tmpl w:val="D0F4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895AA4"/>
    <w:multiLevelType w:val="multilevel"/>
    <w:tmpl w:val="4218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C02C6A"/>
    <w:multiLevelType w:val="hybridMultilevel"/>
    <w:tmpl w:val="2892CD36"/>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72" w15:restartNumberingAfterBreak="0">
    <w:nsid w:val="46085541"/>
    <w:multiLevelType w:val="multilevel"/>
    <w:tmpl w:val="AD46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2C3987"/>
    <w:multiLevelType w:val="hybridMultilevel"/>
    <w:tmpl w:val="E6340D68"/>
    <w:lvl w:ilvl="0" w:tplc="FFFFFFFF">
      <w:start w:val="1"/>
      <w:numFmt w:val="decimal"/>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74" w15:restartNumberingAfterBreak="0">
    <w:nsid w:val="4692098D"/>
    <w:multiLevelType w:val="multilevel"/>
    <w:tmpl w:val="18D4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8D077F"/>
    <w:multiLevelType w:val="multilevel"/>
    <w:tmpl w:val="758C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3D6928"/>
    <w:multiLevelType w:val="multilevel"/>
    <w:tmpl w:val="BDB66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D52C58"/>
    <w:multiLevelType w:val="multilevel"/>
    <w:tmpl w:val="BCAC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0720F8"/>
    <w:multiLevelType w:val="multilevel"/>
    <w:tmpl w:val="0930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2D529A"/>
    <w:multiLevelType w:val="multilevel"/>
    <w:tmpl w:val="467C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507B83"/>
    <w:multiLevelType w:val="multilevel"/>
    <w:tmpl w:val="5FEA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B87FAE"/>
    <w:multiLevelType w:val="multilevel"/>
    <w:tmpl w:val="03DC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2830FC"/>
    <w:multiLevelType w:val="multilevel"/>
    <w:tmpl w:val="F364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E21DC8"/>
    <w:multiLevelType w:val="multilevel"/>
    <w:tmpl w:val="5064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0E34E1"/>
    <w:multiLevelType w:val="multilevel"/>
    <w:tmpl w:val="9498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166D25"/>
    <w:multiLevelType w:val="multilevel"/>
    <w:tmpl w:val="DA70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4860BC"/>
    <w:multiLevelType w:val="multilevel"/>
    <w:tmpl w:val="A7FAB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AC5370"/>
    <w:multiLevelType w:val="multilevel"/>
    <w:tmpl w:val="523A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B71B5F"/>
    <w:multiLevelType w:val="multilevel"/>
    <w:tmpl w:val="A9E0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0B280C"/>
    <w:multiLevelType w:val="multilevel"/>
    <w:tmpl w:val="F6D6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67763E"/>
    <w:multiLevelType w:val="multilevel"/>
    <w:tmpl w:val="D186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D00286"/>
    <w:multiLevelType w:val="multilevel"/>
    <w:tmpl w:val="FD7E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1A2BD1"/>
    <w:multiLevelType w:val="multilevel"/>
    <w:tmpl w:val="5C70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834A59"/>
    <w:multiLevelType w:val="multilevel"/>
    <w:tmpl w:val="DE0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A60E72"/>
    <w:multiLevelType w:val="multilevel"/>
    <w:tmpl w:val="C290A2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528A3FDE"/>
    <w:multiLevelType w:val="multilevel"/>
    <w:tmpl w:val="D3F8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D30F5F"/>
    <w:multiLevelType w:val="multilevel"/>
    <w:tmpl w:val="B1E4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C76E6A"/>
    <w:multiLevelType w:val="multilevel"/>
    <w:tmpl w:val="667C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205FEF"/>
    <w:multiLevelType w:val="multilevel"/>
    <w:tmpl w:val="6200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6650FB"/>
    <w:multiLevelType w:val="multilevel"/>
    <w:tmpl w:val="0882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C440E7"/>
    <w:multiLevelType w:val="multilevel"/>
    <w:tmpl w:val="351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847611"/>
    <w:multiLevelType w:val="multilevel"/>
    <w:tmpl w:val="6706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3E433F"/>
    <w:multiLevelType w:val="hybridMultilevel"/>
    <w:tmpl w:val="E6340D68"/>
    <w:lvl w:ilvl="0" w:tplc="FFFFFFFF">
      <w:start w:val="1"/>
      <w:numFmt w:val="decimal"/>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03" w15:restartNumberingAfterBreak="0">
    <w:nsid w:val="5AA714E4"/>
    <w:multiLevelType w:val="multilevel"/>
    <w:tmpl w:val="3DC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403631"/>
    <w:multiLevelType w:val="multilevel"/>
    <w:tmpl w:val="657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850CC3"/>
    <w:multiLevelType w:val="multilevel"/>
    <w:tmpl w:val="82FC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08668F"/>
    <w:multiLevelType w:val="multilevel"/>
    <w:tmpl w:val="6DA6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8D750B"/>
    <w:multiLevelType w:val="multilevel"/>
    <w:tmpl w:val="D93C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06762D"/>
    <w:multiLevelType w:val="multilevel"/>
    <w:tmpl w:val="C79C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2D75B6"/>
    <w:multiLevelType w:val="multilevel"/>
    <w:tmpl w:val="4432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3539DB"/>
    <w:multiLevelType w:val="multilevel"/>
    <w:tmpl w:val="7742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5026A5"/>
    <w:multiLevelType w:val="multilevel"/>
    <w:tmpl w:val="6D9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5438BE"/>
    <w:multiLevelType w:val="multilevel"/>
    <w:tmpl w:val="250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4D76F5"/>
    <w:multiLevelType w:val="multilevel"/>
    <w:tmpl w:val="C88C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B01F66"/>
    <w:multiLevelType w:val="multilevel"/>
    <w:tmpl w:val="99B6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376431"/>
    <w:multiLevelType w:val="multilevel"/>
    <w:tmpl w:val="E9224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3804A0"/>
    <w:multiLevelType w:val="multilevel"/>
    <w:tmpl w:val="4DFE8EC8"/>
    <w:lvl w:ilvl="0">
      <w:start w:val="1"/>
      <w:numFmt w:val="decimal"/>
      <w:lvlText w:val="%1."/>
      <w:lvlJc w:val="left"/>
      <w:pPr>
        <w:tabs>
          <w:tab w:val="num" w:pos="1080"/>
        </w:tabs>
        <w:ind w:left="1080" w:hanging="360"/>
      </w:pPr>
      <w:rPr>
        <w:b w:val="0"/>
        <w:bC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7" w15:restartNumberingAfterBreak="0">
    <w:nsid w:val="6BB55A34"/>
    <w:multiLevelType w:val="multilevel"/>
    <w:tmpl w:val="8C8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D62142"/>
    <w:multiLevelType w:val="multilevel"/>
    <w:tmpl w:val="41CA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E31DDF"/>
    <w:multiLevelType w:val="multilevel"/>
    <w:tmpl w:val="4D6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B45243"/>
    <w:multiLevelType w:val="multilevel"/>
    <w:tmpl w:val="1C92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44659C"/>
    <w:multiLevelType w:val="multilevel"/>
    <w:tmpl w:val="C0C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8A7186"/>
    <w:multiLevelType w:val="multilevel"/>
    <w:tmpl w:val="0534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BE27A4"/>
    <w:multiLevelType w:val="multilevel"/>
    <w:tmpl w:val="F6A6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1D6A0B"/>
    <w:multiLevelType w:val="hybridMultilevel"/>
    <w:tmpl w:val="B7782ADC"/>
    <w:lvl w:ilvl="0" w:tplc="A5DC6FD4">
      <w:start w:val="1"/>
      <w:numFmt w:val="bullet"/>
      <w:lvlText w:val=""/>
      <w:lvlPicBulletId w:val="0"/>
      <w:lvlJc w:val="left"/>
      <w:pPr>
        <w:ind w:left="353" w:hanging="360"/>
      </w:pPr>
      <w:rPr>
        <w:rFonts w:ascii="Symbol" w:hAnsi="Symbol" w:hint="default"/>
        <w:sz w:val="34"/>
        <w:szCs w:val="34"/>
      </w:rPr>
    </w:lvl>
    <w:lvl w:ilvl="1" w:tplc="04090003" w:tentative="1">
      <w:start w:val="1"/>
      <w:numFmt w:val="bullet"/>
      <w:lvlText w:val="o"/>
      <w:lvlJc w:val="left"/>
      <w:pPr>
        <w:ind w:left="1073" w:hanging="360"/>
      </w:pPr>
      <w:rPr>
        <w:rFonts w:ascii="Courier New" w:hAnsi="Courier New" w:cs="Courier New" w:hint="default"/>
      </w:rPr>
    </w:lvl>
    <w:lvl w:ilvl="2" w:tplc="04090005" w:tentative="1">
      <w:start w:val="1"/>
      <w:numFmt w:val="bullet"/>
      <w:lvlText w:val=""/>
      <w:lvlJc w:val="left"/>
      <w:pPr>
        <w:ind w:left="1793" w:hanging="360"/>
      </w:pPr>
      <w:rPr>
        <w:rFonts w:ascii="Wingdings" w:hAnsi="Wingdings" w:hint="default"/>
      </w:rPr>
    </w:lvl>
    <w:lvl w:ilvl="3" w:tplc="04090001" w:tentative="1">
      <w:start w:val="1"/>
      <w:numFmt w:val="bullet"/>
      <w:lvlText w:val=""/>
      <w:lvlJc w:val="left"/>
      <w:pPr>
        <w:ind w:left="2513" w:hanging="360"/>
      </w:pPr>
      <w:rPr>
        <w:rFonts w:ascii="Symbol" w:hAnsi="Symbol" w:hint="default"/>
      </w:rPr>
    </w:lvl>
    <w:lvl w:ilvl="4" w:tplc="04090003" w:tentative="1">
      <w:start w:val="1"/>
      <w:numFmt w:val="bullet"/>
      <w:lvlText w:val="o"/>
      <w:lvlJc w:val="left"/>
      <w:pPr>
        <w:ind w:left="3233" w:hanging="360"/>
      </w:pPr>
      <w:rPr>
        <w:rFonts w:ascii="Courier New" w:hAnsi="Courier New" w:cs="Courier New" w:hint="default"/>
      </w:rPr>
    </w:lvl>
    <w:lvl w:ilvl="5" w:tplc="04090005" w:tentative="1">
      <w:start w:val="1"/>
      <w:numFmt w:val="bullet"/>
      <w:lvlText w:val=""/>
      <w:lvlJc w:val="left"/>
      <w:pPr>
        <w:ind w:left="3953" w:hanging="360"/>
      </w:pPr>
      <w:rPr>
        <w:rFonts w:ascii="Wingdings" w:hAnsi="Wingdings" w:hint="default"/>
      </w:rPr>
    </w:lvl>
    <w:lvl w:ilvl="6" w:tplc="04090001" w:tentative="1">
      <w:start w:val="1"/>
      <w:numFmt w:val="bullet"/>
      <w:lvlText w:val=""/>
      <w:lvlJc w:val="left"/>
      <w:pPr>
        <w:ind w:left="4673" w:hanging="360"/>
      </w:pPr>
      <w:rPr>
        <w:rFonts w:ascii="Symbol" w:hAnsi="Symbol" w:hint="default"/>
      </w:rPr>
    </w:lvl>
    <w:lvl w:ilvl="7" w:tplc="04090003" w:tentative="1">
      <w:start w:val="1"/>
      <w:numFmt w:val="bullet"/>
      <w:lvlText w:val="o"/>
      <w:lvlJc w:val="left"/>
      <w:pPr>
        <w:ind w:left="5393" w:hanging="360"/>
      </w:pPr>
      <w:rPr>
        <w:rFonts w:ascii="Courier New" w:hAnsi="Courier New" w:cs="Courier New" w:hint="default"/>
      </w:rPr>
    </w:lvl>
    <w:lvl w:ilvl="8" w:tplc="04090005" w:tentative="1">
      <w:start w:val="1"/>
      <w:numFmt w:val="bullet"/>
      <w:lvlText w:val=""/>
      <w:lvlJc w:val="left"/>
      <w:pPr>
        <w:ind w:left="6113" w:hanging="360"/>
      </w:pPr>
      <w:rPr>
        <w:rFonts w:ascii="Wingdings" w:hAnsi="Wingdings" w:hint="default"/>
      </w:rPr>
    </w:lvl>
  </w:abstractNum>
  <w:abstractNum w:abstractNumId="125" w15:restartNumberingAfterBreak="0">
    <w:nsid w:val="70D32D33"/>
    <w:multiLevelType w:val="multilevel"/>
    <w:tmpl w:val="69AE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CD68E0"/>
    <w:multiLevelType w:val="multilevel"/>
    <w:tmpl w:val="4314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DD5D49"/>
    <w:multiLevelType w:val="multilevel"/>
    <w:tmpl w:val="0C1A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066237"/>
    <w:multiLevelType w:val="multilevel"/>
    <w:tmpl w:val="5572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115319"/>
    <w:multiLevelType w:val="multilevel"/>
    <w:tmpl w:val="6B32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6E54B1"/>
    <w:multiLevelType w:val="multilevel"/>
    <w:tmpl w:val="A862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E35E17"/>
    <w:multiLevelType w:val="multilevel"/>
    <w:tmpl w:val="B21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E321F4"/>
    <w:multiLevelType w:val="multilevel"/>
    <w:tmpl w:val="A5F6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9A0F5D"/>
    <w:multiLevelType w:val="multilevel"/>
    <w:tmpl w:val="3FAE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B2077A"/>
    <w:multiLevelType w:val="hybridMultilevel"/>
    <w:tmpl w:val="E6340D68"/>
    <w:lvl w:ilvl="0" w:tplc="FFFFFFFF">
      <w:start w:val="1"/>
      <w:numFmt w:val="decimal"/>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35" w15:restartNumberingAfterBreak="0">
    <w:nsid w:val="792A16D1"/>
    <w:multiLevelType w:val="multilevel"/>
    <w:tmpl w:val="0362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5C1133"/>
    <w:multiLevelType w:val="multilevel"/>
    <w:tmpl w:val="E8A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2F2A92"/>
    <w:multiLevelType w:val="multilevel"/>
    <w:tmpl w:val="C5EA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3471C0"/>
    <w:multiLevelType w:val="multilevel"/>
    <w:tmpl w:val="227A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864A88"/>
    <w:multiLevelType w:val="multilevel"/>
    <w:tmpl w:val="ED58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AD7FC8"/>
    <w:multiLevelType w:val="multilevel"/>
    <w:tmpl w:val="D48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EF5F54"/>
    <w:multiLevelType w:val="multilevel"/>
    <w:tmpl w:val="CF70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2B45F2"/>
    <w:multiLevelType w:val="multilevel"/>
    <w:tmpl w:val="3F7E387A"/>
    <w:lvl w:ilvl="0">
      <w:start w:val="1"/>
      <w:numFmt w:val="bullet"/>
      <w:lvlText w:val="➢"/>
      <w:lvlJc w:val="left"/>
      <w:pPr>
        <w:ind w:left="36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E88081A"/>
    <w:multiLevelType w:val="multilevel"/>
    <w:tmpl w:val="20C2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C50EAC"/>
    <w:multiLevelType w:val="hybridMultilevel"/>
    <w:tmpl w:val="2118F2A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79215846">
    <w:abstractNumId w:val="50"/>
  </w:num>
  <w:num w:numId="2" w16cid:durableId="1762994848">
    <w:abstractNumId w:val="106"/>
  </w:num>
  <w:num w:numId="3" w16cid:durableId="375128907">
    <w:abstractNumId w:val="83"/>
  </w:num>
  <w:num w:numId="4" w16cid:durableId="42557936">
    <w:abstractNumId w:val="14"/>
  </w:num>
  <w:num w:numId="5" w16cid:durableId="1639341828">
    <w:abstractNumId w:val="69"/>
  </w:num>
  <w:num w:numId="6" w16cid:durableId="692658417">
    <w:abstractNumId w:val="41"/>
  </w:num>
  <w:num w:numId="7" w16cid:durableId="544608011">
    <w:abstractNumId w:val="104"/>
  </w:num>
  <w:num w:numId="8" w16cid:durableId="216209149">
    <w:abstractNumId w:val="124"/>
  </w:num>
  <w:num w:numId="9" w16cid:durableId="2065131664">
    <w:abstractNumId w:val="37"/>
  </w:num>
  <w:num w:numId="10" w16cid:durableId="544172119">
    <w:abstractNumId w:val="25"/>
  </w:num>
  <w:num w:numId="11" w16cid:durableId="635989518">
    <w:abstractNumId w:val="32"/>
  </w:num>
  <w:num w:numId="12" w16cid:durableId="259946455">
    <w:abstractNumId w:val="74"/>
  </w:num>
  <w:num w:numId="13" w16cid:durableId="1269851954">
    <w:abstractNumId w:val="121"/>
  </w:num>
  <w:num w:numId="14" w16cid:durableId="33046926">
    <w:abstractNumId w:val="84"/>
  </w:num>
  <w:num w:numId="15" w16cid:durableId="139351701">
    <w:abstractNumId w:val="26"/>
  </w:num>
  <w:num w:numId="16" w16cid:durableId="494492488">
    <w:abstractNumId w:val="109"/>
  </w:num>
  <w:num w:numId="17" w16cid:durableId="920870275">
    <w:abstractNumId w:val="51"/>
  </w:num>
  <w:num w:numId="18" w16cid:durableId="922686319">
    <w:abstractNumId w:val="71"/>
  </w:num>
  <w:num w:numId="19" w16cid:durableId="1176571958">
    <w:abstractNumId w:val="28"/>
  </w:num>
  <w:num w:numId="20" w16cid:durableId="794981895">
    <w:abstractNumId w:val="100"/>
  </w:num>
  <w:num w:numId="21" w16cid:durableId="676542763">
    <w:abstractNumId w:val="5"/>
  </w:num>
  <w:num w:numId="22" w16cid:durableId="902566613">
    <w:abstractNumId w:val="103"/>
  </w:num>
  <w:num w:numId="23" w16cid:durableId="1897935683">
    <w:abstractNumId w:val="48"/>
  </w:num>
  <w:num w:numId="24" w16cid:durableId="82340022">
    <w:abstractNumId w:val="64"/>
  </w:num>
  <w:num w:numId="25" w16cid:durableId="1608737598">
    <w:abstractNumId w:val="31"/>
  </w:num>
  <w:num w:numId="26" w16cid:durableId="744227710">
    <w:abstractNumId w:val="139"/>
  </w:num>
  <w:num w:numId="27" w16cid:durableId="1787191148">
    <w:abstractNumId w:val="144"/>
  </w:num>
  <w:num w:numId="28" w16cid:durableId="445656205">
    <w:abstractNumId w:val="98"/>
  </w:num>
  <w:num w:numId="29" w16cid:durableId="831145286">
    <w:abstractNumId w:val="118"/>
  </w:num>
  <w:num w:numId="30" w16cid:durableId="1268847352">
    <w:abstractNumId w:val="67"/>
  </w:num>
  <w:num w:numId="31" w16cid:durableId="745304088">
    <w:abstractNumId w:val="137"/>
  </w:num>
  <w:num w:numId="32" w16cid:durableId="1492256698">
    <w:abstractNumId w:val="33"/>
  </w:num>
  <w:num w:numId="33" w16cid:durableId="664624316">
    <w:abstractNumId w:val="30"/>
  </w:num>
  <w:num w:numId="34" w16cid:durableId="913660624">
    <w:abstractNumId w:val="125"/>
  </w:num>
  <w:num w:numId="35" w16cid:durableId="753627741">
    <w:abstractNumId w:val="45"/>
  </w:num>
  <w:num w:numId="36" w16cid:durableId="1257133560">
    <w:abstractNumId w:val="129"/>
  </w:num>
  <w:num w:numId="37" w16cid:durableId="244996982">
    <w:abstractNumId w:val="12"/>
  </w:num>
  <w:num w:numId="38" w16cid:durableId="597830941">
    <w:abstractNumId w:val="19"/>
  </w:num>
  <w:num w:numId="39" w16cid:durableId="1582253255">
    <w:abstractNumId w:val="127"/>
  </w:num>
  <w:num w:numId="40" w16cid:durableId="459153192">
    <w:abstractNumId w:val="78"/>
  </w:num>
  <w:num w:numId="41" w16cid:durableId="1337727072">
    <w:abstractNumId w:val="4"/>
  </w:num>
  <w:num w:numId="42" w16cid:durableId="228612763">
    <w:abstractNumId w:val="101"/>
  </w:num>
  <w:num w:numId="43" w16cid:durableId="318190089">
    <w:abstractNumId w:val="56"/>
  </w:num>
  <w:num w:numId="44" w16cid:durableId="1954088668">
    <w:abstractNumId w:val="82"/>
  </w:num>
  <w:num w:numId="45" w16cid:durableId="1946109107">
    <w:abstractNumId w:val="87"/>
  </w:num>
  <w:num w:numId="46" w16cid:durableId="1013612240">
    <w:abstractNumId w:val="110"/>
  </w:num>
  <w:num w:numId="47" w16cid:durableId="1666935608">
    <w:abstractNumId w:val="115"/>
  </w:num>
  <w:num w:numId="48" w16cid:durableId="288242379">
    <w:abstractNumId w:val="6"/>
  </w:num>
  <w:num w:numId="49" w16cid:durableId="2080639367">
    <w:abstractNumId w:val="55"/>
  </w:num>
  <w:num w:numId="50" w16cid:durableId="1421633491">
    <w:abstractNumId w:val="58"/>
  </w:num>
  <w:num w:numId="51" w16cid:durableId="1246955364">
    <w:abstractNumId w:val="76"/>
  </w:num>
  <w:num w:numId="52" w16cid:durableId="1425492069">
    <w:abstractNumId w:val="68"/>
  </w:num>
  <w:num w:numId="53" w16cid:durableId="583228122">
    <w:abstractNumId w:val="17"/>
  </w:num>
  <w:num w:numId="54" w16cid:durableId="858737113">
    <w:abstractNumId w:val="1"/>
  </w:num>
  <w:num w:numId="55" w16cid:durableId="1986932561">
    <w:abstractNumId w:val="47"/>
  </w:num>
  <w:num w:numId="56" w16cid:durableId="1394933977">
    <w:abstractNumId w:val="142"/>
  </w:num>
  <w:num w:numId="57" w16cid:durableId="1082992338">
    <w:abstractNumId w:val="9"/>
  </w:num>
  <w:num w:numId="58" w16cid:durableId="1793743076">
    <w:abstractNumId w:val="13"/>
  </w:num>
  <w:num w:numId="59" w16cid:durableId="650134911">
    <w:abstractNumId w:val="116"/>
  </w:num>
  <w:num w:numId="60" w16cid:durableId="316302895">
    <w:abstractNumId w:val="63"/>
  </w:num>
  <w:num w:numId="61" w16cid:durableId="203760132">
    <w:abstractNumId w:val="94"/>
  </w:num>
  <w:num w:numId="62" w16cid:durableId="842934261">
    <w:abstractNumId w:val="97"/>
  </w:num>
  <w:num w:numId="63" w16cid:durableId="480780702">
    <w:abstractNumId w:val="138"/>
  </w:num>
  <w:num w:numId="64" w16cid:durableId="1756515442">
    <w:abstractNumId w:val="128"/>
  </w:num>
  <w:num w:numId="65" w16cid:durableId="1343124879">
    <w:abstractNumId w:val="119"/>
  </w:num>
  <w:num w:numId="66" w16cid:durableId="876502874">
    <w:abstractNumId w:val="93"/>
  </w:num>
  <w:num w:numId="67" w16cid:durableId="1314263024">
    <w:abstractNumId w:val="85"/>
  </w:num>
  <w:num w:numId="68" w16cid:durableId="431245883">
    <w:abstractNumId w:val="39"/>
  </w:num>
  <w:num w:numId="69" w16cid:durableId="760639915">
    <w:abstractNumId w:val="131"/>
  </w:num>
  <w:num w:numId="70" w16cid:durableId="177165262">
    <w:abstractNumId w:val="134"/>
  </w:num>
  <w:num w:numId="71" w16cid:durableId="1440756720">
    <w:abstractNumId w:val="143"/>
  </w:num>
  <w:num w:numId="72" w16cid:durableId="641152835">
    <w:abstractNumId w:val="105"/>
  </w:num>
  <w:num w:numId="73" w16cid:durableId="1792674264">
    <w:abstractNumId w:val="99"/>
  </w:num>
  <w:num w:numId="74" w16cid:durableId="765034371">
    <w:abstractNumId w:val="89"/>
  </w:num>
  <w:num w:numId="75" w16cid:durableId="1804272748">
    <w:abstractNumId w:val="8"/>
  </w:num>
  <w:num w:numId="76" w16cid:durableId="1822621778">
    <w:abstractNumId w:val="96"/>
  </w:num>
  <w:num w:numId="77" w16cid:durableId="483283751">
    <w:abstractNumId w:val="136"/>
  </w:num>
  <w:num w:numId="78" w16cid:durableId="929584937">
    <w:abstractNumId w:val="65"/>
  </w:num>
  <w:num w:numId="79" w16cid:durableId="382557622">
    <w:abstractNumId w:val="140"/>
  </w:num>
  <w:num w:numId="80" w16cid:durableId="220017012">
    <w:abstractNumId w:val="43"/>
  </w:num>
  <w:num w:numId="81" w16cid:durableId="1791893124">
    <w:abstractNumId w:val="141"/>
  </w:num>
  <w:num w:numId="82" w16cid:durableId="564949368">
    <w:abstractNumId w:val="111"/>
  </w:num>
  <w:num w:numId="83" w16cid:durableId="715931096">
    <w:abstractNumId w:val="79"/>
  </w:num>
  <w:num w:numId="84" w16cid:durableId="603077613">
    <w:abstractNumId w:val="80"/>
  </w:num>
  <w:num w:numId="85" w16cid:durableId="1481775101">
    <w:abstractNumId w:val="66"/>
  </w:num>
  <w:num w:numId="86" w16cid:durableId="94057866">
    <w:abstractNumId w:val="113"/>
  </w:num>
  <w:num w:numId="87" w16cid:durableId="2059695744">
    <w:abstractNumId w:val="57"/>
  </w:num>
  <w:num w:numId="88" w16cid:durableId="320737509">
    <w:abstractNumId w:val="95"/>
  </w:num>
  <w:num w:numId="89" w16cid:durableId="618143833">
    <w:abstractNumId w:val="72"/>
  </w:num>
  <w:num w:numId="90" w16cid:durableId="1803110061">
    <w:abstractNumId w:val="38"/>
  </w:num>
  <w:num w:numId="91" w16cid:durableId="763263446">
    <w:abstractNumId w:val="24"/>
  </w:num>
  <w:num w:numId="92" w16cid:durableId="1918443251">
    <w:abstractNumId w:val="75"/>
  </w:num>
  <w:num w:numId="93" w16cid:durableId="512257115">
    <w:abstractNumId w:val="22"/>
  </w:num>
  <w:num w:numId="94" w16cid:durableId="108857178">
    <w:abstractNumId w:val="29"/>
  </w:num>
  <w:num w:numId="95" w16cid:durableId="275674549">
    <w:abstractNumId w:val="35"/>
  </w:num>
  <w:num w:numId="96" w16cid:durableId="1334408571">
    <w:abstractNumId w:val="108"/>
  </w:num>
  <w:num w:numId="97" w16cid:durableId="918708208">
    <w:abstractNumId w:val="88"/>
  </w:num>
  <w:num w:numId="98" w16cid:durableId="1129393129">
    <w:abstractNumId w:val="70"/>
  </w:num>
  <w:num w:numId="99" w16cid:durableId="1969311244">
    <w:abstractNumId w:val="91"/>
  </w:num>
  <w:num w:numId="100" w16cid:durableId="403720045">
    <w:abstractNumId w:val="132"/>
  </w:num>
  <w:num w:numId="101" w16cid:durableId="107820836">
    <w:abstractNumId w:val="102"/>
  </w:num>
  <w:num w:numId="102" w16cid:durableId="248125225">
    <w:abstractNumId w:val="2"/>
  </w:num>
  <w:num w:numId="103" w16cid:durableId="702905311">
    <w:abstractNumId w:val="73"/>
  </w:num>
  <w:num w:numId="104" w16cid:durableId="622075448">
    <w:abstractNumId w:val="42"/>
  </w:num>
  <w:num w:numId="105" w16cid:durableId="14842375">
    <w:abstractNumId w:val="3"/>
  </w:num>
  <w:num w:numId="106" w16cid:durableId="1183129720">
    <w:abstractNumId w:val="126"/>
  </w:num>
  <w:num w:numId="107" w16cid:durableId="553195697">
    <w:abstractNumId w:val="92"/>
  </w:num>
  <w:num w:numId="108" w16cid:durableId="2037078027">
    <w:abstractNumId w:val="0"/>
  </w:num>
  <w:num w:numId="109" w16cid:durableId="146171334">
    <w:abstractNumId w:val="40"/>
  </w:num>
  <w:num w:numId="110" w16cid:durableId="1863741059">
    <w:abstractNumId w:val="53"/>
  </w:num>
  <w:num w:numId="111" w16cid:durableId="1227450321">
    <w:abstractNumId w:val="114"/>
  </w:num>
  <w:num w:numId="112" w16cid:durableId="849759475">
    <w:abstractNumId w:val="23"/>
  </w:num>
  <w:num w:numId="113" w16cid:durableId="1133715237">
    <w:abstractNumId w:val="61"/>
  </w:num>
  <w:num w:numId="114" w16cid:durableId="1518738299">
    <w:abstractNumId w:val="133"/>
  </w:num>
  <w:num w:numId="115" w16cid:durableId="1596133577">
    <w:abstractNumId w:val="130"/>
  </w:num>
  <w:num w:numId="116" w16cid:durableId="753087914">
    <w:abstractNumId w:val="46"/>
  </w:num>
  <w:num w:numId="117" w16cid:durableId="1133250996">
    <w:abstractNumId w:val="122"/>
  </w:num>
  <w:num w:numId="118" w16cid:durableId="1796211398">
    <w:abstractNumId w:val="112"/>
  </w:num>
  <w:num w:numId="119" w16cid:durableId="434592643">
    <w:abstractNumId w:val="16"/>
  </w:num>
  <w:num w:numId="120" w16cid:durableId="1771588648">
    <w:abstractNumId w:val="11"/>
  </w:num>
  <w:num w:numId="121" w16cid:durableId="1464425789">
    <w:abstractNumId w:val="36"/>
  </w:num>
  <w:num w:numId="122" w16cid:durableId="81533062">
    <w:abstractNumId w:val="86"/>
  </w:num>
  <w:num w:numId="123" w16cid:durableId="2000426558">
    <w:abstractNumId w:val="20"/>
  </w:num>
  <w:num w:numId="124" w16cid:durableId="366949523">
    <w:abstractNumId w:val="62"/>
  </w:num>
  <w:num w:numId="125" w16cid:durableId="1197235749">
    <w:abstractNumId w:val="34"/>
  </w:num>
  <w:num w:numId="126" w16cid:durableId="1580139977">
    <w:abstractNumId w:val="7"/>
  </w:num>
  <w:num w:numId="127" w16cid:durableId="2113815811">
    <w:abstractNumId w:val="44"/>
  </w:num>
  <w:num w:numId="128" w16cid:durableId="81797917">
    <w:abstractNumId w:val="52"/>
  </w:num>
  <w:num w:numId="129" w16cid:durableId="1727610058">
    <w:abstractNumId w:val="60"/>
  </w:num>
  <w:num w:numId="130" w16cid:durableId="1288469527">
    <w:abstractNumId w:val="107"/>
  </w:num>
  <w:num w:numId="131" w16cid:durableId="409694057">
    <w:abstractNumId w:val="81"/>
  </w:num>
  <w:num w:numId="132" w16cid:durableId="1084570729">
    <w:abstractNumId w:val="120"/>
  </w:num>
  <w:num w:numId="133" w16cid:durableId="1428889802">
    <w:abstractNumId w:val="90"/>
  </w:num>
  <w:num w:numId="134" w16cid:durableId="2088382169">
    <w:abstractNumId w:val="15"/>
  </w:num>
  <w:num w:numId="135" w16cid:durableId="46883283">
    <w:abstractNumId w:val="54"/>
  </w:num>
  <w:num w:numId="136" w16cid:durableId="1359504361">
    <w:abstractNumId w:val="27"/>
  </w:num>
  <w:num w:numId="137" w16cid:durableId="1819109756">
    <w:abstractNumId w:val="135"/>
  </w:num>
  <w:num w:numId="138" w16cid:durableId="26109334">
    <w:abstractNumId w:val="49"/>
  </w:num>
  <w:num w:numId="139" w16cid:durableId="973408676">
    <w:abstractNumId w:val="10"/>
  </w:num>
  <w:num w:numId="140" w16cid:durableId="1540822127">
    <w:abstractNumId w:val="21"/>
  </w:num>
  <w:num w:numId="141" w16cid:durableId="2023437593">
    <w:abstractNumId w:val="18"/>
  </w:num>
  <w:num w:numId="142" w16cid:durableId="1639844532">
    <w:abstractNumId w:val="77"/>
  </w:num>
  <w:num w:numId="143" w16cid:durableId="910971668">
    <w:abstractNumId w:val="59"/>
  </w:num>
  <w:num w:numId="144" w16cid:durableId="273951312">
    <w:abstractNumId w:val="123"/>
  </w:num>
  <w:num w:numId="145" w16cid:durableId="1747456032">
    <w:abstractNumId w:val="1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5843"/>
    <w:rsid w:val="00052610"/>
    <w:rsid w:val="000C6E57"/>
    <w:rsid w:val="0016171D"/>
    <w:rsid w:val="00185EC5"/>
    <w:rsid w:val="0019669F"/>
    <w:rsid w:val="001F764A"/>
    <w:rsid w:val="002158A0"/>
    <w:rsid w:val="00290A5A"/>
    <w:rsid w:val="002A4C56"/>
    <w:rsid w:val="002C33FB"/>
    <w:rsid w:val="002C6B39"/>
    <w:rsid w:val="002E0C4A"/>
    <w:rsid w:val="0033714A"/>
    <w:rsid w:val="00347CE8"/>
    <w:rsid w:val="00356A88"/>
    <w:rsid w:val="004046A4"/>
    <w:rsid w:val="004059F5"/>
    <w:rsid w:val="004202B2"/>
    <w:rsid w:val="004313C0"/>
    <w:rsid w:val="00437163"/>
    <w:rsid w:val="00461948"/>
    <w:rsid w:val="00483591"/>
    <w:rsid w:val="00494AD6"/>
    <w:rsid w:val="004C7FD7"/>
    <w:rsid w:val="004D26EF"/>
    <w:rsid w:val="00530C33"/>
    <w:rsid w:val="00532B93"/>
    <w:rsid w:val="0053509F"/>
    <w:rsid w:val="005403EE"/>
    <w:rsid w:val="00557C4A"/>
    <w:rsid w:val="005604D9"/>
    <w:rsid w:val="00575476"/>
    <w:rsid w:val="00590E59"/>
    <w:rsid w:val="005B059D"/>
    <w:rsid w:val="005C1C52"/>
    <w:rsid w:val="005D7043"/>
    <w:rsid w:val="005E3A86"/>
    <w:rsid w:val="006D4F3A"/>
    <w:rsid w:val="006D548D"/>
    <w:rsid w:val="00712D55"/>
    <w:rsid w:val="00715843"/>
    <w:rsid w:val="00721B6A"/>
    <w:rsid w:val="00737AE1"/>
    <w:rsid w:val="00762AF9"/>
    <w:rsid w:val="00766971"/>
    <w:rsid w:val="0077054D"/>
    <w:rsid w:val="00772572"/>
    <w:rsid w:val="007C01A9"/>
    <w:rsid w:val="007D1C42"/>
    <w:rsid w:val="007D7B01"/>
    <w:rsid w:val="00831B9B"/>
    <w:rsid w:val="0084649C"/>
    <w:rsid w:val="008540DD"/>
    <w:rsid w:val="0087167A"/>
    <w:rsid w:val="008C014C"/>
    <w:rsid w:val="008F4765"/>
    <w:rsid w:val="009058F1"/>
    <w:rsid w:val="009532DC"/>
    <w:rsid w:val="00986A94"/>
    <w:rsid w:val="00991642"/>
    <w:rsid w:val="009C764A"/>
    <w:rsid w:val="009D25DE"/>
    <w:rsid w:val="009D6014"/>
    <w:rsid w:val="009D6A66"/>
    <w:rsid w:val="009E0B52"/>
    <w:rsid w:val="00A04E7A"/>
    <w:rsid w:val="00A13FC0"/>
    <w:rsid w:val="00A20923"/>
    <w:rsid w:val="00A42F01"/>
    <w:rsid w:val="00A44A06"/>
    <w:rsid w:val="00A52146"/>
    <w:rsid w:val="00A95555"/>
    <w:rsid w:val="00AA0E02"/>
    <w:rsid w:val="00AC3C4E"/>
    <w:rsid w:val="00AF345B"/>
    <w:rsid w:val="00B04BF0"/>
    <w:rsid w:val="00B25A24"/>
    <w:rsid w:val="00B87AF5"/>
    <w:rsid w:val="00BB7845"/>
    <w:rsid w:val="00BE5228"/>
    <w:rsid w:val="00BE67BF"/>
    <w:rsid w:val="00BF0312"/>
    <w:rsid w:val="00C14FF7"/>
    <w:rsid w:val="00C2243F"/>
    <w:rsid w:val="00CF06B1"/>
    <w:rsid w:val="00CF2808"/>
    <w:rsid w:val="00D0402E"/>
    <w:rsid w:val="00D4209F"/>
    <w:rsid w:val="00D70F96"/>
    <w:rsid w:val="00DF5C4D"/>
    <w:rsid w:val="00E10294"/>
    <w:rsid w:val="00E23EB4"/>
    <w:rsid w:val="00E42241"/>
    <w:rsid w:val="00E6765C"/>
    <w:rsid w:val="00E746C9"/>
    <w:rsid w:val="00EA1A50"/>
    <w:rsid w:val="00EC4344"/>
    <w:rsid w:val="00ED7953"/>
    <w:rsid w:val="00EE02E4"/>
    <w:rsid w:val="00F164E6"/>
    <w:rsid w:val="00F426AF"/>
    <w:rsid w:val="00F62F19"/>
    <w:rsid w:val="00F93976"/>
    <w:rsid w:val="00FA5B47"/>
    <w:rsid w:val="00FC159A"/>
    <w:rsid w:val="00FD1B6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2D53AE76"/>
  <w15:chartTrackingRefBased/>
  <w15:docId w15:val="{0CB460E1-168C-4CFE-99BC-615BF85A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715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715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84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84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rsid w:val="0071584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15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843"/>
    <w:rPr>
      <w:rFonts w:eastAsiaTheme="majorEastAsia" w:cstheme="majorBidi"/>
      <w:color w:val="272727" w:themeColor="text1" w:themeTint="D8"/>
    </w:rPr>
  </w:style>
  <w:style w:type="paragraph" w:styleId="Title">
    <w:name w:val="Title"/>
    <w:basedOn w:val="Normal"/>
    <w:next w:val="Normal"/>
    <w:link w:val="TitleChar"/>
    <w:uiPriority w:val="10"/>
    <w:qFormat/>
    <w:rsid w:val="0071584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843"/>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8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5843"/>
    <w:rPr>
      <w:i/>
      <w:iCs/>
      <w:color w:val="404040" w:themeColor="text1" w:themeTint="BF"/>
    </w:rPr>
  </w:style>
  <w:style w:type="character" w:styleId="IntenseEmphasis">
    <w:name w:val="Intense Emphasis"/>
    <w:basedOn w:val="DefaultParagraphFont"/>
    <w:uiPriority w:val="21"/>
    <w:qFormat/>
    <w:rsid w:val="00715843"/>
    <w:rPr>
      <w:i/>
      <w:iCs/>
      <w:color w:val="2F5496" w:themeColor="accent1" w:themeShade="BF"/>
    </w:rPr>
  </w:style>
  <w:style w:type="paragraph" w:styleId="IntenseQuote">
    <w:name w:val="Intense Quote"/>
    <w:basedOn w:val="Normal"/>
    <w:next w:val="Normal"/>
    <w:link w:val="IntenseQuoteChar"/>
    <w:uiPriority w:val="30"/>
    <w:qFormat/>
    <w:rsid w:val="00715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843"/>
    <w:rPr>
      <w:i/>
      <w:iCs/>
      <w:color w:val="2F5496" w:themeColor="accent1" w:themeShade="BF"/>
    </w:rPr>
  </w:style>
  <w:style w:type="character" w:styleId="IntenseReference">
    <w:name w:val="Intense Reference"/>
    <w:basedOn w:val="DefaultParagraphFont"/>
    <w:uiPriority w:val="32"/>
    <w:qFormat/>
    <w:rsid w:val="00715843"/>
    <w:rPr>
      <w:b/>
      <w:bCs/>
      <w:smallCaps/>
      <w:color w:val="2F5496" w:themeColor="accent1" w:themeShade="BF"/>
      <w:spacing w:val="5"/>
    </w:rPr>
  </w:style>
  <w:style w:type="paragraph" w:styleId="Header">
    <w:name w:val="header"/>
    <w:basedOn w:val="Normal"/>
    <w:link w:val="HeaderChar"/>
    <w:uiPriority w:val="99"/>
    <w:unhideWhenUsed/>
    <w:rsid w:val="00C14FF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14FF7"/>
  </w:style>
  <w:style w:type="paragraph" w:styleId="Footer">
    <w:name w:val="footer"/>
    <w:basedOn w:val="Normal"/>
    <w:link w:val="FooterChar"/>
    <w:uiPriority w:val="99"/>
    <w:unhideWhenUsed/>
    <w:rsid w:val="00C14FF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14FF7"/>
  </w:style>
  <w:style w:type="character" w:styleId="Hyperlink">
    <w:name w:val="Hyperlink"/>
    <w:basedOn w:val="DefaultParagraphFont"/>
    <w:uiPriority w:val="99"/>
    <w:unhideWhenUsed/>
    <w:rsid w:val="00C14FF7"/>
    <w:rPr>
      <w:color w:val="0563C1" w:themeColor="hyperlink"/>
      <w:u w:val="single"/>
    </w:rPr>
  </w:style>
  <w:style w:type="character" w:customStyle="1" w:styleId="UnresolvedMention1">
    <w:name w:val="Unresolved Mention1"/>
    <w:basedOn w:val="DefaultParagraphFont"/>
    <w:uiPriority w:val="99"/>
    <w:semiHidden/>
    <w:unhideWhenUsed/>
    <w:rsid w:val="00C14FF7"/>
    <w:rPr>
      <w:color w:val="605E5C"/>
      <w:shd w:val="clear" w:color="auto" w:fill="E1DFDD"/>
    </w:rPr>
  </w:style>
  <w:style w:type="table" w:styleId="TableGrid">
    <w:name w:val="Table Grid"/>
    <w:basedOn w:val="TableNormal"/>
    <w:uiPriority w:val="39"/>
    <w:rsid w:val="0033714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21B6A"/>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paragraph" w:styleId="TOC2">
    <w:name w:val="toc 2"/>
    <w:basedOn w:val="Normal"/>
    <w:next w:val="Normal"/>
    <w:autoRedefine/>
    <w:uiPriority w:val="39"/>
    <w:unhideWhenUsed/>
    <w:rsid w:val="004C7FD7"/>
    <w:pPr>
      <w:spacing w:before="0" w:after="100" w:line="259" w:lineRule="auto"/>
      <w:ind w:left="220" w:firstLine="0"/>
      <w:jc w:val="left"/>
    </w:pPr>
    <w:rPr>
      <w:rFonts w:eastAsiaTheme="minorEastAsia" w:cs="Times New Roman"/>
      <w:kern w:val="0"/>
      <w:lang w:val="en-US"/>
    </w:rPr>
  </w:style>
  <w:style w:type="paragraph" w:styleId="TOC1">
    <w:name w:val="toc 1"/>
    <w:basedOn w:val="Normal"/>
    <w:next w:val="Normal"/>
    <w:autoRedefine/>
    <w:uiPriority w:val="39"/>
    <w:unhideWhenUsed/>
    <w:rsid w:val="004C7FD7"/>
    <w:pPr>
      <w:spacing w:before="0" w:after="100" w:line="259" w:lineRule="auto"/>
      <w:ind w:left="0" w:firstLine="0"/>
      <w:jc w:val="left"/>
    </w:pPr>
    <w:rPr>
      <w:rFonts w:eastAsiaTheme="minorEastAsia" w:cs="Times New Roman"/>
      <w:kern w:val="0"/>
      <w:lang w:val="en-US"/>
    </w:rPr>
  </w:style>
  <w:style w:type="paragraph" w:styleId="TOC3">
    <w:name w:val="toc 3"/>
    <w:basedOn w:val="Normal"/>
    <w:next w:val="Normal"/>
    <w:autoRedefine/>
    <w:uiPriority w:val="39"/>
    <w:unhideWhenUsed/>
    <w:rsid w:val="004C7FD7"/>
    <w:pPr>
      <w:spacing w:before="0" w:after="100" w:line="259" w:lineRule="auto"/>
      <w:ind w:left="440" w:firstLine="0"/>
      <w:jc w:val="left"/>
    </w:pPr>
    <w:rPr>
      <w:rFonts w:eastAsiaTheme="minorEastAsia" w:cs="Times New Roman"/>
      <w:kern w:val="0"/>
      <w:lang w:val="en-US"/>
    </w:rPr>
  </w:style>
  <w:style w:type="character" w:styleId="Strong">
    <w:name w:val="Strong"/>
    <w:basedOn w:val="DefaultParagraphFont"/>
    <w:uiPriority w:val="22"/>
    <w:qFormat/>
    <w:rsid w:val="00530C33"/>
    <w:rPr>
      <w:b/>
      <w:bCs/>
    </w:rPr>
  </w:style>
  <w:style w:type="character" w:customStyle="1" w:styleId="relative">
    <w:name w:val="relative"/>
    <w:basedOn w:val="DefaultParagraphFont"/>
    <w:rsid w:val="00D4209F"/>
  </w:style>
  <w:style w:type="character" w:customStyle="1" w:styleId="ml-1">
    <w:name w:val="ml-1"/>
    <w:basedOn w:val="DefaultParagraphFont"/>
    <w:rsid w:val="00D4209F"/>
  </w:style>
  <w:style w:type="character" w:customStyle="1" w:styleId="max-w-full">
    <w:name w:val="max-w-full"/>
    <w:basedOn w:val="DefaultParagraphFont"/>
    <w:rsid w:val="00D4209F"/>
  </w:style>
  <w:style w:type="paragraph" w:styleId="HTMLPreformatted">
    <w:name w:val="HTML Preformatted"/>
    <w:basedOn w:val="Normal"/>
    <w:link w:val="HTMLPreformattedChar"/>
    <w:uiPriority w:val="99"/>
    <w:semiHidden/>
    <w:unhideWhenUsed/>
    <w:rsid w:val="00A44A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jc w:val="left"/>
    </w:pPr>
    <w:rPr>
      <w:rFonts w:ascii="Courier New" w:eastAsia="Times New Roman" w:hAnsi="Courier New" w:cs="Courier New"/>
      <w:kern w:val="0"/>
      <w:sz w:val="20"/>
      <w:szCs w:val="20"/>
      <w:lang w:val="en-US" w:bidi="gu-IN"/>
    </w:rPr>
  </w:style>
  <w:style w:type="character" w:customStyle="1" w:styleId="HTMLPreformattedChar">
    <w:name w:val="HTML Preformatted Char"/>
    <w:basedOn w:val="DefaultParagraphFont"/>
    <w:link w:val="HTMLPreformatted"/>
    <w:uiPriority w:val="99"/>
    <w:semiHidden/>
    <w:rsid w:val="00A44A06"/>
    <w:rPr>
      <w:rFonts w:ascii="Courier New" w:eastAsia="Times New Roman" w:hAnsi="Courier New" w:cs="Courier New"/>
      <w:kern w:val="0"/>
      <w:sz w:val="20"/>
      <w:szCs w:val="20"/>
      <w:lang w:val="en-US" w:bidi="gu-IN"/>
    </w:rPr>
  </w:style>
  <w:style w:type="character" w:styleId="HTMLCode">
    <w:name w:val="HTML Code"/>
    <w:basedOn w:val="DefaultParagraphFont"/>
    <w:uiPriority w:val="99"/>
    <w:semiHidden/>
    <w:unhideWhenUsed/>
    <w:rsid w:val="00A44A06"/>
    <w:rPr>
      <w:rFonts w:ascii="Courier New" w:eastAsia="Times New Roman" w:hAnsi="Courier New" w:cs="Courier New"/>
      <w:sz w:val="20"/>
      <w:szCs w:val="20"/>
    </w:rPr>
  </w:style>
  <w:style w:type="paragraph" w:styleId="TOC4">
    <w:name w:val="toc 4"/>
    <w:basedOn w:val="Normal"/>
    <w:next w:val="Normal"/>
    <w:autoRedefine/>
    <w:uiPriority w:val="39"/>
    <w:unhideWhenUsed/>
    <w:rsid w:val="00BE5228"/>
    <w:pPr>
      <w:spacing w:before="0" w:after="100" w:line="259" w:lineRule="auto"/>
      <w:ind w:left="660" w:firstLine="0"/>
      <w:jc w:val="left"/>
    </w:pPr>
    <w:rPr>
      <w:rFonts w:eastAsiaTheme="minorEastAsia"/>
      <w:kern w:val="0"/>
      <w:lang w:val="en-US" w:bidi="gu-IN"/>
    </w:rPr>
  </w:style>
  <w:style w:type="paragraph" w:styleId="TOC5">
    <w:name w:val="toc 5"/>
    <w:basedOn w:val="Normal"/>
    <w:next w:val="Normal"/>
    <w:autoRedefine/>
    <w:uiPriority w:val="39"/>
    <w:unhideWhenUsed/>
    <w:rsid w:val="00BE5228"/>
    <w:pPr>
      <w:spacing w:before="0" w:after="100" w:line="259" w:lineRule="auto"/>
      <w:ind w:left="880" w:firstLine="0"/>
      <w:jc w:val="left"/>
    </w:pPr>
    <w:rPr>
      <w:rFonts w:eastAsiaTheme="minorEastAsia"/>
      <w:kern w:val="0"/>
      <w:lang w:val="en-US" w:bidi="gu-IN"/>
    </w:rPr>
  </w:style>
  <w:style w:type="paragraph" w:styleId="TOC6">
    <w:name w:val="toc 6"/>
    <w:basedOn w:val="Normal"/>
    <w:next w:val="Normal"/>
    <w:autoRedefine/>
    <w:uiPriority w:val="39"/>
    <w:unhideWhenUsed/>
    <w:rsid w:val="00BE5228"/>
    <w:pPr>
      <w:spacing w:before="0" w:after="100" w:line="259" w:lineRule="auto"/>
      <w:ind w:left="1100" w:firstLine="0"/>
      <w:jc w:val="left"/>
    </w:pPr>
    <w:rPr>
      <w:rFonts w:eastAsiaTheme="minorEastAsia"/>
      <w:kern w:val="0"/>
      <w:lang w:val="en-US" w:bidi="gu-IN"/>
    </w:rPr>
  </w:style>
  <w:style w:type="paragraph" w:styleId="TOC7">
    <w:name w:val="toc 7"/>
    <w:basedOn w:val="Normal"/>
    <w:next w:val="Normal"/>
    <w:autoRedefine/>
    <w:uiPriority w:val="39"/>
    <w:unhideWhenUsed/>
    <w:rsid w:val="00BE5228"/>
    <w:pPr>
      <w:spacing w:before="0" w:after="100" w:line="259" w:lineRule="auto"/>
      <w:ind w:left="1320" w:firstLine="0"/>
      <w:jc w:val="left"/>
    </w:pPr>
    <w:rPr>
      <w:rFonts w:eastAsiaTheme="minorEastAsia"/>
      <w:kern w:val="0"/>
      <w:lang w:val="en-US" w:bidi="gu-IN"/>
    </w:rPr>
  </w:style>
  <w:style w:type="paragraph" w:styleId="TOC8">
    <w:name w:val="toc 8"/>
    <w:basedOn w:val="Normal"/>
    <w:next w:val="Normal"/>
    <w:autoRedefine/>
    <w:uiPriority w:val="39"/>
    <w:unhideWhenUsed/>
    <w:rsid w:val="00BE5228"/>
    <w:pPr>
      <w:spacing w:before="0" w:after="100" w:line="259" w:lineRule="auto"/>
      <w:ind w:left="1540" w:firstLine="0"/>
      <w:jc w:val="left"/>
    </w:pPr>
    <w:rPr>
      <w:rFonts w:eastAsiaTheme="minorEastAsia"/>
      <w:kern w:val="0"/>
      <w:lang w:val="en-US" w:bidi="gu-IN"/>
    </w:rPr>
  </w:style>
  <w:style w:type="paragraph" w:styleId="TOC9">
    <w:name w:val="toc 9"/>
    <w:basedOn w:val="Normal"/>
    <w:next w:val="Normal"/>
    <w:autoRedefine/>
    <w:uiPriority w:val="39"/>
    <w:unhideWhenUsed/>
    <w:rsid w:val="00BE5228"/>
    <w:pPr>
      <w:spacing w:before="0" w:after="100" w:line="259" w:lineRule="auto"/>
      <w:ind w:left="1760" w:firstLine="0"/>
      <w:jc w:val="left"/>
    </w:pPr>
    <w:rPr>
      <w:rFonts w:eastAsiaTheme="minorEastAsia"/>
      <w:kern w:val="0"/>
      <w:lang w:val="en-US" w:bidi="gu-IN"/>
    </w:rPr>
  </w:style>
  <w:style w:type="paragraph" w:styleId="NoSpacing">
    <w:name w:val="No Spacing"/>
    <w:uiPriority w:val="1"/>
    <w:qFormat/>
    <w:rsid w:val="00AA0E02"/>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5724">
      <w:bodyDiv w:val="1"/>
      <w:marLeft w:val="0"/>
      <w:marRight w:val="0"/>
      <w:marTop w:val="0"/>
      <w:marBottom w:val="0"/>
      <w:divBdr>
        <w:top w:val="none" w:sz="0" w:space="0" w:color="auto"/>
        <w:left w:val="none" w:sz="0" w:space="0" w:color="auto"/>
        <w:bottom w:val="none" w:sz="0" w:space="0" w:color="auto"/>
        <w:right w:val="none" w:sz="0" w:space="0" w:color="auto"/>
      </w:divBdr>
    </w:div>
    <w:div w:id="8870172">
      <w:bodyDiv w:val="1"/>
      <w:marLeft w:val="0"/>
      <w:marRight w:val="0"/>
      <w:marTop w:val="0"/>
      <w:marBottom w:val="0"/>
      <w:divBdr>
        <w:top w:val="none" w:sz="0" w:space="0" w:color="auto"/>
        <w:left w:val="none" w:sz="0" w:space="0" w:color="auto"/>
        <w:bottom w:val="none" w:sz="0" w:space="0" w:color="auto"/>
        <w:right w:val="none" w:sz="0" w:space="0" w:color="auto"/>
      </w:divBdr>
    </w:div>
    <w:div w:id="13846133">
      <w:bodyDiv w:val="1"/>
      <w:marLeft w:val="0"/>
      <w:marRight w:val="0"/>
      <w:marTop w:val="0"/>
      <w:marBottom w:val="0"/>
      <w:divBdr>
        <w:top w:val="none" w:sz="0" w:space="0" w:color="auto"/>
        <w:left w:val="none" w:sz="0" w:space="0" w:color="auto"/>
        <w:bottom w:val="none" w:sz="0" w:space="0" w:color="auto"/>
        <w:right w:val="none" w:sz="0" w:space="0" w:color="auto"/>
      </w:divBdr>
    </w:div>
    <w:div w:id="19088267">
      <w:bodyDiv w:val="1"/>
      <w:marLeft w:val="0"/>
      <w:marRight w:val="0"/>
      <w:marTop w:val="0"/>
      <w:marBottom w:val="0"/>
      <w:divBdr>
        <w:top w:val="none" w:sz="0" w:space="0" w:color="auto"/>
        <w:left w:val="none" w:sz="0" w:space="0" w:color="auto"/>
        <w:bottom w:val="none" w:sz="0" w:space="0" w:color="auto"/>
        <w:right w:val="none" w:sz="0" w:space="0" w:color="auto"/>
      </w:divBdr>
    </w:div>
    <w:div w:id="34931932">
      <w:bodyDiv w:val="1"/>
      <w:marLeft w:val="0"/>
      <w:marRight w:val="0"/>
      <w:marTop w:val="0"/>
      <w:marBottom w:val="0"/>
      <w:divBdr>
        <w:top w:val="none" w:sz="0" w:space="0" w:color="auto"/>
        <w:left w:val="none" w:sz="0" w:space="0" w:color="auto"/>
        <w:bottom w:val="none" w:sz="0" w:space="0" w:color="auto"/>
        <w:right w:val="none" w:sz="0" w:space="0" w:color="auto"/>
      </w:divBdr>
    </w:div>
    <w:div w:id="70350289">
      <w:bodyDiv w:val="1"/>
      <w:marLeft w:val="0"/>
      <w:marRight w:val="0"/>
      <w:marTop w:val="0"/>
      <w:marBottom w:val="0"/>
      <w:divBdr>
        <w:top w:val="none" w:sz="0" w:space="0" w:color="auto"/>
        <w:left w:val="none" w:sz="0" w:space="0" w:color="auto"/>
        <w:bottom w:val="none" w:sz="0" w:space="0" w:color="auto"/>
        <w:right w:val="none" w:sz="0" w:space="0" w:color="auto"/>
      </w:divBdr>
    </w:div>
    <w:div w:id="77481667">
      <w:bodyDiv w:val="1"/>
      <w:marLeft w:val="0"/>
      <w:marRight w:val="0"/>
      <w:marTop w:val="0"/>
      <w:marBottom w:val="0"/>
      <w:divBdr>
        <w:top w:val="none" w:sz="0" w:space="0" w:color="auto"/>
        <w:left w:val="none" w:sz="0" w:space="0" w:color="auto"/>
        <w:bottom w:val="none" w:sz="0" w:space="0" w:color="auto"/>
        <w:right w:val="none" w:sz="0" w:space="0" w:color="auto"/>
      </w:divBdr>
    </w:div>
    <w:div w:id="90707228">
      <w:bodyDiv w:val="1"/>
      <w:marLeft w:val="0"/>
      <w:marRight w:val="0"/>
      <w:marTop w:val="0"/>
      <w:marBottom w:val="0"/>
      <w:divBdr>
        <w:top w:val="none" w:sz="0" w:space="0" w:color="auto"/>
        <w:left w:val="none" w:sz="0" w:space="0" w:color="auto"/>
        <w:bottom w:val="none" w:sz="0" w:space="0" w:color="auto"/>
        <w:right w:val="none" w:sz="0" w:space="0" w:color="auto"/>
      </w:divBdr>
    </w:div>
    <w:div w:id="106391124">
      <w:bodyDiv w:val="1"/>
      <w:marLeft w:val="0"/>
      <w:marRight w:val="0"/>
      <w:marTop w:val="0"/>
      <w:marBottom w:val="0"/>
      <w:divBdr>
        <w:top w:val="none" w:sz="0" w:space="0" w:color="auto"/>
        <w:left w:val="none" w:sz="0" w:space="0" w:color="auto"/>
        <w:bottom w:val="none" w:sz="0" w:space="0" w:color="auto"/>
        <w:right w:val="none" w:sz="0" w:space="0" w:color="auto"/>
      </w:divBdr>
    </w:div>
    <w:div w:id="111635784">
      <w:bodyDiv w:val="1"/>
      <w:marLeft w:val="0"/>
      <w:marRight w:val="0"/>
      <w:marTop w:val="0"/>
      <w:marBottom w:val="0"/>
      <w:divBdr>
        <w:top w:val="none" w:sz="0" w:space="0" w:color="auto"/>
        <w:left w:val="none" w:sz="0" w:space="0" w:color="auto"/>
        <w:bottom w:val="none" w:sz="0" w:space="0" w:color="auto"/>
        <w:right w:val="none" w:sz="0" w:space="0" w:color="auto"/>
      </w:divBdr>
    </w:div>
    <w:div w:id="111680402">
      <w:bodyDiv w:val="1"/>
      <w:marLeft w:val="0"/>
      <w:marRight w:val="0"/>
      <w:marTop w:val="0"/>
      <w:marBottom w:val="0"/>
      <w:divBdr>
        <w:top w:val="none" w:sz="0" w:space="0" w:color="auto"/>
        <w:left w:val="none" w:sz="0" w:space="0" w:color="auto"/>
        <w:bottom w:val="none" w:sz="0" w:space="0" w:color="auto"/>
        <w:right w:val="none" w:sz="0" w:space="0" w:color="auto"/>
      </w:divBdr>
    </w:div>
    <w:div w:id="112871117">
      <w:bodyDiv w:val="1"/>
      <w:marLeft w:val="0"/>
      <w:marRight w:val="0"/>
      <w:marTop w:val="0"/>
      <w:marBottom w:val="0"/>
      <w:divBdr>
        <w:top w:val="none" w:sz="0" w:space="0" w:color="auto"/>
        <w:left w:val="none" w:sz="0" w:space="0" w:color="auto"/>
        <w:bottom w:val="none" w:sz="0" w:space="0" w:color="auto"/>
        <w:right w:val="none" w:sz="0" w:space="0" w:color="auto"/>
      </w:divBdr>
    </w:div>
    <w:div w:id="138546035">
      <w:bodyDiv w:val="1"/>
      <w:marLeft w:val="0"/>
      <w:marRight w:val="0"/>
      <w:marTop w:val="0"/>
      <w:marBottom w:val="0"/>
      <w:divBdr>
        <w:top w:val="none" w:sz="0" w:space="0" w:color="auto"/>
        <w:left w:val="none" w:sz="0" w:space="0" w:color="auto"/>
        <w:bottom w:val="none" w:sz="0" w:space="0" w:color="auto"/>
        <w:right w:val="none" w:sz="0" w:space="0" w:color="auto"/>
      </w:divBdr>
    </w:div>
    <w:div w:id="149296741">
      <w:bodyDiv w:val="1"/>
      <w:marLeft w:val="0"/>
      <w:marRight w:val="0"/>
      <w:marTop w:val="0"/>
      <w:marBottom w:val="0"/>
      <w:divBdr>
        <w:top w:val="none" w:sz="0" w:space="0" w:color="auto"/>
        <w:left w:val="none" w:sz="0" w:space="0" w:color="auto"/>
        <w:bottom w:val="none" w:sz="0" w:space="0" w:color="auto"/>
        <w:right w:val="none" w:sz="0" w:space="0" w:color="auto"/>
      </w:divBdr>
    </w:div>
    <w:div w:id="150485634">
      <w:bodyDiv w:val="1"/>
      <w:marLeft w:val="0"/>
      <w:marRight w:val="0"/>
      <w:marTop w:val="0"/>
      <w:marBottom w:val="0"/>
      <w:divBdr>
        <w:top w:val="none" w:sz="0" w:space="0" w:color="auto"/>
        <w:left w:val="none" w:sz="0" w:space="0" w:color="auto"/>
        <w:bottom w:val="none" w:sz="0" w:space="0" w:color="auto"/>
        <w:right w:val="none" w:sz="0" w:space="0" w:color="auto"/>
      </w:divBdr>
    </w:div>
    <w:div w:id="152569618">
      <w:bodyDiv w:val="1"/>
      <w:marLeft w:val="0"/>
      <w:marRight w:val="0"/>
      <w:marTop w:val="0"/>
      <w:marBottom w:val="0"/>
      <w:divBdr>
        <w:top w:val="none" w:sz="0" w:space="0" w:color="auto"/>
        <w:left w:val="none" w:sz="0" w:space="0" w:color="auto"/>
        <w:bottom w:val="none" w:sz="0" w:space="0" w:color="auto"/>
        <w:right w:val="none" w:sz="0" w:space="0" w:color="auto"/>
      </w:divBdr>
    </w:div>
    <w:div w:id="168101326">
      <w:bodyDiv w:val="1"/>
      <w:marLeft w:val="0"/>
      <w:marRight w:val="0"/>
      <w:marTop w:val="0"/>
      <w:marBottom w:val="0"/>
      <w:divBdr>
        <w:top w:val="none" w:sz="0" w:space="0" w:color="auto"/>
        <w:left w:val="none" w:sz="0" w:space="0" w:color="auto"/>
        <w:bottom w:val="none" w:sz="0" w:space="0" w:color="auto"/>
        <w:right w:val="none" w:sz="0" w:space="0" w:color="auto"/>
      </w:divBdr>
    </w:div>
    <w:div w:id="170221704">
      <w:bodyDiv w:val="1"/>
      <w:marLeft w:val="0"/>
      <w:marRight w:val="0"/>
      <w:marTop w:val="0"/>
      <w:marBottom w:val="0"/>
      <w:divBdr>
        <w:top w:val="none" w:sz="0" w:space="0" w:color="auto"/>
        <w:left w:val="none" w:sz="0" w:space="0" w:color="auto"/>
        <w:bottom w:val="none" w:sz="0" w:space="0" w:color="auto"/>
        <w:right w:val="none" w:sz="0" w:space="0" w:color="auto"/>
      </w:divBdr>
    </w:div>
    <w:div w:id="186139523">
      <w:bodyDiv w:val="1"/>
      <w:marLeft w:val="0"/>
      <w:marRight w:val="0"/>
      <w:marTop w:val="0"/>
      <w:marBottom w:val="0"/>
      <w:divBdr>
        <w:top w:val="none" w:sz="0" w:space="0" w:color="auto"/>
        <w:left w:val="none" w:sz="0" w:space="0" w:color="auto"/>
        <w:bottom w:val="none" w:sz="0" w:space="0" w:color="auto"/>
        <w:right w:val="none" w:sz="0" w:space="0" w:color="auto"/>
      </w:divBdr>
    </w:div>
    <w:div w:id="196159441">
      <w:bodyDiv w:val="1"/>
      <w:marLeft w:val="0"/>
      <w:marRight w:val="0"/>
      <w:marTop w:val="0"/>
      <w:marBottom w:val="0"/>
      <w:divBdr>
        <w:top w:val="none" w:sz="0" w:space="0" w:color="auto"/>
        <w:left w:val="none" w:sz="0" w:space="0" w:color="auto"/>
        <w:bottom w:val="none" w:sz="0" w:space="0" w:color="auto"/>
        <w:right w:val="none" w:sz="0" w:space="0" w:color="auto"/>
      </w:divBdr>
    </w:div>
    <w:div w:id="199783554">
      <w:bodyDiv w:val="1"/>
      <w:marLeft w:val="0"/>
      <w:marRight w:val="0"/>
      <w:marTop w:val="0"/>
      <w:marBottom w:val="0"/>
      <w:divBdr>
        <w:top w:val="none" w:sz="0" w:space="0" w:color="auto"/>
        <w:left w:val="none" w:sz="0" w:space="0" w:color="auto"/>
        <w:bottom w:val="none" w:sz="0" w:space="0" w:color="auto"/>
        <w:right w:val="none" w:sz="0" w:space="0" w:color="auto"/>
      </w:divBdr>
    </w:div>
    <w:div w:id="203829558">
      <w:bodyDiv w:val="1"/>
      <w:marLeft w:val="0"/>
      <w:marRight w:val="0"/>
      <w:marTop w:val="0"/>
      <w:marBottom w:val="0"/>
      <w:divBdr>
        <w:top w:val="none" w:sz="0" w:space="0" w:color="auto"/>
        <w:left w:val="none" w:sz="0" w:space="0" w:color="auto"/>
        <w:bottom w:val="none" w:sz="0" w:space="0" w:color="auto"/>
        <w:right w:val="none" w:sz="0" w:space="0" w:color="auto"/>
      </w:divBdr>
    </w:div>
    <w:div w:id="217015204">
      <w:bodyDiv w:val="1"/>
      <w:marLeft w:val="0"/>
      <w:marRight w:val="0"/>
      <w:marTop w:val="0"/>
      <w:marBottom w:val="0"/>
      <w:divBdr>
        <w:top w:val="none" w:sz="0" w:space="0" w:color="auto"/>
        <w:left w:val="none" w:sz="0" w:space="0" w:color="auto"/>
        <w:bottom w:val="none" w:sz="0" w:space="0" w:color="auto"/>
        <w:right w:val="none" w:sz="0" w:space="0" w:color="auto"/>
      </w:divBdr>
    </w:div>
    <w:div w:id="280847513">
      <w:bodyDiv w:val="1"/>
      <w:marLeft w:val="0"/>
      <w:marRight w:val="0"/>
      <w:marTop w:val="0"/>
      <w:marBottom w:val="0"/>
      <w:divBdr>
        <w:top w:val="none" w:sz="0" w:space="0" w:color="auto"/>
        <w:left w:val="none" w:sz="0" w:space="0" w:color="auto"/>
        <w:bottom w:val="none" w:sz="0" w:space="0" w:color="auto"/>
        <w:right w:val="none" w:sz="0" w:space="0" w:color="auto"/>
      </w:divBdr>
    </w:div>
    <w:div w:id="290483764">
      <w:bodyDiv w:val="1"/>
      <w:marLeft w:val="0"/>
      <w:marRight w:val="0"/>
      <w:marTop w:val="0"/>
      <w:marBottom w:val="0"/>
      <w:divBdr>
        <w:top w:val="none" w:sz="0" w:space="0" w:color="auto"/>
        <w:left w:val="none" w:sz="0" w:space="0" w:color="auto"/>
        <w:bottom w:val="none" w:sz="0" w:space="0" w:color="auto"/>
        <w:right w:val="none" w:sz="0" w:space="0" w:color="auto"/>
      </w:divBdr>
    </w:div>
    <w:div w:id="290483954">
      <w:bodyDiv w:val="1"/>
      <w:marLeft w:val="0"/>
      <w:marRight w:val="0"/>
      <w:marTop w:val="0"/>
      <w:marBottom w:val="0"/>
      <w:divBdr>
        <w:top w:val="none" w:sz="0" w:space="0" w:color="auto"/>
        <w:left w:val="none" w:sz="0" w:space="0" w:color="auto"/>
        <w:bottom w:val="none" w:sz="0" w:space="0" w:color="auto"/>
        <w:right w:val="none" w:sz="0" w:space="0" w:color="auto"/>
      </w:divBdr>
    </w:div>
    <w:div w:id="296835772">
      <w:bodyDiv w:val="1"/>
      <w:marLeft w:val="0"/>
      <w:marRight w:val="0"/>
      <w:marTop w:val="0"/>
      <w:marBottom w:val="0"/>
      <w:divBdr>
        <w:top w:val="none" w:sz="0" w:space="0" w:color="auto"/>
        <w:left w:val="none" w:sz="0" w:space="0" w:color="auto"/>
        <w:bottom w:val="none" w:sz="0" w:space="0" w:color="auto"/>
        <w:right w:val="none" w:sz="0" w:space="0" w:color="auto"/>
      </w:divBdr>
    </w:div>
    <w:div w:id="299116638">
      <w:bodyDiv w:val="1"/>
      <w:marLeft w:val="0"/>
      <w:marRight w:val="0"/>
      <w:marTop w:val="0"/>
      <w:marBottom w:val="0"/>
      <w:divBdr>
        <w:top w:val="none" w:sz="0" w:space="0" w:color="auto"/>
        <w:left w:val="none" w:sz="0" w:space="0" w:color="auto"/>
        <w:bottom w:val="none" w:sz="0" w:space="0" w:color="auto"/>
        <w:right w:val="none" w:sz="0" w:space="0" w:color="auto"/>
      </w:divBdr>
    </w:div>
    <w:div w:id="302195183">
      <w:bodyDiv w:val="1"/>
      <w:marLeft w:val="0"/>
      <w:marRight w:val="0"/>
      <w:marTop w:val="0"/>
      <w:marBottom w:val="0"/>
      <w:divBdr>
        <w:top w:val="none" w:sz="0" w:space="0" w:color="auto"/>
        <w:left w:val="none" w:sz="0" w:space="0" w:color="auto"/>
        <w:bottom w:val="none" w:sz="0" w:space="0" w:color="auto"/>
        <w:right w:val="none" w:sz="0" w:space="0" w:color="auto"/>
      </w:divBdr>
    </w:div>
    <w:div w:id="343480130">
      <w:bodyDiv w:val="1"/>
      <w:marLeft w:val="0"/>
      <w:marRight w:val="0"/>
      <w:marTop w:val="0"/>
      <w:marBottom w:val="0"/>
      <w:divBdr>
        <w:top w:val="none" w:sz="0" w:space="0" w:color="auto"/>
        <w:left w:val="none" w:sz="0" w:space="0" w:color="auto"/>
        <w:bottom w:val="none" w:sz="0" w:space="0" w:color="auto"/>
        <w:right w:val="none" w:sz="0" w:space="0" w:color="auto"/>
      </w:divBdr>
    </w:div>
    <w:div w:id="373702512">
      <w:bodyDiv w:val="1"/>
      <w:marLeft w:val="0"/>
      <w:marRight w:val="0"/>
      <w:marTop w:val="0"/>
      <w:marBottom w:val="0"/>
      <w:divBdr>
        <w:top w:val="none" w:sz="0" w:space="0" w:color="auto"/>
        <w:left w:val="none" w:sz="0" w:space="0" w:color="auto"/>
        <w:bottom w:val="none" w:sz="0" w:space="0" w:color="auto"/>
        <w:right w:val="none" w:sz="0" w:space="0" w:color="auto"/>
      </w:divBdr>
    </w:div>
    <w:div w:id="382485657">
      <w:bodyDiv w:val="1"/>
      <w:marLeft w:val="0"/>
      <w:marRight w:val="0"/>
      <w:marTop w:val="0"/>
      <w:marBottom w:val="0"/>
      <w:divBdr>
        <w:top w:val="none" w:sz="0" w:space="0" w:color="auto"/>
        <w:left w:val="none" w:sz="0" w:space="0" w:color="auto"/>
        <w:bottom w:val="none" w:sz="0" w:space="0" w:color="auto"/>
        <w:right w:val="none" w:sz="0" w:space="0" w:color="auto"/>
      </w:divBdr>
    </w:div>
    <w:div w:id="406002946">
      <w:bodyDiv w:val="1"/>
      <w:marLeft w:val="0"/>
      <w:marRight w:val="0"/>
      <w:marTop w:val="0"/>
      <w:marBottom w:val="0"/>
      <w:divBdr>
        <w:top w:val="none" w:sz="0" w:space="0" w:color="auto"/>
        <w:left w:val="none" w:sz="0" w:space="0" w:color="auto"/>
        <w:bottom w:val="none" w:sz="0" w:space="0" w:color="auto"/>
        <w:right w:val="none" w:sz="0" w:space="0" w:color="auto"/>
      </w:divBdr>
      <w:divsChild>
        <w:div w:id="1811631540">
          <w:marLeft w:val="0"/>
          <w:marRight w:val="0"/>
          <w:marTop w:val="0"/>
          <w:marBottom w:val="0"/>
          <w:divBdr>
            <w:top w:val="none" w:sz="0" w:space="0" w:color="auto"/>
            <w:left w:val="none" w:sz="0" w:space="0" w:color="auto"/>
            <w:bottom w:val="none" w:sz="0" w:space="0" w:color="auto"/>
            <w:right w:val="none" w:sz="0" w:space="0" w:color="auto"/>
          </w:divBdr>
          <w:divsChild>
            <w:div w:id="64894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51028">
      <w:bodyDiv w:val="1"/>
      <w:marLeft w:val="0"/>
      <w:marRight w:val="0"/>
      <w:marTop w:val="0"/>
      <w:marBottom w:val="0"/>
      <w:divBdr>
        <w:top w:val="none" w:sz="0" w:space="0" w:color="auto"/>
        <w:left w:val="none" w:sz="0" w:space="0" w:color="auto"/>
        <w:bottom w:val="none" w:sz="0" w:space="0" w:color="auto"/>
        <w:right w:val="none" w:sz="0" w:space="0" w:color="auto"/>
      </w:divBdr>
    </w:div>
    <w:div w:id="422801170">
      <w:bodyDiv w:val="1"/>
      <w:marLeft w:val="0"/>
      <w:marRight w:val="0"/>
      <w:marTop w:val="0"/>
      <w:marBottom w:val="0"/>
      <w:divBdr>
        <w:top w:val="none" w:sz="0" w:space="0" w:color="auto"/>
        <w:left w:val="none" w:sz="0" w:space="0" w:color="auto"/>
        <w:bottom w:val="none" w:sz="0" w:space="0" w:color="auto"/>
        <w:right w:val="none" w:sz="0" w:space="0" w:color="auto"/>
      </w:divBdr>
    </w:div>
    <w:div w:id="423452821">
      <w:bodyDiv w:val="1"/>
      <w:marLeft w:val="0"/>
      <w:marRight w:val="0"/>
      <w:marTop w:val="0"/>
      <w:marBottom w:val="0"/>
      <w:divBdr>
        <w:top w:val="none" w:sz="0" w:space="0" w:color="auto"/>
        <w:left w:val="none" w:sz="0" w:space="0" w:color="auto"/>
        <w:bottom w:val="none" w:sz="0" w:space="0" w:color="auto"/>
        <w:right w:val="none" w:sz="0" w:space="0" w:color="auto"/>
      </w:divBdr>
    </w:div>
    <w:div w:id="441657966">
      <w:bodyDiv w:val="1"/>
      <w:marLeft w:val="0"/>
      <w:marRight w:val="0"/>
      <w:marTop w:val="0"/>
      <w:marBottom w:val="0"/>
      <w:divBdr>
        <w:top w:val="none" w:sz="0" w:space="0" w:color="auto"/>
        <w:left w:val="none" w:sz="0" w:space="0" w:color="auto"/>
        <w:bottom w:val="none" w:sz="0" w:space="0" w:color="auto"/>
        <w:right w:val="none" w:sz="0" w:space="0" w:color="auto"/>
      </w:divBdr>
    </w:div>
    <w:div w:id="452023922">
      <w:bodyDiv w:val="1"/>
      <w:marLeft w:val="0"/>
      <w:marRight w:val="0"/>
      <w:marTop w:val="0"/>
      <w:marBottom w:val="0"/>
      <w:divBdr>
        <w:top w:val="none" w:sz="0" w:space="0" w:color="auto"/>
        <w:left w:val="none" w:sz="0" w:space="0" w:color="auto"/>
        <w:bottom w:val="none" w:sz="0" w:space="0" w:color="auto"/>
        <w:right w:val="none" w:sz="0" w:space="0" w:color="auto"/>
      </w:divBdr>
    </w:div>
    <w:div w:id="455831189">
      <w:bodyDiv w:val="1"/>
      <w:marLeft w:val="0"/>
      <w:marRight w:val="0"/>
      <w:marTop w:val="0"/>
      <w:marBottom w:val="0"/>
      <w:divBdr>
        <w:top w:val="none" w:sz="0" w:space="0" w:color="auto"/>
        <w:left w:val="none" w:sz="0" w:space="0" w:color="auto"/>
        <w:bottom w:val="none" w:sz="0" w:space="0" w:color="auto"/>
        <w:right w:val="none" w:sz="0" w:space="0" w:color="auto"/>
      </w:divBdr>
    </w:div>
    <w:div w:id="497040314">
      <w:bodyDiv w:val="1"/>
      <w:marLeft w:val="0"/>
      <w:marRight w:val="0"/>
      <w:marTop w:val="0"/>
      <w:marBottom w:val="0"/>
      <w:divBdr>
        <w:top w:val="none" w:sz="0" w:space="0" w:color="auto"/>
        <w:left w:val="none" w:sz="0" w:space="0" w:color="auto"/>
        <w:bottom w:val="none" w:sz="0" w:space="0" w:color="auto"/>
        <w:right w:val="none" w:sz="0" w:space="0" w:color="auto"/>
      </w:divBdr>
    </w:div>
    <w:div w:id="501823245">
      <w:bodyDiv w:val="1"/>
      <w:marLeft w:val="0"/>
      <w:marRight w:val="0"/>
      <w:marTop w:val="0"/>
      <w:marBottom w:val="0"/>
      <w:divBdr>
        <w:top w:val="none" w:sz="0" w:space="0" w:color="auto"/>
        <w:left w:val="none" w:sz="0" w:space="0" w:color="auto"/>
        <w:bottom w:val="none" w:sz="0" w:space="0" w:color="auto"/>
        <w:right w:val="none" w:sz="0" w:space="0" w:color="auto"/>
      </w:divBdr>
    </w:div>
    <w:div w:id="501823779">
      <w:bodyDiv w:val="1"/>
      <w:marLeft w:val="0"/>
      <w:marRight w:val="0"/>
      <w:marTop w:val="0"/>
      <w:marBottom w:val="0"/>
      <w:divBdr>
        <w:top w:val="none" w:sz="0" w:space="0" w:color="auto"/>
        <w:left w:val="none" w:sz="0" w:space="0" w:color="auto"/>
        <w:bottom w:val="none" w:sz="0" w:space="0" w:color="auto"/>
        <w:right w:val="none" w:sz="0" w:space="0" w:color="auto"/>
      </w:divBdr>
    </w:div>
    <w:div w:id="520558770">
      <w:bodyDiv w:val="1"/>
      <w:marLeft w:val="0"/>
      <w:marRight w:val="0"/>
      <w:marTop w:val="0"/>
      <w:marBottom w:val="0"/>
      <w:divBdr>
        <w:top w:val="none" w:sz="0" w:space="0" w:color="auto"/>
        <w:left w:val="none" w:sz="0" w:space="0" w:color="auto"/>
        <w:bottom w:val="none" w:sz="0" w:space="0" w:color="auto"/>
        <w:right w:val="none" w:sz="0" w:space="0" w:color="auto"/>
      </w:divBdr>
    </w:div>
    <w:div w:id="541555707">
      <w:bodyDiv w:val="1"/>
      <w:marLeft w:val="0"/>
      <w:marRight w:val="0"/>
      <w:marTop w:val="0"/>
      <w:marBottom w:val="0"/>
      <w:divBdr>
        <w:top w:val="none" w:sz="0" w:space="0" w:color="auto"/>
        <w:left w:val="none" w:sz="0" w:space="0" w:color="auto"/>
        <w:bottom w:val="none" w:sz="0" w:space="0" w:color="auto"/>
        <w:right w:val="none" w:sz="0" w:space="0" w:color="auto"/>
      </w:divBdr>
    </w:div>
    <w:div w:id="542138712">
      <w:bodyDiv w:val="1"/>
      <w:marLeft w:val="0"/>
      <w:marRight w:val="0"/>
      <w:marTop w:val="0"/>
      <w:marBottom w:val="0"/>
      <w:divBdr>
        <w:top w:val="none" w:sz="0" w:space="0" w:color="auto"/>
        <w:left w:val="none" w:sz="0" w:space="0" w:color="auto"/>
        <w:bottom w:val="none" w:sz="0" w:space="0" w:color="auto"/>
        <w:right w:val="none" w:sz="0" w:space="0" w:color="auto"/>
      </w:divBdr>
    </w:div>
    <w:div w:id="549079060">
      <w:bodyDiv w:val="1"/>
      <w:marLeft w:val="0"/>
      <w:marRight w:val="0"/>
      <w:marTop w:val="0"/>
      <w:marBottom w:val="0"/>
      <w:divBdr>
        <w:top w:val="none" w:sz="0" w:space="0" w:color="auto"/>
        <w:left w:val="none" w:sz="0" w:space="0" w:color="auto"/>
        <w:bottom w:val="none" w:sz="0" w:space="0" w:color="auto"/>
        <w:right w:val="none" w:sz="0" w:space="0" w:color="auto"/>
      </w:divBdr>
    </w:div>
    <w:div w:id="564267062">
      <w:bodyDiv w:val="1"/>
      <w:marLeft w:val="0"/>
      <w:marRight w:val="0"/>
      <w:marTop w:val="0"/>
      <w:marBottom w:val="0"/>
      <w:divBdr>
        <w:top w:val="none" w:sz="0" w:space="0" w:color="auto"/>
        <w:left w:val="none" w:sz="0" w:space="0" w:color="auto"/>
        <w:bottom w:val="none" w:sz="0" w:space="0" w:color="auto"/>
        <w:right w:val="none" w:sz="0" w:space="0" w:color="auto"/>
      </w:divBdr>
    </w:div>
    <w:div w:id="578248588">
      <w:bodyDiv w:val="1"/>
      <w:marLeft w:val="0"/>
      <w:marRight w:val="0"/>
      <w:marTop w:val="0"/>
      <w:marBottom w:val="0"/>
      <w:divBdr>
        <w:top w:val="none" w:sz="0" w:space="0" w:color="auto"/>
        <w:left w:val="none" w:sz="0" w:space="0" w:color="auto"/>
        <w:bottom w:val="none" w:sz="0" w:space="0" w:color="auto"/>
        <w:right w:val="none" w:sz="0" w:space="0" w:color="auto"/>
      </w:divBdr>
    </w:div>
    <w:div w:id="601718144">
      <w:bodyDiv w:val="1"/>
      <w:marLeft w:val="0"/>
      <w:marRight w:val="0"/>
      <w:marTop w:val="0"/>
      <w:marBottom w:val="0"/>
      <w:divBdr>
        <w:top w:val="none" w:sz="0" w:space="0" w:color="auto"/>
        <w:left w:val="none" w:sz="0" w:space="0" w:color="auto"/>
        <w:bottom w:val="none" w:sz="0" w:space="0" w:color="auto"/>
        <w:right w:val="none" w:sz="0" w:space="0" w:color="auto"/>
      </w:divBdr>
    </w:div>
    <w:div w:id="618268157">
      <w:bodyDiv w:val="1"/>
      <w:marLeft w:val="0"/>
      <w:marRight w:val="0"/>
      <w:marTop w:val="0"/>
      <w:marBottom w:val="0"/>
      <w:divBdr>
        <w:top w:val="none" w:sz="0" w:space="0" w:color="auto"/>
        <w:left w:val="none" w:sz="0" w:space="0" w:color="auto"/>
        <w:bottom w:val="none" w:sz="0" w:space="0" w:color="auto"/>
        <w:right w:val="none" w:sz="0" w:space="0" w:color="auto"/>
      </w:divBdr>
    </w:div>
    <w:div w:id="623318289">
      <w:bodyDiv w:val="1"/>
      <w:marLeft w:val="0"/>
      <w:marRight w:val="0"/>
      <w:marTop w:val="0"/>
      <w:marBottom w:val="0"/>
      <w:divBdr>
        <w:top w:val="none" w:sz="0" w:space="0" w:color="auto"/>
        <w:left w:val="none" w:sz="0" w:space="0" w:color="auto"/>
        <w:bottom w:val="none" w:sz="0" w:space="0" w:color="auto"/>
        <w:right w:val="none" w:sz="0" w:space="0" w:color="auto"/>
      </w:divBdr>
    </w:div>
    <w:div w:id="662510953">
      <w:bodyDiv w:val="1"/>
      <w:marLeft w:val="0"/>
      <w:marRight w:val="0"/>
      <w:marTop w:val="0"/>
      <w:marBottom w:val="0"/>
      <w:divBdr>
        <w:top w:val="none" w:sz="0" w:space="0" w:color="auto"/>
        <w:left w:val="none" w:sz="0" w:space="0" w:color="auto"/>
        <w:bottom w:val="none" w:sz="0" w:space="0" w:color="auto"/>
        <w:right w:val="none" w:sz="0" w:space="0" w:color="auto"/>
      </w:divBdr>
    </w:div>
    <w:div w:id="685248740">
      <w:bodyDiv w:val="1"/>
      <w:marLeft w:val="0"/>
      <w:marRight w:val="0"/>
      <w:marTop w:val="0"/>
      <w:marBottom w:val="0"/>
      <w:divBdr>
        <w:top w:val="none" w:sz="0" w:space="0" w:color="auto"/>
        <w:left w:val="none" w:sz="0" w:space="0" w:color="auto"/>
        <w:bottom w:val="none" w:sz="0" w:space="0" w:color="auto"/>
        <w:right w:val="none" w:sz="0" w:space="0" w:color="auto"/>
      </w:divBdr>
    </w:div>
    <w:div w:id="688601776">
      <w:bodyDiv w:val="1"/>
      <w:marLeft w:val="0"/>
      <w:marRight w:val="0"/>
      <w:marTop w:val="0"/>
      <w:marBottom w:val="0"/>
      <w:divBdr>
        <w:top w:val="none" w:sz="0" w:space="0" w:color="auto"/>
        <w:left w:val="none" w:sz="0" w:space="0" w:color="auto"/>
        <w:bottom w:val="none" w:sz="0" w:space="0" w:color="auto"/>
        <w:right w:val="none" w:sz="0" w:space="0" w:color="auto"/>
      </w:divBdr>
    </w:div>
    <w:div w:id="728726183">
      <w:bodyDiv w:val="1"/>
      <w:marLeft w:val="0"/>
      <w:marRight w:val="0"/>
      <w:marTop w:val="0"/>
      <w:marBottom w:val="0"/>
      <w:divBdr>
        <w:top w:val="none" w:sz="0" w:space="0" w:color="auto"/>
        <w:left w:val="none" w:sz="0" w:space="0" w:color="auto"/>
        <w:bottom w:val="none" w:sz="0" w:space="0" w:color="auto"/>
        <w:right w:val="none" w:sz="0" w:space="0" w:color="auto"/>
      </w:divBdr>
    </w:div>
    <w:div w:id="730730918">
      <w:bodyDiv w:val="1"/>
      <w:marLeft w:val="0"/>
      <w:marRight w:val="0"/>
      <w:marTop w:val="0"/>
      <w:marBottom w:val="0"/>
      <w:divBdr>
        <w:top w:val="none" w:sz="0" w:space="0" w:color="auto"/>
        <w:left w:val="none" w:sz="0" w:space="0" w:color="auto"/>
        <w:bottom w:val="none" w:sz="0" w:space="0" w:color="auto"/>
        <w:right w:val="none" w:sz="0" w:space="0" w:color="auto"/>
      </w:divBdr>
    </w:div>
    <w:div w:id="732851904">
      <w:bodyDiv w:val="1"/>
      <w:marLeft w:val="0"/>
      <w:marRight w:val="0"/>
      <w:marTop w:val="0"/>
      <w:marBottom w:val="0"/>
      <w:divBdr>
        <w:top w:val="none" w:sz="0" w:space="0" w:color="auto"/>
        <w:left w:val="none" w:sz="0" w:space="0" w:color="auto"/>
        <w:bottom w:val="none" w:sz="0" w:space="0" w:color="auto"/>
        <w:right w:val="none" w:sz="0" w:space="0" w:color="auto"/>
      </w:divBdr>
    </w:div>
    <w:div w:id="742800801">
      <w:bodyDiv w:val="1"/>
      <w:marLeft w:val="0"/>
      <w:marRight w:val="0"/>
      <w:marTop w:val="0"/>
      <w:marBottom w:val="0"/>
      <w:divBdr>
        <w:top w:val="none" w:sz="0" w:space="0" w:color="auto"/>
        <w:left w:val="none" w:sz="0" w:space="0" w:color="auto"/>
        <w:bottom w:val="none" w:sz="0" w:space="0" w:color="auto"/>
        <w:right w:val="none" w:sz="0" w:space="0" w:color="auto"/>
      </w:divBdr>
    </w:div>
    <w:div w:id="767582175">
      <w:bodyDiv w:val="1"/>
      <w:marLeft w:val="0"/>
      <w:marRight w:val="0"/>
      <w:marTop w:val="0"/>
      <w:marBottom w:val="0"/>
      <w:divBdr>
        <w:top w:val="none" w:sz="0" w:space="0" w:color="auto"/>
        <w:left w:val="none" w:sz="0" w:space="0" w:color="auto"/>
        <w:bottom w:val="none" w:sz="0" w:space="0" w:color="auto"/>
        <w:right w:val="none" w:sz="0" w:space="0" w:color="auto"/>
      </w:divBdr>
    </w:div>
    <w:div w:id="795491520">
      <w:bodyDiv w:val="1"/>
      <w:marLeft w:val="0"/>
      <w:marRight w:val="0"/>
      <w:marTop w:val="0"/>
      <w:marBottom w:val="0"/>
      <w:divBdr>
        <w:top w:val="none" w:sz="0" w:space="0" w:color="auto"/>
        <w:left w:val="none" w:sz="0" w:space="0" w:color="auto"/>
        <w:bottom w:val="none" w:sz="0" w:space="0" w:color="auto"/>
        <w:right w:val="none" w:sz="0" w:space="0" w:color="auto"/>
      </w:divBdr>
    </w:div>
    <w:div w:id="797340838">
      <w:bodyDiv w:val="1"/>
      <w:marLeft w:val="0"/>
      <w:marRight w:val="0"/>
      <w:marTop w:val="0"/>
      <w:marBottom w:val="0"/>
      <w:divBdr>
        <w:top w:val="none" w:sz="0" w:space="0" w:color="auto"/>
        <w:left w:val="none" w:sz="0" w:space="0" w:color="auto"/>
        <w:bottom w:val="none" w:sz="0" w:space="0" w:color="auto"/>
        <w:right w:val="none" w:sz="0" w:space="0" w:color="auto"/>
      </w:divBdr>
    </w:div>
    <w:div w:id="809205631">
      <w:bodyDiv w:val="1"/>
      <w:marLeft w:val="0"/>
      <w:marRight w:val="0"/>
      <w:marTop w:val="0"/>
      <w:marBottom w:val="0"/>
      <w:divBdr>
        <w:top w:val="none" w:sz="0" w:space="0" w:color="auto"/>
        <w:left w:val="none" w:sz="0" w:space="0" w:color="auto"/>
        <w:bottom w:val="none" w:sz="0" w:space="0" w:color="auto"/>
        <w:right w:val="none" w:sz="0" w:space="0" w:color="auto"/>
      </w:divBdr>
    </w:div>
    <w:div w:id="814375284">
      <w:bodyDiv w:val="1"/>
      <w:marLeft w:val="0"/>
      <w:marRight w:val="0"/>
      <w:marTop w:val="0"/>
      <w:marBottom w:val="0"/>
      <w:divBdr>
        <w:top w:val="none" w:sz="0" w:space="0" w:color="auto"/>
        <w:left w:val="none" w:sz="0" w:space="0" w:color="auto"/>
        <w:bottom w:val="none" w:sz="0" w:space="0" w:color="auto"/>
        <w:right w:val="none" w:sz="0" w:space="0" w:color="auto"/>
      </w:divBdr>
    </w:div>
    <w:div w:id="821001740">
      <w:bodyDiv w:val="1"/>
      <w:marLeft w:val="0"/>
      <w:marRight w:val="0"/>
      <w:marTop w:val="0"/>
      <w:marBottom w:val="0"/>
      <w:divBdr>
        <w:top w:val="none" w:sz="0" w:space="0" w:color="auto"/>
        <w:left w:val="none" w:sz="0" w:space="0" w:color="auto"/>
        <w:bottom w:val="none" w:sz="0" w:space="0" w:color="auto"/>
        <w:right w:val="none" w:sz="0" w:space="0" w:color="auto"/>
      </w:divBdr>
    </w:div>
    <w:div w:id="822310057">
      <w:bodyDiv w:val="1"/>
      <w:marLeft w:val="0"/>
      <w:marRight w:val="0"/>
      <w:marTop w:val="0"/>
      <w:marBottom w:val="0"/>
      <w:divBdr>
        <w:top w:val="none" w:sz="0" w:space="0" w:color="auto"/>
        <w:left w:val="none" w:sz="0" w:space="0" w:color="auto"/>
        <w:bottom w:val="none" w:sz="0" w:space="0" w:color="auto"/>
        <w:right w:val="none" w:sz="0" w:space="0" w:color="auto"/>
      </w:divBdr>
    </w:div>
    <w:div w:id="849640068">
      <w:bodyDiv w:val="1"/>
      <w:marLeft w:val="0"/>
      <w:marRight w:val="0"/>
      <w:marTop w:val="0"/>
      <w:marBottom w:val="0"/>
      <w:divBdr>
        <w:top w:val="none" w:sz="0" w:space="0" w:color="auto"/>
        <w:left w:val="none" w:sz="0" w:space="0" w:color="auto"/>
        <w:bottom w:val="none" w:sz="0" w:space="0" w:color="auto"/>
        <w:right w:val="none" w:sz="0" w:space="0" w:color="auto"/>
      </w:divBdr>
      <w:divsChild>
        <w:div w:id="695887123">
          <w:marLeft w:val="0"/>
          <w:marRight w:val="0"/>
          <w:marTop w:val="0"/>
          <w:marBottom w:val="0"/>
          <w:divBdr>
            <w:top w:val="none" w:sz="0" w:space="0" w:color="auto"/>
            <w:left w:val="none" w:sz="0" w:space="0" w:color="auto"/>
            <w:bottom w:val="none" w:sz="0" w:space="0" w:color="auto"/>
            <w:right w:val="none" w:sz="0" w:space="0" w:color="auto"/>
          </w:divBdr>
          <w:divsChild>
            <w:div w:id="207300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08054">
      <w:bodyDiv w:val="1"/>
      <w:marLeft w:val="0"/>
      <w:marRight w:val="0"/>
      <w:marTop w:val="0"/>
      <w:marBottom w:val="0"/>
      <w:divBdr>
        <w:top w:val="none" w:sz="0" w:space="0" w:color="auto"/>
        <w:left w:val="none" w:sz="0" w:space="0" w:color="auto"/>
        <w:bottom w:val="none" w:sz="0" w:space="0" w:color="auto"/>
        <w:right w:val="none" w:sz="0" w:space="0" w:color="auto"/>
      </w:divBdr>
    </w:div>
    <w:div w:id="858736757">
      <w:bodyDiv w:val="1"/>
      <w:marLeft w:val="0"/>
      <w:marRight w:val="0"/>
      <w:marTop w:val="0"/>
      <w:marBottom w:val="0"/>
      <w:divBdr>
        <w:top w:val="none" w:sz="0" w:space="0" w:color="auto"/>
        <w:left w:val="none" w:sz="0" w:space="0" w:color="auto"/>
        <w:bottom w:val="none" w:sz="0" w:space="0" w:color="auto"/>
        <w:right w:val="none" w:sz="0" w:space="0" w:color="auto"/>
      </w:divBdr>
    </w:div>
    <w:div w:id="875115443">
      <w:bodyDiv w:val="1"/>
      <w:marLeft w:val="0"/>
      <w:marRight w:val="0"/>
      <w:marTop w:val="0"/>
      <w:marBottom w:val="0"/>
      <w:divBdr>
        <w:top w:val="none" w:sz="0" w:space="0" w:color="auto"/>
        <w:left w:val="none" w:sz="0" w:space="0" w:color="auto"/>
        <w:bottom w:val="none" w:sz="0" w:space="0" w:color="auto"/>
        <w:right w:val="none" w:sz="0" w:space="0" w:color="auto"/>
      </w:divBdr>
    </w:div>
    <w:div w:id="876164045">
      <w:bodyDiv w:val="1"/>
      <w:marLeft w:val="0"/>
      <w:marRight w:val="0"/>
      <w:marTop w:val="0"/>
      <w:marBottom w:val="0"/>
      <w:divBdr>
        <w:top w:val="none" w:sz="0" w:space="0" w:color="auto"/>
        <w:left w:val="none" w:sz="0" w:space="0" w:color="auto"/>
        <w:bottom w:val="none" w:sz="0" w:space="0" w:color="auto"/>
        <w:right w:val="none" w:sz="0" w:space="0" w:color="auto"/>
      </w:divBdr>
    </w:div>
    <w:div w:id="883564278">
      <w:bodyDiv w:val="1"/>
      <w:marLeft w:val="0"/>
      <w:marRight w:val="0"/>
      <w:marTop w:val="0"/>
      <w:marBottom w:val="0"/>
      <w:divBdr>
        <w:top w:val="none" w:sz="0" w:space="0" w:color="auto"/>
        <w:left w:val="none" w:sz="0" w:space="0" w:color="auto"/>
        <w:bottom w:val="none" w:sz="0" w:space="0" w:color="auto"/>
        <w:right w:val="none" w:sz="0" w:space="0" w:color="auto"/>
      </w:divBdr>
    </w:div>
    <w:div w:id="884607340">
      <w:bodyDiv w:val="1"/>
      <w:marLeft w:val="0"/>
      <w:marRight w:val="0"/>
      <w:marTop w:val="0"/>
      <w:marBottom w:val="0"/>
      <w:divBdr>
        <w:top w:val="none" w:sz="0" w:space="0" w:color="auto"/>
        <w:left w:val="none" w:sz="0" w:space="0" w:color="auto"/>
        <w:bottom w:val="none" w:sz="0" w:space="0" w:color="auto"/>
        <w:right w:val="none" w:sz="0" w:space="0" w:color="auto"/>
      </w:divBdr>
    </w:div>
    <w:div w:id="891039846">
      <w:bodyDiv w:val="1"/>
      <w:marLeft w:val="0"/>
      <w:marRight w:val="0"/>
      <w:marTop w:val="0"/>
      <w:marBottom w:val="0"/>
      <w:divBdr>
        <w:top w:val="none" w:sz="0" w:space="0" w:color="auto"/>
        <w:left w:val="none" w:sz="0" w:space="0" w:color="auto"/>
        <w:bottom w:val="none" w:sz="0" w:space="0" w:color="auto"/>
        <w:right w:val="none" w:sz="0" w:space="0" w:color="auto"/>
      </w:divBdr>
      <w:divsChild>
        <w:div w:id="1853253811">
          <w:marLeft w:val="0"/>
          <w:marRight w:val="0"/>
          <w:marTop w:val="0"/>
          <w:marBottom w:val="0"/>
          <w:divBdr>
            <w:top w:val="none" w:sz="0" w:space="0" w:color="auto"/>
            <w:left w:val="none" w:sz="0" w:space="0" w:color="auto"/>
            <w:bottom w:val="none" w:sz="0" w:space="0" w:color="auto"/>
            <w:right w:val="none" w:sz="0" w:space="0" w:color="auto"/>
          </w:divBdr>
          <w:divsChild>
            <w:div w:id="211131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6795">
      <w:bodyDiv w:val="1"/>
      <w:marLeft w:val="0"/>
      <w:marRight w:val="0"/>
      <w:marTop w:val="0"/>
      <w:marBottom w:val="0"/>
      <w:divBdr>
        <w:top w:val="none" w:sz="0" w:space="0" w:color="auto"/>
        <w:left w:val="none" w:sz="0" w:space="0" w:color="auto"/>
        <w:bottom w:val="none" w:sz="0" w:space="0" w:color="auto"/>
        <w:right w:val="none" w:sz="0" w:space="0" w:color="auto"/>
      </w:divBdr>
    </w:div>
    <w:div w:id="929236129">
      <w:bodyDiv w:val="1"/>
      <w:marLeft w:val="0"/>
      <w:marRight w:val="0"/>
      <w:marTop w:val="0"/>
      <w:marBottom w:val="0"/>
      <w:divBdr>
        <w:top w:val="none" w:sz="0" w:space="0" w:color="auto"/>
        <w:left w:val="none" w:sz="0" w:space="0" w:color="auto"/>
        <w:bottom w:val="none" w:sz="0" w:space="0" w:color="auto"/>
        <w:right w:val="none" w:sz="0" w:space="0" w:color="auto"/>
      </w:divBdr>
    </w:div>
    <w:div w:id="941643907">
      <w:bodyDiv w:val="1"/>
      <w:marLeft w:val="0"/>
      <w:marRight w:val="0"/>
      <w:marTop w:val="0"/>
      <w:marBottom w:val="0"/>
      <w:divBdr>
        <w:top w:val="none" w:sz="0" w:space="0" w:color="auto"/>
        <w:left w:val="none" w:sz="0" w:space="0" w:color="auto"/>
        <w:bottom w:val="none" w:sz="0" w:space="0" w:color="auto"/>
        <w:right w:val="none" w:sz="0" w:space="0" w:color="auto"/>
      </w:divBdr>
    </w:div>
    <w:div w:id="943996697">
      <w:bodyDiv w:val="1"/>
      <w:marLeft w:val="0"/>
      <w:marRight w:val="0"/>
      <w:marTop w:val="0"/>
      <w:marBottom w:val="0"/>
      <w:divBdr>
        <w:top w:val="none" w:sz="0" w:space="0" w:color="auto"/>
        <w:left w:val="none" w:sz="0" w:space="0" w:color="auto"/>
        <w:bottom w:val="none" w:sz="0" w:space="0" w:color="auto"/>
        <w:right w:val="none" w:sz="0" w:space="0" w:color="auto"/>
      </w:divBdr>
    </w:div>
    <w:div w:id="946278424">
      <w:bodyDiv w:val="1"/>
      <w:marLeft w:val="0"/>
      <w:marRight w:val="0"/>
      <w:marTop w:val="0"/>
      <w:marBottom w:val="0"/>
      <w:divBdr>
        <w:top w:val="none" w:sz="0" w:space="0" w:color="auto"/>
        <w:left w:val="none" w:sz="0" w:space="0" w:color="auto"/>
        <w:bottom w:val="none" w:sz="0" w:space="0" w:color="auto"/>
        <w:right w:val="none" w:sz="0" w:space="0" w:color="auto"/>
      </w:divBdr>
    </w:div>
    <w:div w:id="958418625">
      <w:bodyDiv w:val="1"/>
      <w:marLeft w:val="0"/>
      <w:marRight w:val="0"/>
      <w:marTop w:val="0"/>
      <w:marBottom w:val="0"/>
      <w:divBdr>
        <w:top w:val="none" w:sz="0" w:space="0" w:color="auto"/>
        <w:left w:val="none" w:sz="0" w:space="0" w:color="auto"/>
        <w:bottom w:val="none" w:sz="0" w:space="0" w:color="auto"/>
        <w:right w:val="none" w:sz="0" w:space="0" w:color="auto"/>
      </w:divBdr>
    </w:div>
    <w:div w:id="967049877">
      <w:bodyDiv w:val="1"/>
      <w:marLeft w:val="0"/>
      <w:marRight w:val="0"/>
      <w:marTop w:val="0"/>
      <w:marBottom w:val="0"/>
      <w:divBdr>
        <w:top w:val="none" w:sz="0" w:space="0" w:color="auto"/>
        <w:left w:val="none" w:sz="0" w:space="0" w:color="auto"/>
        <w:bottom w:val="none" w:sz="0" w:space="0" w:color="auto"/>
        <w:right w:val="none" w:sz="0" w:space="0" w:color="auto"/>
      </w:divBdr>
    </w:div>
    <w:div w:id="967197475">
      <w:bodyDiv w:val="1"/>
      <w:marLeft w:val="0"/>
      <w:marRight w:val="0"/>
      <w:marTop w:val="0"/>
      <w:marBottom w:val="0"/>
      <w:divBdr>
        <w:top w:val="none" w:sz="0" w:space="0" w:color="auto"/>
        <w:left w:val="none" w:sz="0" w:space="0" w:color="auto"/>
        <w:bottom w:val="none" w:sz="0" w:space="0" w:color="auto"/>
        <w:right w:val="none" w:sz="0" w:space="0" w:color="auto"/>
      </w:divBdr>
    </w:div>
    <w:div w:id="974019646">
      <w:bodyDiv w:val="1"/>
      <w:marLeft w:val="0"/>
      <w:marRight w:val="0"/>
      <w:marTop w:val="0"/>
      <w:marBottom w:val="0"/>
      <w:divBdr>
        <w:top w:val="none" w:sz="0" w:space="0" w:color="auto"/>
        <w:left w:val="none" w:sz="0" w:space="0" w:color="auto"/>
        <w:bottom w:val="none" w:sz="0" w:space="0" w:color="auto"/>
        <w:right w:val="none" w:sz="0" w:space="0" w:color="auto"/>
      </w:divBdr>
    </w:div>
    <w:div w:id="990057858">
      <w:bodyDiv w:val="1"/>
      <w:marLeft w:val="0"/>
      <w:marRight w:val="0"/>
      <w:marTop w:val="0"/>
      <w:marBottom w:val="0"/>
      <w:divBdr>
        <w:top w:val="none" w:sz="0" w:space="0" w:color="auto"/>
        <w:left w:val="none" w:sz="0" w:space="0" w:color="auto"/>
        <w:bottom w:val="none" w:sz="0" w:space="0" w:color="auto"/>
        <w:right w:val="none" w:sz="0" w:space="0" w:color="auto"/>
      </w:divBdr>
    </w:div>
    <w:div w:id="992954517">
      <w:bodyDiv w:val="1"/>
      <w:marLeft w:val="0"/>
      <w:marRight w:val="0"/>
      <w:marTop w:val="0"/>
      <w:marBottom w:val="0"/>
      <w:divBdr>
        <w:top w:val="none" w:sz="0" w:space="0" w:color="auto"/>
        <w:left w:val="none" w:sz="0" w:space="0" w:color="auto"/>
        <w:bottom w:val="none" w:sz="0" w:space="0" w:color="auto"/>
        <w:right w:val="none" w:sz="0" w:space="0" w:color="auto"/>
      </w:divBdr>
    </w:div>
    <w:div w:id="1004236886">
      <w:bodyDiv w:val="1"/>
      <w:marLeft w:val="0"/>
      <w:marRight w:val="0"/>
      <w:marTop w:val="0"/>
      <w:marBottom w:val="0"/>
      <w:divBdr>
        <w:top w:val="none" w:sz="0" w:space="0" w:color="auto"/>
        <w:left w:val="none" w:sz="0" w:space="0" w:color="auto"/>
        <w:bottom w:val="none" w:sz="0" w:space="0" w:color="auto"/>
        <w:right w:val="none" w:sz="0" w:space="0" w:color="auto"/>
      </w:divBdr>
    </w:div>
    <w:div w:id="1013191623">
      <w:bodyDiv w:val="1"/>
      <w:marLeft w:val="0"/>
      <w:marRight w:val="0"/>
      <w:marTop w:val="0"/>
      <w:marBottom w:val="0"/>
      <w:divBdr>
        <w:top w:val="none" w:sz="0" w:space="0" w:color="auto"/>
        <w:left w:val="none" w:sz="0" w:space="0" w:color="auto"/>
        <w:bottom w:val="none" w:sz="0" w:space="0" w:color="auto"/>
        <w:right w:val="none" w:sz="0" w:space="0" w:color="auto"/>
      </w:divBdr>
    </w:div>
    <w:div w:id="1023628357">
      <w:bodyDiv w:val="1"/>
      <w:marLeft w:val="0"/>
      <w:marRight w:val="0"/>
      <w:marTop w:val="0"/>
      <w:marBottom w:val="0"/>
      <w:divBdr>
        <w:top w:val="none" w:sz="0" w:space="0" w:color="auto"/>
        <w:left w:val="none" w:sz="0" w:space="0" w:color="auto"/>
        <w:bottom w:val="none" w:sz="0" w:space="0" w:color="auto"/>
        <w:right w:val="none" w:sz="0" w:space="0" w:color="auto"/>
      </w:divBdr>
    </w:div>
    <w:div w:id="1023824532">
      <w:bodyDiv w:val="1"/>
      <w:marLeft w:val="0"/>
      <w:marRight w:val="0"/>
      <w:marTop w:val="0"/>
      <w:marBottom w:val="0"/>
      <w:divBdr>
        <w:top w:val="none" w:sz="0" w:space="0" w:color="auto"/>
        <w:left w:val="none" w:sz="0" w:space="0" w:color="auto"/>
        <w:bottom w:val="none" w:sz="0" w:space="0" w:color="auto"/>
        <w:right w:val="none" w:sz="0" w:space="0" w:color="auto"/>
      </w:divBdr>
    </w:div>
    <w:div w:id="1030110705">
      <w:bodyDiv w:val="1"/>
      <w:marLeft w:val="0"/>
      <w:marRight w:val="0"/>
      <w:marTop w:val="0"/>
      <w:marBottom w:val="0"/>
      <w:divBdr>
        <w:top w:val="none" w:sz="0" w:space="0" w:color="auto"/>
        <w:left w:val="none" w:sz="0" w:space="0" w:color="auto"/>
        <w:bottom w:val="none" w:sz="0" w:space="0" w:color="auto"/>
        <w:right w:val="none" w:sz="0" w:space="0" w:color="auto"/>
      </w:divBdr>
    </w:div>
    <w:div w:id="1052538661">
      <w:bodyDiv w:val="1"/>
      <w:marLeft w:val="0"/>
      <w:marRight w:val="0"/>
      <w:marTop w:val="0"/>
      <w:marBottom w:val="0"/>
      <w:divBdr>
        <w:top w:val="none" w:sz="0" w:space="0" w:color="auto"/>
        <w:left w:val="none" w:sz="0" w:space="0" w:color="auto"/>
        <w:bottom w:val="none" w:sz="0" w:space="0" w:color="auto"/>
        <w:right w:val="none" w:sz="0" w:space="0" w:color="auto"/>
      </w:divBdr>
    </w:div>
    <w:div w:id="1053886957">
      <w:bodyDiv w:val="1"/>
      <w:marLeft w:val="0"/>
      <w:marRight w:val="0"/>
      <w:marTop w:val="0"/>
      <w:marBottom w:val="0"/>
      <w:divBdr>
        <w:top w:val="none" w:sz="0" w:space="0" w:color="auto"/>
        <w:left w:val="none" w:sz="0" w:space="0" w:color="auto"/>
        <w:bottom w:val="none" w:sz="0" w:space="0" w:color="auto"/>
        <w:right w:val="none" w:sz="0" w:space="0" w:color="auto"/>
      </w:divBdr>
    </w:div>
    <w:div w:id="1054429556">
      <w:bodyDiv w:val="1"/>
      <w:marLeft w:val="0"/>
      <w:marRight w:val="0"/>
      <w:marTop w:val="0"/>
      <w:marBottom w:val="0"/>
      <w:divBdr>
        <w:top w:val="none" w:sz="0" w:space="0" w:color="auto"/>
        <w:left w:val="none" w:sz="0" w:space="0" w:color="auto"/>
        <w:bottom w:val="none" w:sz="0" w:space="0" w:color="auto"/>
        <w:right w:val="none" w:sz="0" w:space="0" w:color="auto"/>
      </w:divBdr>
    </w:div>
    <w:div w:id="1059669380">
      <w:bodyDiv w:val="1"/>
      <w:marLeft w:val="0"/>
      <w:marRight w:val="0"/>
      <w:marTop w:val="0"/>
      <w:marBottom w:val="0"/>
      <w:divBdr>
        <w:top w:val="none" w:sz="0" w:space="0" w:color="auto"/>
        <w:left w:val="none" w:sz="0" w:space="0" w:color="auto"/>
        <w:bottom w:val="none" w:sz="0" w:space="0" w:color="auto"/>
        <w:right w:val="none" w:sz="0" w:space="0" w:color="auto"/>
      </w:divBdr>
    </w:div>
    <w:div w:id="1064987847">
      <w:bodyDiv w:val="1"/>
      <w:marLeft w:val="0"/>
      <w:marRight w:val="0"/>
      <w:marTop w:val="0"/>
      <w:marBottom w:val="0"/>
      <w:divBdr>
        <w:top w:val="none" w:sz="0" w:space="0" w:color="auto"/>
        <w:left w:val="none" w:sz="0" w:space="0" w:color="auto"/>
        <w:bottom w:val="none" w:sz="0" w:space="0" w:color="auto"/>
        <w:right w:val="none" w:sz="0" w:space="0" w:color="auto"/>
      </w:divBdr>
    </w:div>
    <w:div w:id="1070269152">
      <w:bodyDiv w:val="1"/>
      <w:marLeft w:val="0"/>
      <w:marRight w:val="0"/>
      <w:marTop w:val="0"/>
      <w:marBottom w:val="0"/>
      <w:divBdr>
        <w:top w:val="none" w:sz="0" w:space="0" w:color="auto"/>
        <w:left w:val="none" w:sz="0" w:space="0" w:color="auto"/>
        <w:bottom w:val="none" w:sz="0" w:space="0" w:color="auto"/>
        <w:right w:val="none" w:sz="0" w:space="0" w:color="auto"/>
      </w:divBdr>
    </w:div>
    <w:div w:id="1072655988">
      <w:bodyDiv w:val="1"/>
      <w:marLeft w:val="0"/>
      <w:marRight w:val="0"/>
      <w:marTop w:val="0"/>
      <w:marBottom w:val="0"/>
      <w:divBdr>
        <w:top w:val="none" w:sz="0" w:space="0" w:color="auto"/>
        <w:left w:val="none" w:sz="0" w:space="0" w:color="auto"/>
        <w:bottom w:val="none" w:sz="0" w:space="0" w:color="auto"/>
        <w:right w:val="none" w:sz="0" w:space="0" w:color="auto"/>
      </w:divBdr>
      <w:divsChild>
        <w:div w:id="1553157679">
          <w:marLeft w:val="0"/>
          <w:marRight w:val="0"/>
          <w:marTop w:val="0"/>
          <w:marBottom w:val="0"/>
          <w:divBdr>
            <w:top w:val="none" w:sz="0" w:space="0" w:color="auto"/>
            <w:left w:val="none" w:sz="0" w:space="0" w:color="auto"/>
            <w:bottom w:val="none" w:sz="0" w:space="0" w:color="auto"/>
            <w:right w:val="none" w:sz="0" w:space="0" w:color="auto"/>
          </w:divBdr>
        </w:div>
        <w:div w:id="2024743548">
          <w:marLeft w:val="0"/>
          <w:marRight w:val="0"/>
          <w:marTop w:val="0"/>
          <w:marBottom w:val="0"/>
          <w:divBdr>
            <w:top w:val="none" w:sz="0" w:space="0" w:color="auto"/>
            <w:left w:val="none" w:sz="0" w:space="0" w:color="auto"/>
            <w:bottom w:val="none" w:sz="0" w:space="0" w:color="auto"/>
            <w:right w:val="none" w:sz="0" w:space="0" w:color="auto"/>
          </w:divBdr>
        </w:div>
        <w:div w:id="2102288661">
          <w:marLeft w:val="0"/>
          <w:marRight w:val="0"/>
          <w:marTop w:val="0"/>
          <w:marBottom w:val="0"/>
          <w:divBdr>
            <w:top w:val="none" w:sz="0" w:space="0" w:color="auto"/>
            <w:left w:val="none" w:sz="0" w:space="0" w:color="auto"/>
            <w:bottom w:val="none" w:sz="0" w:space="0" w:color="auto"/>
            <w:right w:val="none" w:sz="0" w:space="0" w:color="auto"/>
          </w:divBdr>
        </w:div>
        <w:div w:id="238441546">
          <w:marLeft w:val="0"/>
          <w:marRight w:val="0"/>
          <w:marTop w:val="0"/>
          <w:marBottom w:val="0"/>
          <w:divBdr>
            <w:top w:val="none" w:sz="0" w:space="0" w:color="auto"/>
            <w:left w:val="none" w:sz="0" w:space="0" w:color="auto"/>
            <w:bottom w:val="none" w:sz="0" w:space="0" w:color="auto"/>
            <w:right w:val="none" w:sz="0" w:space="0" w:color="auto"/>
          </w:divBdr>
        </w:div>
        <w:div w:id="981615353">
          <w:marLeft w:val="0"/>
          <w:marRight w:val="0"/>
          <w:marTop w:val="0"/>
          <w:marBottom w:val="0"/>
          <w:divBdr>
            <w:top w:val="none" w:sz="0" w:space="0" w:color="auto"/>
            <w:left w:val="none" w:sz="0" w:space="0" w:color="auto"/>
            <w:bottom w:val="none" w:sz="0" w:space="0" w:color="auto"/>
            <w:right w:val="none" w:sz="0" w:space="0" w:color="auto"/>
          </w:divBdr>
        </w:div>
        <w:div w:id="2038458916">
          <w:marLeft w:val="0"/>
          <w:marRight w:val="0"/>
          <w:marTop w:val="0"/>
          <w:marBottom w:val="0"/>
          <w:divBdr>
            <w:top w:val="none" w:sz="0" w:space="0" w:color="auto"/>
            <w:left w:val="none" w:sz="0" w:space="0" w:color="auto"/>
            <w:bottom w:val="none" w:sz="0" w:space="0" w:color="auto"/>
            <w:right w:val="none" w:sz="0" w:space="0" w:color="auto"/>
          </w:divBdr>
        </w:div>
        <w:div w:id="1415126299">
          <w:marLeft w:val="0"/>
          <w:marRight w:val="0"/>
          <w:marTop w:val="0"/>
          <w:marBottom w:val="0"/>
          <w:divBdr>
            <w:top w:val="none" w:sz="0" w:space="0" w:color="auto"/>
            <w:left w:val="none" w:sz="0" w:space="0" w:color="auto"/>
            <w:bottom w:val="none" w:sz="0" w:space="0" w:color="auto"/>
            <w:right w:val="none" w:sz="0" w:space="0" w:color="auto"/>
          </w:divBdr>
        </w:div>
        <w:div w:id="949046621">
          <w:marLeft w:val="0"/>
          <w:marRight w:val="0"/>
          <w:marTop w:val="0"/>
          <w:marBottom w:val="0"/>
          <w:divBdr>
            <w:top w:val="none" w:sz="0" w:space="0" w:color="auto"/>
            <w:left w:val="none" w:sz="0" w:space="0" w:color="auto"/>
            <w:bottom w:val="none" w:sz="0" w:space="0" w:color="auto"/>
            <w:right w:val="none" w:sz="0" w:space="0" w:color="auto"/>
          </w:divBdr>
        </w:div>
        <w:div w:id="2096583791">
          <w:marLeft w:val="0"/>
          <w:marRight w:val="0"/>
          <w:marTop w:val="0"/>
          <w:marBottom w:val="0"/>
          <w:divBdr>
            <w:top w:val="none" w:sz="0" w:space="0" w:color="auto"/>
            <w:left w:val="none" w:sz="0" w:space="0" w:color="auto"/>
            <w:bottom w:val="none" w:sz="0" w:space="0" w:color="auto"/>
            <w:right w:val="none" w:sz="0" w:space="0" w:color="auto"/>
          </w:divBdr>
        </w:div>
        <w:div w:id="1247954121">
          <w:marLeft w:val="0"/>
          <w:marRight w:val="0"/>
          <w:marTop w:val="0"/>
          <w:marBottom w:val="0"/>
          <w:divBdr>
            <w:top w:val="none" w:sz="0" w:space="0" w:color="auto"/>
            <w:left w:val="none" w:sz="0" w:space="0" w:color="auto"/>
            <w:bottom w:val="none" w:sz="0" w:space="0" w:color="auto"/>
            <w:right w:val="none" w:sz="0" w:space="0" w:color="auto"/>
          </w:divBdr>
        </w:div>
        <w:div w:id="1565487395">
          <w:marLeft w:val="0"/>
          <w:marRight w:val="0"/>
          <w:marTop w:val="0"/>
          <w:marBottom w:val="0"/>
          <w:divBdr>
            <w:top w:val="none" w:sz="0" w:space="0" w:color="auto"/>
            <w:left w:val="none" w:sz="0" w:space="0" w:color="auto"/>
            <w:bottom w:val="none" w:sz="0" w:space="0" w:color="auto"/>
            <w:right w:val="none" w:sz="0" w:space="0" w:color="auto"/>
          </w:divBdr>
        </w:div>
        <w:div w:id="1908682977">
          <w:marLeft w:val="0"/>
          <w:marRight w:val="0"/>
          <w:marTop w:val="0"/>
          <w:marBottom w:val="0"/>
          <w:divBdr>
            <w:top w:val="none" w:sz="0" w:space="0" w:color="auto"/>
            <w:left w:val="none" w:sz="0" w:space="0" w:color="auto"/>
            <w:bottom w:val="none" w:sz="0" w:space="0" w:color="auto"/>
            <w:right w:val="none" w:sz="0" w:space="0" w:color="auto"/>
          </w:divBdr>
        </w:div>
        <w:div w:id="982198748">
          <w:marLeft w:val="0"/>
          <w:marRight w:val="0"/>
          <w:marTop w:val="0"/>
          <w:marBottom w:val="0"/>
          <w:divBdr>
            <w:top w:val="none" w:sz="0" w:space="0" w:color="auto"/>
            <w:left w:val="none" w:sz="0" w:space="0" w:color="auto"/>
            <w:bottom w:val="none" w:sz="0" w:space="0" w:color="auto"/>
            <w:right w:val="none" w:sz="0" w:space="0" w:color="auto"/>
          </w:divBdr>
        </w:div>
        <w:div w:id="1854176052">
          <w:marLeft w:val="0"/>
          <w:marRight w:val="0"/>
          <w:marTop w:val="0"/>
          <w:marBottom w:val="0"/>
          <w:divBdr>
            <w:top w:val="none" w:sz="0" w:space="0" w:color="auto"/>
            <w:left w:val="none" w:sz="0" w:space="0" w:color="auto"/>
            <w:bottom w:val="none" w:sz="0" w:space="0" w:color="auto"/>
            <w:right w:val="none" w:sz="0" w:space="0" w:color="auto"/>
          </w:divBdr>
        </w:div>
        <w:div w:id="968392561">
          <w:marLeft w:val="0"/>
          <w:marRight w:val="0"/>
          <w:marTop w:val="0"/>
          <w:marBottom w:val="0"/>
          <w:divBdr>
            <w:top w:val="none" w:sz="0" w:space="0" w:color="auto"/>
            <w:left w:val="none" w:sz="0" w:space="0" w:color="auto"/>
            <w:bottom w:val="none" w:sz="0" w:space="0" w:color="auto"/>
            <w:right w:val="none" w:sz="0" w:space="0" w:color="auto"/>
          </w:divBdr>
        </w:div>
        <w:div w:id="1091045742">
          <w:marLeft w:val="0"/>
          <w:marRight w:val="0"/>
          <w:marTop w:val="0"/>
          <w:marBottom w:val="0"/>
          <w:divBdr>
            <w:top w:val="none" w:sz="0" w:space="0" w:color="auto"/>
            <w:left w:val="none" w:sz="0" w:space="0" w:color="auto"/>
            <w:bottom w:val="none" w:sz="0" w:space="0" w:color="auto"/>
            <w:right w:val="none" w:sz="0" w:space="0" w:color="auto"/>
          </w:divBdr>
        </w:div>
        <w:div w:id="1452356873">
          <w:marLeft w:val="0"/>
          <w:marRight w:val="0"/>
          <w:marTop w:val="0"/>
          <w:marBottom w:val="0"/>
          <w:divBdr>
            <w:top w:val="none" w:sz="0" w:space="0" w:color="auto"/>
            <w:left w:val="none" w:sz="0" w:space="0" w:color="auto"/>
            <w:bottom w:val="none" w:sz="0" w:space="0" w:color="auto"/>
            <w:right w:val="none" w:sz="0" w:space="0" w:color="auto"/>
          </w:divBdr>
        </w:div>
      </w:divsChild>
    </w:div>
    <w:div w:id="1087652503">
      <w:bodyDiv w:val="1"/>
      <w:marLeft w:val="0"/>
      <w:marRight w:val="0"/>
      <w:marTop w:val="0"/>
      <w:marBottom w:val="0"/>
      <w:divBdr>
        <w:top w:val="none" w:sz="0" w:space="0" w:color="auto"/>
        <w:left w:val="none" w:sz="0" w:space="0" w:color="auto"/>
        <w:bottom w:val="none" w:sz="0" w:space="0" w:color="auto"/>
        <w:right w:val="none" w:sz="0" w:space="0" w:color="auto"/>
      </w:divBdr>
    </w:div>
    <w:div w:id="1089152989">
      <w:bodyDiv w:val="1"/>
      <w:marLeft w:val="0"/>
      <w:marRight w:val="0"/>
      <w:marTop w:val="0"/>
      <w:marBottom w:val="0"/>
      <w:divBdr>
        <w:top w:val="none" w:sz="0" w:space="0" w:color="auto"/>
        <w:left w:val="none" w:sz="0" w:space="0" w:color="auto"/>
        <w:bottom w:val="none" w:sz="0" w:space="0" w:color="auto"/>
        <w:right w:val="none" w:sz="0" w:space="0" w:color="auto"/>
      </w:divBdr>
    </w:div>
    <w:div w:id="1092359549">
      <w:bodyDiv w:val="1"/>
      <w:marLeft w:val="0"/>
      <w:marRight w:val="0"/>
      <w:marTop w:val="0"/>
      <w:marBottom w:val="0"/>
      <w:divBdr>
        <w:top w:val="none" w:sz="0" w:space="0" w:color="auto"/>
        <w:left w:val="none" w:sz="0" w:space="0" w:color="auto"/>
        <w:bottom w:val="none" w:sz="0" w:space="0" w:color="auto"/>
        <w:right w:val="none" w:sz="0" w:space="0" w:color="auto"/>
      </w:divBdr>
    </w:div>
    <w:div w:id="1101949151">
      <w:bodyDiv w:val="1"/>
      <w:marLeft w:val="0"/>
      <w:marRight w:val="0"/>
      <w:marTop w:val="0"/>
      <w:marBottom w:val="0"/>
      <w:divBdr>
        <w:top w:val="none" w:sz="0" w:space="0" w:color="auto"/>
        <w:left w:val="none" w:sz="0" w:space="0" w:color="auto"/>
        <w:bottom w:val="none" w:sz="0" w:space="0" w:color="auto"/>
        <w:right w:val="none" w:sz="0" w:space="0" w:color="auto"/>
      </w:divBdr>
      <w:divsChild>
        <w:div w:id="439105279">
          <w:marLeft w:val="0"/>
          <w:marRight w:val="0"/>
          <w:marTop w:val="0"/>
          <w:marBottom w:val="0"/>
          <w:divBdr>
            <w:top w:val="none" w:sz="0" w:space="0" w:color="auto"/>
            <w:left w:val="none" w:sz="0" w:space="0" w:color="auto"/>
            <w:bottom w:val="none" w:sz="0" w:space="0" w:color="auto"/>
            <w:right w:val="none" w:sz="0" w:space="0" w:color="auto"/>
          </w:divBdr>
          <w:divsChild>
            <w:div w:id="167866673">
              <w:marLeft w:val="0"/>
              <w:marRight w:val="0"/>
              <w:marTop w:val="0"/>
              <w:marBottom w:val="0"/>
              <w:divBdr>
                <w:top w:val="none" w:sz="0" w:space="0" w:color="auto"/>
                <w:left w:val="none" w:sz="0" w:space="0" w:color="auto"/>
                <w:bottom w:val="none" w:sz="0" w:space="0" w:color="auto"/>
                <w:right w:val="none" w:sz="0" w:space="0" w:color="auto"/>
              </w:divBdr>
            </w:div>
          </w:divsChild>
        </w:div>
        <w:div w:id="1142577423">
          <w:marLeft w:val="0"/>
          <w:marRight w:val="0"/>
          <w:marTop w:val="0"/>
          <w:marBottom w:val="0"/>
          <w:divBdr>
            <w:top w:val="none" w:sz="0" w:space="0" w:color="auto"/>
            <w:left w:val="none" w:sz="0" w:space="0" w:color="auto"/>
            <w:bottom w:val="none" w:sz="0" w:space="0" w:color="auto"/>
            <w:right w:val="none" w:sz="0" w:space="0" w:color="auto"/>
          </w:divBdr>
          <w:divsChild>
            <w:div w:id="1573008316">
              <w:marLeft w:val="0"/>
              <w:marRight w:val="0"/>
              <w:marTop w:val="0"/>
              <w:marBottom w:val="0"/>
              <w:divBdr>
                <w:top w:val="none" w:sz="0" w:space="0" w:color="auto"/>
                <w:left w:val="none" w:sz="0" w:space="0" w:color="auto"/>
                <w:bottom w:val="none" w:sz="0" w:space="0" w:color="auto"/>
                <w:right w:val="none" w:sz="0" w:space="0" w:color="auto"/>
              </w:divBdr>
            </w:div>
          </w:divsChild>
        </w:div>
        <w:div w:id="11499877">
          <w:marLeft w:val="0"/>
          <w:marRight w:val="0"/>
          <w:marTop w:val="0"/>
          <w:marBottom w:val="0"/>
          <w:divBdr>
            <w:top w:val="none" w:sz="0" w:space="0" w:color="auto"/>
            <w:left w:val="none" w:sz="0" w:space="0" w:color="auto"/>
            <w:bottom w:val="none" w:sz="0" w:space="0" w:color="auto"/>
            <w:right w:val="none" w:sz="0" w:space="0" w:color="auto"/>
          </w:divBdr>
          <w:divsChild>
            <w:div w:id="184793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66311">
      <w:bodyDiv w:val="1"/>
      <w:marLeft w:val="0"/>
      <w:marRight w:val="0"/>
      <w:marTop w:val="0"/>
      <w:marBottom w:val="0"/>
      <w:divBdr>
        <w:top w:val="none" w:sz="0" w:space="0" w:color="auto"/>
        <w:left w:val="none" w:sz="0" w:space="0" w:color="auto"/>
        <w:bottom w:val="none" w:sz="0" w:space="0" w:color="auto"/>
        <w:right w:val="none" w:sz="0" w:space="0" w:color="auto"/>
      </w:divBdr>
    </w:div>
    <w:div w:id="1119835145">
      <w:bodyDiv w:val="1"/>
      <w:marLeft w:val="0"/>
      <w:marRight w:val="0"/>
      <w:marTop w:val="0"/>
      <w:marBottom w:val="0"/>
      <w:divBdr>
        <w:top w:val="none" w:sz="0" w:space="0" w:color="auto"/>
        <w:left w:val="none" w:sz="0" w:space="0" w:color="auto"/>
        <w:bottom w:val="none" w:sz="0" w:space="0" w:color="auto"/>
        <w:right w:val="none" w:sz="0" w:space="0" w:color="auto"/>
      </w:divBdr>
    </w:div>
    <w:div w:id="1122765774">
      <w:bodyDiv w:val="1"/>
      <w:marLeft w:val="0"/>
      <w:marRight w:val="0"/>
      <w:marTop w:val="0"/>
      <w:marBottom w:val="0"/>
      <w:divBdr>
        <w:top w:val="none" w:sz="0" w:space="0" w:color="auto"/>
        <w:left w:val="none" w:sz="0" w:space="0" w:color="auto"/>
        <w:bottom w:val="none" w:sz="0" w:space="0" w:color="auto"/>
        <w:right w:val="none" w:sz="0" w:space="0" w:color="auto"/>
      </w:divBdr>
    </w:div>
    <w:div w:id="1131441287">
      <w:bodyDiv w:val="1"/>
      <w:marLeft w:val="0"/>
      <w:marRight w:val="0"/>
      <w:marTop w:val="0"/>
      <w:marBottom w:val="0"/>
      <w:divBdr>
        <w:top w:val="none" w:sz="0" w:space="0" w:color="auto"/>
        <w:left w:val="none" w:sz="0" w:space="0" w:color="auto"/>
        <w:bottom w:val="none" w:sz="0" w:space="0" w:color="auto"/>
        <w:right w:val="none" w:sz="0" w:space="0" w:color="auto"/>
      </w:divBdr>
    </w:div>
    <w:div w:id="1145049516">
      <w:bodyDiv w:val="1"/>
      <w:marLeft w:val="0"/>
      <w:marRight w:val="0"/>
      <w:marTop w:val="0"/>
      <w:marBottom w:val="0"/>
      <w:divBdr>
        <w:top w:val="none" w:sz="0" w:space="0" w:color="auto"/>
        <w:left w:val="none" w:sz="0" w:space="0" w:color="auto"/>
        <w:bottom w:val="none" w:sz="0" w:space="0" w:color="auto"/>
        <w:right w:val="none" w:sz="0" w:space="0" w:color="auto"/>
      </w:divBdr>
    </w:div>
    <w:div w:id="1172529188">
      <w:bodyDiv w:val="1"/>
      <w:marLeft w:val="0"/>
      <w:marRight w:val="0"/>
      <w:marTop w:val="0"/>
      <w:marBottom w:val="0"/>
      <w:divBdr>
        <w:top w:val="none" w:sz="0" w:space="0" w:color="auto"/>
        <w:left w:val="none" w:sz="0" w:space="0" w:color="auto"/>
        <w:bottom w:val="none" w:sz="0" w:space="0" w:color="auto"/>
        <w:right w:val="none" w:sz="0" w:space="0" w:color="auto"/>
      </w:divBdr>
      <w:divsChild>
        <w:div w:id="1282608938">
          <w:marLeft w:val="0"/>
          <w:marRight w:val="0"/>
          <w:marTop w:val="0"/>
          <w:marBottom w:val="0"/>
          <w:divBdr>
            <w:top w:val="none" w:sz="0" w:space="0" w:color="auto"/>
            <w:left w:val="none" w:sz="0" w:space="0" w:color="auto"/>
            <w:bottom w:val="none" w:sz="0" w:space="0" w:color="auto"/>
            <w:right w:val="none" w:sz="0" w:space="0" w:color="auto"/>
          </w:divBdr>
          <w:divsChild>
            <w:div w:id="197717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99277">
      <w:bodyDiv w:val="1"/>
      <w:marLeft w:val="0"/>
      <w:marRight w:val="0"/>
      <w:marTop w:val="0"/>
      <w:marBottom w:val="0"/>
      <w:divBdr>
        <w:top w:val="none" w:sz="0" w:space="0" w:color="auto"/>
        <w:left w:val="none" w:sz="0" w:space="0" w:color="auto"/>
        <w:bottom w:val="none" w:sz="0" w:space="0" w:color="auto"/>
        <w:right w:val="none" w:sz="0" w:space="0" w:color="auto"/>
      </w:divBdr>
    </w:div>
    <w:div w:id="1208449860">
      <w:bodyDiv w:val="1"/>
      <w:marLeft w:val="0"/>
      <w:marRight w:val="0"/>
      <w:marTop w:val="0"/>
      <w:marBottom w:val="0"/>
      <w:divBdr>
        <w:top w:val="none" w:sz="0" w:space="0" w:color="auto"/>
        <w:left w:val="none" w:sz="0" w:space="0" w:color="auto"/>
        <w:bottom w:val="none" w:sz="0" w:space="0" w:color="auto"/>
        <w:right w:val="none" w:sz="0" w:space="0" w:color="auto"/>
      </w:divBdr>
    </w:div>
    <w:div w:id="1222474582">
      <w:bodyDiv w:val="1"/>
      <w:marLeft w:val="0"/>
      <w:marRight w:val="0"/>
      <w:marTop w:val="0"/>
      <w:marBottom w:val="0"/>
      <w:divBdr>
        <w:top w:val="none" w:sz="0" w:space="0" w:color="auto"/>
        <w:left w:val="none" w:sz="0" w:space="0" w:color="auto"/>
        <w:bottom w:val="none" w:sz="0" w:space="0" w:color="auto"/>
        <w:right w:val="none" w:sz="0" w:space="0" w:color="auto"/>
      </w:divBdr>
    </w:div>
    <w:div w:id="1237977016">
      <w:bodyDiv w:val="1"/>
      <w:marLeft w:val="0"/>
      <w:marRight w:val="0"/>
      <w:marTop w:val="0"/>
      <w:marBottom w:val="0"/>
      <w:divBdr>
        <w:top w:val="none" w:sz="0" w:space="0" w:color="auto"/>
        <w:left w:val="none" w:sz="0" w:space="0" w:color="auto"/>
        <w:bottom w:val="none" w:sz="0" w:space="0" w:color="auto"/>
        <w:right w:val="none" w:sz="0" w:space="0" w:color="auto"/>
      </w:divBdr>
    </w:div>
    <w:div w:id="1238172190">
      <w:bodyDiv w:val="1"/>
      <w:marLeft w:val="0"/>
      <w:marRight w:val="0"/>
      <w:marTop w:val="0"/>
      <w:marBottom w:val="0"/>
      <w:divBdr>
        <w:top w:val="none" w:sz="0" w:space="0" w:color="auto"/>
        <w:left w:val="none" w:sz="0" w:space="0" w:color="auto"/>
        <w:bottom w:val="none" w:sz="0" w:space="0" w:color="auto"/>
        <w:right w:val="none" w:sz="0" w:space="0" w:color="auto"/>
      </w:divBdr>
    </w:div>
    <w:div w:id="1244221613">
      <w:bodyDiv w:val="1"/>
      <w:marLeft w:val="0"/>
      <w:marRight w:val="0"/>
      <w:marTop w:val="0"/>
      <w:marBottom w:val="0"/>
      <w:divBdr>
        <w:top w:val="none" w:sz="0" w:space="0" w:color="auto"/>
        <w:left w:val="none" w:sz="0" w:space="0" w:color="auto"/>
        <w:bottom w:val="none" w:sz="0" w:space="0" w:color="auto"/>
        <w:right w:val="none" w:sz="0" w:space="0" w:color="auto"/>
      </w:divBdr>
    </w:div>
    <w:div w:id="1259630736">
      <w:bodyDiv w:val="1"/>
      <w:marLeft w:val="0"/>
      <w:marRight w:val="0"/>
      <w:marTop w:val="0"/>
      <w:marBottom w:val="0"/>
      <w:divBdr>
        <w:top w:val="none" w:sz="0" w:space="0" w:color="auto"/>
        <w:left w:val="none" w:sz="0" w:space="0" w:color="auto"/>
        <w:bottom w:val="none" w:sz="0" w:space="0" w:color="auto"/>
        <w:right w:val="none" w:sz="0" w:space="0" w:color="auto"/>
      </w:divBdr>
    </w:div>
    <w:div w:id="1292786392">
      <w:bodyDiv w:val="1"/>
      <w:marLeft w:val="0"/>
      <w:marRight w:val="0"/>
      <w:marTop w:val="0"/>
      <w:marBottom w:val="0"/>
      <w:divBdr>
        <w:top w:val="none" w:sz="0" w:space="0" w:color="auto"/>
        <w:left w:val="none" w:sz="0" w:space="0" w:color="auto"/>
        <w:bottom w:val="none" w:sz="0" w:space="0" w:color="auto"/>
        <w:right w:val="none" w:sz="0" w:space="0" w:color="auto"/>
      </w:divBdr>
    </w:div>
    <w:div w:id="1294561891">
      <w:bodyDiv w:val="1"/>
      <w:marLeft w:val="0"/>
      <w:marRight w:val="0"/>
      <w:marTop w:val="0"/>
      <w:marBottom w:val="0"/>
      <w:divBdr>
        <w:top w:val="none" w:sz="0" w:space="0" w:color="auto"/>
        <w:left w:val="none" w:sz="0" w:space="0" w:color="auto"/>
        <w:bottom w:val="none" w:sz="0" w:space="0" w:color="auto"/>
        <w:right w:val="none" w:sz="0" w:space="0" w:color="auto"/>
      </w:divBdr>
      <w:divsChild>
        <w:div w:id="975451562">
          <w:marLeft w:val="0"/>
          <w:marRight w:val="0"/>
          <w:marTop w:val="0"/>
          <w:marBottom w:val="0"/>
          <w:divBdr>
            <w:top w:val="none" w:sz="0" w:space="0" w:color="auto"/>
            <w:left w:val="none" w:sz="0" w:space="0" w:color="auto"/>
            <w:bottom w:val="none" w:sz="0" w:space="0" w:color="auto"/>
            <w:right w:val="none" w:sz="0" w:space="0" w:color="auto"/>
          </w:divBdr>
          <w:divsChild>
            <w:div w:id="131406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97449">
      <w:bodyDiv w:val="1"/>
      <w:marLeft w:val="0"/>
      <w:marRight w:val="0"/>
      <w:marTop w:val="0"/>
      <w:marBottom w:val="0"/>
      <w:divBdr>
        <w:top w:val="none" w:sz="0" w:space="0" w:color="auto"/>
        <w:left w:val="none" w:sz="0" w:space="0" w:color="auto"/>
        <w:bottom w:val="none" w:sz="0" w:space="0" w:color="auto"/>
        <w:right w:val="none" w:sz="0" w:space="0" w:color="auto"/>
      </w:divBdr>
    </w:div>
    <w:div w:id="1320495805">
      <w:bodyDiv w:val="1"/>
      <w:marLeft w:val="0"/>
      <w:marRight w:val="0"/>
      <w:marTop w:val="0"/>
      <w:marBottom w:val="0"/>
      <w:divBdr>
        <w:top w:val="none" w:sz="0" w:space="0" w:color="auto"/>
        <w:left w:val="none" w:sz="0" w:space="0" w:color="auto"/>
        <w:bottom w:val="none" w:sz="0" w:space="0" w:color="auto"/>
        <w:right w:val="none" w:sz="0" w:space="0" w:color="auto"/>
      </w:divBdr>
    </w:div>
    <w:div w:id="1335693797">
      <w:bodyDiv w:val="1"/>
      <w:marLeft w:val="0"/>
      <w:marRight w:val="0"/>
      <w:marTop w:val="0"/>
      <w:marBottom w:val="0"/>
      <w:divBdr>
        <w:top w:val="none" w:sz="0" w:space="0" w:color="auto"/>
        <w:left w:val="none" w:sz="0" w:space="0" w:color="auto"/>
        <w:bottom w:val="none" w:sz="0" w:space="0" w:color="auto"/>
        <w:right w:val="none" w:sz="0" w:space="0" w:color="auto"/>
      </w:divBdr>
    </w:div>
    <w:div w:id="1366247907">
      <w:bodyDiv w:val="1"/>
      <w:marLeft w:val="0"/>
      <w:marRight w:val="0"/>
      <w:marTop w:val="0"/>
      <w:marBottom w:val="0"/>
      <w:divBdr>
        <w:top w:val="none" w:sz="0" w:space="0" w:color="auto"/>
        <w:left w:val="none" w:sz="0" w:space="0" w:color="auto"/>
        <w:bottom w:val="none" w:sz="0" w:space="0" w:color="auto"/>
        <w:right w:val="none" w:sz="0" w:space="0" w:color="auto"/>
      </w:divBdr>
    </w:div>
    <w:div w:id="1380057910">
      <w:bodyDiv w:val="1"/>
      <w:marLeft w:val="0"/>
      <w:marRight w:val="0"/>
      <w:marTop w:val="0"/>
      <w:marBottom w:val="0"/>
      <w:divBdr>
        <w:top w:val="none" w:sz="0" w:space="0" w:color="auto"/>
        <w:left w:val="none" w:sz="0" w:space="0" w:color="auto"/>
        <w:bottom w:val="none" w:sz="0" w:space="0" w:color="auto"/>
        <w:right w:val="none" w:sz="0" w:space="0" w:color="auto"/>
      </w:divBdr>
    </w:div>
    <w:div w:id="1380780269">
      <w:bodyDiv w:val="1"/>
      <w:marLeft w:val="0"/>
      <w:marRight w:val="0"/>
      <w:marTop w:val="0"/>
      <w:marBottom w:val="0"/>
      <w:divBdr>
        <w:top w:val="none" w:sz="0" w:space="0" w:color="auto"/>
        <w:left w:val="none" w:sz="0" w:space="0" w:color="auto"/>
        <w:bottom w:val="none" w:sz="0" w:space="0" w:color="auto"/>
        <w:right w:val="none" w:sz="0" w:space="0" w:color="auto"/>
      </w:divBdr>
    </w:div>
    <w:div w:id="1383099555">
      <w:bodyDiv w:val="1"/>
      <w:marLeft w:val="0"/>
      <w:marRight w:val="0"/>
      <w:marTop w:val="0"/>
      <w:marBottom w:val="0"/>
      <w:divBdr>
        <w:top w:val="none" w:sz="0" w:space="0" w:color="auto"/>
        <w:left w:val="none" w:sz="0" w:space="0" w:color="auto"/>
        <w:bottom w:val="none" w:sz="0" w:space="0" w:color="auto"/>
        <w:right w:val="none" w:sz="0" w:space="0" w:color="auto"/>
      </w:divBdr>
    </w:div>
    <w:div w:id="1394231749">
      <w:bodyDiv w:val="1"/>
      <w:marLeft w:val="0"/>
      <w:marRight w:val="0"/>
      <w:marTop w:val="0"/>
      <w:marBottom w:val="0"/>
      <w:divBdr>
        <w:top w:val="none" w:sz="0" w:space="0" w:color="auto"/>
        <w:left w:val="none" w:sz="0" w:space="0" w:color="auto"/>
        <w:bottom w:val="none" w:sz="0" w:space="0" w:color="auto"/>
        <w:right w:val="none" w:sz="0" w:space="0" w:color="auto"/>
      </w:divBdr>
    </w:div>
    <w:div w:id="1408765983">
      <w:bodyDiv w:val="1"/>
      <w:marLeft w:val="0"/>
      <w:marRight w:val="0"/>
      <w:marTop w:val="0"/>
      <w:marBottom w:val="0"/>
      <w:divBdr>
        <w:top w:val="none" w:sz="0" w:space="0" w:color="auto"/>
        <w:left w:val="none" w:sz="0" w:space="0" w:color="auto"/>
        <w:bottom w:val="none" w:sz="0" w:space="0" w:color="auto"/>
        <w:right w:val="none" w:sz="0" w:space="0" w:color="auto"/>
      </w:divBdr>
    </w:div>
    <w:div w:id="1454522653">
      <w:bodyDiv w:val="1"/>
      <w:marLeft w:val="0"/>
      <w:marRight w:val="0"/>
      <w:marTop w:val="0"/>
      <w:marBottom w:val="0"/>
      <w:divBdr>
        <w:top w:val="none" w:sz="0" w:space="0" w:color="auto"/>
        <w:left w:val="none" w:sz="0" w:space="0" w:color="auto"/>
        <w:bottom w:val="none" w:sz="0" w:space="0" w:color="auto"/>
        <w:right w:val="none" w:sz="0" w:space="0" w:color="auto"/>
      </w:divBdr>
    </w:div>
    <w:div w:id="1454594714">
      <w:bodyDiv w:val="1"/>
      <w:marLeft w:val="0"/>
      <w:marRight w:val="0"/>
      <w:marTop w:val="0"/>
      <w:marBottom w:val="0"/>
      <w:divBdr>
        <w:top w:val="none" w:sz="0" w:space="0" w:color="auto"/>
        <w:left w:val="none" w:sz="0" w:space="0" w:color="auto"/>
        <w:bottom w:val="none" w:sz="0" w:space="0" w:color="auto"/>
        <w:right w:val="none" w:sz="0" w:space="0" w:color="auto"/>
      </w:divBdr>
    </w:div>
    <w:div w:id="1463696880">
      <w:bodyDiv w:val="1"/>
      <w:marLeft w:val="0"/>
      <w:marRight w:val="0"/>
      <w:marTop w:val="0"/>
      <w:marBottom w:val="0"/>
      <w:divBdr>
        <w:top w:val="none" w:sz="0" w:space="0" w:color="auto"/>
        <w:left w:val="none" w:sz="0" w:space="0" w:color="auto"/>
        <w:bottom w:val="none" w:sz="0" w:space="0" w:color="auto"/>
        <w:right w:val="none" w:sz="0" w:space="0" w:color="auto"/>
      </w:divBdr>
    </w:div>
    <w:div w:id="1470902518">
      <w:bodyDiv w:val="1"/>
      <w:marLeft w:val="0"/>
      <w:marRight w:val="0"/>
      <w:marTop w:val="0"/>
      <w:marBottom w:val="0"/>
      <w:divBdr>
        <w:top w:val="none" w:sz="0" w:space="0" w:color="auto"/>
        <w:left w:val="none" w:sz="0" w:space="0" w:color="auto"/>
        <w:bottom w:val="none" w:sz="0" w:space="0" w:color="auto"/>
        <w:right w:val="none" w:sz="0" w:space="0" w:color="auto"/>
      </w:divBdr>
    </w:div>
    <w:div w:id="1471434651">
      <w:bodyDiv w:val="1"/>
      <w:marLeft w:val="0"/>
      <w:marRight w:val="0"/>
      <w:marTop w:val="0"/>
      <w:marBottom w:val="0"/>
      <w:divBdr>
        <w:top w:val="none" w:sz="0" w:space="0" w:color="auto"/>
        <w:left w:val="none" w:sz="0" w:space="0" w:color="auto"/>
        <w:bottom w:val="none" w:sz="0" w:space="0" w:color="auto"/>
        <w:right w:val="none" w:sz="0" w:space="0" w:color="auto"/>
      </w:divBdr>
    </w:div>
    <w:div w:id="1476023647">
      <w:bodyDiv w:val="1"/>
      <w:marLeft w:val="0"/>
      <w:marRight w:val="0"/>
      <w:marTop w:val="0"/>
      <w:marBottom w:val="0"/>
      <w:divBdr>
        <w:top w:val="none" w:sz="0" w:space="0" w:color="auto"/>
        <w:left w:val="none" w:sz="0" w:space="0" w:color="auto"/>
        <w:bottom w:val="none" w:sz="0" w:space="0" w:color="auto"/>
        <w:right w:val="none" w:sz="0" w:space="0" w:color="auto"/>
      </w:divBdr>
    </w:div>
    <w:div w:id="1506477597">
      <w:bodyDiv w:val="1"/>
      <w:marLeft w:val="0"/>
      <w:marRight w:val="0"/>
      <w:marTop w:val="0"/>
      <w:marBottom w:val="0"/>
      <w:divBdr>
        <w:top w:val="none" w:sz="0" w:space="0" w:color="auto"/>
        <w:left w:val="none" w:sz="0" w:space="0" w:color="auto"/>
        <w:bottom w:val="none" w:sz="0" w:space="0" w:color="auto"/>
        <w:right w:val="none" w:sz="0" w:space="0" w:color="auto"/>
      </w:divBdr>
      <w:divsChild>
        <w:div w:id="1614555861">
          <w:marLeft w:val="0"/>
          <w:marRight w:val="0"/>
          <w:marTop w:val="0"/>
          <w:marBottom w:val="0"/>
          <w:divBdr>
            <w:top w:val="none" w:sz="0" w:space="0" w:color="auto"/>
            <w:left w:val="none" w:sz="0" w:space="0" w:color="auto"/>
            <w:bottom w:val="none" w:sz="0" w:space="0" w:color="auto"/>
            <w:right w:val="none" w:sz="0" w:space="0" w:color="auto"/>
          </w:divBdr>
          <w:divsChild>
            <w:div w:id="1664355808">
              <w:marLeft w:val="0"/>
              <w:marRight w:val="0"/>
              <w:marTop w:val="0"/>
              <w:marBottom w:val="0"/>
              <w:divBdr>
                <w:top w:val="none" w:sz="0" w:space="0" w:color="auto"/>
                <w:left w:val="none" w:sz="0" w:space="0" w:color="auto"/>
                <w:bottom w:val="none" w:sz="0" w:space="0" w:color="auto"/>
                <w:right w:val="none" w:sz="0" w:space="0" w:color="auto"/>
              </w:divBdr>
            </w:div>
          </w:divsChild>
        </w:div>
        <w:div w:id="740174414">
          <w:marLeft w:val="0"/>
          <w:marRight w:val="0"/>
          <w:marTop w:val="0"/>
          <w:marBottom w:val="0"/>
          <w:divBdr>
            <w:top w:val="none" w:sz="0" w:space="0" w:color="auto"/>
            <w:left w:val="none" w:sz="0" w:space="0" w:color="auto"/>
            <w:bottom w:val="none" w:sz="0" w:space="0" w:color="auto"/>
            <w:right w:val="none" w:sz="0" w:space="0" w:color="auto"/>
          </w:divBdr>
          <w:divsChild>
            <w:div w:id="1999992174">
              <w:marLeft w:val="0"/>
              <w:marRight w:val="0"/>
              <w:marTop w:val="0"/>
              <w:marBottom w:val="0"/>
              <w:divBdr>
                <w:top w:val="none" w:sz="0" w:space="0" w:color="auto"/>
                <w:left w:val="none" w:sz="0" w:space="0" w:color="auto"/>
                <w:bottom w:val="none" w:sz="0" w:space="0" w:color="auto"/>
                <w:right w:val="none" w:sz="0" w:space="0" w:color="auto"/>
              </w:divBdr>
            </w:div>
          </w:divsChild>
        </w:div>
        <w:div w:id="1915316891">
          <w:marLeft w:val="0"/>
          <w:marRight w:val="0"/>
          <w:marTop w:val="0"/>
          <w:marBottom w:val="0"/>
          <w:divBdr>
            <w:top w:val="none" w:sz="0" w:space="0" w:color="auto"/>
            <w:left w:val="none" w:sz="0" w:space="0" w:color="auto"/>
            <w:bottom w:val="none" w:sz="0" w:space="0" w:color="auto"/>
            <w:right w:val="none" w:sz="0" w:space="0" w:color="auto"/>
          </w:divBdr>
          <w:divsChild>
            <w:div w:id="5939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59065">
      <w:bodyDiv w:val="1"/>
      <w:marLeft w:val="0"/>
      <w:marRight w:val="0"/>
      <w:marTop w:val="0"/>
      <w:marBottom w:val="0"/>
      <w:divBdr>
        <w:top w:val="none" w:sz="0" w:space="0" w:color="auto"/>
        <w:left w:val="none" w:sz="0" w:space="0" w:color="auto"/>
        <w:bottom w:val="none" w:sz="0" w:space="0" w:color="auto"/>
        <w:right w:val="none" w:sz="0" w:space="0" w:color="auto"/>
      </w:divBdr>
    </w:div>
    <w:div w:id="1547251103">
      <w:bodyDiv w:val="1"/>
      <w:marLeft w:val="0"/>
      <w:marRight w:val="0"/>
      <w:marTop w:val="0"/>
      <w:marBottom w:val="0"/>
      <w:divBdr>
        <w:top w:val="none" w:sz="0" w:space="0" w:color="auto"/>
        <w:left w:val="none" w:sz="0" w:space="0" w:color="auto"/>
        <w:bottom w:val="none" w:sz="0" w:space="0" w:color="auto"/>
        <w:right w:val="none" w:sz="0" w:space="0" w:color="auto"/>
      </w:divBdr>
    </w:div>
    <w:div w:id="1548104080">
      <w:bodyDiv w:val="1"/>
      <w:marLeft w:val="0"/>
      <w:marRight w:val="0"/>
      <w:marTop w:val="0"/>
      <w:marBottom w:val="0"/>
      <w:divBdr>
        <w:top w:val="none" w:sz="0" w:space="0" w:color="auto"/>
        <w:left w:val="none" w:sz="0" w:space="0" w:color="auto"/>
        <w:bottom w:val="none" w:sz="0" w:space="0" w:color="auto"/>
        <w:right w:val="none" w:sz="0" w:space="0" w:color="auto"/>
      </w:divBdr>
    </w:div>
    <w:div w:id="1550216993">
      <w:bodyDiv w:val="1"/>
      <w:marLeft w:val="0"/>
      <w:marRight w:val="0"/>
      <w:marTop w:val="0"/>
      <w:marBottom w:val="0"/>
      <w:divBdr>
        <w:top w:val="none" w:sz="0" w:space="0" w:color="auto"/>
        <w:left w:val="none" w:sz="0" w:space="0" w:color="auto"/>
        <w:bottom w:val="none" w:sz="0" w:space="0" w:color="auto"/>
        <w:right w:val="none" w:sz="0" w:space="0" w:color="auto"/>
      </w:divBdr>
    </w:div>
    <w:div w:id="1581867965">
      <w:bodyDiv w:val="1"/>
      <w:marLeft w:val="0"/>
      <w:marRight w:val="0"/>
      <w:marTop w:val="0"/>
      <w:marBottom w:val="0"/>
      <w:divBdr>
        <w:top w:val="none" w:sz="0" w:space="0" w:color="auto"/>
        <w:left w:val="none" w:sz="0" w:space="0" w:color="auto"/>
        <w:bottom w:val="none" w:sz="0" w:space="0" w:color="auto"/>
        <w:right w:val="none" w:sz="0" w:space="0" w:color="auto"/>
      </w:divBdr>
    </w:div>
    <w:div w:id="1582174701">
      <w:bodyDiv w:val="1"/>
      <w:marLeft w:val="0"/>
      <w:marRight w:val="0"/>
      <w:marTop w:val="0"/>
      <w:marBottom w:val="0"/>
      <w:divBdr>
        <w:top w:val="none" w:sz="0" w:space="0" w:color="auto"/>
        <w:left w:val="none" w:sz="0" w:space="0" w:color="auto"/>
        <w:bottom w:val="none" w:sz="0" w:space="0" w:color="auto"/>
        <w:right w:val="none" w:sz="0" w:space="0" w:color="auto"/>
      </w:divBdr>
    </w:div>
    <w:div w:id="1589266464">
      <w:bodyDiv w:val="1"/>
      <w:marLeft w:val="0"/>
      <w:marRight w:val="0"/>
      <w:marTop w:val="0"/>
      <w:marBottom w:val="0"/>
      <w:divBdr>
        <w:top w:val="none" w:sz="0" w:space="0" w:color="auto"/>
        <w:left w:val="none" w:sz="0" w:space="0" w:color="auto"/>
        <w:bottom w:val="none" w:sz="0" w:space="0" w:color="auto"/>
        <w:right w:val="none" w:sz="0" w:space="0" w:color="auto"/>
      </w:divBdr>
    </w:div>
    <w:div w:id="1596747578">
      <w:bodyDiv w:val="1"/>
      <w:marLeft w:val="0"/>
      <w:marRight w:val="0"/>
      <w:marTop w:val="0"/>
      <w:marBottom w:val="0"/>
      <w:divBdr>
        <w:top w:val="none" w:sz="0" w:space="0" w:color="auto"/>
        <w:left w:val="none" w:sz="0" w:space="0" w:color="auto"/>
        <w:bottom w:val="none" w:sz="0" w:space="0" w:color="auto"/>
        <w:right w:val="none" w:sz="0" w:space="0" w:color="auto"/>
      </w:divBdr>
    </w:div>
    <w:div w:id="1600792670">
      <w:bodyDiv w:val="1"/>
      <w:marLeft w:val="0"/>
      <w:marRight w:val="0"/>
      <w:marTop w:val="0"/>
      <w:marBottom w:val="0"/>
      <w:divBdr>
        <w:top w:val="none" w:sz="0" w:space="0" w:color="auto"/>
        <w:left w:val="none" w:sz="0" w:space="0" w:color="auto"/>
        <w:bottom w:val="none" w:sz="0" w:space="0" w:color="auto"/>
        <w:right w:val="none" w:sz="0" w:space="0" w:color="auto"/>
      </w:divBdr>
    </w:div>
    <w:div w:id="1602370070">
      <w:bodyDiv w:val="1"/>
      <w:marLeft w:val="0"/>
      <w:marRight w:val="0"/>
      <w:marTop w:val="0"/>
      <w:marBottom w:val="0"/>
      <w:divBdr>
        <w:top w:val="none" w:sz="0" w:space="0" w:color="auto"/>
        <w:left w:val="none" w:sz="0" w:space="0" w:color="auto"/>
        <w:bottom w:val="none" w:sz="0" w:space="0" w:color="auto"/>
        <w:right w:val="none" w:sz="0" w:space="0" w:color="auto"/>
      </w:divBdr>
    </w:div>
    <w:div w:id="1614287760">
      <w:bodyDiv w:val="1"/>
      <w:marLeft w:val="0"/>
      <w:marRight w:val="0"/>
      <w:marTop w:val="0"/>
      <w:marBottom w:val="0"/>
      <w:divBdr>
        <w:top w:val="none" w:sz="0" w:space="0" w:color="auto"/>
        <w:left w:val="none" w:sz="0" w:space="0" w:color="auto"/>
        <w:bottom w:val="none" w:sz="0" w:space="0" w:color="auto"/>
        <w:right w:val="none" w:sz="0" w:space="0" w:color="auto"/>
      </w:divBdr>
    </w:div>
    <w:div w:id="1628311986">
      <w:bodyDiv w:val="1"/>
      <w:marLeft w:val="0"/>
      <w:marRight w:val="0"/>
      <w:marTop w:val="0"/>
      <w:marBottom w:val="0"/>
      <w:divBdr>
        <w:top w:val="none" w:sz="0" w:space="0" w:color="auto"/>
        <w:left w:val="none" w:sz="0" w:space="0" w:color="auto"/>
        <w:bottom w:val="none" w:sz="0" w:space="0" w:color="auto"/>
        <w:right w:val="none" w:sz="0" w:space="0" w:color="auto"/>
      </w:divBdr>
    </w:div>
    <w:div w:id="1636569908">
      <w:bodyDiv w:val="1"/>
      <w:marLeft w:val="0"/>
      <w:marRight w:val="0"/>
      <w:marTop w:val="0"/>
      <w:marBottom w:val="0"/>
      <w:divBdr>
        <w:top w:val="none" w:sz="0" w:space="0" w:color="auto"/>
        <w:left w:val="none" w:sz="0" w:space="0" w:color="auto"/>
        <w:bottom w:val="none" w:sz="0" w:space="0" w:color="auto"/>
        <w:right w:val="none" w:sz="0" w:space="0" w:color="auto"/>
      </w:divBdr>
    </w:div>
    <w:div w:id="1647466174">
      <w:bodyDiv w:val="1"/>
      <w:marLeft w:val="0"/>
      <w:marRight w:val="0"/>
      <w:marTop w:val="0"/>
      <w:marBottom w:val="0"/>
      <w:divBdr>
        <w:top w:val="none" w:sz="0" w:space="0" w:color="auto"/>
        <w:left w:val="none" w:sz="0" w:space="0" w:color="auto"/>
        <w:bottom w:val="none" w:sz="0" w:space="0" w:color="auto"/>
        <w:right w:val="none" w:sz="0" w:space="0" w:color="auto"/>
      </w:divBdr>
    </w:div>
    <w:div w:id="1647584116">
      <w:bodyDiv w:val="1"/>
      <w:marLeft w:val="0"/>
      <w:marRight w:val="0"/>
      <w:marTop w:val="0"/>
      <w:marBottom w:val="0"/>
      <w:divBdr>
        <w:top w:val="none" w:sz="0" w:space="0" w:color="auto"/>
        <w:left w:val="none" w:sz="0" w:space="0" w:color="auto"/>
        <w:bottom w:val="none" w:sz="0" w:space="0" w:color="auto"/>
        <w:right w:val="none" w:sz="0" w:space="0" w:color="auto"/>
      </w:divBdr>
    </w:div>
    <w:div w:id="1652371162">
      <w:bodyDiv w:val="1"/>
      <w:marLeft w:val="0"/>
      <w:marRight w:val="0"/>
      <w:marTop w:val="0"/>
      <w:marBottom w:val="0"/>
      <w:divBdr>
        <w:top w:val="none" w:sz="0" w:space="0" w:color="auto"/>
        <w:left w:val="none" w:sz="0" w:space="0" w:color="auto"/>
        <w:bottom w:val="none" w:sz="0" w:space="0" w:color="auto"/>
        <w:right w:val="none" w:sz="0" w:space="0" w:color="auto"/>
      </w:divBdr>
    </w:div>
    <w:div w:id="1658609830">
      <w:bodyDiv w:val="1"/>
      <w:marLeft w:val="0"/>
      <w:marRight w:val="0"/>
      <w:marTop w:val="0"/>
      <w:marBottom w:val="0"/>
      <w:divBdr>
        <w:top w:val="none" w:sz="0" w:space="0" w:color="auto"/>
        <w:left w:val="none" w:sz="0" w:space="0" w:color="auto"/>
        <w:bottom w:val="none" w:sz="0" w:space="0" w:color="auto"/>
        <w:right w:val="none" w:sz="0" w:space="0" w:color="auto"/>
      </w:divBdr>
    </w:div>
    <w:div w:id="1667399444">
      <w:bodyDiv w:val="1"/>
      <w:marLeft w:val="0"/>
      <w:marRight w:val="0"/>
      <w:marTop w:val="0"/>
      <w:marBottom w:val="0"/>
      <w:divBdr>
        <w:top w:val="none" w:sz="0" w:space="0" w:color="auto"/>
        <w:left w:val="none" w:sz="0" w:space="0" w:color="auto"/>
        <w:bottom w:val="none" w:sz="0" w:space="0" w:color="auto"/>
        <w:right w:val="none" w:sz="0" w:space="0" w:color="auto"/>
      </w:divBdr>
    </w:div>
    <w:div w:id="1694190153">
      <w:bodyDiv w:val="1"/>
      <w:marLeft w:val="0"/>
      <w:marRight w:val="0"/>
      <w:marTop w:val="0"/>
      <w:marBottom w:val="0"/>
      <w:divBdr>
        <w:top w:val="none" w:sz="0" w:space="0" w:color="auto"/>
        <w:left w:val="none" w:sz="0" w:space="0" w:color="auto"/>
        <w:bottom w:val="none" w:sz="0" w:space="0" w:color="auto"/>
        <w:right w:val="none" w:sz="0" w:space="0" w:color="auto"/>
      </w:divBdr>
    </w:div>
    <w:div w:id="1694502325">
      <w:bodyDiv w:val="1"/>
      <w:marLeft w:val="0"/>
      <w:marRight w:val="0"/>
      <w:marTop w:val="0"/>
      <w:marBottom w:val="0"/>
      <w:divBdr>
        <w:top w:val="none" w:sz="0" w:space="0" w:color="auto"/>
        <w:left w:val="none" w:sz="0" w:space="0" w:color="auto"/>
        <w:bottom w:val="none" w:sz="0" w:space="0" w:color="auto"/>
        <w:right w:val="none" w:sz="0" w:space="0" w:color="auto"/>
      </w:divBdr>
    </w:div>
    <w:div w:id="1700472077">
      <w:bodyDiv w:val="1"/>
      <w:marLeft w:val="0"/>
      <w:marRight w:val="0"/>
      <w:marTop w:val="0"/>
      <w:marBottom w:val="0"/>
      <w:divBdr>
        <w:top w:val="none" w:sz="0" w:space="0" w:color="auto"/>
        <w:left w:val="none" w:sz="0" w:space="0" w:color="auto"/>
        <w:bottom w:val="none" w:sz="0" w:space="0" w:color="auto"/>
        <w:right w:val="none" w:sz="0" w:space="0" w:color="auto"/>
      </w:divBdr>
    </w:div>
    <w:div w:id="1712414717">
      <w:bodyDiv w:val="1"/>
      <w:marLeft w:val="0"/>
      <w:marRight w:val="0"/>
      <w:marTop w:val="0"/>
      <w:marBottom w:val="0"/>
      <w:divBdr>
        <w:top w:val="none" w:sz="0" w:space="0" w:color="auto"/>
        <w:left w:val="none" w:sz="0" w:space="0" w:color="auto"/>
        <w:bottom w:val="none" w:sz="0" w:space="0" w:color="auto"/>
        <w:right w:val="none" w:sz="0" w:space="0" w:color="auto"/>
      </w:divBdr>
    </w:div>
    <w:div w:id="1720975977">
      <w:bodyDiv w:val="1"/>
      <w:marLeft w:val="0"/>
      <w:marRight w:val="0"/>
      <w:marTop w:val="0"/>
      <w:marBottom w:val="0"/>
      <w:divBdr>
        <w:top w:val="none" w:sz="0" w:space="0" w:color="auto"/>
        <w:left w:val="none" w:sz="0" w:space="0" w:color="auto"/>
        <w:bottom w:val="none" w:sz="0" w:space="0" w:color="auto"/>
        <w:right w:val="none" w:sz="0" w:space="0" w:color="auto"/>
      </w:divBdr>
    </w:div>
    <w:div w:id="1724408526">
      <w:bodyDiv w:val="1"/>
      <w:marLeft w:val="0"/>
      <w:marRight w:val="0"/>
      <w:marTop w:val="0"/>
      <w:marBottom w:val="0"/>
      <w:divBdr>
        <w:top w:val="none" w:sz="0" w:space="0" w:color="auto"/>
        <w:left w:val="none" w:sz="0" w:space="0" w:color="auto"/>
        <w:bottom w:val="none" w:sz="0" w:space="0" w:color="auto"/>
        <w:right w:val="none" w:sz="0" w:space="0" w:color="auto"/>
      </w:divBdr>
    </w:div>
    <w:div w:id="1734349131">
      <w:bodyDiv w:val="1"/>
      <w:marLeft w:val="0"/>
      <w:marRight w:val="0"/>
      <w:marTop w:val="0"/>
      <w:marBottom w:val="0"/>
      <w:divBdr>
        <w:top w:val="none" w:sz="0" w:space="0" w:color="auto"/>
        <w:left w:val="none" w:sz="0" w:space="0" w:color="auto"/>
        <w:bottom w:val="none" w:sz="0" w:space="0" w:color="auto"/>
        <w:right w:val="none" w:sz="0" w:space="0" w:color="auto"/>
      </w:divBdr>
    </w:div>
    <w:div w:id="1755586144">
      <w:bodyDiv w:val="1"/>
      <w:marLeft w:val="0"/>
      <w:marRight w:val="0"/>
      <w:marTop w:val="0"/>
      <w:marBottom w:val="0"/>
      <w:divBdr>
        <w:top w:val="none" w:sz="0" w:space="0" w:color="auto"/>
        <w:left w:val="none" w:sz="0" w:space="0" w:color="auto"/>
        <w:bottom w:val="none" w:sz="0" w:space="0" w:color="auto"/>
        <w:right w:val="none" w:sz="0" w:space="0" w:color="auto"/>
      </w:divBdr>
    </w:div>
    <w:div w:id="1757707314">
      <w:bodyDiv w:val="1"/>
      <w:marLeft w:val="0"/>
      <w:marRight w:val="0"/>
      <w:marTop w:val="0"/>
      <w:marBottom w:val="0"/>
      <w:divBdr>
        <w:top w:val="none" w:sz="0" w:space="0" w:color="auto"/>
        <w:left w:val="none" w:sz="0" w:space="0" w:color="auto"/>
        <w:bottom w:val="none" w:sz="0" w:space="0" w:color="auto"/>
        <w:right w:val="none" w:sz="0" w:space="0" w:color="auto"/>
      </w:divBdr>
    </w:div>
    <w:div w:id="1761100715">
      <w:bodyDiv w:val="1"/>
      <w:marLeft w:val="0"/>
      <w:marRight w:val="0"/>
      <w:marTop w:val="0"/>
      <w:marBottom w:val="0"/>
      <w:divBdr>
        <w:top w:val="none" w:sz="0" w:space="0" w:color="auto"/>
        <w:left w:val="none" w:sz="0" w:space="0" w:color="auto"/>
        <w:bottom w:val="none" w:sz="0" w:space="0" w:color="auto"/>
        <w:right w:val="none" w:sz="0" w:space="0" w:color="auto"/>
      </w:divBdr>
    </w:div>
    <w:div w:id="1772890777">
      <w:bodyDiv w:val="1"/>
      <w:marLeft w:val="0"/>
      <w:marRight w:val="0"/>
      <w:marTop w:val="0"/>
      <w:marBottom w:val="0"/>
      <w:divBdr>
        <w:top w:val="none" w:sz="0" w:space="0" w:color="auto"/>
        <w:left w:val="none" w:sz="0" w:space="0" w:color="auto"/>
        <w:bottom w:val="none" w:sz="0" w:space="0" w:color="auto"/>
        <w:right w:val="none" w:sz="0" w:space="0" w:color="auto"/>
      </w:divBdr>
    </w:div>
    <w:div w:id="1777670217">
      <w:bodyDiv w:val="1"/>
      <w:marLeft w:val="0"/>
      <w:marRight w:val="0"/>
      <w:marTop w:val="0"/>
      <w:marBottom w:val="0"/>
      <w:divBdr>
        <w:top w:val="none" w:sz="0" w:space="0" w:color="auto"/>
        <w:left w:val="none" w:sz="0" w:space="0" w:color="auto"/>
        <w:bottom w:val="none" w:sz="0" w:space="0" w:color="auto"/>
        <w:right w:val="none" w:sz="0" w:space="0" w:color="auto"/>
      </w:divBdr>
    </w:div>
    <w:div w:id="1786577348">
      <w:bodyDiv w:val="1"/>
      <w:marLeft w:val="0"/>
      <w:marRight w:val="0"/>
      <w:marTop w:val="0"/>
      <w:marBottom w:val="0"/>
      <w:divBdr>
        <w:top w:val="none" w:sz="0" w:space="0" w:color="auto"/>
        <w:left w:val="none" w:sz="0" w:space="0" w:color="auto"/>
        <w:bottom w:val="none" w:sz="0" w:space="0" w:color="auto"/>
        <w:right w:val="none" w:sz="0" w:space="0" w:color="auto"/>
      </w:divBdr>
    </w:div>
    <w:div w:id="1793933707">
      <w:bodyDiv w:val="1"/>
      <w:marLeft w:val="0"/>
      <w:marRight w:val="0"/>
      <w:marTop w:val="0"/>
      <w:marBottom w:val="0"/>
      <w:divBdr>
        <w:top w:val="none" w:sz="0" w:space="0" w:color="auto"/>
        <w:left w:val="none" w:sz="0" w:space="0" w:color="auto"/>
        <w:bottom w:val="none" w:sz="0" w:space="0" w:color="auto"/>
        <w:right w:val="none" w:sz="0" w:space="0" w:color="auto"/>
      </w:divBdr>
    </w:div>
    <w:div w:id="1806242802">
      <w:bodyDiv w:val="1"/>
      <w:marLeft w:val="0"/>
      <w:marRight w:val="0"/>
      <w:marTop w:val="0"/>
      <w:marBottom w:val="0"/>
      <w:divBdr>
        <w:top w:val="none" w:sz="0" w:space="0" w:color="auto"/>
        <w:left w:val="none" w:sz="0" w:space="0" w:color="auto"/>
        <w:bottom w:val="none" w:sz="0" w:space="0" w:color="auto"/>
        <w:right w:val="none" w:sz="0" w:space="0" w:color="auto"/>
      </w:divBdr>
    </w:div>
    <w:div w:id="1831870612">
      <w:bodyDiv w:val="1"/>
      <w:marLeft w:val="0"/>
      <w:marRight w:val="0"/>
      <w:marTop w:val="0"/>
      <w:marBottom w:val="0"/>
      <w:divBdr>
        <w:top w:val="none" w:sz="0" w:space="0" w:color="auto"/>
        <w:left w:val="none" w:sz="0" w:space="0" w:color="auto"/>
        <w:bottom w:val="none" w:sz="0" w:space="0" w:color="auto"/>
        <w:right w:val="none" w:sz="0" w:space="0" w:color="auto"/>
      </w:divBdr>
    </w:div>
    <w:div w:id="1843815644">
      <w:bodyDiv w:val="1"/>
      <w:marLeft w:val="0"/>
      <w:marRight w:val="0"/>
      <w:marTop w:val="0"/>
      <w:marBottom w:val="0"/>
      <w:divBdr>
        <w:top w:val="none" w:sz="0" w:space="0" w:color="auto"/>
        <w:left w:val="none" w:sz="0" w:space="0" w:color="auto"/>
        <w:bottom w:val="none" w:sz="0" w:space="0" w:color="auto"/>
        <w:right w:val="none" w:sz="0" w:space="0" w:color="auto"/>
      </w:divBdr>
    </w:div>
    <w:div w:id="1845629366">
      <w:bodyDiv w:val="1"/>
      <w:marLeft w:val="0"/>
      <w:marRight w:val="0"/>
      <w:marTop w:val="0"/>
      <w:marBottom w:val="0"/>
      <w:divBdr>
        <w:top w:val="none" w:sz="0" w:space="0" w:color="auto"/>
        <w:left w:val="none" w:sz="0" w:space="0" w:color="auto"/>
        <w:bottom w:val="none" w:sz="0" w:space="0" w:color="auto"/>
        <w:right w:val="none" w:sz="0" w:space="0" w:color="auto"/>
      </w:divBdr>
    </w:div>
    <w:div w:id="1853764435">
      <w:bodyDiv w:val="1"/>
      <w:marLeft w:val="0"/>
      <w:marRight w:val="0"/>
      <w:marTop w:val="0"/>
      <w:marBottom w:val="0"/>
      <w:divBdr>
        <w:top w:val="none" w:sz="0" w:space="0" w:color="auto"/>
        <w:left w:val="none" w:sz="0" w:space="0" w:color="auto"/>
        <w:bottom w:val="none" w:sz="0" w:space="0" w:color="auto"/>
        <w:right w:val="none" w:sz="0" w:space="0" w:color="auto"/>
      </w:divBdr>
    </w:div>
    <w:div w:id="1858426114">
      <w:bodyDiv w:val="1"/>
      <w:marLeft w:val="0"/>
      <w:marRight w:val="0"/>
      <w:marTop w:val="0"/>
      <w:marBottom w:val="0"/>
      <w:divBdr>
        <w:top w:val="none" w:sz="0" w:space="0" w:color="auto"/>
        <w:left w:val="none" w:sz="0" w:space="0" w:color="auto"/>
        <w:bottom w:val="none" w:sz="0" w:space="0" w:color="auto"/>
        <w:right w:val="none" w:sz="0" w:space="0" w:color="auto"/>
      </w:divBdr>
    </w:div>
    <w:div w:id="1860972887">
      <w:bodyDiv w:val="1"/>
      <w:marLeft w:val="0"/>
      <w:marRight w:val="0"/>
      <w:marTop w:val="0"/>
      <w:marBottom w:val="0"/>
      <w:divBdr>
        <w:top w:val="none" w:sz="0" w:space="0" w:color="auto"/>
        <w:left w:val="none" w:sz="0" w:space="0" w:color="auto"/>
        <w:bottom w:val="none" w:sz="0" w:space="0" w:color="auto"/>
        <w:right w:val="none" w:sz="0" w:space="0" w:color="auto"/>
      </w:divBdr>
    </w:div>
    <w:div w:id="1868446729">
      <w:bodyDiv w:val="1"/>
      <w:marLeft w:val="0"/>
      <w:marRight w:val="0"/>
      <w:marTop w:val="0"/>
      <w:marBottom w:val="0"/>
      <w:divBdr>
        <w:top w:val="none" w:sz="0" w:space="0" w:color="auto"/>
        <w:left w:val="none" w:sz="0" w:space="0" w:color="auto"/>
        <w:bottom w:val="none" w:sz="0" w:space="0" w:color="auto"/>
        <w:right w:val="none" w:sz="0" w:space="0" w:color="auto"/>
      </w:divBdr>
    </w:div>
    <w:div w:id="1878544480">
      <w:bodyDiv w:val="1"/>
      <w:marLeft w:val="0"/>
      <w:marRight w:val="0"/>
      <w:marTop w:val="0"/>
      <w:marBottom w:val="0"/>
      <w:divBdr>
        <w:top w:val="none" w:sz="0" w:space="0" w:color="auto"/>
        <w:left w:val="none" w:sz="0" w:space="0" w:color="auto"/>
        <w:bottom w:val="none" w:sz="0" w:space="0" w:color="auto"/>
        <w:right w:val="none" w:sz="0" w:space="0" w:color="auto"/>
      </w:divBdr>
    </w:div>
    <w:div w:id="1888951132">
      <w:bodyDiv w:val="1"/>
      <w:marLeft w:val="0"/>
      <w:marRight w:val="0"/>
      <w:marTop w:val="0"/>
      <w:marBottom w:val="0"/>
      <w:divBdr>
        <w:top w:val="none" w:sz="0" w:space="0" w:color="auto"/>
        <w:left w:val="none" w:sz="0" w:space="0" w:color="auto"/>
        <w:bottom w:val="none" w:sz="0" w:space="0" w:color="auto"/>
        <w:right w:val="none" w:sz="0" w:space="0" w:color="auto"/>
      </w:divBdr>
    </w:div>
    <w:div w:id="1892764069">
      <w:bodyDiv w:val="1"/>
      <w:marLeft w:val="0"/>
      <w:marRight w:val="0"/>
      <w:marTop w:val="0"/>
      <w:marBottom w:val="0"/>
      <w:divBdr>
        <w:top w:val="none" w:sz="0" w:space="0" w:color="auto"/>
        <w:left w:val="none" w:sz="0" w:space="0" w:color="auto"/>
        <w:bottom w:val="none" w:sz="0" w:space="0" w:color="auto"/>
        <w:right w:val="none" w:sz="0" w:space="0" w:color="auto"/>
      </w:divBdr>
    </w:div>
    <w:div w:id="1924143434">
      <w:bodyDiv w:val="1"/>
      <w:marLeft w:val="0"/>
      <w:marRight w:val="0"/>
      <w:marTop w:val="0"/>
      <w:marBottom w:val="0"/>
      <w:divBdr>
        <w:top w:val="none" w:sz="0" w:space="0" w:color="auto"/>
        <w:left w:val="none" w:sz="0" w:space="0" w:color="auto"/>
        <w:bottom w:val="none" w:sz="0" w:space="0" w:color="auto"/>
        <w:right w:val="none" w:sz="0" w:space="0" w:color="auto"/>
      </w:divBdr>
    </w:div>
    <w:div w:id="1948270161">
      <w:bodyDiv w:val="1"/>
      <w:marLeft w:val="0"/>
      <w:marRight w:val="0"/>
      <w:marTop w:val="0"/>
      <w:marBottom w:val="0"/>
      <w:divBdr>
        <w:top w:val="none" w:sz="0" w:space="0" w:color="auto"/>
        <w:left w:val="none" w:sz="0" w:space="0" w:color="auto"/>
        <w:bottom w:val="none" w:sz="0" w:space="0" w:color="auto"/>
        <w:right w:val="none" w:sz="0" w:space="0" w:color="auto"/>
      </w:divBdr>
    </w:div>
    <w:div w:id="1972586512">
      <w:bodyDiv w:val="1"/>
      <w:marLeft w:val="0"/>
      <w:marRight w:val="0"/>
      <w:marTop w:val="0"/>
      <w:marBottom w:val="0"/>
      <w:divBdr>
        <w:top w:val="none" w:sz="0" w:space="0" w:color="auto"/>
        <w:left w:val="none" w:sz="0" w:space="0" w:color="auto"/>
        <w:bottom w:val="none" w:sz="0" w:space="0" w:color="auto"/>
        <w:right w:val="none" w:sz="0" w:space="0" w:color="auto"/>
      </w:divBdr>
    </w:div>
    <w:div w:id="1973830920">
      <w:bodyDiv w:val="1"/>
      <w:marLeft w:val="0"/>
      <w:marRight w:val="0"/>
      <w:marTop w:val="0"/>
      <w:marBottom w:val="0"/>
      <w:divBdr>
        <w:top w:val="none" w:sz="0" w:space="0" w:color="auto"/>
        <w:left w:val="none" w:sz="0" w:space="0" w:color="auto"/>
        <w:bottom w:val="none" w:sz="0" w:space="0" w:color="auto"/>
        <w:right w:val="none" w:sz="0" w:space="0" w:color="auto"/>
      </w:divBdr>
    </w:div>
    <w:div w:id="1974825430">
      <w:bodyDiv w:val="1"/>
      <w:marLeft w:val="0"/>
      <w:marRight w:val="0"/>
      <w:marTop w:val="0"/>
      <w:marBottom w:val="0"/>
      <w:divBdr>
        <w:top w:val="none" w:sz="0" w:space="0" w:color="auto"/>
        <w:left w:val="none" w:sz="0" w:space="0" w:color="auto"/>
        <w:bottom w:val="none" w:sz="0" w:space="0" w:color="auto"/>
        <w:right w:val="none" w:sz="0" w:space="0" w:color="auto"/>
      </w:divBdr>
    </w:div>
    <w:div w:id="1994483424">
      <w:bodyDiv w:val="1"/>
      <w:marLeft w:val="0"/>
      <w:marRight w:val="0"/>
      <w:marTop w:val="0"/>
      <w:marBottom w:val="0"/>
      <w:divBdr>
        <w:top w:val="none" w:sz="0" w:space="0" w:color="auto"/>
        <w:left w:val="none" w:sz="0" w:space="0" w:color="auto"/>
        <w:bottom w:val="none" w:sz="0" w:space="0" w:color="auto"/>
        <w:right w:val="none" w:sz="0" w:space="0" w:color="auto"/>
      </w:divBdr>
    </w:div>
    <w:div w:id="1998338627">
      <w:bodyDiv w:val="1"/>
      <w:marLeft w:val="0"/>
      <w:marRight w:val="0"/>
      <w:marTop w:val="0"/>
      <w:marBottom w:val="0"/>
      <w:divBdr>
        <w:top w:val="none" w:sz="0" w:space="0" w:color="auto"/>
        <w:left w:val="none" w:sz="0" w:space="0" w:color="auto"/>
        <w:bottom w:val="none" w:sz="0" w:space="0" w:color="auto"/>
        <w:right w:val="none" w:sz="0" w:space="0" w:color="auto"/>
      </w:divBdr>
    </w:div>
    <w:div w:id="2011718736">
      <w:bodyDiv w:val="1"/>
      <w:marLeft w:val="0"/>
      <w:marRight w:val="0"/>
      <w:marTop w:val="0"/>
      <w:marBottom w:val="0"/>
      <w:divBdr>
        <w:top w:val="none" w:sz="0" w:space="0" w:color="auto"/>
        <w:left w:val="none" w:sz="0" w:space="0" w:color="auto"/>
        <w:bottom w:val="none" w:sz="0" w:space="0" w:color="auto"/>
        <w:right w:val="none" w:sz="0" w:space="0" w:color="auto"/>
      </w:divBdr>
    </w:div>
    <w:div w:id="2018342225">
      <w:bodyDiv w:val="1"/>
      <w:marLeft w:val="0"/>
      <w:marRight w:val="0"/>
      <w:marTop w:val="0"/>
      <w:marBottom w:val="0"/>
      <w:divBdr>
        <w:top w:val="none" w:sz="0" w:space="0" w:color="auto"/>
        <w:left w:val="none" w:sz="0" w:space="0" w:color="auto"/>
        <w:bottom w:val="none" w:sz="0" w:space="0" w:color="auto"/>
        <w:right w:val="none" w:sz="0" w:space="0" w:color="auto"/>
      </w:divBdr>
    </w:div>
    <w:div w:id="2024358092">
      <w:bodyDiv w:val="1"/>
      <w:marLeft w:val="0"/>
      <w:marRight w:val="0"/>
      <w:marTop w:val="0"/>
      <w:marBottom w:val="0"/>
      <w:divBdr>
        <w:top w:val="none" w:sz="0" w:space="0" w:color="auto"/>
        <w:left w:val="none" w:sz="0" w:space="0" w:color="auto"/>
        <w:bottom w:val="none" w:sz="0" w:space="0" w:color="auto"/>
        <w:right w:val="none" w:sz="0" w:space="0" w:color="auto"/>
      </w:divBdr>
    </w:div>
    <w:div w:id="2067682888">
      <w:bodyDiv w:val="1"/>
      <w:marLeft w:val="0"/>
      <w:marRight w:val="0"/>
      <w:marTop w:val="0"/>
      <w:marBottom w:val="0"/>
      <w:divBdr>
        <w:top w:val="none" w:sz="0" w:space="0" w:color="auto"/>
        <w:left w:val="none" w:sz="0" w:space="0" w:color="auto"/>
        <w:bottom w:val="none" w:sz="0" w:space="0" w:color="auto"/>
        <w:right w:val="none" w:sz="0" w:space="0" w:color="auto"/>
      </w:divBdr>
    </w:div>
    <w:div w:id="2083595909">
      <w:bodyDiv w:val="1"/>
      <w:marLeft w:val="0"/>
      <w:marRight w:val="0"/>
      <w:marTop w:val="0"/>
      <w:marBottom w:val="0"/>
      <w:divBdr>
        <w:top w:val="none" w:sz="0" w:space="0" w:color="auto"/>
        <w:left w:val="none" w:sz="0" w:space="0" w:color="auto"/>
        <w:bottom w:val="none" w:sz="0" w:space="0" w:color="auto"/>
        <w:right w:val="none" w:sz="0" w:space="0" w:color="auto"/>
      </w:divBdr>
    </w:div>
    <w:div w:id="2086950097">
      <w:bodyDiv w:val="1"/>
      <w:marLeft w:val="0"/>
      <w:marRight w:val="0"/>
      <w:marTop w:val="0"/>
      <w:marBottom w:val="0"/>
      <w:divBdr>
        <w:top w:val="none" w:sz="0" w:space="0" w:color="auto"/>
        <w:left w:val="none" w:sz="0" w:space="0" w:color="auto"/>
        <w:bottom w:val="none" w:sz="0" w:space="0" w:color="auto"/>
        <w:right w:val="none" w:sz="0" w:space="0" w:color="auto"/>
      </w:divBdr>
    </w:div>
    <w:div w:id="2098625744">
      <w:bodyDiv w:val="1"/>
      <w:marLeft w:val="0"/>
      <w:marRight w:val="0"/>
      <w:marTop w:val="0"/>
      <w:marBottom w:val="0"/>
      <w:divBdr>
        <w:top w:val="none" w:sz="0" w:space="0" w:color="auto"/>
        <w:left w:val="none" w:sz="0" w:space="0" w:color="auto"/>
        <w:bottom w:val="none" w:sz="0" w:space="0" w:color="auto"/>
        <w:right w:val="none" w:sz="0" w:space="0" w:color="auto"/>
      </w:divBdr>
    </w:div>
    <w:div w:id="2098675521">
      <w:bodyDiv w:val="1"/>
      <w:marLeft w:val="0"/>
      <w:marRight w:val="0"/>
      <w:marTop w:val="0"/>
      <w:marBottom w:val="0"/>
      <w:divBdr>
        <w:top w:val="none" w:sz="0" w:space="0" w:color="auto"/>
        <w:left w:val="none" w:sz="0" w:space="0" w:color="auto"/>
        <w:bottom w:val="none" w:sz="0" w:space="0" w:color="auto"/>
        <w:right w:val="none" w:sz="0" w:space="0" w:color="auto"/>
      </w:divBdr>
    </w:div>
    <w:div w:id="2114550941">
      <w:bodyDiv w:val="1"/>
      <w:marLeft w:val="0"/>
      <w:marRight w:val="0"/>
      <w:marTop w:val="0"/>
      <w:marBottom w:val="0"/>
      <w:divBdr>
        <w:top w:val="none" w:sz="0" w:space="0" w:color="auto"/>
        <w:left w:val="none" w:sz="0" w:space="0" w:color="auto"/>
        <w:bottom w:val="none" w:sz="0" w:space="0" w:color="auto"/>
        <w:right w:val="none" w:sz="0" w:space="0" w:color="auto"/>
      </w:divBdr>
    </w:div>
    <w:div w:id="2118985377">
      <w:bodyDiv w:val="1"/>
      <w:marLeft w:val="0"/>
      <w:marRight w:val="0"/>
      <w:marTop w:val="0"/>
      <w:marBottom w:val="0"/>
      <w:divBdr>
        <w:top w:val="none" w:sz="0" w:space="0" w:color="auto"/>
        <w:left w:val="none" w:sz="0" w:space="0" w:color="auto"/>
        <w:bottom w:val="none" w:sz="0" w:space="0" w:color="auto"/>
        <w:right w:val="none" w:sz="0" w:space="0" w:color="auto"/>
      </w:divBdr>
    </w:div>
    <w:div w:id="213551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769A9-2AAF-467F-8427-FA6E8C87D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75</Pages>
  <Words>17981</Words>
  <Characters>102496</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23</cp:revision>
  <dcterms:created xsi:type="dcterms:W3CDTF">2025-02-25T07:43:00Z</dcterms:created>
  <dcterms:modified xsi:type="dcterms:W3CDTF">2025-06-04T06:52:00Z</dcterms:modified>
</cp:coreProperties>
</file>