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01. HOME</w:t>
      </w:r>
    </w:p>
    <w:p>
      <w:pPr>
        <w:pStyle w:val="Heading1"/>
        <w:spacing w:after="140" w:before="360"/>
      </w:pPr>
      <w:r>
        <w:t xml:space="preserve">HERO SECTION</w:t>
      </w:r>
    </w:p>
    <w:p>
      <w:pPr>
        <w:spacing w:after="120"/>
      </w:pPr>
      <w:r>
        <w:rPr>
          <w:b/>
          <w:bCs/>
          <w:i w:val="false"/>
          <w:iCs w:val="false"/>
        </w:rPr>
        <w:t xml:space="preserve">Build Smarter. Market Better. Grow Faster.</w:t>
      </w:r>
    </w:p>
    <w:p>
      <w:pPr>
        <w:spacing w:after="120"/>
      </w:pPr>
      <w:r>
        <w:rPr>
          <w:b w:val="false"/>
          <w:bCs w:val="false"/>
          <w:i w:val="false"/>
          <w:iCs w:val="false"/>
        </w:rPr>
        <w:t xml:space="preserve">AI-driven digital growth for businesses ready to move forward.</w:t>
      </w:r>
    </w:p>
    <w:p>
      <w:pPr>
        <w:spacing w:after="120"/>
      </w:pPr>
      <w:r>
        <w:rPr>
          <w:b w:val="false"/>
          <w:bCs w:val="false"/>
          <w:i w:val="false"/>
          <w:iCs w:val="false"/>
        </w:rPr>
        <w:t xml:space="preserve">AxonVortex helps businesses build, market and scale smarter by combining AI, strategy, creativity, marketing, automation and data.</w:t>
      </w:r>
    </w:p>
    <w:p>
      <w:pPr>
        <w:spacing w:after="120"/>
      </w:pPr>
      <w:r>
        <w:rPr>
          <w:b w:val="false"/>
          <w:bCs w:val="false"/>
          <w:i w:val="false"/>
          <w:iCs w:val="false"/>
        </w:rPr>
        <w:t xml:space="preserve">From building your digital presence to generating leads and reducing repetitive work, we design practical growth systems around your specific business goals — not a fixed package.</w:t>
      </w:r>
    </w:p>
    <w:p>
      <w:pPr>
        <w:spacing w:after="160" w:before="160"/>
      </w:pPr>
      <w:r>
        <w:rPr>
          <w:b/>
          <w:bCs/>
          <w:color w:val="3B5BDB"/>
        </w:rPr>
        <w:t xml:space="preserve">CTA: Start Your Growth Journey</w:t>
      </w:r>
    </w:p>
    <w:p>
      <w:pPr>
        <w:spacing w:after="120"/>
      </w:pPr>
      <w:r>
        <w:rPr>
          <w:b w:val="false"/>
          <w:bCs w:val="false"/>
          <w:i w:val="false"/>
          <w:iCs w:val="false"/>
        </w:rPr>
        <w:t xml:space="preserve">Explore Solutions</w:t>
      </w:r>
    </w:p>
    <w:p>
      <w:pPr>
        <w:pStyle w:val="Heading1"/>
        <w:spacing w:after="140" w:before="360"/>
      </w:pPr>
      <w:r>
        <w:t xml:space="preserve">YOUR BUSINESS IS GROWING. IS YOUR DIGITAL PRESENCE KEEPING UP?</w:t>
      </w:r>
    </w:p>
    <w:p>
      <w:pPr>
        <w:spacing w:after="120"/>
      </w:pPr>
      <w:r>
        <w:rPr>
          <w:b w:val="false"/>
          <w:bCs w:val="false"/>
          <w:i w:val="false"/>
          <w:iCs w:val="false"/>
        </w:rPr>
        <w:t xml:space="preserve">You may have a great product or service. But if your website isn't converting, your marketing isn't creating opportunities, or your team is buried in repetitive manual work, growth becomes harder than it needs to be.</w:t>
      </w:r>
    </w:p>
    <w:p>
      <w:pPr>
        <w:spacing w:after="120"/>
      </w:pPr>
      <w:r>
        <w:rPr>
          <w:b w:val="false"/>
          <w:bCs w:val="false"/>
          <w:i w:val="false"/>
          <w:iCs w:val="false"/>
        </w:rPr>
        <w:t xml:space="preserve">You may be dealing with:</w:t>
      </w:r>
    </w:p>
    <w:p>
      <w:pPr>
        <w:pStyle w:val="Heading2"/>
        <w:spacing w:after="100" w:before="220"/>
      </w:pPr>
      <w:r>
        <w:t xml:space="preserve">A weak digital presence</w:t>
      </w:r>
    </w:p>
    <w:p>
      <w:pPr>
        <w:spacing w:after="120"/>
      </w:pPr>
      <w:r>
        <w:rPr>
          <w:b w:val="false"/>
          <w:bCs w:val="false"/>
          <w:i w:val="false"/>
          <w:iCs w:val="false"/>
        </w:rPr>
        <w:t xml:space="preserve">Your business exists, but customers aren't finding or understanding you online.</w:t>
      </w:r>
    </w:p>
    <w:p>
      <w:pPr>
        <w:pStyle w:val="Heading2"/>
        <w:spacing w:after="100" w:before="220"/>
      </w:pPr>
      <w:r>
        <w:t xml:space="preserve">Disconnected marketing</w:t>
      </w:r>
    </w:p>
    <w:p>
      <w:pPr>
        <w:spacing w:after="120"/>
      </w:pPr>
      <w:r>
        <w:rPr>
          <w:b w:val="false"/>
          <w:bCs w:val="false"/>
          <w:i w:val="false"/>
          <w:iCs w:val="false"/>
        </w:rPr>
        <w:t xml:space="preserve">Your content, website, advertising and lead generation aren't working as one system.</w:t>
      </w:r>
    </w:p>
    <w:p>
      <w:pPr>
        <w:pStyle w:val="Heading2"/>
        <w:spacing w:after="100" w:before="220"/>
      </w:pPr>
      <w:r>
        <w:t xml:space="preserve">Wasted marketing spend</w:t>
      </w:r>
    </w:p>
    <w:p>
      <w:pPr>
        <w:spacing w:after="120"/>
      </w:pPr>
      <w:r>
        <w:rPr>
          <w:b w:val="false"/>
          <w:bCs w:val="false"/>
          <w:i w:val="false"/>
          <w:iCs w:val="false"/>
        </w:rPr>
        <w:t xml:space="preserve">You're spending money without a clear read on what is actually driving business.</w:t>
      </w:r>
    </w:p>
    <w:p>
      <w:pPr>
        <w:pStyle w:val="Heading2"/>
        <w:spacing w:after="100" w:before="220"/>
      </w:pPr>
      <w:r>
        <w:t xml:space="preserve">Missed opportunities</w:t>
      </w:r>
    </w:p>
    <w:p>
      <w:pPr>
        <w:spacing w:after="120"/>
      </w:pPr>
      <w:r>
        <w:rPr>
          <w:b w:val="false"/>
          <w:bCs w:val="false"/>
          <w:i w:val="false"/>
          <w:iCs w:val="false"/>
        </w:rPr>
        <w:t xml:space="preserve">Leads are coming in, but slow response or poor follow-up is costing you customers.</w:t>
      </w:r>
    </w:p>
    <w:p>
      <w:pPr>
        <w:pStyle w:val="Heading2"/>
        <w:spacing w:after="100" w:before="220"/>
      </w:pPr>
      <w:r>
        <w:t xml:space="preserve">Too much manual work</w:t>
      </w:r>
    </w:p>
    <w:p>
      <w:pPr>
        <w:spacing w:after="120"/>
      </w:pPr>
      <w:r>
        <w:rPr>
          <w:b w:val="false"/>
          <w:bCs w:val="false"/>
          <w:i w:val="false"/>
          <w:iCs w:val="false"/>
        </w:rPr>
        <w:t xml:space="preserve">Your team spends valuable time on repetitive tasks that could be automated.</w:t>
      </w:r>
    </w:p>
    <w:p>
      <w:pPr>
        <w:pStyle w:val="Heading2"/>
        <w:spacing w:after="100" w:before="220"/>
      </w:pPr>
      <w:r>
        <w:t xml:space="preserve">AI without direction</w:t>
      </w:r>
    </w:p>
    <w:p>
      <w:pPr>
        <w:spacing w:after="120"/>
      </w:pPr>
      <w:r>
        <w:rPr>
          <w:b w:val="false"/>
          <w:bCs w:val="false"/>
          <w:i w:val="false"/>
          <w:iCs w:val="false"/>
        </w:rPr>
        <w:t xml:space="preserve">You have access to AI tools, but no clear read on where they'd create real business value.</w:t>
      </w:r>
    </w:p>
    <w:p>
      <w:pPr>
        <w:spacing w:after="120"/>
      </w:pPr>
      <w:r>
        <w:rPr>
          <w:b/>
          <w:bCs/>
          <w:i w:val="false"/>
          <w:iCs w:val="false"/>
        </w:rPr>
        <w:t xml:space="preserve">Your business doesn't need more digital noise. It needs a smarter digital system.</w:t>
      </w:r>
    </w:p>
    <w:p>
      <w:pPr>
        <w:pStyle w:val="Heading1"/>
        <w:spacing w:after="140" w:before="360"/>
      </w:pPr>
      <w:r>
        <w:t xml:space="preserve">ONE GROWTH SYSTEM, CONNECTED AROUND YOUR BUSINESS</w:t>
      </w:r>
    </w:p>
    <w:p>
      <w:pPr>
        <w:spacing w:after="120"/>
      </w:pPr>
      <w:r>
        <w:rPr>
          <w:b w:val="false"/>
          <w:bCs w:val="false"/>
          <w:i w:val="false"/>
          <w:iCs w:val="false"/>
        </w:rPr>
        <w:t xml:space="preserve">Marketing, technology and AI shouldn't operate in separate boxes. AxonVortex connects the right capabilities around one objective: business growth.</w:t>
      </w:r>
    </w:p>
    <w:p>
      <w:pPr>
        <w:pStyle w:val="Heading2"/>
        <w:spacing w:after="100" w:before="220"/>
      </w:pPr>
      <w:r>
        <w:t xml:space="preserve">ATTRACT — Digital Marketing</w:t>
      </w:r>
    </w:p>
    <w:p>
      <w:pPr>
        <w:spacing w:after="120"/>
      </w:pPr>
      <w:r>
        <w:rPr>
          <w:b w:val="false"/>
          <w:bCs w:val="false"/>
          <w:i w:val="false"/>
          <w:iCs w:val="false"/>
        </w:rPr>
        <w:t xml:space="preserve">Build visibility and reach the right audience.</w:t>
      </w:r>
    </w:p>
    <w:p>
      <w:pPr>
        <w:spacing w:after="80"/>
        <w:jc w:val="left"/>
      </w:pPr>
      <w:r>
        <w:rPr>
          <w:b/>
          <w:bCs/>
          <w:color w:val="3B5BDB"/>
        </w:rPr>
        <w:t xml:space="preserve">↓</w:t>
      </w:r>
    </w:p>
    <w:p>
      <w:pPr>
        <w:pStyle w:val="Heading2"/>
        <w:spacing w:after="100" w:before="220"/>
      </w:pPr>
      <w:r>
        <w:t xml:space="preserve">ENGAGE — Content + Website</w:t>
      </w:r>
    </w:p>
    <w:p>
      <w:pPr>
        <w:spacing w:after="120"/>
      </w:pPr>
      <w:r>
        <w:rPr>
          <w:b w:val="false"/>
          <w:bCs w:val="false"/>
          <w:i w:val="false"/>
          <w:iCs w:val="false"/>
        </w:rPr>
        <w:t xml:space="preserve">Create interest, communicate value and build trust.</w:t>
      </w:r>
    </w:p>
    <w:p>
      <w:pPr>
        <w:spacing w:after="80"/>
        <w:jc w:val="left"/>
      </w:pPr>
      <w:r>
        <w:rPr>
          <w:b/>
          <w:bCs/>
          <w:color w:val="3B5BDB"/>
        </w:rPr>
        <w:t xml:space="preserve">↓</w:t>
      </w:r>
    </w:p>
    <w:p>
      <w:pPr>
        <w:pStyle w:val="Heading2"/>
        <w:spacing w:after="100" w:before="220"/>
      </w:pPr>
      <w:r>
        <w:t xml:space="preserve">CONVERT — Lead Generation</w:t>
      </w:r>
    </w:p>
    <w:p>
      <w:pPr>
        <w:spacing w:after="120"/>
      </w:pPr>
      <w:r>
        <w:rPr>
          <w:b w:val="false"/>
          <w:bCs w:val="false"/>
          <w:i w:val="false"/>
          <w:iCs w:val="false"/>
        </w:rPr>
        <w:t xml:space="preserve">Turn attention into enquiries and opportunities.</w:t>
      </w:r>
    </w:p>
    <w:p>
      <w:pPr>
        <w:spacing w:after="80"/>
        <w:jc w:val="left"/>
      </w:pPr>
      <w:r>
        <w:rPr>
          <w:b/>
          <w:bCs/>
          <w:color w:val="3B5BDB"/>
        </w:rPr>
        <w:t xml:space="preserve">↓</w:t>
      </w:r>
    </w:p>
    <w:p>
      <w:pPr>
        <w:pStyle w:val="Heading2"/>
        <w:spacing w:after="100" w:before="220"/>
      </w:pPr>
      <w:r>
        <w:t xml:space="preserve">AUTOMATE — AI + Automation</w:t>
      </w:r>
    </w:p>
    <w:p>
      <w:pPr>
        <w:spacing w:after="120"/>
      </w:pPr>
      <w:r>
        <w:rPr>
          <w:b w:val="false"/>
          <w:bCs w:val="false"/>
          <w:i w:val="false"/>
          <w:iCs w:val="false"/>
        </w:rPr>
        <w:t xml:space="preserve">Reduce repetitive work and improve response time.</w:t>
      </w:r>
    </w:p>
    <w:p>
      <w:pPr>
        <w:spacing w:after="80"/>
        <w:jc w:val="left"/>
      </w:pPr>
      <w:r>
        <w:rPr>
          <w:b/>
          <w:bCs/>
          <w:color w:val="3B5BDB"/>
        </w:rPr>
        <w:t xml:space="preserve">↓</w:t>
      </w:r>
    </w:p>
    <w:p>
      <w:pPr>
        <w:pStyle w:val="Heading2"/>
        <w:spacing w:after="100" w:before="220"/>
      </w:pPr>
      <w:r>
        <w:t xml:space="preserve">OPTIMIZE — Data + Strategy</w:t>
      </w:r>
    </w:p>
    <w:p>
      <w:pPr>
        <w:spacing w:after="120"/>
      </w:pPr>
      <w:r>
        <w:rPr>
          <w:b w:val="false"/>
          <w:bCs w:val="false"/>
          <w:i w:val="false"/>
          <w:iCs w:val="false"/>
        </w:rPr>
        <w:t xml:space="preserve">Measure what happened, learn why, and improve the next move.</w:t>
      </w:r>
    </w:p>
    <w:p>
      <w:pPr>
        <w:pStyle w:val="Heading1"/>
        <w:spacing w:after="140" w:before="360"/>
      </w:pPr>
      <w:r>
        <w:t xml:space="preserve">OUR SOLUTIONS</w:t>
      </w:r>
    </w:p>
    <w:p>
      <w:pPr>
        <w:spacing w:after="120"/>
      </w:pPr>
      <w:r>
        <w:rPr>
          <w:b w:val="false"/>
          <w:bCs w:val="false"/>
          <w:i w:val="false"/>
          <w:iCs w:val="false"/>
        </w:rPr>
        <w:t xml:space="preserve">We don't start with a service. We start with your problem, then identify the right combination of strategy, marketing, technology and automation to solve it.</w:t>
      </w:r>
    </w:p>
    <w:p>
      <w:pPr>
        <w:pStyle w:val="Heading2"/>
        <w:spacing w:after="100" w:before="220"/>
      </w:pPr>
      <w:r>
        <w:t xml:space="preserve">Digital Marketing</w:t>
      </w:r>
    </w:p>
    <w:p>
      <w:pPr>
        <w:spacing w:after="120"/>
      </w:pPr>
      <w:r>
        <w:rPr>
          <w:b w:val="false"/>
          <w:bCs w:val="false"/>
          <w:i w:val="false"/>
          <w:iCs w:val="false"/>
        </w:rPr>
        <w:t xml:space="preserve">Get Seen. Get Remembered. Get Chosen. Build visibility, attract the right audience and create meaningful demand.</w:t>
      </w:r>
    </w:p>
    <w:p>
      <w:pPr>
        <w:spacing w:after="120"/>
      </w:pPr>
      <w:r>
        <w:rPr>
          <w:b w:val="false"/>
          <w:bCs w:val="false"/>
          <w:i w:val="false"/>
          <w:iCs w:val="false"/>
        </w:rPr>
        <w:t xml:space="preserve">Social Media Marketing · Content Marketing · Meta Ads · Google Ads · SEO</w:t>
      </w:r>
    </w:p>
    <w:p>
      <w:pPr>
        <w:spacing w:after="160" w:before="160"/>
      </w:pPr>
      <w:r>
        <w:rPr>
          <w:b/>
          <w:bCs/>
          <w:color w:val="3B5BDB"/>
        </w:rPr>
        <w:t xml:space="preserve">CTA: Explore Digital Marketing</w:t>
      </w:r>
    </w:p>
    <w:p>
      <w:pPr>
        <w:pStyle w:val="Heading2"/>
        <w:spacing w:after="100" w:before="220"/>
      </w:pPr>
      <w:r>
        <w:t xml:space="preserve">AI &amp; Automation</w:t>
      </w:r>
    </w:p>
    <w:p>
      <w:pPr>
        <w:spacing w:after="120"/>
      </w:pPr>
      <w:r>
        <w:rPr>
          <w:b w:val="false"/>
          <w:bCs w:val="false"/>
          <w:i w:val="false"/>
          <w:iCs w:val="false"/>
        </w:rPr>
        <w:t xml:space="preserve">AI That Works for Your Business. Use AI and automation where they can save time, improve customer experience and create measurable business value.</w:t>
      </w:r>
    </w:p>
    <w:p>
      <w:pPr>
        <w:spacing w:after="120"/>
      </w:pPr>
      <w:r>
        <w:rPr>
          <w:b w:val="false"/>
          <w:bCs w:val="false"/>
          <w:i w:val="false"/>
          <w:iCs w:val="false"/>
        </w:rPr>
        <w:t xml:space="preserve">AI Chatbots · AI Customer Support · AI Appointment Booking · Voice AI · AI Agents · Workflow &amp; Business Automation</w:t>
      </w:r>
    </w:p>
    <w:p>
      <w:pPr>
        <w:spacing w:after="160" w:before="160"/>
      </w:pPr>
      <w:r>
        <w:rPr>
          <w:b/>
          <w:bCs/>
          <w:color w:val="3B5BDB"/>
        </w:rPr>
        <w:t xml:space="preserve">CTA: Explore AI &amp; Automation</w:t>
      </w:r>
    </w:p>
    <w:p>
      <w:pPr>
        <w:pStyle w:val="Heading2"/>
        <w:spacing w:after="100" w:before="220"/>
      </w:pPr>
      <w:r>
        <w:t xml:space="preserve">Websites &amp; E-Commerce</w:t>
      </w:r>
    </w:p>
    <w:p>
      <w:pPr>
        <w:spacing w:after="120"/>
      </w:pPr>
      <w:r>
        <w:rPr>
          <w:b w:val="false"/>
          <w:bCs w:val="false"/>
          <w:i w:val="false"/>
          <w:iCs w:val="false"/>
        </w:rPr>
        <w:t xml:space="preserve">Your Digital Presence Should Do More Than Exist. Build digital experiences designed to communicate your value, create action and support growth.</w:t>
      </w:r>
    </w:p>
    <w:p>
      <w:pPr>
        <w:spacing w:after="120"/>
      </w:pPr>
      <w:r>
        <w:rPr>
          <w:b w:val="false"/>
          <w:bCs w:val="false"/>
          <w:i w:val="false"/>
          <w:iCs w:val="false"/>
        </w:rPr>
        <w:t xml:space="preserve">Business Websites · Landing Pages · E-Commerce · Shopify</w:t>
      </w:r>
    </w:p>
    <w:p>
      <w:pPr>
        <w:spacing w:after="160" w:before="160"/>
      </w:pPr>
      <w:r>
        <w:rPr>
          <w:b/>
          <w:bCs/>
          <w:color w:val="3B5BDB"/>
        </w:rPr>
        <w:t xml:space="preserve">CTA: Explore Websites &amp; E-Commerce</w:t>
      </w:r>
    </w:p>
    <w:p>
      <w:pPr>
        <w:pStyle w:val="Heading2"/>
        <w:spacing w:after="100" w:before="220"/>
      </w:pPr>
      <w:r>
        <w:t xml:space="preserve">Lead Generation</w:t>
      </w:r>
    </w:p>
    <w:p>
      <w:pPr>
        <w:spacing w:after="120"/>
      </w:pPr>
      <w:r>
        <w:rPr>
          <w:b w:val="false"/>
          <w:bCs w:val="false"/>
          <w:i w:val="false"/>
          <w:iCs w:val="false"/>
        </w:rPr>
        <w:t xml:space="preserve">Where Attention Becomes Opportunity. Build systems that attract, capture, nurture and convert potential customers.</w:t>
      </w:r>
    </w:p>
    <w:p>
      <w:pPr>
        <w:spacing w:after="120"/>
      </w:pPr>
      <w:r>
        <w:rPr>
          <w:b w:val="false"/>
          <w:bCs w:val="false"/>
          <w:i w:val="false"/>
          <w:iCs w:val="false"/>
        </w:rPr>
        <w:t xml:space="preserve">Lead Funnels · Campaigns · Landing Pages · CRM Integration · Automated Follow-ups</w:t>
      </w:r>
    </w:p>
    <w:p>
      <w:pPr>
        <w:spacing w:after="160" w:before="160"/>
      </w:pPr>
      <w:r>
        <w:rPr>
          <w:b/>
          <w:bCs/>
          <w:color w:val="3B5BDB"/>
        </w:rPr>
        <w:t xml:space="preserve">CTA: Explore Lead Generation</w:t>
      </w:r>
    </w:p>
    <w:p>
      <w:pPr>
        <w:pStyle w:val="Heading2"/>
        <w:spacing w:after="100" w:before="220"/>
      </w:pPr>
      <w:r>
        <w:t xml:space="preserve">Technology &amp; Digital Transformation</w:t>
      </w:r>
    </w:p>
    <w:p>
      <w:pPr>
        <w:spacing w:after="120"/>
      </w:pPr>
      <w:r>
        <w:rPr>
          <w:b w:val="false"/>
          <w:bCs w:val="false"/>
          <w:i w:val="false"/>
          <w:iCs w:val="false"/>
        </w:rPr>
        <w:t xml:space="preserve">Build for What's Next. Identify where process and technology decisions can create a stronger foundation for growth.</w:t>
      </w:r>
    </w:p>
    <w:p>
      <w:pPr>
        <w:spacing w:after="120"/>
      </w:pPr>
      <w:r>
        <w:rPr>
          <w:b w:val="false"/>
          <w:bCs w:val="false"/>
          <w:i w:val="false"/>
          <w:iCs w:val="false"/>
        </w:rPr>
        <w:t xml:space="preserve">Digital Transformation Strategy</w:t>
      </w:r>
    </w:p>
    <w:p>
      <w:pPr>
        <w:spacing w:after="160" w:before="160"/>
      </w:pPr>
      <w:r>
        <w:rPr>
          <w:b/>
          <w:bCs/>
          <w:color w:val="3B5BDB"/>
        </w:rPr>
        <w:t xml:space="preserve">CTA: Explore Digital Transformation</w:t>
      </w:r>
    </w:p>
    <w:p>
      <w:pPr>
        <w:pStyle w:val="Heading1"/>
        <w:spacing w:after="140" w:before="360"/>
      </w:pPr>
      <w:r>
        <w:t xml:space="preserve">WHY AXONVORTEX</w:t>
      </w:r>
    </w:p>
    <w:p>
      <w:pPr>
        <w:spacing w:after="120"/>
      </w:pPr>
      <w:r>
        <w:rPr>
          <w:b w:val="false"/>
          <w:bCs w:val="false"/>
          <w:i w:val="false"/>
          <w:iCs w:val="false"/>
        </w:rPr>
        <w:t xml:space="preserve">Technology is everywhere. Strategic thinking isn't. We don't believe adding more tools automatically creates growth.</w:t>
      </w:r>
    </w:p>
    <w:p>
      <w:pPr>
        <w:pStyle w:val="Heading2"/>
        <w:spacing w:after="100" w:before="220"/>
      </w:pPr>
      <w:r>
        <w:t xml:space="preserve">Strategy Before Technology</w:t>
      </w:r>
    </w:p>
    <w:p>
      <w:pPr>
        <w:spacing w:after="120"/>
      </w:pPr>
      <w:r>
        <w:rPr>
          <w:b w:val="false"/>
          <w:bCs w:val="false"/>
          <w:i w:val="false"/>
          <w:iCs w:val="false"/>
        </w:rPr>
        <w:t xml:space="preserve">We understand the business problem before recommending a tool, platform or technology.</w:t>
      </w:r>
    </w:p>
    <w:p>
      <w:pPr>
        <w:pStyle w:val="Heading2"/>
        <w:spacing w:after="100" w:before="220"/>
      </w:pPr>
      <w:r>
        <w:t xml:space="preserve">Practical AI</w:t>
      </w:r>
    </w:p>
    <w:p>
      <w:pPr>
        <w:spacing w:after="120"/>
      </w:pPr>
      <w:r>
        <w:rPr>
          <w:b w:val="false"/>
          <w:bCs w:val="false"/>
          <w:i w:val="false"/>
          <w:iCs w:val="false"/>
        </w:rPr>
        <w:t xml:space="preserve">We focus on useful applications of AI — not AI for the sake of saying a business uses AI.</w:t>
      </w:r>
    </w:p>
    <w:p>
      <w:pPr>
        <w:pStyle w:val="Heading2"/>
        <w:spacing w:after="100" w:before="220"/>
      </w:pPr>
      <w:r>
        <w:t xml:space="preserve">Human + AI</w:t>
      </w:r>
    </w:p>
    <w:p>
      <w:pPr>
        <w:spacing w:after="120"/>
      </w:pPr>
      <w:r>
        <w:rPr>
          <w:b w:val="false"/>
          <w:bCs w:val="false"/>
          <w:i w:val="false"/>
          <w:iCs w:val="false"/>
        </w:rPr>
        <w:t xml:space="preserve">AI brings speed, scale and automation. Human thinking brings context, creativity, judgment and strategy.</w:t>
      </w:r>
    </w:p>
    <w:p>
      <w:pPr>
        <w:pStyle w:val="Heading2"/>
        <w:spacing w:after="100" w:before="220"/>
      </w:pPr>
      <w:r>
        <w:t xml:space="preserve">Connected Growth</w:t>
      </w:r>
    </w:p>
    <w:p>
      <w:pPr>
        <w:spacing w:after="120"/>
      </w:pPr>
      <w:r>
        <w:rPr>
          <w:b w:val="false"/>
          <w:bCs w:val="false"/>
          <w:i w:val="false"/>
          <w:iCs w:val="false"/>
        </w:rPr>
        <w:t xml:space="preserve">Your website, content, advertising, leads and automation should work together, not sit in separate vendor relationships.</w:t>
      </w:r>
    </w:p>
    <w:p>
      <w:pPr>
        <w:pStyle w:val="Heading2"/>
        <w:spacing w:after="100" w:before="220"/>
      </w:pPr>
      <w:r>
        <w:t xml:space="preserve">Data-Informed Decisions</w:t>
      </w:r>
    </w:p>
    <w:p>
      <w:pPr>
        <w:spacing w:after="120"/>
      </w:pPr>
      <w:r>
        <w:rPr>
          <w:b w:val="false"/>
          <w:bCs w:val="false"/>
          <w:i w:val="false"/>
          <w:iCs w:val="false"/>
        </w:rPr>
        <w:t xml:space="preserve">We use performance data to understand what happened, why it happened and what should happen next.</w:t>
      </w:r>
    </w:p>
    <w:p>
      <w:pPr>
        <w:pStyle w:val="Heading2"/>
        <w:spacing w:after="100" w:before="220"/>
      </w:pPr>
      <w:r>
        <w:t xml:space="preserve">Continuous Improvement</w:t>
      </w:r>
    </w:p>
    <w:p>
      <w:pPr>
        <w:spacing w:after="120"/>
      </w:pPr>
      <w:r>
        <w:rPr>
          <w:b w:val="false"/>
          <w:bCs w:val="false"/>
          <w:i w:val="false"/>
          <w:iCs w:val="false"/>
        </w:rPr>
        <w:t xml:space="preserve">Digital growth isn't a one-time project. Build → Launch → Measure → Learn → Improve → Scale.</w:t>
      </w:r>
    </w:p>
    <w:p>
      <w:pPr>
        <w:pStyle w:val="Heading1"/>
        <w:spacing w:after="140" w:before="360"/>
      </w:pPr>
      <w:r>
        <w:t xml:space="preserve">WHO WE HELP</w:t>
      </w:r>
    </w:p>
    <w:p>
      <w:pPr>
        <w:pStyle w:val="Heading2"/>
        <w:spacing w:after="100" w:before="220"/>
      </w:pPr>
      <w:r>
        <w:t xml:space="preserve">New Businesses</w:t>
      </w:r>
    </w:p>
    <w:p>
      <w:pPr>
        <w:spacing w:after="120"/>
      </w:pPr>
      <w:r>
        <w:rPr>
          <w:b w:val="false"/>
          <w:bCs w:val="false"/>
          <w:i w:val="false"/>
          <w:iCs w:val="false"/>
        </w:rPr>
        <w:t xml:space="preserve">Build the right digital foundation from the beginning.</w:t>
      </w:r>
    </w:p>
    <w:p>
      <w:pPr>
        <w:pStyle w:val="Heading2"/>
        <w:spacing w:after="100" w:before="220"/>
      </w:pPr>
      <w:r>
        <w:t xml:space="preserve">Small &amp; Medium Businesses</w:t>
      </w:r>
    </w:p>
    <w:p>
      <w:pPr>
        <w:spacing w:after="120"/>
      </w:pPr>
      <w:r>
        <w:rPr>
          <w:b w:val="false"/>
          <w:bCs w:val="false"/>
          <w:i w:val="false"/>
          <w:iCs w:val="false"/>
        </w:rPr>
        <w:t xml:space="preserve">Turn scattered digital activity into a more structured growth system.</w:t>
      </w:r>
    </w:p>
    <w:p>
      <w:pPr>
        <w:pStyle w:val="Heading2"/>
        <w:spacing w:after="100" w:before="220"/>
      </w:pPr>
      <w:r>
        <w:t xml:space="preserve">Offline Businesses Moving Online</w:t>
      </w:r>
    </w:p>
    <w:p>
      <w:pPr>
        <w:spacing w:after="120"/>
      </w:pPr>
      <w:r>
        <w:rPr>
          <w:b w:val="false"/>
          <w:bCs w:val="false"/>
          <w:i w:val="false"/>
          <w:iCs w:val="false"/>
        </w:rPr>
        <w:t xml:space="preserve">Build a digital presence and create new ways for customers to discover and engage with the business.</w:t>
      </w:r>
    </w:p>
    <w:p>
      <w:pPr>
        <w:pStyle w:val="Heading2"/>
        <w:spacing w:after="100" w:before="220"/>
      </w:pPr>
      <w:r>
        <w:t xml:space="preserve">Businesses With a Weak Digital Presence</w:t>
      </w:r>
    </w:p>
    <w:p>
      <w:pPr>
        <w:spacing w:after="120"/>
      </w:pPr>
      <w:r>
        <w:rPr>
          <w:b w:val="false"/>
          <w:bCs w:val="false"/>
          <w:i w:val="false"/>
          <w:iCs w:val="false"/>
        </w:rPr>
        <w:t xml:space="preserve">Identify the gaps holding online growth back and fix what matters first.</w:t>
      </w:r>
    </w:p>
    <w:p>
      <w:pPr>
        <w:pStyle w:val="Heading2"/>
        <w:spacing w:after="100" w:before="220"/>
      </w:pPr>
      <w:r>
        <w:t xml:space="preserve">Businesses Wasting Marketing Spend</w:t>
      </w:r>
    </w:p>
    <w:p>
      <w:pPr>
        <w:spacing w:after="120"/>
      </w:pPr>
      <w:r>
        <w:rPr>
          <w:b w:val="false"/>
          <w:bCs w:val="false"/>
          <w:i w:val="false"/>
          <w:iCs w:val="false"/>
        </w:rPr>
        <w:t xml:space="preserve">Bring strategy, creative, targeting and measurement together to make marketing more purposeful.</w:t>
      </w:r>
    </w:p>
    <w:p>
      <w:pPr>
        <w:pStyle w:val="Heading2"/>
        <w:spacing w:after="100" w:before="220"/>
      </w:pPr>
      <w:r>
        <w:t xml:space="preserve">Businesses Ready for AI</w:t>
      </w:r>
    </w:p>
    <w:p>
      <w:pPr>
        <w:spacing w:after="120"/>
      </w:pPr>
      <w:r>
        <w:rPr>
          <w:b w:val="false"/>
          <w:bCs w:val="false"/>
          <w:i w:val="false"/>
          <w:iCs w:val="false"/>
        </w:rPr>
        <w:t xml:space="preserve">Identify practical opportunities to use AI and automation across marketing, sales, customer service and operations.</w:t>
      </w:r>
    </w:p>
    <w:p>
      <w:pPr>
        <w:pStyle w:val="Heading1"/>
        <w:spacing w:after="140" w:before="360"/>
      </w:pPr>
      <w:r>
        <w:t xml:space="preserve">HOW WE WORK</w:t>
      </w:r>
    </w:p>
    <w:p>
      <w:pPr>
        <w:spacing w:after="120"/>
      </w:pPr>
      <w:r>
        <w:rPr>
          <w:b w:val="false"/>
          <w:bCs w:val="false"/>
          <w:i w:val="false"/>
          <w:iCs w:val="false"/>
        </w:rPr>
        <w:t xml:space="preserve">From business challenge to growth system.</w:t>
      </w:r>
    </w:p>
    <w:p>
      <w:pPr>
        <w:pStyle w:val="Heading2"/>
        <w:spacing w:after="100" w:before="220"/>
      </w:pPr>
      <w:r>
        <w:t xml:space="preserve">01 — Understand</w:t>
      </w:r>
    </w:p>
    <w:p>
      <w:pPr>
        <w:spacing w:after="120"/>
      </w:pPr>
      <w:r>
        <w:rPr>
          <w:b w:val="false"/>
          <w:bCs w:val="false"/>
          <w:i w:val="false"/>
          <w:iCs w:val="false"/>
        </w:rPr>
        <w:t xml:space="preserve">We learn about your business, customers, goals and current digital presence.</w:t>
      </w:r>
    </w:p>
    <w:p>
      <w:pPr>
        <w:pStyle w:val="Heading2"/>
        <w:spacing w:after="100" w:before="220"/>
      </w:pPr>
      <w:r>
        <w:t xml:space="preserve">02 — Diagnose</w:t>
      </w:r>
    </w:p>
    <w:p>
      <w:pPr>
        <w:spacing w:after="120"/>
      </w:pPr>
      <w:r>
        <w:rPr>
          <w:b w:val="false"/>
          <w:bCs w:val="false"/>
          <w:i w:val="false"/>
          <w:iCs w:val="false"/>
        </w:rPr>
        <w:t xml:space="preserve">We identify gaps, opportunities and the biggest barriers to growth.</w:t>
      </w:r>
    </w:p>
    <w:p>
      <w:pPr>
        <w:pStyle w:val="Heading2"/>
        <w:spacing w:after="100" w:before="220"/>
      </w:pPr>
      <w:r>
        <w:t xml:space="preserve">03 — Strategize</w:t>
      </w:r>
    </w:p>
    <w:p>
      <w:pPr>
        <w:spacing w:after="120"/>
      </w:pPr>
      <w:r>
        <w:rPr>
          <w:b w:val="false"/>
          <w:bCs w:val="false"/>
          <w:i w:val="false"/>
          <w:iCs w:val="false"/>
        </w:rPr>
        <w:t xml:space="preserve">We build a practical roadmap based on your priorities and resources — not a generic package.</w:t>
      </w:r>
    </w:p>
    <w:p>
      <w:pPr>
        <w:pStyle w:val="Heading2"/>
        <w:spacing w:after="100" w:before="220"/>
      </w:pPr>
      <w:r>
        <w:t xml:space="preserve">04 — Create</w:t>
      </w:r>
    </w:p>
    <w:p>
      <w:pPr>
        <w:spacing w:after="120"/>
      </w:pPr>
      <w:r>
        <w:rPr>
          <w:b w:val="false"/>
          <w:bCs w:val="false"/>
          <w:i w:val="false"/>
          <w:iCs w:val="false"/>
        </w:rPr>
        <w:t xml:space="preserve">We develop the specific content, campaigns, websites or systems the roadmap calls for.</w:t>
      </w:r>
    </w:p>
    <w:p>
      <w:pPr>
        <w:pStyle w:val="Heading2"/>
        <w:spacing w:after="100" w:before="220"/>
      </w:pPr>
      <w:r>
        <w:t xml:space="preserve">05 — Automate</w:t>
      </w:r>
    </w:p>
    <w:p>
      <w:pPr>
        <w:spacing w:after="120"/>
      </w:pPr>
      <w:r>
        <w:rPr>
          <w:b w:val="false"/>
          <w:bCs w:val="false"/>
          <w:i w:val="false"/>
          <w:iCs w:val="false"/>
        </w:rPr>
        <w:t xml:space="preserve">Where AI or automation can genuinely improve efficiency or customer experience, we build it into the workflow.</w:t>
      </w:r>
    </w:p>
    <w:p>
      <w:pPr>
        <w:pStyle w:val="Heading2"/>
        <w:spacing w:after="100" w:before="220"/>
      </w:pPr>
      <w:r>
        <w:t xml:space="preserve">06 — Measure &amp; Improve</w:t>
      </w:r>
    </w:p>
    <w:p>
      <w:pPr>
        <w:spacing w:after="120"/>
      </w:pPr>
      <w:r>
        <w:rPr>
          <w:b w:val="false"/>
          <w:bCs w:val="false"/>
          <w:i w:val="false"/>
          <w:iCs w:val="false"/>
        </w:rPr>
        <w:t xml:space="preserve">We track what actually changed, share it with you directly, and use it to improve the next cycle.</w:t>
      </w:r>
    </w:p>
    <w:p>
      <w:pPr>
        <w:spacing w:after="120"/>
      </w:pPr>
      <w:r>
        <w:rPr>
          <w:b/>
          <w:bCs/>
          <w:i w:val="false"/>
          <w:iCs w:val="false"/>
        </w:rPr>
        <w:t xml:space="preserve">Growth isn't a campaign. It's a continuous process of learning and improvement.</w:t>
      </w:r>
    </w:p>
    <w:p>
      <w:pPr>
        <w:pStyle w:val="Heading1"/>
        <w:spacing w:after="140" w:before="360"/>
      </w:pPr>
      <w:r>
        <w:t xml:space="preserve">BUILDING AXONVORTEX</w:t>
      </w:r>
    </w:p>
    <w:p>
      <w:pPr>
        <w:spacing w:after="120"/>
      </w:pPr>
      <w:r>
        <w:rPr>
          <w:b w:val="false"/>
          <w:bCs w:val="false"/>
          <w:i w:val="false"/>
          <w:iCs w:val="false"/>
        </w:rPr>
        <w:t xml:space="preserve">AxonVortex is a new AI-driven digital growth company. We're not going to pretend we've already built something huge — we're building something valuable, in the open.</w:t>
      </w:r>
    </w:p>
    <w:p>
      <w:pPr>
        <w:spacing w:after="120"/>
      </w:pPr>
      <w:r>
        <w:rPr>
          <w:b w:val="false"/>
          <w:bCs w:val="false"/>
          <w:i w:val="false"/>
          <w:iCs w:val="false"/>
        </w:rPr>
        <w:t xml:space="preserve">No manufactured success stories. No inflated promises. Just the process of building something that works, documented as it happens.</w:t>
      </w:r>
    </w:p>
    <w:p>
      <w:pPr>
        <w:spacing w:after="120"/>
      </w:pPr>
      <w:r>
        <w:rPr>
          <w:b w:val="false"/>
          <w:bCs w:val="false"/>
          <w:i w:val="false"/>
          <w:iCs w:val="false"/>
        </w:rPr>
        <w:t xml:space="preserve">Read the Build Journal in AxonVortex Insights</w:t>
      </w:r>
    </w:p>
    <w:p>
      <w:pPr>
        <w:pStyle w:val="Heading1"/>
        <w:spacing w:after="140" w:before="360"/>
      </w:pPr>
      <w:r>
        <w:t xml:space="preserve">LET'S FIND YOUR NEXT GROWTH OPPORTUNITY</w:t>
      </w:r>
    </w:p>
    <w:p>
      <w:pPr>
        <w:spacing w:after="120"/>
      </w:pPr>
      <w:r>
        <w:rPr>
          <w:b w:val="false"/>
          <w:bCs w:val="false"/>
          <w:i w:val="false"/>
          <w:iCs w:val="false"/>
        </w:rPr>
        <w:t xml:space="preserve">You don't need to know exactly which service you need. You just need to know where your business is struggling or where you want to go next.</w:t>
      </w:r>
    </w:p>
    <w:p>
      <w:pPr>
        <w:spacing w:after="120"/>
      </w:pPr>
      <w:r>
        <w:rPr>
          <w:b w:val="false"/>
          <w:bCs w:val="false"/>
          <w:i w:val="false"/>
          <w:iCs w:val="false"/>
        </w:rPr>
        <w:t xml:space="preserve">Tell us about your business, your challenge and your goal. We'll help identify where digital strategy, marketing, technology or AI can make the biggest difference.</w:t>
      </w:r>
    </w:p>
    <w:p>
      <w:pPr>
        <w:spacing w:after="160" w:before="160"/>
      </w:pPr>
      <w:r>
        <w:rPr>
          <w:b/>
          <w:bCs/>
          <w:color w:val="3B5BDB"/>
        </w:rPr>
        <w:t xml:space="preserve">CTA: Start Your Growth Journey</w:t>
      </w:r>
    </w:p>
    <w:p>
      <w:pPr>
        <w:spacing w:after="120"/>
      </w:pPr>
      <w:r>
        <w:rPr>
          <w:b w:val="false"/>
          <w:bCs w:val="false"/>
          <w:i w:val="false"/>
          <w:iCs w:val="false"/>
        </w:rPr>
        <w:t xml:space="preserve">Get a Digital Growth Audit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b/>
      <w:bCs/>
      <w:color w:val="1F2A44"/>
      <w:sz w:val="40"/>
      <w:szCs w:val="40"/>
    </w:rPr>
  </w:style>
  <w:style w:type="paragraph" w:styleId="Heading1">
    <w:name w:val="Heading 1"/>
    <w:basedOn w:val="Normal"/>
    <w:next w:val="Normal"/>
    <w:pPr>
      <w:spacing w:after="140" w:before="360"/>
    </w:pPr>
    <w:rPr>
      <w:b/>
      <w:bCs/>
      <w:color w:val="1F2A44"/>
      <w:sz w:val="28"/>
      <w:szCs w:val="28"/>
    </w:rPr>
  </w:style>
  <w:style w:type="paragraph" w:styleId="Heading2">
    <w:name w:val="Heading 2"/>
    <w:basedOn w:val="Normal"/>
    <w:next w:val="Normal"/>
    <w:pPr>
      <w:spacing w:after="100" w:before="220"/>
    </w:pPr>
    <w:rPr>
      <w:b/>
      <w:bCs/>
      <w:color w:val="3B5B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2026-09-06T03:49:31.611Z</dcterms:created>
  <dcterms:modified xsi:type="dcterms:W3CDTF">2026-09-06T03:49:31.622Z</dcterms:modified>
</cp:coreProperties>
</file>

<file path=docProps/custom.xml><?xml version="1.0" encoding="utf-8"?>
<Properties xmlns="http://schemas.openxmlformats.org/officeDocument/2006/custom-properties" xmlns:vt="http://schemas.openxmlformats.org/officeDocument/2006/docPropsVTypes"/>
</file>