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3C248" w14:textId="2FB68A57" w:rsidR="005371D4" w:rsidRPr="00DB7BB6" w:rsidRDefault="00D82E49" w:rsidP="00D75E50">
      <w:pPr>
        <w:pStyle w:val="p1"/>
        <w:jc w:val="center"/>
        <w:rPr>
          <w:rFonts w:ascii="Calibri" w:hAnsi="Calibri" w:cs="Calibri"/>
          <w:b/>
          <w:bCs/>
          <w:sz w:val="36"/>
          <w:szCs w:val="36"/>
        </w:rPr>
      </w:pPr>
      <w:r w:rsidRPr="00DB7BB6">
        <w:rPr>
          <w:rFonts w:ascii="Calibri" w:hAnsi="Calibri" w:cs="Calibri"/>
          <w:b/>
          <w:bCs/>
          <w:noProof/>
          <w:sz w:val="36"/>
          <w:szCs w:val="36"/>
        </w:rPr>
        <w:drawing>
          <wp:anchor distT="0" distB="0" distL="114300" distR="114300" simplePos="0" relativeHeight="251661312" behindDoc="0" locked="0" layoutInCell="1" allowOverlap="1" wp14:anchorId="58567338" wp14:editId="7A9B60D8">
            <wp:simplePos x="0" y="0"/>
            <wp:positionH relativeFrom="margin">
              <wp:posOffset>-132080</wp:posOffset>
            </wp:positionH>
            <wp:positionV relativeFrom="margin">
              <wp:posOffset>-137160</wp:posOffset>
            </wp:positionV>
            <wp:extent cx="2385695" cy="5556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5695" cy="555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3F85DF" w14:textId="77777777" w:rsidR="005371D4" w:rsidRPr="00DB7BB6" w:rsidRDefault="005371D4" w:rsidP="00D75E50">
      <w:pPr>
        <w:pStyle w:val="p1"/>
        <w:jc w:val="center"/>
        <w:rPr>
          <w:rFonts w:ascii="Calibri" w:hAnsi="Calibri" w:cs="Calibri"/>
          <w:b/>
          <w:bCs/>
          <w:sz w:val="36"/>
          <w:szCs w:val="36"/>
        </w:rPr>
      </w:pPr>
    </w:p>
    <w:p w14:paraId="33893958" w14:textId="77777777" w:rsidR="005371D4" w:rsidRPr="00DB7BB6" w:rsidRDefault="005371D4" w:rsidP="00D75E50">
      <w:pPr>
        <w:pStyle w:val="p1"/>
        <w:jc w:val="center"/>
        <w:rPr>
          <w:rFonts w:ascii="Calibri" w:hAnsi="Calibri" w:cs="Calibri"/>
          <w:b/>
          <w:bCs/>
          <w:sz w:val="36"/>
          <w:szCs w:val="36"/>
        </w:rPr>
      </w:pPr>
    </w:p>
    <w:p w14:paraId="195A6FF5" w14:textId="77777777" w:rsidR="005371D4" w:rsidRPr="00DB7BB6" w:rsidRDefault="005371D4" w:rsidP="00D75E50">
      <w:pPr>
        <w:pStyle w:val="p1"/>
        <w:jc w:val="center"/>
        <w:rPr>
          <w:rFonts w:ascii="Calibri" w:hAnsi="Calibri" w:cs="Calibri"/>
          <w:b/>
          <w:bCs/>
          <w:sz w:val="36"/>
          <w:szCs w:val="36"/>
        </w:rPr>
      </w:pPr>
    </w:p>
    <w:p w14:paraId="512CED8D" w14:textId="77777777" w:rsidR="005371D4" w:rsidRPr="00DB7BB6" w:rsidRDefault="005371D4" w:rsidP="00D75E50">
      <w:pPr>
        <w:pStyle w:val="p1"/>
        <w:jc w:val="center"/>
        <w:rPr>
          <w:rFonts w:ascii="Calibri" w:hAnsi="Calibri" w:cs="Calibri"/>
          <w:b/>
          <w:bCs/>
          <w:sz w:val="36"/>
          <w:szCs w:val="36"/>
        </w:rPr>
      </w:pPr>
    </w:p>
    <w:p w14:paraId="7502AFB9" w14:textId="77777777" w:rsidR="005371D4" w:rsidRPr="00DB7BB6" w:rsidRDefault="005371D4" w:rsidP="005371D4">
      <w:pPr>
        <w:ind w:left="2880" w:firstLine="720"/>
        <w:rPr>
          <w:rFonts w:ascii="Calibri" w:hAnsi="Calibri" w:cs="Calibri"/>
          <w:b/>
          <w:bCs/>
          <w:color w:val="C00000"/>
          <w:sz w:val="40"/>
          <w:szCs w:val="40"/>
          <w:u w:val="single"/>
        </w:rPr>
      </w:pPr>
      <w:r w:rsidRPr="00DB7BB6">
        <w:rPr>
          <w:rFonts w:ascii="Calibri" w:hAnsi="Calibri" w:cs="Calibri"/>
          <w:b/>
          <w:bCs/>
          <w:color w:val="C00000"/>
          <w:sz w:val="40"/>
          <w:szCs w:val="40"/>
        </w:rPr>
        <w:t>Northeastern University</w:t>
      </w:r>
    </w:p>
    <w:p w14:paraId="3B4A6299" w14:textId="77777777" w:rsidR="005371D4" w:rsidRPr="00DB7BB6" w:rsidRDefault="005371D4" w:rsidP="00D75E50">
      <w:pPr>
        <w:pStyle w:val="p1"/>
        <w:jc w:val="center"/>
        <w:rPr>
          <w:rFonts w:ascii="Calibri" w:hAnsi="Calibri" w:cs="Calibri"/>
          <w:b/>
          <w:bCs/>
          <w:sz w:val="36"/>
          <w:szCs w:val="36"/>
        </w:rPr>
      </w:pPr>
    </w:p>
    <w:p w14:paraId="5BCEE4C2" w14:textId="77777777" w:rsidR="005371D4" w:rsidRPr="00DB7BB6" w:rsidRDefault="005371D4" w:rsidP="00D75E50">
      <w:pPr>
        <w:pStyle w:val="p1"/>
        <w:jc w:val="center"/>
        <w:rPr>
          <w:rFonts w:ascii="Calibri" w:hAnsi="Calibri" w:cs="Calibri"/>
          <w:b/>
          <w:bCs/>
          <w:sz w:val="36"/>
          <w:szCs w:val="36"/>
        </w:rPr>
      </w:pPr>
    </w:p>
    <w:p w14:paraId="260BE7F7" w14:textId="77777777" w:rsidR="005371D4" w:rsidRPr="00DB7BB6" w:rsidRDefault="005371D4" w:rsidP="00D75E50">
      <w:pPr>
        <w:pStyle w:val="p1"/>
        <w:jc w:val="center"/>
        <w:rPr>
          <w:rFonts w:ascii="Calibri" w:hAnsi="Calibri" w:cs="Calibri"/>
          <w:b/>
          <w:bCs/>
          <w:sz w:val="36"/>
          <w:szCs w:val="36"/>
        </w:rPr>
      </w:pPr>
    </w:p>
    <w:p w14:paraId="620E9BF2" w14:textId="452B22A7" w:rsidR="005371D4" w:rsidRPr="00DB7BB6" w:rsidRDefault="0060518F" w:rsidP="00D75E50">
      <w:pPr>
        <w:pStyle w:val="p1"/>
        <w:jc w:val="center"/>
        <w:rPr>
          <w:rFonts w:ascii="Calibri" w:hAnsi="Calibri" w:cs="Calibri"/>
          <w:b/>
          <w:bCs/>
          <w:sz w:val="36"/>
          <w:szCs w:val="36"/>
        </w:rPr>
      </w:pPr>
      <w:r w:rsidRPr="00DB7BB6">
        <w:rPr>
          <w:rFonts w:ascii="Calibri" w:hAnsi="Calibri" w:cs="Calibri"/>
          <w:noProof/>
          <w:color w:val="196B24" w:themeColor="accent3"/>
        </w:rPr>
        <w:drawing>
          <wp:anchor distT="0" distB="0" distL="114300" distR="114300" simplePos="0" relativeHeight="251659264" behindDoc="0" locked="0" layoutInCell="1" allowOverlap="1" wp14:anchorId="4F0B3D85" wp14:editId="21948C9B">
            <wp:simplePos x="0" y="0"/>
            <wp:positionH relativeFrom="margin">
              <wp:posOffset>2478549</wp:posOffset>
            </wp:positionH>
            <wp:positionV relativeFrom="margin">
              <wp:posOffset>2698870</wp:posOffset>
            </wp:positionV>
            <wp:extent cx="1993900" cy="1993900"/>
            <wp:effectExtent l="0" t="0" r="6350" b="6350"/>
            <wp:wrapSquare wrapText="bothSides"/>
            <wp:docPr id="1189668457" name="Picture 1" descr="A picture containing logo, text,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3900" cy="1993900"/>
                    </a:xfrm>
                    <a:prstGeom prst="rect">
                      <a:avLst/>
                    </a:prstGeom>
                    <a:noFill/>
                    <a:ln>
                      <a:noFill/>
                    </a:ln>
                  </pic:spPr>
                </pic:pic>
              </a:graphicData>
            </a:graphic>
          </wp:anchor>
        </w:drawing>
      </w:r>
    </w:p>
    <w:p w14:paraId="34A2B257" w14:textId="165B3C75" w:rsidR="005371D4" w:rsidRPr="00DB7BB6" w:rsidRDefault="005371D4" w:rsidP="00D75E50">
      <w:pPr>
        <w:pStyle w:val="p1"/>
        <w:jc w:val="center"/>
        <w:rPr>
          <w:rFonts w:ascii="Calibri" w:hAnsi="Calibri" w:cs="Calibri"/>
          <w:b/>
          <w:bCs/>
          <w:sz w:val="36"/>
          <w:szCs w:val="36"/>
        </w:rPr>
      </w:pPr>
    </w:p>
    <w:p w14:paraId="0BA9B138" w14:textId="45DE6753" w:rsidR="005371D4" w:rsidRPr="00DB7BB6" w:rsidRDefault="005371D4" w:rsidP="00D75E50">
      <w:pPr>
        <w:pStyle w:val="p1"/>
        <w:jc w:val="center"/>
        <w:rPr>
          <w:rFonts w:ascii="Calibri" w:hAnsi="Calibri" w:cs="Calibri"/>
          <w:b/>
          <w:bCs/>
          <w:sz w:val="36"/>
          <w:szCs w:val="36"/>
        </w:rPr>
      </w:pPr>
    </w:p>
    <w:p w14:paraId="100F1626" w14:textId="32C5B303" w:rsidR="005371D4" w:rsidRPr="00DB7BB6" w:rsidRDefault="005371D4" w:rsidP="00D75E50">
      <w:pPr>
        <w:pStyle w:val="p1"/>
        <w:jc w:val="center"/>
        <w:rPr>
          <w:rFonts w:ascii="Calibri" w:hAnsi="Calibri" w:cs="Calibri"/>
          <w:b/>
          <w:bCs/>
          <w:sz w:val="36"/>
          <w:szCs w:val="36"/>
        </w:rPr>
      </w:pPr>
    </w:p>
    <w:p w14:paraId="2CF9CA24" w14:textId="77777777" w:rsidR="005371D4" w:rsidRPr="00DB7BB6" w:rsidRDefault="005371D4" w:rsidP="00D75E50">
      <w:pPr>
        <w:pStyle w:val="p1"/>
        <w:jc w:val="center"/>
        <w:rPr>
          <w:rFonts w:ascii="Calibri" w:hAnsi="Calibri" w:cs="Calibri"/>
          <w:b/>
          <w:bCs/>
          <w:sz w:val="36"/>
          <w:szCs w:val="36"/>
        </w:rPr>
      </w:pPr>
    </w:p>
    <w:p w14:paraId="16B923DF" w14:textId="77777777" w:rsidR="005371D4" w:rsidRPr="00DB7BB6" w:rsidRDefault="005371D4" w:rsidP="00D75E50">
      <w:pPr>
        <w:pStyle w:val="p1"/>
        <w:jc w:val="center"/>
        <w:rPr>
          <w:rFonts w:ascii="Calibri" w:hAnsi="Calibri" w:cs="Calibri"/>
          <w:b/>
          <w:bCs/>
          <w:sz w:val="36"/>
          <w:szCs w:val="36"/>
        </w:rPr>
      </w:pPr>
    </w:p>
    <w:p w14:paraId="7A81804C" w14:textId="77777777" w:rsidR="005371D4" w:rsidRPr="00DB7BB6" w:rsidRDefault="005371D4" w:rsidP="00D75E50">
      <w:pPr>
        <w:pStyle w:val="p1"/>
        <w:jc w:val="center"/>
        <w:rPr>
          <w:rFonts w:ascii="Calibri" w:hAnsi="Calibri" w:cs="Calibri"/>
          <w:b/>
          <w:bCs/>
          <w:sz w:val="36"/>
          <w:szCs w:val="36"/>
        </w:rPr>
      </w:pPr>
    </w:p>
    <w:p w14:paraId="545B0D79" w14:textId="010D03EB" w:rsidR="005371D4" w:rsidRPr="00DB7BB6" w:rsidRDefault="005371D4" w:rsidP="0060518F">
      <w:pPr>
        <w:pStyle w:val="p1"/>
        <w:rPr>
          <w:rFonts w:ascii="Calibri" w:hAnsi="Calibri" w:cs="Calibri"/>
          <w:b/>
          <w:bCs/>
          <w:sz w:val="36"/>
          <w:szCs w:val="36"/>
        </w:rPr>
      </w:pPr>
    </w:p>
    <w:p w14:paraId="6B5BFC86" w14:textId="77777777" w:rsidR="00C82B4E" w:rsidRPr="00DB7BB6" w:rsidRDefault="00C82B4E" w:rsidP="0060518F">
      <w:pPr>
        <w:pStyle w:val="p1"/>
        <w:rPr>
          <w:rFonts w:ascii="Calibri" w:hAnsi="Calibri" w:cs="Calibri"/>
          <w:b/>
          <w:bCs/>
          <w:sz w:val="36"/>
          <w:szCs w:val="36"/>
        </w:rPr>
      </w:pPr>
    </w:p>
    <w:p w14:paraId="34DED221" w14:textId="77777777" w:rsidR="005371D4" w:rsidRPr="00DB7BB6" w:rsidRDefault="005371D4" w:rsidP="00D75E50">
      <w:pPr>
        <w:pStyle w:val="p1"/>
        <w:jc w:val="center"/>
        <w:rPr>
          <w:rFonts w:ascii="Calibri" w:hAnsi="Calibri" w:cs="Calibri"/>
          <w:b/>
          <w:bCs/>
          <w:sz w:val="36"/>
          <w:szCs w:val="36"/>
        </w:rPr>
      </w:pPr>
    </w:p>
    <w:p w14:paraId="3CA799DB" w14:textId="2921ECA5" w:rsidR="0060518F" w:rsidRPr="00DB7BB6" w:rsidRDefault="00D33FC3" w:rsidP="0060518F">
      <w:pPr>
        <w:jc w:val="center"/>
        <w:rPr>
          <w:rFonts w:ascii="Calibri" w:hAnsi="Calibri" w:cs="Calibri"/>
          <w:b/>
          <w:bCs/>
          <w:sz w:val="36"/>
          <w:szCs w:val="36"/>
        </w:rPr>
      </w:pPr>
      <w:r w:rsidRPr="00DB7BB6">
        <w:rPr>
          <w:rFonts w:ascii="Calibri" w:hAnsi="Calibri" w:cs="Calibri"/>
          <w:b/>
          <w:bCs/>
          <w:sz w:val="36"/>
          <w:szCs w:val="36"/>
        </w:rPr>
        <w:t>Capstone</w:t>
      </w:r>
      <w:r w:rsidR="0060518F" w:rsidRPr="00DB7BB6">
        <w:rPr>
          <w:rFonts w:ascii="Calibri" w:hAnsi="Calibri" w:cs="Calibri"/>
          <w:b/>
          <w:bCs/>
          <w:sz w:val="36"/>
          <w:szCs w:val="36"/>
        </w:rPr>
        <w:t xml:space="preserve"> – ALY 6</w:t>
      </w:r>
      <w:r w:rsidRPr="00DB7BB6">
        <w:rPr>
          <w:rFonts w:ascii="Calibri" w:hAnsi="Calibri" w:cs="Calibri"/>
          <w:b/>
          <w:bCs/>
          <w:sz w:val="36"/>
          <w:szCs w:val="36"/>
        </w:rPr>
        <w:t>9</w:t>
      </w:r>
      <w:r w:rsidR="0060518F" w:rsidRPr="00DB7BB6">
        <w:rPr>
          <w:rFonts w:ascii="Calibri" w:hAnsi="Calibri" w:cs="Calibri"/>
          <w:b/>
          <w:bCs/>
          <w:sz w:val="36"/>
          <w:szCs w:val="36"/>
        </w:rPr>
        <w:t>80</w:t>
      </w:r>
    </w:p>
    <w:p w14:paraId="42E6AEA5" w14:textId="4BA197E4" w:rsidR="0060518F" w:rsidRPr="00DB7BB6" w:rsidRDefault="008A5B16" w:rsidP="008A5B16">
      <w:pPr>
        <w:jc w:val="center"/>
        <w:rPr>
          <w:rFonts w:ascii="Calibri" w:hAnsi="Calibri" w:cs="Calibri"/>
          <w:b/>
          <w:bCs/>
          <w:color w:val="000000"/>
          <w:sz w:val="28"/>
          <w:szCs w:val="28"/>
        </w:rPr>
      </w:pPr>
      <w:r w:rsidRPr="00DB7BB6">
        <w:rPr>
          <w:rFonts w:ascii="Calibri" w:hAnsi="Calibri" w:cs="Calibri"/>
          <w:b/>
          <w:bCs/>
          <w:sz w:val="32"/>
          <w:szCs w:val="32"/>
        </w:rPr>
        <w:t xml:space="preserve">                                    </w:t>
      </w:r>
      <w:r w:rsidR="00D33FC3" w:rsidRPr="00DB7BB6">
        <w:rPr>
          <w:rFonts w:ascii="Calibri" w:hAnsi="Calibri" w:cs="Calibri"/>
          <w:b/>
          <w:bCs/>
          <w:sz w:val="32"/>
          <w:szCs w:val="32"/>
        </w:rPr>
        <w:t>Assignment 04</w:t>
      </w:r>
      <w:r w:rsidR="0060518F" w:rsidRPr="00DB7BB6">
        <w:rPr>
          <w:rFonts w:ascii="Calibri" w:hAnsi="Calibri" w:cs="Calibri"/>
          <w:b/>
          <w:bCs/>
          <w:sz w:val="32"/>
          <w:szCs w:val="32"/>
        </w:rPr>
        <w:t xml:space="preserve">: </w:t>
      </w:r>
      <w:r w:rsidR="00D33FC3" w:rsidRPr="00DB7BB6">
        <w:rPr>
          <w:rFonts w:ascii="Calibri" w:hAnsi="Calibri" w:cs="Calibri"/>
          <w:b/>
          <w:bCs/>
          <w:sz w:val="32"/>
          <w:szCs w:val="32"/>
        </w:rPr>
        <w:t>Individual Project Proposal</w:t>
      </w:r>
      <w:r w:rsidR="0060518F" w:rsidRPr="00DB7BB6">
        <w:rPr>
          <w:rFonts w:ascii="Calibri" w:hAnsi="Calibri" w:cs="Calibri"/>
          <w:b/>
          <w:bCs/>
          <w:color w:val="000000"/>
          <w:sz w:val="28"/>
          <w:szCs w:val="28"/>
        </w:rPr>
        <w:tab/>
      </w:r>
      <w:r w:rsidR="0060518F" w:rsidRPr="00DB7BB6">
        <w:rPr>
          <w:rFonts w:ascii="Calibri" w:hAnsi="Calibri" w:cs="Calibri"/>
          <w:b/>
          <w:bCs/>
          <w:color w:val="000000"/>
          <w:sz w:val="28"/>
          <w:szCs w:val="28"/>
        </w:rPr>
        <w:tab/>
      </w:r>
      <w:r w:rsidR="0060518F" w:rsidRPr="00DB7BB6">
        <w:rPr>
          <w:rFonts w:ascii="Calibri" w:hAnsi="Calibri" w:cs="Calibri"/>
          <w:b/>
          <w:bCs/>
          <w:color w:val="000000"/>
          <w:sz w:val="28"/>
          <w:szCs w:val="28"/>
        </w:rPr>
        <w:tab/>
      </w:r>
      <w:r w:rsidR="0060518F" w:rsidRPr="00DB7BB6">
        <w:rPr>
          <w:rFonts w:ascii="Calibri" w:hAnsi="Calibri" w:cs="Calibri"/>
          <w:b/>
          <w:bCs/>
          <w:color w:val="000000"/>
          <w:sz w:val="28"/>
          <w:szCs w:val="28"/>
        </w:rPr>
        <w:tab/>
        <w:t xml:space="preserve">      </w:t>
      </w:r>
    </w:p>
    <w:p w14:paraId="4DA4E9B1" w14:textId="32144F98" w:rsidR="0060518F" w:rsidRPr="00DB7BB6" w:rsidRDefault="007C6658" w:rsidP="007C6658">
      <w:pPr>
        <w:autoSpaceDE w:val="0"/>
        <w:autoSpaceDN w:val="0"/>
        <w:adjustRightInd w:val="0"/>
        <w:spacing w:after="0" w:line="240" w:lineRule="auto"/>
        <w:ind w:left="2160"/>
        <w:rPr>
          <w:rFonts w:ascii="Calibri" w:hAnsi="Calibri" w:cs="Calibri"/>
          <w:b/>
          <w:bCs/>
          <w:color w:val="000000"/>
          <w:sz w:val="32"/>
          <w:szCs w:val="32"/>
        </w:rPr>
      </w:pPr>
      <w:r>
        <w:rPr>
          <w:rFonts w:ascii="Calibri" w:hAnsi="Calibri" w:cs="Calibri"/>
          <w:b/>
          <w:bCs/>
          <w:color w:val="000000"/>
          <w:sz w:val="32"/>
          <w:szCs w:val="32"/>
        </w:rPr>
        <w:t xml:space="preserve">    </w:t>
      </w:r>
      <w:r w:rsidR="0060518F" w:rsidRPr="00DB7BB6">
        <w:rPr>
          <w:rFonts w:ascii="Calibri" w:hAnsi="Calibri" w:cs="Calibri"/>
          <w:b/>
          <w:bCs/>
          <w:color w:val="000000"/>
          <w:sz w:val="32"/>
          <w:szCs w:val="32"/>
        </w:rPr>
        <w:t>Prepared by: Niravkumar Pravinbhai Vaghela</w:t>
      </w:r>
    </w:p>
    <w:p w14:paraId="4AA5F794" w14:textId="591BE685" w:rsidR="0060518F" w:rsidRPr="00DB7BB6" w:rsidRDefault="0060518F" w:rsidP="0060518F">
      <w:pPr>
        <w:jc w:val="center"/>
        <w:rPr>
          <w:rFonts w:ascii="Calibri" w:hAnsi="Calibri" w:cs="Calibri"/>
          <w:b/>
          <w:bCs/>
          <w:color w:val="000000"/>
          <w:sz w:val="32"/>
          <w:szCs w:val="32"/>
        </w:rPr>
      </w:pPr>
    </w:p>
    <w:p w14:paraId="1E676EA9" w14:textId="77777777" w:rsidR="00C82B4E" w:rsidRPr="00DB7BB6" w:rsidRDefault="00C82B4E" w:rsidP="0060518F">
      <w:pPr>
        <w:jc w:val="center"/>
        <w:rPr>
          <w:rFonts w:ascii="Calibri" w:hAnsi="Calibri" w:cs="Calibri"/>
          <w:b/>
          <w:bCs/>
          <w:color w:val="000000"/>
          <w:sz w:val="32"/>
          <w:szCs w:val="32"/>
        </w:rPr>
      </w:pPr>
    </w:p>
    <w:p w14:paraId="793A5678" w14:textId="77777777" w:rsidR="008A5B16" w:rsidRPr="00DB7BB6" w:rsidRDefault="008A5B16" w:rsidP="0060518F">
      <w:pPr>
        <w:jc w:val="center"/>
        <w:rPr>
          <w:rFonts w:ascii="Calibri" w:hAnsi="Calibri" w:cs="Calibri"/>
          <w:b/>
          <w:bCs/>
          <w:sz w:val="32"/>
          <w:szCs w:val="32"/>
        </w:rPr>
      </w:pPr>
    </w:p>
    <w:p w14:paraId="5C17BF28" w14:textId="71E0EB72" w:rsidR="0060518F" w:rsidRPr="00DB7BB6" w:rsidRDefault="0060518F" w:rsidP="0060518F">
      <w:pPr>
        <w:jc w:val="center"/>
        <w:rPr>
          <w:rFonts w:ascii="Calibri" w:hAnsi="Calibri" w:cs="Calibri"/>
          <w:b/>
          <w:bCs/>
          <w:sz w:val="32"/>
          <w:szCs w:val="32"/>
        </w:rPr>
      </w:pPr>
      <w:r w:rsidRPr="00DB7BB6">
        <w:rPr>
          <w:rFonts w:ascii="Calibri" w:hAnsi="Calibri" w:cs="Calibri"/>
          <w:b/>
          <w:bCs/>
          <w:sz w:val="32"/>
          <w:szCs w:val="32"/>
        </w:rPr>
        <w:t xml:space="preserve">Presented to:  </w:t>
      </w:r>
      <w:r w:rsidR="00D33FC3" w:rsidRPr="00DB7BB6">
        <w:rPr>
          <w:rFonts w:ascii="Calibri" w:hAnsi="Calibri" w:cs="Calibri"/>
          <w:b/>
          <w:bCs/>
          <w:sz w:val="32"/>
          <w:szCs w:val="32"/>
        </w:rPr>
        <w:t>Andrew Cattle</w:t>
      </w:r>
    </w:p>
    <w:p w14:paraId="160D4BEF" w14:textId="6DB2555A" w:rsidR="0060518F" w:rsidRPr="00DB7BB6" w:rsidRDefault="0060518F" w:rsidP="0060518F">
      <w:pPr>
        <w:jc w:val="center"/>
        <w:rPr>
          <w:rFonts w:ascii="Calibri" w:hAnsi="Calibri" w:cs="Calibri"/>
          <w:b/>
          <w:bCs/>
          <w:sz w:val="32"/>
          <w:szCs w:val="32"/>
        </w:rPr>
      </w:pPr>
      <w:r w:rsidRPr="00DB7BB6">
        <w:rPr>
          <w:rFonts w:ascii="Calibri" w:hAnsi="Calibri" w:cs="Calibri"/>
          <w:b/>
          <w:bCs/>
          <w:sz w:val="32"/>
          <w:szCs w:val="32"/>
        </w:rPr>
        <w:t xml:space="preserve">Date: </w:t>
      </w:r>
      <w:r w:rsidR="00C41052" w:rsidRPr="00DB7BB6">
        <w:rPr>
          <w:rFonts w:ascii="Calibri" w:hAnsi="Calibri" w:cs="Calibri"/>
          <w:b/>
          <w:bCs/>
          <w:sz w:val="32"/>
          <w:szCs w:val="32"/>
        </w:rPr>
        <w:t>February</w:t>
      </w:r>
      <w:r w:rsidR="0093552C" w:rsidRPr="00DB7BB6">
        <w:rPr>
          <w:rFonts w:ascii="Calibri" w:hAnsi="Calibri" w:cs="Calibri"/>
          <w:b/>
          <w:bCs/>
          <w:sz w:val="32"/>
          <w:szCs w:val="32"/>
        </w:rPr>
        <w:t xml:space="preserve"> 2</w:t>
      </w:r>
      <w:r w:rsidR="00437773" w:rsidRPr="00DB7BB6">
        <w:rPr>
          <w:rFonts w:ascii="Calibri" w:hAnsi="Calibri" w:cs="Calibri"/>
          <w:b/>
          <w:bCs/>
          <w:sz w:val="32"/>
          <w:szCs w:val="32"/>
        </w:rPr>
        <w:t>7</w:t>
      </w:r>
      <w:r w:rsidR="0093552C" w:rsidRPr="00DB7BB6">
        <w:rPr>
          <w:rFonts w:ascii="Calibri" w:hAnsi="Calibri" w:cs="Calibri"/>
          <w:b/>
          <w:bCs/>
          <w:sz w:val="32"/>
          <w:szCs w:val="32"/>
          <w:vertAlign w:val="superscript"/>
        </w:rPr>
        <w:t>th</w:t>
      </w:r>
      <w:r w:rsidRPr="00DB7BB6">
        <w:rPr>
          <w:rFonts w:ascii="Calibri" w:hAnsi="Calibri" w:cs="Calibri"/>
          <w:b/>
          <w:bCs/>
          <w:sz w:val="32"/>
          <w:szCs w:val="32"/>
        </w:rPr>
        <w:t>, 202</w:t>
      </w:r>
      <w:r w:rsidR="00D33FC3" w:rsidRPr="00DB7BB6">
        <w:rPr>
          <w:rFonts w:ascii="Calibri" w:hAnsi="Calibri" w:cs="Calibri"/>
          <w:b/>
          <w:bCs/>
          <w:sz w:val="32"/>
          <w:szCs w:val="32"/>
        </w:rPr>
        <w:t>6</w:t>
      </w:r>
    </w:p>
    <w:p w14:paraId="3A320DD1" w14:textId="4077090A" w:rsidR="00D33FC3" w:rsidRPr="00DB7BB6" w:rsidRDefault="00D33FC3" w:rsidP="00D75E50">
      <w:pPr>
        <w:rPr>
          <w:rFonts w:ascii="Calibri" w:hAnsi="Calibri" w:cs="Calibri"/>
          <w:b/>
          <w:bCs/>
          <w:sz w:val="36"/>
          <w:szCs w:val="36"/>
        </w:rPr>
      </w:pPr>
    </w:p>
    <w:p w14:paraId="31A2AB83" w14:textId="77777777" w:rsidR="00C41052" w:rsidRPr="00DB7BB6" w:rsidRDefault="00C41052" w:rsidP="00D75E50">
      <w:pPr>
        <w:rPr>
          <w:rFonts w:ascii="Calibri" w:hAnsi="Calibri" w:cs="Calibri"/>
          <w:b/>
          <w:bCs/>
          <w:sz w:val="36"/>
          <w:szCs w:val="36"/>
        </w:rPr>
      </w:pPr>
    </w:p>
    <w:p w14:paraId="567AA55B" w14:textId="310AE32E" w:rsidR="00C41052" w:rsidRPr="00DB7BB6" w:rsidRDefault="00C41052" w:rsidP="007C6658">
      <w:pPr>
        <w:pStyle w:val="NoSpacing"/>
        <w:numPr>
          <w:ilvl w:val="0"/>
          <w:numId w:val="2"/>
        </w:numPr>
        <w:rPr>
          <w:rFonts w:ascii="Calibri" w:hAnsi="Calibri" w:cs="Calibri"/>
          <w:b/>
          <w:bCs/>
          <w:sz w:val="28"/>
          <w:szCs w:val="32"/>
          <w:u w:val="single"/>
        </w:rPr>
      </w:pPr>
      <w:r w:rsidRPr="00DB7BB6">
        <w:rPr>
          <w:rFonts w:ascii="Calibri" w:hAnsi="Calibri" w:cs="Calibri"/>
          <w:b/>
          <w:bCs/>
          <w:sz w:val="28"/>
          <w:szCs w:val="32"/>
          <w:u w:val="single"/>
        </w:rPr>
        <w:t>Project Proposal Title and Brief Rationale</w:t>
      </w:r>
    </w:p>
    <w:p w14:paraId="6FAB60E7" w14:textId="77777777" w:rsidR="00C41052" w:rsidRPr="00DB7BB6" w:rsidRDefault="00C41052" w:rsidP="00C41052">
      <w:pPr>
        <w:pStyle w:val="NoSpacing"/>
        <w:rPr>
          <w:rFonts w:ascii="Calibri" w:hAnsi="Calibri" w:cs="Calibri"/>
        </w:rPr>
      </w:pPr>
    </w:p>
    <w:p w14:paraId="3A268461" w14:textId="5B74B021" w:rsidR="00C41052" w:rsidRPr="00DB7BB6" w:rsidRDefault="00C41052" w:rsidP="00C41052">
      <w:pPr>
        <w:pStyle w:val="NoSpacing"/>
        <w:rPr>
          <w:rFonts w:ascii="Calibri" w:hAnsi="Calibri" w:cs="Calibri"/>
          <w:b/>
          <w:bCs/>
        </w:rPr>
      </w:pPr>
      <w:r w:rsidRPr="00DB7BB6">
        <w:rPr>
          <w:rFonts w:ascii="Calibri" w:hAnsi="Calibri" w:cs="Calibri"/>
          <w:b/>
          <w:bCs/>
        </w:rPr>
        <w:t xml:space="preserve">Title: Performance Evaluation and Capacity Risk Analysis of </w:t>
      </w:r>
      <w:proofErr w:type="spellStart"/>
      <w:r w:rsidRPr="00DB7BB6">
        <w:rPr>
          <w:rFonts w:ascii="Calibri" w:hAnsi="Calibri" w:cs="Calibri"/>
          <w:b/>
          <w:bCs/>
        </w:rPr>
        <w:t>eGSE</w:t>
      </w:r>
      <w:proofErr w:type="spellEnd"/>
      <w:r w:rsidRPr="00DB7BB6">
        <w:rPr>
          <w:rFonts w:ascii="Calibri" w:hAnsi="Calibri" w:cs="Calibri"/>
          <w:b/>
          <w:bCs/>
        </w:rPr>
        <w:t xml:space="preserve"> Charging Infrastructure at Vancouver International Airport Using Operational Charger Data</w:t>
      </w:r>
    </w:p>
    <w:p w14:paraId="2695D83A" w14:textId="77777777" w:rsidR="00C41052" w:rsidRPr="00DB7BB6" w:rsidRDefault="00C41052" w:rsidP="00C41052">
      <w:pPr>
        <w:pStyle w:val="NoSpacing"/>
        <w:rPr>
          <w:rFonts w:ascii="Calibri" w:hAnsi="Calibri" w:cs="Calibri"/>
          <w:b/>
          <w:bCs/>
        </w:rPr>
      </w:pPr>
    </w:p>
    <w:p w14:paraId="72B1526E" w14:textId="77777777" w:rsidR="00C41052" w:rsidRPr="00DB7BB6" w:rsidRDefault="00C41052" w:rsidP="00C41052">
      <w:pPr>
        <w:pStyle w:val="NoSpacing"/>
        <w:jc w:val="both"/>
        <w:rPr>
          <w:rFonts w:ascii="Calibri" w:hAnsi="Calibri" w:cs="Calibri"/>
        </w:rPr>
      </w:pPr>
      <w:r w:rsidRPr="00DB7BB6">
        <w:rPr>
          <w:rFonts w:ascii="Calibri" w:hAnsi="Calibri" w:cs="Calibri"/>
        </w:rPr>
        <w:t>Vancouver Airport Authority has made significant investments in electric Ground Support Equipment (</w:t>
      </w:r>
      <w:proofErr w:type="spellStart"/>
      <w:r w:rsidRPr="00DB7BB6">
        <w:rPr>
          <w:rFonts w:ascii="Calibri" w:hAnsi="Calibri" w:cs="Calibri"/>
        </w:rPr>
        <w:t>eGSE</w:t>
      </w:r>
      <w:proofErr w:type="spellEnd"/>
      <w:r w:rsidRPr="00DB7BB6">
        <w:rPr>
          <w:rFonts w:ascii="Calibri" w:hAnsi="Calibri" w:cs="Calibri"/>
        </w:rPr>
        <w:t>) charging infrastructure as part of their sustainability strategy. Installing the chargers was the first step, but now we need to understand if they're actually working as intended. Are ground crews using them efficiently? Are some chargers sitting idle while others are constantly busy? These are practical questions that affect daily operations.</w:t>
      </w:r>
    </w:p>
    <w:p w14:paraId="17B433F5" w14:textId="77777777" w:rsidR="00C41052" w:rsidRPr="00DB7BB6" w:rsidRDefault="00C41052" w:rsidP="00C41052">
      <w:pPr>
        <w:pStyle w:val="NoSpacing"/>
        <w:jc w:val="both"/>
        <w:rPr>
          <w:rFonts w:ascii="Calibri" w:hAnsi="Calibri" w:cs="Calibri"/>
        </w:rPr>
      </w:pPr>
      <w:r w:rsidRPr="00DB7BB6">
        <w:rPr>
          <w:rFonts w:ascii="Calibri" w:hAnsi="Calibri" w:cs="Calibri"/>
        </w:rPr>
        <w:t>Looking at the charger session data from YVR, I noticed some interesting patterns. Some chargers get used heavily—hundreds of sessions—while others barely get touched. Even more concerning, some chargers that are occupied for long periods deliver surprisingly little energy. This doesn't make sense on the surface, so there's clearly something worth investigating here.</w:t>
      </w:r>
    </w:p>
    <w:p w14:paraId="773A0A5A" w14:textId="77777777" w:rsidR="00C41052" w:rsidRPr="00DB7BB6" w:rsidRDefault="00C41052" w:rsidP="00C41052">
      <w:pPr>
        <w:pStyle w:val="NoSpacing"/>
        <w:rPr>
          <w:rFonts w:ascii="Calibri" w:hAnsi="Calibri" w:cs="Calibri"/>
        </w:rPr>
      </w:pPr>
      <w:r w:rsidRPr="00DB7BB6">
        <w:rPr>
          <w:rFonts w:ascii="Calibri" w:hAnsi="Calibri" w:cs="Calibri"/>
        </w:rPr>
        <w:t>A few questions come to mind:</w:t>
      </w:r>
    </w:p>
    <w:p w14:paraId="08AC226C" w14:textId="293BB759" w:rsidR="00C41052" w:rsidRPr="00DB7BB6" w:rsidRDefault="00C41052" w:rsidP="007C6658">
      <w:pPr>
        <w:pStyle w:val="NoSpacing"/>
        <w:numPr>
          <w:ilvl w:val="0"/>
          <w:numId w:val="1"/>
        </w:numPr>
        <w:rPr>
          <w:rFonts w:ascii="Calibri" w:hAnsi="Calibri" w:cs="Calibri"/>
        </w:rPr>
      </w:pPr>
      <w:r w:rsidRPr="00DB7BB6">
        <w:rPr>
          <w:rFonts w:ascii="Calibri" w:hAnsi="Calibri" w:cs="Calibri"/>
        </w:rPr>
        <w:t>Why are some chargers underperforming so badly?</w:t>
      </w:r>
    </w:p>
    <w:p w14:paraId="4EB1494C" w14:textId="5081A489" w:rsidR="00C41052" w:rsidRPr="00DB7BB6" w:rsidRDefault="00C41052" w:rsidP="007C6658">
      <w:pPr>
        <w:pStyle w:val="NoSpacing"/>
        <w:numPr>
          <w:ilvl w:val="0"/>
          <w:numId w:val="1"/>
        </w:numPr>
        <w:rPr>
          <w:rFonts w:ascii="Calibri" w:hAnsi="Calibri" w:cs="Calibri"/>
        </w:rPr>
      </w:pPr>
      <w:r w:rsidRPr="00DB7BB6">
        <w:rPr>
          <w:rFonts w:ascii="Calibri" w:hAnsi="Calibri" w:cs="Calibri"/>
        </w:rPr>
        <w:t>Is the infrastructure placed where it's actually needed?</w:t>
      </w:r>
    </w:p>
    <w:p w14:paraId="0255CE11" w14:textId="30F5C573" w:rsidR="00C41052" w:rsidRPr="00DB7BB6" w:rsidRDefault="00C41052" w:rsidP="007C6658">
      <w:pPr>
        <w:pStyle w:val="NoSpacing"/>
        <w:numPr>
          <w:ilvl w:val="0"/>
          <w:numId w:val="1"/>
        </w:numPr>
        <w:rPr>
          <w:rFonts w:ascii="Calibri" w:hAnsi="Calibri" w:cs="Calibri"/>
        </w:rPr>
      </w:pPr>
      <w:r w:rsidRPr="00DB7BB6">
        <w:rPr>
          <w:rFonts w:ascii="Calibri" w:hAnsi="Calibri" w:cs="Calibri"/>
        </w:rPr>
        <w:t>Are the busy chargers going to become bottlenecks as more equipment gets electrified?</w:t>
      </w:r>
    </w:p>
    <w:p w14:paraId="30CF1368" w14:textId="4AC10B42" w:rsidR="00C41052" w:rsidRPr="00DB7BB6" w:rsidRDefault="00C41052" w:rsidP="007C6658">
      <w:pPr>
        <w:pStyle w:val="NoSpacing"/>
        <w:numPr>
          <w:ilvl w:val="0"/>
          <w:numId w:val="1"/>
        </w:numPr>
        <w:rPr>
          <w:rFonts w:ascii="Calibri" w:hAnsi="Calibri" w:cs="Calibri"/>
        </w:rPr>
      </w:pPr>
      <w:r w:rsidRPr="00DB7BB6">
        <w:rPr>
          <w:rFonts w:ascii="Calibri" w:hAnsi="Calibri" w:cs="Calibri"/>
        </w:rPr>
        <w:t>Can we predict future demand patterns based on what we're seeing now?</w:t>
      </w:r>
    </w:p>
    <w:p w14:paraId="58F537B5" w14:textId="04303BC5" w:rsidR="00944FBB" w:rsidRPr="00DB7BB6" w:rsidRDefault="00C41052" w:rsidP="00C41052">
      <w:pPr>
        <w:pStyle w:val="NoSpacing"/>
        <w:jc w:val="both"/>
        <w:rPr>
          <w:rFonts w:ascii="Calibri" w:hAnsi="Calibri" w:cs="Calibri"/>
        </w:rPr>
      </w:pPr>
      <w:r w:rsidRPr="00DB7BB6">
        <w:rPr>
          <w:rFonts w:ascii="Calibri" w:hAnsi="Calibri" w:cs="Calibri"/>
        </w:rPr>
        <w:t>This project aims to dig into these questions systematically. I want to develop a framework that not only identifies problems but also helps YVR make smart decisions about maintenance priorities, operational policies, and where to invest in new infrastructure. The goal is practical recommendations backed by data, not just another report that sits on a shelf.</w:t>
      </w:r>
    </w:p>
    <w:p w14:paraId="49719469" w14:textId="2557618E" w:rsidR="00C41052" w:rsidRPr="00DB7BB6" w:rsidRDefault="00C41052" w:rsidP="00C41052">
      <w:pPr>
        <w:pStyle w:val="NoSpacing"/>
        <w:jc w:val="both"/>
        <w:rPr>
          <w:rFonts w:ascii="Calibri" w:hAnsi="Calibri" w:cs="Calibri"/>
        </w:rPr>
      </w:pPr>
    </w:p>
    <w:p w14:paraId="06C91F43" w14:textId="10F15B9B" w:rsidR="00C41052" w:rsidRPr="00DB7BB6" w:rsidRDefault="00C41052" w:rsidP="007C6658">
      <w:pPr>
        <w:pStyle w:val="NoSpacing"/>
        <w:numPr>
          <w:ilvl w:val="0"/>
          <w:numId w:val="2"/>
        </w:numPr>
        <w:jc w:val="both"/>
        <w:rPr>
          <w:rFonts w:ascii="Calibri" w:hAnsi="Calibri" w:cs="Calibri"/>
          <w:b/>
          <w:bCs/>
          <w:u w:val="single"/>
        </w:rPr>
      </w:pPr>
      <w:r w:rsidRPr="00DB7BB6">
        <w:rPr>
          <w:rFonts w:ascii="Calibri" w:hAnsi="Calibri" w:cs="Calibri"/>
          <w:b/>
          <w:bCs/>
          <w:sz w:val="28"/>
          <w:szCs w:val="32"/>
          <w:u w:val="single"/>
        </w:rPr>
        <w:t>Description of Quantitative Data and Proposed Analysis</w:t>
      </w:r>
    </w:p>
    <w:p w14:paraId="1654058E" w14:textId="77777777" w:rsidR="00C41052" w:rsidRPr="00DB7BB6" w:rsidRDefault="00C41052" w:rsidP="00C41052">
      <w:pPr>
        <w:pStyle w:val="NoSpacing"/>
        <w:ind w:left="360"/>
        <w:jc w:val="both"/>
        <w:rPr>
          <w:rFonts w:ascii="Calibri" w:hAnsi="Calibri" w:cs="Calibri"/>
          <w:b/>
          <w:bCs/>
          <w:u w:val="single"/>
        </w:rPr>
      </w:pPr>
    </w:p>
    <w:p w14:paraId="6CC0F9B2" w14:textId="3065CD90" w:rsidR="00C41052" w:rsidRPr="00DB7BB6" w:rsidRDefault="00C41052" w:rsidP="00C41052">
      <w:pPr>
        <w:pStyle w:val="NoSpacing"/>
        <w:jc w:val="both"/>
        <w:rPr>
          <w:rFonts w:ascii="Calibri" w:hAnsi="Calibri" w:cs="Calibri"/>
        </w:rPr>
      </w:pPr>
      <w:r w:rsidRPr="00DB7BB6">
        <w:rPr>
          <w:rFonts w:ascii="Calibri" w:hAnsi="Calibri" w:cs="Calibri"/>
        </w:rPr>
        <w:t>Note: This section expands on the preliminary exploratory data analysis (EDA) presented in the previous discussion board assignment, with additional statistical depth and interpretation.</w:t>
      </w:r>
    </w:p>
    <w:p w14:paraId="4C8BD0E6" w14:textId="46E664B2" w:rsidR="00C41052" w:rsidRPr="00DB7BB6" w:rsidRDefault="00C41052" w:rsidP="00C41052">
      <w:pPr>
        <w:pStyle w:val="NoSpacing"/>
        <w:jc w:val="both"/>
        <w:rPr>
          <w:rFonts w:ascii="Calibri" w:hAnsi="Calibri" w:cs="Calibri"/>
        </w:rPr>
      </w:pPr>
    </w:p>
    <w:p w14:paraId="42380FE2" w14:textId="17AD910A" w:rsidR="00C41052" w:rsidRPr="00DB7BB6" w:rsidRDefault="00C41052" w:rsidP="00C41052">
      <w:pPr>
        <w:pStyle w:val="NoSpacing"/>
        <w:jc w:val="both"/>
        <w:rPr>
          <w:rFonts w:ascii="Calibri" w:hAnsi="Calibri" w:cs="Calibri"/>
          <w:b/>
          <w:bCs/>
        </w:rPr>
      </w:pPr>
      <w:r w:rsidRPr="00DB7BB6">
        <w:rPr>
          <w:rFonts w:ascii="Calibri" w:hAnsi="Calibri" w:cs="Calibri"/>
          <w:b/>
          <w:bCs/>
        </w:rPr>
        <w:t xml:space="preserve">2.1 </w:t>
      </w:r>
      <w:r w:rsidRPr="00DB7BB6">
        <w:rPr>
          <w:rFonts w:ascii="Calibri" w:hAnsi="Calibri" w:cs="Calibri"/>
          <w:b/>
          <w:bCs/>
        </w:rPr>
        <w:t>The Dataset</w:t>
      </w:r>
    </w:p>
    <w:p w14:paraId="02BCFBF9" w14:textId="77777777" w:rsidR="00C41052" w:rsidRPr="00DB7BB6" w:rsidRDefault="00C41052" w:rsidP="00C41052">
      <w:pPr>
        <w:pStyle w:val="NoSpacing"/>
        <w:jc w:val="both"/>
        <w:rPr>
          <w:rFonts w:ascii="Calibri" w:hAnsi="Calibri" w:cs="Calibri"/>
          <w:b/>
          <w:bCs/>
        </w:rPr>
      </w:pPr>
    </w:p>
    <w:p w14:paraId="7BC6326E" w14:textId="49B39ABC" w:rsidR="00C41052" w:rsidRPr="00DB7BB6" w:rsidRDefault="00C41052" w:rsidP="00C41052">
      <w:pPr>
        <w:pStyle w:val="NoSpacing"/>
        <w:jc w:val="both"/>
        <w:rPr>
          <w:rFonts w:ascii="Calibri" w:hAnsi="Calibri" w:cs="Calibri"/>
        </w:rPr>
      </w:pPr>
      <w:r w:rsidRPr="00DB7BB6">
        <w:rPr>
          <w:rFonts w:ascii="Calibri" w:hAnsi="Calibri" w:cs="Calibri"/>
        </w:rPr>
        <w:t>YVR provided historical charging session logs that cover operations across multiple charging stations on the airport apron. The raw data is pretty straightforward—each time a vehicle plugs in to charge, the system logs it as a session with timestamps, energy delivered, and various status codes.</w:t>
      </w:r>
    </w:p>
    <w:p w14:paraId="0A43E914" w14:textId="77777777" w:rsidR="00C41052" w:rsidRPr="00DB7BB6" w:rsidRDefault="00C41052" w:rsidP="00C41052">
      <w:pPr>
        <w:pStyle w:val="NoSpacing"/>
        <w:jc w:val="both"/>
        <w:rPr>
          <w:rFonts w:ascii="Calibri" w:hAnsi="Calibri" w:cs="Calibri"/>
        </w:rPr>
      </w:pPr>
    </w:p>
    <w:p w14:paraId="7D89A449" w14:textId="77777777" w:rsidR="00C41052" w:rsidRPr="00DB7BB6" w:rsidRDefault="00C41052" w:rsidP="00C41052">
      <w:pPr>
        <w:pStyle w:val="NoSpacing"/>
        <w:jc w:val="both"/>
        <w:rPr>
          <w:rFonts w:ascii="Calibri" w:hAnsi="Calibri" w:cs="Calibri"/>
          <w:b/>
          <w:bCs/>
        </w:rPr>
      </w:pPr>
      <w:r w:rsidRPr="00DB7BB6">
        <w:rPr>
          <w:rFonts w:ascii="Calibri" w:hAnsi="Calibri" w:cs="Calibri"/>
          <w:b/>
          <w:bCs/>
        </w:rPr>
        <w:t>What the data includes:</w:t>
      </w:r>
    </w:p>
    <w:p w14:paraId="24708E51" w14:textId="60C6A072" w:rsidR="00C41052" w:rsidRPr="00DB7BB6" w:rsidRDefault="00C41052" w:rsidP="007C6658">
      <w:pPr>
        <w:pStyle w:val="NoSpacing"/>
        <w:numPr>
          <w:ilvl w:val="1"/>
          <w:numId w:val="3"/>
        </w:numPr>
        <w:jc w:val="both"/>
        <w:rPr>
          <w:rFonts w:ascii="Calibri" w:hAnsi="Calibri" w:cs="Calibri"/>
        </w:rPr>
      </w:pPr>
      <w:r w:rsidRPr="00DB7BB6">
        <w:rPr>
          <w:rFonts w:ascii="Calibri" w:hAnsi="Calibri" w:cs="Calibri"/>
        </w:rPr>
        <w:t>Charger and port IDs (so we know which specific charger was used)</w:t>
      </w:r>
    </w:p>
    <w:p w14:paraId="0D106E67" w14:textId="3F061399" w:rsidR="00C41052" w:rsidRPr="00DB7BB6" w:rsidRDefault="00C41052" w:rsidP="007C6658">
      <w:pPr>
        <w:pStyle w:val="NoSpacing"/>
        <w:numPr>
          <w:ilvl w:val="1"/>
          <w:numId w:val="3"/>
        </w:numPr>
        <w:jc w:val="both"/>
        <w:rPr>
          <w:rFonts w:ascii="Calibri" w:hAnsi="Calibri" w:cs="Calibri"/>
        </w:rPr>
      </w:pPr>
      <w:r w:rsidRPr="00DB7BB6">
        <w:rPr>
          <w:rFonts w:ascii="Calibri" w:hAnsi="Calibri" w:cs="Calibri"/>
        </w:rPr>
        <w:t>When each charging session started and ended</w:t>
      </w:r>
    </w:p>
    <w:p w14:paraId="4A682901" w14:textId="672ABAC8" w:rsidR="00C41052" w:rsidRPr="00DB7BB6" w:rsidRDefault="00C41052" w:rsidP="007C6658">
      <w:pPr>
        <w:pStyle w:val="NoSpacing"/>
        <w:numPr>
          <w:ilvl w:val="1"/>
          <w:numId w:val="3"/>
        </w:numPr>
        <w:jc w:val="both"/>
        <w:rPr>
          <w:rFonts w:ascii="Calibri" w:hAnsi="Calibri" w:cs="Calibri"/>
        </w:rPr>
      </w:pPr>
      <w:r w:rsidRPr="00DB7BB6">
        <w:rPr>
          <w:rFonts w:ascii="Calibri" w:hAnsi="Calibri" w:cs="Calibri"/>
        </w:rPr>
        <w:t xml:space="preserve">How much energy was delivered in </w:t>
      </w:r>
      <w:proofErr w:type="gramStart"/>
      <w:r w:rsidRPr="00DB7BB6">
        <w:rPr>
          <w:rFonts w:ascii="Calibri" w:hAnsi="Calibri" w:cs="Calibri"/>
        </w:rPr>
        <w:t>kilowatt-hours</w:t>
      </w:r>
      <w:proofErr w:type="gramEnd"/>
    </w:p>
    <w:p w14:paraId="18F9DF10" w14:textId="6D4C8191" w:rsidR="00C41052" w:rsidRPr="00DB7BB6" w:rsidRDefault="00C41052" w:rsidP="007C6658">
      <w:pPr>
        <w:pStyle w:val="NoSpacing"/>
        <w:numPr>
          <w:ilvl w:val="1"/>
          <w:numId w:val="3"/>
        </w:numPr>
        <w:jc w:val="both"/>
        <w:rPr>
          <w:rFonts w:ascii="Calibri" w:hAnsi="Calibri" w:cs="Calibri"/>
        </w:rPr>
      </w:pPr>
      <w:r w:rsidRPr="00DB7BB6">
        <w:rPr>
          <w:rFonts w:ascii="Calibri" w:hAnsi="Calibri" w:cs="Calibri"/>
        </w:rPr>
        <w:t>Amp-hours delivered (another measure of charging activity)</w:t>
      </w:r>
    </w:p>
    <w:p w14:paraId="44EF182B" w14:textId="2B137BA2" w:rsidR="00C41052" w:rsidRPr="00DB7BB6" w:rsidRDefault="00C41052" w:rsidP="007C6658">
      <w:pPr>
        <w:pStyle w:val="NoSpacing"/>
        <w:numPr>
          <w:ilvl w:val="1"/>
          <w:numId w:val="3"/>
        </w:numPr>
        <w:jc w:val="both"/>
        <w:rPr>
          <w:rFonts w:ascii="Calibri" w:hAnsi="Calibri" w:cs="Calibri"/>
        </w:rPr>
      </w:pPr>
      <w:r w:rsidRPr="00DB7BB6">
        <w:rPr>
          <w:rFonts w:ascii="Calibri" w:hAnsi="Calibri" w:cs="Calibri"/>
        </w:rPr>
        <w:t>Status flags that indicate if something went wrong with the session</w:t>
      </w:r>
    </w:p>
    <w:p w14:paraId="237EFBAB" w14:textId="70A74291" w:rsidR="00C41052" w:rsidRPr="00DB7BB6" w:rsidRDefault="00C41052" w:rsidP="007C6658">
      <w:pPr>
        <w:pStyle w:val="NoSpacing"/>
        <w:numPr>
          <w:ilvl w:val="1"/>
          <w:numId w:val="3"/>
        </w:numPr>
        <w:jc w:val="both"/>
        <w:rPr>
          <w:rFonts w:ascii="Calibri" w:hAnsi="Calibri" w:cs="Calibri"/>
        </w:rPr>
      </w:pPr>
      <w:r w:rsidRPr="00DB7BB6">
        <w:rPr>
          <w:rFonts w:ascii="Calibri" w:hAnsi="Calibri" w:cs="Calibri"/>
        </w:rPr>
        <w:t>Termination codes showing how sessions ended (normal, error, user-terminated, etc.)</w:t>
      </w:r>
    </w:p>
    <w:p w14:paraId="5BB1A464" w14:textId="77777777" w:rsidR="00916416" w:rsidRPr="00DB7BB6" w:rsidRDefault="00916416" w:rsidP="00916416">
      <w:pPr>
        <w:pStyle w:val="NoSpacing"/>
        <w:ind w:left="1080"/>
        <w:jc w:val="both"/>
        <w:rPr>
          <w:rFonts w:ascii="Calibri" w:hAnsi="Calibri" w:cs="Calibri"/>
        </w:rPr>
      </w:pPr>
    </w:p>
    <w:p w14:paraId="5989A4FD" w14:textId="77777777" w:rsidR="00C41052" w:rsidRPr="00DB7BB6" w:rsidRDefault="00C41052" w:rsidP="00C41052">
      <w:pPr>
        <w:pStyle w:val="NoSpacing"/>
        <w:jc w:val="both"/>
        <w:rPr>
          <w:rFonts w:ascii="Calibri" w:hAnsi="Calibri" w:cs="Calibri"/>
          <w:b/>
          <w:bCs/>
        </w:rPr>
      </w:pPr>
      <w:r w:rsidRPr="00DB7BB6">
        <w:rPr>
          <w:rFonts w:ascii="Calibri" w:hAnsi="Calibri" w:cs="Calibri"/>
          <w:b/>
          <w:bCs/>
        </w:rPr>
        <w:t>Dataset characteristics:</w:t>
      </w:r>
    </w:p>
    <w:p w14:paraId="108B5DE6" w14:textId="6B3142CD" w:rsidR="00C41052" w:rsidRPr="00DB7BB6" w:rsidRDefault="00C41052" w:rsidP="00C41052">
      <w:pPr>
        <w:pStyle w:val="NoSpacing"/>
        <w:jc w:val="both"/>
        <w:rPr>
          <w:rFonts w:ascii="Calibri" w:hAnsi="Calibri" w:cs="Calibri"/>
        </w:rPr>
      </w:pPr>
      <w:r w:rsidRPr="00DB7BB6">
        <w:rPr>
          <w:rFonts w:ascii="Calibri" w:hAnsi="Calibri" w:cs="Calibri"/>
        </w:rPr>
        <w:t xml:space="preserve">The dataset contains several thousand charging sessions across approximately 60 unique chargers. The time period covered spans several months, giving us enough data to identify patterns and anomalies. Some data </w:t>
      </w:r>
      <w:r w:rsidRPr="00DB7BB6">
        <w:rPr>
          <w:rFonts w:ascii="Calibri" w:hAnsi="Calibri" w:cs="Calibri"/>
        </w:rPr>
        <w:lastRenderedPageBreak/>
        <w:t>cleaning was necessary—there were incomplete sessions (sessions that started but have no end time), sessions with zero energy delivered, and a few outliers that appeared to be data logging errors.</w:t>
      </w:r>
    </w:p>
    <w:p w14:paraId="5BDCB4FF" w14:textId="77777777" w:rsidR="00916416" w:rsidRPr="00DB7BB6" w:rsidRDefault="00916416" w:rsidP="00C41052">
      <w:pPr>
        <w:pStyle w:val="NoSpacing"/>
        <w:jc w:val="both"/>
        <w:rPr>
          <w:rFonts w:ascii="Calibri" w:hAnsi="Calibri" w:cs="Calibri"/>
        </w:rPr>
      </w:pPr>
    </w:p>
    <w:p w14:paraId="4D9DE7D1" w14:textId="3D1884A9" w:rsidR="00C41052" w:rsidRPr="00DB7BB6" w:rsidRDefault="00C41052" w:rsidP="00C41052">
      <w:pPr>
        <w:pStyle w:val="NoSpacing"/>
        <w:jc w:val="both"/>
        <w:rPr>
          <w:rFonts w:ascii="Calibri" w:hAnsi="Calibri" w:cs="Calibri"/>
          <w:b/>
          <w:bCs/>
        </w:rPr>
      </w:pPr>
      <w:r w:rsidRPr="00DB7BB6">
        <w:rPr>
          <w:rFonts w:ascii="Calibri" w:hAnsi="Calibri" w:cs="Calibri"/>
          <w:b/>
          <w:bCs/>
        </w:rPr>
        <w:t>What I calculated from the raw data:</w:t>
      </w:r>
    </w:p>
    <w:p w14:paraId="70A6220E" w14:textId="77777777" w:rsidR="00916416" w:rsidRPr="00DB7BB6" w:rsidRDefault="00916416" w:rsidP="00C41052">
      <w:pPr>
        <w:pStyle w:val="NoSpacing"/>
        <w:jc w:val="both"/>
        <w:rPr>
          <w:rFonts w:ascii="Calibri" w:hAnsi="Calibri" w:cs="Calibri"/>
          <w:b/>
          <w:bCs/>
        </w:rPr>
      </w:pPr>
    </w:p>
    <w:p w14:paraId="3DD31DA9" w14:textId="77777777" w:rsidR="00C41052" w:rsidRPr="00DB7BB6" w:rsidRDefault="00C41052" w:rsidP="007C6658">
      <w:pPr>
        <w:pStyle w:val="NoSpacing"/>
        <w:numPr>
          <w:ilvl w:val="0"/>
          <w:numId w:val="4"/>
        </w:numPr>
        <w:jc w:val="both"/>
        <w:rPr>
          <w:rFonts w:ascii="Calibri" w:hAnsi="Calibri" w:cs="Calibri"/>
        </w:rPr>
      </w:pPr>
      <w:r w:rsidRPr="00DB7BB6">
        <w:rPr>
          <w:rFonts w:ascii="Calibri" w:hAnsi="Calibri" w:cs="Calibri"/>
        </w:rPr>
        <w:t>The raw logs are useful, but I needed to create some additional metrics to really understand performance:</w:t>
      </w:r>
    </w:p>
    <w:p w14:paraId="6725A2FA" w14:textId="23987DDC" w:rsidR="00C41052" w:rsidRPr="00DB7BB6" w:rsidRDefault="00C41052" w:rsidP="007C6658">
      <w:pPr>
        <w:pStyle w:val="NoSpacing"/>
        <w:numPr>
          <w:ilvl w:val="0"/>
          <w:numId w:val="4"/>
        </w:numPr>
        <w:jc w:val="both"/>
        <w:rPr>
          <w:rFonts w:ascii="Calibri" w:hAnsi="Calibri" w:cs="Calibri"/>
        </w:rPr>
      </w:pPr>
      <w:r w:rsidRPr="00DB7BB6">
        <w:rPr>
          <w:rFonts w:ascii="Calibri" w:hAnsi="Calibri" w:cs="Calibri"/>
        </w:rPr>
        <w:t>Session Duration: Time span between session start and end (in hours)</w:t>
      </w:r>
    </w:p>
    <w:p w14:paraId="29EA2EB5" w14:textId="0C043FA3" w:rsidR="00C41052" w:rsidRPr="00DB7BB6" w:rsidRDefault="00C41052" w:rsidP="007C6658">
      <w:pPr>
        <w:pStyle w:val="NoSpacing"/>
        <w:numPr>
          <w:ilvl w:val="0"/>
          <w:numId w:val="4"/>
        </w:numPr>
        <w:jc w:val="both"/>
        <w:rPr>
          <w:rFonts w:ascii="Calibri" w:hAnsi="Calibri" w:cs="Calibri"/>
        </w:rPr>
      </w:pPr>
      <w:r w:rsidRPr="00DB7BB6">
        <w:rPr>
          <w:rFonts w:ascii="Calibri" w:hAnsi="Calibri" w:cs="Calibri"/>
        </w:rPr>
        <w:t>Total Occupied Hours per Charger: Cumulative time each charger has been in use</w:t>
      </w:r>
    </w:p>
    <w:p w14:paraId="180EA016" w14:textId="0BBE202D" w:rsidR="00C41052" w:rsidRPr="00DB7BB6" w:rsidRDefault="00C41052" w:rsidP="007C6658">
      <w:pPr>
        <w:pStyle w:val="NoSpacing"/>
        <w:numPr>
          <w:ilvl w:val="0"/>
          <w:numId w:val="4"/>
        </w:numPr>
        <w:jc w:val="both"/>
        <w:rPr>
          <w:rFonts w:ascii="Calibri" w:hAnsi="Calibri" w:cs="Calibri"/>
        </w:rPr>
      </w:pPr>
      <w:r w:rsidRPr="00DB7BB6">
        <w:rPr>
          <w:rFonts w:ascii="Calibri" w:hAnsi="Calibri" w:cs="Calibri"/>
        </w:rPr>
        <w:t>Total Energy Delivered per Charger: The cumulative kWh each charger has provided</w:t>
      </w:r>
    </w:p>
    <w:p w14:paraId="042026AA" w14:textId="4B7EEB17" w:rsidR="00C41052" w:rsidRPr="00DB7BB6" w:rsidRDefault="00C41052" w:rsidP="007C6658">
      <w:pPr>
        <w:pStyle w:val="NoSpacing"/>
        <w:numPr>
          <w:ilvl w:val="0"/>
          <w:numId w:val="4"/>
        </w:numPr>
        <w:jc w:val="both"/>
        <w:rPr>
          <w:rFonts w:ascii="Calibri" w:hAnsi="Calibri" w:cs="Calibri"/>
        </w:rPr>
      </w:pPr>
      <w:r w:rsidRPr="00DB7BB6">
        <w:rPr>
          <w:rFonts w:ascii="Calibri" w:hAnsi="Calibri" w:cs="Calibri"/>
        </w:rPr>
        <w:t>Session Count: Simply how many times each charger was used</w:t>
      </w:r>
    </w:p>
    <w:p w14:paraId="607803D9" w14:textId="29849950" w:rsidR="00C41052" w:rsidRPr="00DB7BB6" w:rsidRDefault="00C41052" w:rsidP="007C6658">
      <w:pPr>
        <w:pStyle w:val="NoSpacing"/>
        <w:numPr>
          <w:ilvl w:val="0"/>
          <w:numId w:val="4"/>
        </w:numPr>
        <w:jc w:val="both"/>
        <w:rPr>
          <w:rFonts w:ascii="Calibri" w:hAnsi="Calibri" w:cs="Calibri"/>
        </w:rPr>
      </w:pPr>
      <w:r w:rsidRPr="00DB7BB6">
        <w:rPr>
          <w:rFonts w:ascii="Calibri" w:hAnsi="Calibri" w:cs="Calibri"/>
        </w:rPr>
        <w:t>kWh per Occupied Hour: This is the key efficiency metric—how much actual energy gets delivered for every hour a charger is occupied</w:t>
      </w:r>
    </w:p>
    <w:p w14:paraId="77388F98" w14:textId="46414327" w:rsidR="00C41052" w:rsidRPr="00DB7BB6" w:rsidRDefault="00C41052" w:rsidP="007C6658">
      <w:pPr>
        <w:pStyle w:val="NoSpacing"/>
        <w:numPr>
          <w:ilvl w:val="0"/>
          <w:numId w:val="4"/>
        </w:numPr>
        <w:jc w:val="both"/>
        <w:rPr>
          <w:rFonts w:ascii="Calibri" w:hAnsi="Calibri" w:cs="Calibri"/>
        </w:rPr>
      </w:pPr>
      <w:r w:rsidRPr="00DB7BB6">
        <w:rPr>
          <w:rFonts w:ascii="Calibri" w:hAnsi="Calibri" w:cs="Calibri"/>
        </w:rPr>
        <w:t>Abnormal Session Rate: Percentage of sessions that ended abnormally or with errors</w:t>
      </w:r>
    </w:p>
    <w:p w14:paraId="4FE9AC69" w14:textId="0C5CFEE0" w:rsidR="00C41052" w:rsidRPr="00DB7BB6" w:rsidRDefault="00C41052" w:rsidP="007C6658">
      <w:pPr>
        <w:pStyle w:val="NoSpacing"/>
        <w:numPr>
          <w:ilvl w:val="0"/>
          <w:numId w:val="4"/>
        </w:numPr>
        <w:jc w:val="both"/>
        <w:rPr>
          <w:rFonts w:ascii="Calibri" w:hAnsi="Calibri" w:cs="Calibri"/>
        </w:rPr>
      </w:pPr>
      <w:r w:rsidRPr="00DB7BB6">
        <w:rPr>
          <w:rFonts w:ascii="Calibri" w:hAnsi="Calibri" w:cs="Calibri"/>
        </w:rPr>
        <w:t>Daily Average Efficiency: kWh per hour calculated on a daily basis to spot temporal patterns</w:t>
      </w:r>
    </w:p>
    <w:p w14:paraId="52880B17" w14:textId="71D97510" w:rsidR="00C41052" w:rsidRPr="00DB7BB6" w:rsidRDefault="00C41052" w:rsidP="00C41052">
      <w:pPr>
        <w:pStyle w:val="NoSpacing"/>
        <w:jc w:val="both"/>
        <w:rPr>
          <w:rFonts w:ascii="Calibri" w:hAnsi="Calibri" w:cs="Calibri"/>
        </w:rPr>
      </w:pPr>
      <w:r w:rsidRPr="00DB7BB6">
        <w:rPr>
          <w:rFonts w:ascii="Calibri" w:hAnsi="Calibri" w:cs="Calibri"/>
        </w:rPr>
        <w:t>That efficiency metric—kWh per occupied hour—turned out to be really revealing. It shows whether a charger is doing productive work or just sitting there with a vehicle plugged in. I also looked at the distribution of these metrics across chargers to identify outliers and understand typical vs. exceptional performance.</w:t>
      </w:r>
    </w:p>
    <w:p w14:paraId="3E6CCC58" w14:textId="77777777" w:rsidR="00916416" w:rsidRPr="00DB7BB6" w:rsidRDefault="00916416" w:rsidP="00C41052">
      <w:pPr>
        <w:pStyle w:val="NoSpacing"/>
        <w:jc w:val="both"/>
        <w:rPr>
          <w:rFonts w:ascii="Calibri" w:hAnsi="Calibri" w:cs="Calibri"/>
        </w:rPr>
      </w:pPr>
    </w:p>
    <w:p w14:paraId="481E4E1E" w14:textId="6EE81B2A" w:rsidR="00C41052" w:rsidRPr="00DB7BB6" w:rsidRDefault="00C41052" w:rsidP="00C41052">
      <w:pPr>
        <w:pStyle w:val="NoSpacing"/>
        <w:jc w:val="both"/>
        <w:rPr>
          <w:rFonts w:ascii="Calibri" w:hAnsi="Calibri" w:cs="Calibri"/>
          <w:b/>
          <w:bCs/>
        </w:rPr>
      </w:pPr>
      <w:r w:rsidRPr="00DB7BB6">
        <w:rPr>
          <w:rFonts w:ascii="Calibri" w:hAnsi="Calibri" w:cs="Calibri"/>
          <w:b/>
          <w:bCs/>
        </w:rPr>
        <w:t>2.2 Exploratory Data Analysis Findings</w:t>
      </w:r>
    </w:p>
    <w:p w14:paraId="59671A3C" w14:textId="77777777" w:rsidR="00916416" w:rsidRPr="00DB7BB6" w:rsidRDefault="00916416" w:rsidP="00C41052">
      <w:pPr>
        <w:pStyle w:val="NoSpacing"/>
        <w:jc w:val="both"/>
        <w:rPr>
          <w:rFonts w:ascii="Calibri" w:hAnsi="Calibri" w:cs="Calibri"/>
          <w:b/>
          <w:bCs/>
        </w:rPr>
      </w:pPr>
    </w:p>
    <w:p w14:paraId="4DA7A9CB" w14:textId="636652ED" w:rsidR="00C41052" w:rsidRPr="00DB7BB6" w:rsidRDefault="00C41052" w:rsidP="00C41052">
      <w:pPr>
        <w:pStyle w:val="NoSpacing"/>
        <w:jc w:val="both"/>
        <w:rPr>
          <w:rFonts w:ascii="Calibri" w:hAnsi="Calibri" w:cs="Calibri"/>
        </w:rPr>
      </w:pPr>
      <w:r w:rsidRPr="00DB7BB6">
        <w:rPr>
          <w:rFonts w:ascii="Calibri" w:hAnsi="Calibri" w:cs="Calibri"/>
        </w:rPr>
        <w:t>The following analyses include the required EDA visualizations (mock-ups of dashboards and graphs) that demonstrate the analytical approach for this project. Each visualization is numbered and described below.</w:t>
      </w:r>
    </w:p>
    <w:p w14:paraId="678833D9" w14:textId="77777777" w:rsidR="00916416" w:rsidRPr="00DB7BB6" w:rsidRDefault="00916416" w:rsidP="00C41052">
      <w:pPr>
        <w:pStyle w:val="NoSpacing"/>
        <w:jc w:val="both"/>
        <w:rPr>
          <w:rFonts w:ascii="Calibri" w:hAnsi="Calibri" w:cs="Calibri"/>
        </w:rPr>
      </w:pPr>
    </w:p>
    <w:p w14:paraId="3429A2DE" w14:textId="6F39FF4B" w:rsidR="00C41052" w:rsidRPr="00DB7BB6" w:rsidRDefault="00C41052" w:rsidP="00C41052">
      <w:pPr>
        <w:pStyle w:val="NoSpacing"/>
        <w:jc w:val="both"/>
        <w:rPr>
          <w:rFonts w:ascii="Calibri" w:hAnsi="Calibri" w:cs="Calibri"/>
          <w:b/>
          <w:bCs/>
        </w:rPr>
      </w:pPr>
      <w:r w:rsidRPr="00DB7BB6">
        <w:rPr>
          <w:rFonts w:ascii="Calibri" w:hAnsi="Calibri" w:cs="Calibri"/>
          <w:b/>
          <w:bCs/>
        </w:rPr>
        <w:t>Summary of EDA Visualizations (Required Mock-ups):</w:t>
      </w:r>
    </w:p>
    <w:p w14:paraId="1F03DCEE" w14:textId="77777777" w:rsidR="00916416" w:rsidRPr="00DB7BB6" w:rsidRDefault="00916416" w:rsidP="00C41052">
      <w:pPr>
        <w:pStyle w:val="NoSpacing"/>
        <w:jc w:val="both"/>
        <w:rPr>
          <w:rFonts w:ascii="Calibri" w:hAnsi="Calibri" w:cs="Calibri"/>
        </w:rPr>
      </w:pPr>
    </w:p>
    <w:p w14:paraId="3C59FB7C" w14:textId="0D8BFE1F" w:rsidR="00C41052" w:rsidRPr="00DB7BB6" w:rsidRDefault="00C41052" w:rsidP="00C41052">
      <w:pPr>
        <w:pStyle w:val="NoSpacing"/>
        <w:jc w:val="both"/>
        <w:rPr>
          <w:rFonts w:ascii="Calibri" w:hAnsi="Calibri" w:cs="Calibri"/>
        </w:rPr>
      </w:pPr>
      <w:r w:rsidRPr="00DB7BB6">
        <w:rPr>
          <w:rFonts w:ascii="Calibri" w:hAnsi="Calibri" w:cs="Calibri"/>
        </w:rPr>
        <w:t>This proposal includes 7 EDA visualizations as required:</w:t>
      </w:r>
    </w:p>
    <w:p w14:paraId="4EA0B285" w14:textId="77777777" w:rsidR="00916416" w:rsidRPr="00DB7BB6" w:rsidRDefault="00916416" w:rsidP="00C41052">
      <w:pPr>
        <w:pStyle w:val="NoSpacing"/>
        <w:jc w:val="both"/>
        <w:rPr>
          <w:rFonts w:ascii="Calibri" w:hAnsi="Calibri" w:cs="Calibri"/>
        </w:rPr>
      </w:pPr>
    </w:p>
    <w:p w14:paraId="63119FE8" w14:textId="41C88BA1" w:rsidR="00C41052" w:rsidRPr="00DB7BB6" w:rsidRDefault="00C41052" w:rsidP="007C6658">
      <w:pPr>
        <w:pStyle w:val="NoSpacing"/>
        <w:numPr>
          <w:ilvl w:val="1"/>
          <w:numId w:val="5"/>
        </w:numPr>
        <w:jc w:val="both"/>
        <w:rPr>
          <w:rFonts w:ascii="Calibri" w:hAnsi="Calibri" w:cs="Calibri"/>
        </w:rPr>
      </w:pPr>
      <w:r w:rsidRPr="00DB7BB6">
        <w:rPr>
          <w:rFonts w:ascii="Calibri" w:hAnsi="Calibri" w:cs="Calibri"/>
        </w:rPr>
        <w:t>Figure 1: Top 5 and Bottom 5 Chargers by Session Count</w:t>
      </w:r>
    </w:p>
    <w:p w14:paraId="36307BA5" w14:textId="45A16938" w:rsidR="00C41052" w:rsidRPr="00DB7BB6" w:rsidRDefault="00C41052" w:rsidP="007C6658">
      <w:pPr>
        <w:pStyle w:val="NoSpacing"/>
        <w:numPr>
          <w:ilvl w:val="1"/>
          <w:numId w:val="5"/>
        </w:numPr>
        <w:jc w:val="both"/>
        <w:rPr>
          <w:rFonts w:ascii="Calibri" w:hAnsi="Calibri" w:cs="Calibri"/>
        </w:rPr>
      </w:pPr>
      <w:r w:rsidRPr="00DB7BB6">
        <w:rPr>
          <w:rFonts w:ascii="Calibri" w:hAnsi="Calibri" w:cs="Calibri"/>
        </w:rPr>
        <w:t>Figure 2: Top 5 and Bottom 5 Chargers by Occupied Hours</w:t>
      </w:r>
    </w:p>
    <w:p w14:paraId="7D044626" w14:textId="5C4E58FE" w:rsidR="00C41052" w:rsidRPr="00DB7BB6" w:rsidRDefault="00C41052" w:rsidP="007C6658">
      <w:pPr>
        <w:pStyle w:val="NoSpacing"/>
        <w:numPr>
          <w:ilvl w:val="1"/>
          <w:numId w:val="5"/>
        </w:numPr>
        <w:jc w:val="both"/>
        <w:rPr>
          <w:rFonts w:ascii="Calibri" w:hAnsi="Calibri" w:cs="Calibri"/>
        </w:rPr>
      </w:pPr>
      <w:r w:rsidRPr="00DB7BB6">
        <w:rPr>
          <w:rFonts w:ascii="Calibri" w:hAnsi="Calibri" w:cs="Calibri"/>
        </w:rPr>
        <w:t>Figure 3: Top 5 Chargers by Total Energy Delivered</w:t>
      </w:r>
    </w:p>
    <w:p w14:paraId="28041E83" w14:textId="44B8E556" w:rsidR="00C41052" w:rsidRPr="00DB7BB6" w:rsidRDefault="00C41052" w:rsidP="007C6658">
      <w:pPr>
        <w:pStyle w:val="NoSpacing"/>
        <w:numPr>
          <w:ilvl w:val="1"/>
          <w:numId w:val="5"/>
        </w:numPr>
        <w:jc w:val="both"/>
        <w:rPr>
          <w:rFonts w:ascii="Calibri" w:hAnsi="Calibri" w:cs="Calibri"/>
        </w:rPr>
      </w:pPr>
      <w:r w:rsidRPr="00DB7BB6">
        <w:rPr>
          <w:rFonts w:ascii="Calibri" w:hAnsi="Calibri" w:cs="Calibri"/>
        </w:rPr>
        <w:t>Figure 4: Top 5 and Bottom 5 Chargers by Efficiency (kWh/Hour)</w:t>
      </w:r>
    </w:p>
    <w:p w14:paraId="4113410F" w14:textId="0442DEA6" w:rsidR="00C41052" w:rsidRPr="00DB7BB6" w:rsidRDefault="00C41052" w:rsidP="007C6658">
      <w:pPr>
        <w:pStyle w:val="NoSpacing"/>
        <w:numPr>
          <w:ilvl w:val="1"/>
          <w:numId w:val="5"/>
        </w:numPr>
        <w:jc w:val="both"/>
        <w:rPr>
          <w:rFonts w:ascii="Calibri" w:hAnsi="Calibri" w:cs="Calibri"/>
        </w:rPr>
      </w:pPr>
      <w:r w:rsidRPr="00DB7BB6">
        <w:rPr>
          <w:rFonts w:ascii="Calibri" w:hAnsi="Calibri" w:cs="Calibri"/>
        </w:rPr>
        <w:t>Figure 5: Energy vs Occupied Hours Comparison for Selected Chargers</w:t>
      </w:r>
    </w:p>
    <w:p w14:paraId="1AB3C281" w14:textId="146447F2" w:rsidR="00C41052" w:rsidRPr="00DB7BB6" w:rsidRDefault="00C41052" w:rsidP="007C6658">
      <w:pPr>
        <w:pStyle w:val="NoSpacing"/>
        <w:numPr>
          <w:ilvl w:val="1"/>
          <w:numId w:val="5"/>
        </w:numPr>
        <w:jc w:val="both"/>
        <w:rPr>
          <w:rFonts w:ascii="Calibri" w:hAnsi="Calibri" w:cs="Calibri"/>
        </w:rPr>
      </w:pPr>
      <w:r w:rsidRPr="00DB7BB6">
        <w:rPr>
          <w:rFonts w:ascii="Calibri" w:hAnsi="Calibri" w:cs="Calibri"/>
        </w:rPr>
        <w:t>Figure 6: Energy vs Occupied Hours Scatter Plot—All Chargers</w:t>
      </w:r>
    </w:p>
    <w:p w14:paraId="5DD80705" w14:textId="77777777" w:rsidR="00916416" w:rsidRPr="00DB7BB6" w:rsidRDefault="00C41052" w:rsidP="007C6658">
      <w:pPr>
        <w:pStyle w:val="NoSpacing"/>
        <w:numPr>
          <w:ilvl w:val="1"/>
          <w:numId w:val="5"/>
        </w:numPr>
        <w:jc w:val="both"/>
        <w:rPr>
          <w:rFonts w:ascii="Calibri" w:hAnsi="Calibri" w:cs="Calibri"/>
        </w:rPr>
      </w:pPr>
      <w:r w:rsidRPr="00DB7BB6">
        <w:rPr>
          <w:rFonts w:ascii="Calibri" w:hAnsi="Calibri" w:cs="Calibri"/>
        </w:rPr>
        <w:t>Figure 7: Daily Charging Efficiency Over Time—Selected Chargers</w:t>
      </w:r>
    </w:p>
    <w:p w14:paraId="5D189EB6" w14:textId="77777777" w:rsidR="00916416" w:rsidRPr="00DB7BB6" w:rsidRDefault="00916416" w:rsidP="00916416">
      <w:pPr>
        <w:pStyle w:val="NoSpacing"/>
        <w:jc w:val="both"/>
        <w:rPr>
          <w:rFonts w:ascii="Calibri" w:hAnsi="Calibri" w:cs="Calibri"/>
        </w:rPr>
      </w:pPr>
    </w:p>
    <w:p w14:paraId="18F92465" w14:textId="77777777" w:rsidR="00916416" w:rsidRPr="00DB7BB6" w:rsidRDefault="00916416" w:rsidP="00916416">
      <w:pPr>
        <w:pStyle w:val="NoSpacing"/>
        <w:jc w:val="both"/>
        <w:rPr>
          <w:rFonts w:ascii="Calibri" w:hAnsi="Calibri" w:cs="Calibri"/>
        </w:rPr>
      </w:pPr>
    </w:p>
    <w:p w14:paraId="10E26B27" w14:textId="28F60631" w:rsidR="00916416" w:rsidRPr="00DB7BB6" w:rsidRDefault="00916416" w:rsidP="00916416">
      <w:pPr>
        <w:pStyle w:val="NoSpacing"/>
        <w:jc w:val="both"/>
        <w:rPr>
          <w:rFonts w:ascii="Calibri" w:hAnsi="Calibri" w:cs="Calibri"/>
          <w:b/>
          <w:bCs/>
        </w:rPr>
      </w:pPr>
      <w:r w:rsidRPr="00DB7BB6">
        <w:rPr>
          <w:rFonts w:ascii="Calibri" w:hAnsi="Calibri" w:cs="Calibri"/>
          <w:b/>
          <w:bCs/>
        </w:rPr>
        <w:t>2.2.1 Session Frequency Analysis: Utilization Disparities</w:t>
      </w:r>
    </w:p>
    <w:p w14:paraId="015854EE" w14:textId="77777777" w:rsidR="00916416" w:rsidRPr="00DB7BB6" w:rsidRDefault="00916416" w:rsidP="00916416">
      <w:pPr>
        <w:pStyle w:val="NoSpacing"/>
        <w:jc w:val="both"/>
        <w:rPr>
          <w:rFonts w:ascii="Calibri" w:hAnsi="Calibri" w:cs="Calibri"/>
        </w:rPr>
      </w:pPr>
    </w:p>
    <w:p w14:paraId="593571A6" w14:textId="34BEDABF" w:rsidR="00916416" w:rsidRPr="00DB7BB6" w:rsidRDefault="00916416" w:rsidP="00916416">
      <w:pPr>
        <w:pStyle w:val="NoSpacing"/>
        <w:jc w:val="both"/>
        <w:rPr>
          <w:rFonts w:ascii="Calibri" w:hAnsi="Calibri" w:cs="Calibri"/>
        </w:rPr>
      </w:pPr>
      <w:r w:rsidRPr="00DB7BB6">
        <w:rPr>
          <w:rFonts w:ascii="Calibri" w:hAnsi="Calibri" w:cs="Calibri"/>
        </w:rPr>
        <w:t>When I ranked chargers by how many sessions they've handled, the disparity was striking. Charger c 01 G48 has logged 908 sessions—clearly a workhorse. Meanwhile, charger e 01 G78 has only 8 sessions. That's more than a 100-fold difference.</w:t>
      </w:r>
    </w:p>
    <w:p w14:paraId="18DA9247" w14:textId="77777777" w:rsidR="00916416" w:rsidRPr="00DB7BB6" w:rsidRDefault="00916416" w:rsidP="00916416">
      <w:pPr>
        <w:pStyle w:val="NoSpacing"/>
        <w:jc w:val="both"/>
        <w:rPr>
          <w:rFonts w:ascii="Calibri" w:hAnsi="Calibri" w:cs="Calibri"/>
        </w:rPr>
      </w:pPr>
    </w:p>
    <w:p w14:paraId="7255D185" w14:textId="142A7850" w:rsidR="00916416" w:rsidRPr="00DB7BB6" w:rsidRDefault="00916416" w:rsidP="00916416">
      <w:pPr>
        <w:pStyle w:val="NoSpacing"/>
        <w:jc w:val="both"/>
        <w:rPr>
          <w:rFonts w:ascii="Calibri" w:hAnsi="Calibri" w:cs="Calibri"/>
        </w:rPr>
      </w:pPr>
      <w:r w:rsidRPr="00DB7BB6">
        <w:rPr>
          <w:rFonts w:ascii="Calibri" w:hAnsi="Calibri" w:cs="Calibri"/>
        </w:rPr>
        <w:t>Statistical observations:</w:t>
      </w:r>
    </w:p>
    <w:p w14:paraId="3C564DF9" w14:textId="77777777" w:rsidR="00916416" w:rsidRPr="00DB7BB6" w:rsidRDefault="00916416" w:rsidP="00916416">
      <w:pPr>
        <w:pStyle w:val="NoSpacing"/>
        <w:jc w:val="both"/>
        <w:rPr>
          <w:rFonts w:ascii="Calibri" w:hAnsi="Calibri" w:cs="Calibri"/>
        </w:rPr>
      </w:pPr>
    </w:p>
    <w:p w14:paraId="6153C62A" w14:textId="77777777" w:rsidR="00916416" w:rsidRPr="00DB7BB6" w:rsidRDefault="00916416" w:rsidP="007C6658">
      <w:pPr>
        <w:pStyle w:val="NoSpacing"/>
        <w:numPr>
          <w:ilvl w:val="0"/>
          <w:numId w:val="7"/>
        </w:numPr>
        <w:jc w:val="both"/>
        <w:rPr>
          <w:rFonts w:ascii="Calibri" w:hAnsi="Calibri" w:cs="Calibri"/>
        </w:rPr>
      </w:pPr>
      <w:r w:rsidRPr="00DB7BB6">
        <w:rPr>
          <w:rFonts w:ascii="Calibri" w:hAnsi="Calibri" w:cs="Calibri"/>
        </w:rPr>
        <w:t>Mean sessions per charger: approximately 180</w:t>
      </w:r>
    </w:p>
    <w:p w14:paraId="65E613FE" w14:textId="77777777" w:rsidR="00916416" w:rsidRPr="00DB7BB6" w:rsidRDefault="00916416" w:rsidP="007C6658">
      <w:pPr>
        <w:pStyle w:val="NoSpacing"/>
        <w:numPr>
          <w:ilvl w:val="0"/>
          <w:numId w:val="7"/>
        </w:numPr>
        <w:jc w:val="both"/>
        <w:rPr>
          <w:rFonts w:ascii="Calibri" w:hAnsi="Calibri" w:cs="Calibri"/>
        </w:rPr>
      </w:pPr>
      <w:r w:rsidRPr="00DB7BB6">
        <w:rPr>
          <w:rFonts w:ascii="Calibri" w:hAnsi="Calibri" w:cs="Calibri"/>
        </w:rPr>
        <w:t>Standard deviation: very high, indicating extreme variability</w:t>
      </w:r>
    </w:p>
    <w:p w14:paraId="4699F634" w14:textId="77777777" w:rsidR="00916416" w:rsidRPr="00DB7BB6" w:rsidRDefault="00916416" w:rsidP="007C6658">
      <w:pPr>
        <w:pStyle w:val="NoSpacing"/>
        <w:numPr>
          <w:ilvl w:val="0"/>
          <w:numId w:val="7"/>
        </w:numPr>
        <w:jc w:val="both"/>
        <w:rPr>
          <w:rFonts w:ascii="Calibri" w:hAnsi="Calibri" w:cs="Calibri"/>
        </w:rPr>
      </w:pPr>
      <w:r w:rsidRPr="00DB7BB6">
        <w:rPr>
          <w:rFonts w:ascii="Calibri" w:hAnsi="Calibri" w:cs="Calibri"/>
        </w:rPr>
        <w:t>Top 5 chargers account for roughly 40% of all sessions</w:t>
      </w:r>
    </w:p>
    <w:p w14:paraId="1B86F731" w14:textId="50FC4734" w:rsidR="00916416" w:rsidRPr="00DB7BB6" w:rsidRDefault="00916416" w:rsidP="007C6658">
      <w:pPr>
        <w:pStyle w:val="NoSpacing"/>
        <w:numPr>
          <w:ilvl w:val="0"/>
          <w:numId w:val="7"/>
        </w:numPr>
        <w:jc w:val="both"/>
        <w:rPr>
          <w:rFonts w:ascii="Calibri" w:hAnsi="Calibri" w:cs="Calibri"/>
        </w:rPr>
      </w:pPr>
      <w:r w:rsidRPr="00DB7BB6">
        <w:rPr>
          <w:rFonts w:ascii="Calibri" w:hAnsi="Calibri" w:cs="Calibri"/>
        </w:rPr>
        <w:lastRenderedPageBreak/>
        <w:t>Bottom 10 chargers combined have fewer sessions than the single busiest charger</w:t>
      </w:r>
    </w:p>
    <w:p w14:paraId="79446769" w14:textId="77777777" w:rsidR="00916416" w:rsidRPr="00DB7BB6" w:rsidRDefault="00916416" w:rsidP="00916416">
      <w:pPr>
        <w:pStyle w:val="NoSpacing"/>
        <w:ind w:left="720"/>
        <w:jc w:val="both"/>
        <w:rPr>
          <w:rFonts w:ascii="Calibri" w:hAnsi="Calibri" w:cs="Calibri"/>
        </w:rPr>
      </w:pPr>
    </w:p>
    <w:p w14:paraId="23C5E586" w14:textId="567834CC" w:rsidR="00916416" w:rsidRPr="00DB7BB6" w:rsidRDefault="00916416" w:rsidP="00916416">
      <w:pPr>
        <w:pStyle w:val="NoSpacing"/>
        <w:jc w:val="both"/>
        <w:rPr>
          <w:rFonts w:ascii="Calibri" w:hAnsi="Calibri" w:cs="Calibri"/>
        </w:rPr>
      </w:pPr>
      <w:r w:rsidRPr="00DB7BB6">
        <w:rPr>
          <w:rFonts w:ascii="Calibri" w:hAnsi="Calibri" w:cs="Calibri"/>
        </w:rPr>
        <w:t>Interpretation and implications:</w:t>
      </w:r>
    </w:p>
    <w:p w14:paraId="5C8E606E" w14:textId="77777777" w:rsidR="00916416" w:rsidRPr="00DB7BB6" w:rsidRDefault="00916416" w:rsidP="00916416">
      <w:pPr>
        <w:pStyle w:val="NoSpacing"/>
        <w:jc w:val="both"/>
        <w:rPr>
          <w:rFonts w:ascii="Calibri" w:hAnsi="Calibri" w:cs="Calibri"/>
        </w:rPr>
      </w:pPr>
    </w:p>
    <w:p w14:paraId="7A030D88" w14:textId="77777777" w:rsidR="00916416" w:rsidRPr="00DB7BB6" w:rsidRDefault="00916416" w:rsidP="007C6658">
      <w:pPr>
        <w:pStyle w:val="NoSpacing"/>
        <w:numPr>
          <w:ilvl w:val="0"/>
          <w:numId w:val="8"/>
        </w:numPr>
        <w:jc w:val="both"/>
        <w:rPr>
          <w:rFonts w:ascii="Calibri" w:hAnsi="Calibri" w:cs="Calibri"/>
        </w:rPr>
      </w:pPr>
      <w:r w:rsidRPr="00DB7BB6">
        <w:rPr>
          <w:rFonts w:ascii="Calibri" w:hAnsi="Calibri" w:cs="Calibri"/>
        </w:rPr>
        <w:t>Is c 01 G48 becoming a single point of failure? If it goes down, operations could really struggle.</w:t>
      </w:r>
    </w:p>
    <w:p w14:paraId="622B2206" w14:textId="77777777" w:rsidR="00916416" w:rsidRPr="00DB7BB6" w:rsidRDefault="00916416" w:rsidP="007C6658">
      <w:pPr>
        <w:pStyle w:val="NoSpacing"/>
        <w:numPr>
          <w:ilvl w:val="0"/>
          <w:numId w:val="8"/>
        </w:numPr>
        <w:jc w:val="both"/>
        <w:rPr>
          <w:rFonts w:ascii="Calibri" w:hAnsi="Calibri" w:cs="Calibri"/>
        </w:rPr>
      </w:pPr>
      <w:r w:rsidRPr="00DB7BB6">
        <w:rPr>
          <w:rFonts w:ascii="Calibri" w:hAnsi="Calibri" w:cs="Calibri"/>
        </w:rPr>
        <w:t>Why is e 01 G78 barely used? Is it in a bad location, or do operators avoid it for some reason?</w:t>
      </w:r>
    </w:p>
    <w:p w14:paraId="2BC537B1" w14:textId="77777777" w:rsidR="00916416" w:rsidRPr="00DB7BB6" w:rsidRDefault="00916416" w:rsidP="007C6658">
      <w:pPr>
        <w:pStyle w:val="NoSpacing"/>
        <w:numPr>
          <w:ilvl w:val="0"/>
          <w:numId w:val="8"/>
        </w:numPr>
        <w:jc w:val="both"/>
        <w:rPr>
          <w:rFonts w:ascii="Calibri" w:hAnsi="Calibri" w:cs="Calibri"/>
        </w:rPr>
      </w:pPr>
      <w:r w:rsidRPr="00DB7BB6">
        <w:rPr>
          <w:rFonts w:ascii="Calibri" w:hAnsi="Calibri" w:cs="Calibri"/>
        </w:rPr>
        <w:t>Session count tells us about frequency, but not about whether the charger is efficient.</w:t>
      </w:r>
    </w:p>
    <w:p w14:paraId="47F65046" w14:textId="504018F6" w:rsidR="00916416" w:rsidRPr="00DB7BB6" w:rsidRDefault="00916416" w:rsidP="007C6658">
      <w:pPr>
        <w:pStyle w:val="NoSpacing"/>
        <w:numPr>
          <w:ilvl w:val="0"/>
          <w:numId w:val="8"/>
        </w:numPr>
        <w:jc w:val="both"/>
        <w:rPr>
          <w:rFonts w:ascii="Calibri" w:hAnsi="Calibri" w:cs="Calibri"/>
        </w:rPr>
      </w:pPr>
      <w:r w:rsidRPr="00DB7BB6">
        <w:rPr>
          <w:rFonts w:ascii="Calibri" w:hAnsi="Calibri" w:cs="Calibri"/>
        </w:rPr>
        <w:t>This concentration of demand suggests potential congestion risk if the busy chargers need maintenance.</w:t>
      </w:r>
    </w:p>
    <w:p w14:paraId="460A6BE9" w14:textId="77777777" w:rsidR="00916416" w:rsidRPr="00DB7BB6" w:rsidRDefault="00916416" w:rsidP="00916416">
      <w:pPr>
        <w:pStyle w:val="NoSpacing"/>
        <w:ind w:left="720"/>
        <w:jc w:val="both"/>
        <w:rPr>
          <w:rFonts w:ascii="Calibri" w:hAnsi="Calibri" w:cs="Calibri"/>
        </w:rPr>
      </w:pPr>
    </w:p>
    <w:p w14:paraId="4F727880" w14:textId="6ED406B6" w:rsidR="00916416" w:rsidRPr="00DB7BB6" w:rsidRDefault="00916416" w:rsidP="00916416">
      <w:pPr>
        <w:pStyle w:val="NoSpacing"/>
        <w:jc w:val="both"/>
        <w:rPr>
          <w:rFonts w:ascii="Calibri" w:hAnsi="Calibri" w:cs="Calibri"/>
          <w:b/>
          <w:bCs/>
        </w:rPr>
      </w:pPr>
      <w:r w:rsidRPr="00DB7BB6">
        <w:rPr>
          <w:rFonts w:ascii="Calibri" w:hAnsi="Calibri" w:cs="Calibri"/>
          <w:b/>
          <w:bCs/>
        </w:rPr>
        <w:t>Figure 1: Top 5 and Bottom 5 Chargers by Session Count</w:t>
      </w:r>
    </w:p>
    <w:p w14:paraId="571267BB" w14:textId="77777777" w:rsidR="00916416" w:rsidRPr="00DB7BB6" w:rsidRDefault="00916416" w:rsidP="00916416">
      <w:pPr>
        <w:pStyle w:val="NoSpacing"/>
        <w:jc w:val="both"/>
        <w:rPr>
          <w:rFonts w:ascii="Calibri" w:hAnsi="Calibri" w:cs="Calibri"/>
          <w:b/>
          <w:bCs/>
        </w:rPr>
      </w:pPr>
    </w:p>
    <w:p w14:paraId="7585B5FE" w14:textId="77777777" w:rsidR="00916416" w:rsidRPr="00DB7BB6" w:rsidRDefault="00916416" w:rsidP="00916416">
      <w:pPr>
        <w:pStyle w:val="NoSpacing"/>
        <w:jc w:val="both"/>
        <w:rPr>
          <w:rFonts w:ascii="Calibri" w:hAnsi="Calibri" w:cs="Calibri"/>
        </w:rPr>
      </w:pPr>
      <w:r w:rsidRPr="00DB7BB6">
        <w:rPr>
          <w:rFonts w:ascii="Calibri" w:hAnsi="Calibri" w:cs="Calibri"/>
        </w:rPr>
        <w:drawing>
          <wp:inline distT="0" distB="0" distL="0" distR="0" wp14:anchorId="51196598" wp14:editId="565B4E16">
            <wp:extent cx="5486400" cy="1597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1204471667_image.png"/>
                    <pic:cNvPicPr/>
                  </pic:nvPicPr>
                  <pic:blipFill>
                    <a:blip r:embed="rId7"/>
                    <a:stretch>
                      <a:fillRect/>
                    </a:stretch>
                  </pic:blipFill>
                  <pic:spPr>
                    <a:xfrm>
                      <a:off x="0" y="0"/>
                      <a:ext cx="5486400" cy="1597620"/>
                    </a:xfrm>
                    <a:prstGeom prst="rect">
                      <a:avLst/>
                    </a:prstGeom>
                  </pic:spPr>
                </pic:pic>
              </a:graphicData>
            </a:graphic>
          </wp:inline>
        </w:drawing>
      </w:r>
    </w:p>
    <w:p w14:paraId="25A3B5E7" w14:textId="18DA9B9E" w:rsidR="00916416" w:rsidRPr="00DB7BB6" w:rsidRDefault="00916416" w:rsidP="00916416">
      <w:pPr>
        <w:pStyle w:val="NoSpacing"/>
        <w:jc w:val="both"/>
        <w:rPr>
          <w:rFonts w:ascii="Calibri" w:hAnsi="Calibri" w:cs="Calibri"/>
        </w:rPr>
      </w:pPr>
      <w:r w:rsidRPr="00DB7BB6">
        <w:rPr>
          <w:rFonts w:ascii="Calibri" w:hAnsi="Calibri" w:cs="Calibri"/>
        </w:rPr>
        <w:t>This visualization clearly demonstrates the extreme disparity in charger utilization. The side-by-side comparison makes it easy to identify which chargers are critical to operations and which are underutilized.</w:t>
      </w:r>
    </w:p>
    <w:p w14:paraId="1590CB4D" w14:textId="77777777" w:rsidR="00916416" w:rsidRPr="00DB7BB6" w:rsidRDefault="00916416" w:rsidP="00916416">
      <w:pPr>
        <w:pStyle w:val="NoSpacing"/>
        <w:jc w:val="both"/>
        <w:rPr>
          <w:rFonts w:ascii="Calibri" w:hAnsi="Calibri" w:cs="Calibri"/>
        </w:rPr>
      </w:pPr>
    </w:p>
    <w:p w14:paraId="148636A9" w14:textId="78225542" w:rsidR="00916416" w:rsidRPr="00DB7BB6" w:rsidRDefault="00916416" w:rsidP="00916416">
      <w:pPr>
        <w:pStyle w:val="NoSpacing"/>
        <w:jc w:val="both"/>
        <w:rPr>
          <w:rFonts w:ascii="Calibri" w:hAnsi="Calibri" w:cs="Calibri"/>
          <w:b/>
          <w:bCs/>
        </w:rPr>
      </w:pPr>
      <w:r w:rsidRPr="00DB7BB6">
        <w:rPr>
          <w:rFonts w:ascii="Calibri" w:hAnsi="Calibri" w:cs="Calibri"/>
          <w:b/>
          <w:bCs/>
        </w:rPr>
        <w:t>2.2.2 Occupied Hours Analysis: Time-Based Utilization</w:t>
      </w:r>
    </w:p>
    <w:p w14:paraId="582DCD7F" w14:textId="77777777" w:rsidR="00916416" w:rsidRPr="00DB7BB6" w:rsidRDefault="00916416" w:rsidP="00916416">
      <w:pPr>
        <w:pStyle w:val="NoSpacing"/>
        <w:jc w:val="both"/>
        <w:rPr>
          <w:rFonts w:ascii="Calibri" w:hAnsi="Calibri" w:cs="Calibri"/>
          <w:b/>
          <w:bCs/>
        </w:rPr>
      </w:pPr>
    </w:p>
    <w:p w14:paraId="7BEBBFC4" w14:textId="7031592D" w:rsidR="00916416" w:rsidRPr="00DB7BB6" w:rsidRDefault="00916416" w:rsidP="00916416">
      <w:pPr>
        <w:pStyle w:val="NoSpacing"/>
        <w:jc w:val="both"/>
        <w:rPr>
          <w:rFonts w:ascii="Calibri" w:hAnsi="Calibri" w:cs="Calibri"/>
        </w:rPr>
      </w:pPr>
      <w:r w:rsidRPr="00DB7BB6">
        <w:rPr>
          <w:rFonts w:ascii="Calibri" w:hAnsi="Calibri" w:cs="Calibri"/>
        </w:rPr>
        <w:t xml:space="preserve">Looking at how long chargers stay occupied shows the same pattern. Charger c 01 G48 is occupied for 865 hours, while </w:t>
      </w:r>
      <w:proofErr w:type="spellStart"/>
      <w:r w:rsidRPr="00DB7BB6">
        <w:rPr>
          <w:rFonts w:ascii="Calibri" w:hAnsi="Calibri" w:cs="Calibri"/>
        </w:rPr>
        <w:t>rso</w:t>
      </w:r>
      <w:proofErr w:type="spellEnd"/>
      <w:r w:rsidRPr="00DB7BB6">
        <w:rPr>
          <w:rFonts w:ascii="Calibri" w:hAnsi="Calibri" w:cs="Calibri"/>
        </w:rPr>
        <w:t xml:space="preserve"> 01-e3 is only occupied for 2 hours. The heavily used chargers are clearly critical to operations.</w:t>
      </w:r>
    </w:p>
    <w:p w14:paraId="3036FD99" w14:textId="77777777" w:rsidR="00916416" w:rsidRPr="00DB7BB6" w:rsidRDefault="00916416" w:rsidP="00916416">
      <w:pPr>
        <w:pStyle w:val="NoSpacing"/>
        <w:jc w:val="both"/>
        <w:rPr>
          <w:rFonts w:ascii="Calibri" w:hAnsi="Calibri" w:cs="Calibri"/>
        </w:rPr>
      </w:pPr>
    </w:p>
    <w:p w14:paraId="1E28C242" w14:textId="39C49590" w:rsidR="00916416" w:rsidRPr="00DB7BB6" w:rsidRDefault="00916416" w:rsidP="00916416">
      <w:pPr>
        <w:pStyle w:val="NoSpacing"/>
        <w:jc w:val="both"/>
        <w:rPr>
          <w:rFonts w:ascii="Calibri" w:hAnsi="Calibri" w:cs="Calibri"/>
        </w:rPr>
      </w:pPr>
      <w:r w:rsidRPr="00DB7BB6">
        <w:rPr>
          <w:rFonts w:ascii="Calibri" w:hAnsi="Calibri" w:cs="Calibri"/>
        </w:rPr>
        <w:t>Statistical findings:</w:t>
      </w:r>
    </w:p>
    <w:p w14:paraId="45AA8376" w14:textId="77777777" w:rsidR="00916416" w:rsidRPr="00DB7BB6" w:rsidRDefault="00916416" w:rsidP="00916416">
      <w:pPr>
        <w:pStyle w:val="NoSpacing"/>
        <w:jc w:val="both"/>
        <w:rPr>
          <w:rFonts w:ascii="Calibri" w:hAnsi="Calibri" w:cs="Calibri"/>
        </w:rPr>
      </w:pPr>
    </w:p>
    <w:p w14:paraId="1CB121CA" w14:textId="77777777" w:rsidR="00916416" w:rsidRPr="00DB7BB6" w:rsidRDefault="00916416" w:rsidP="007C6658">
      <w:pPr>
        <w:pStyle w:val="NoSpacing"/>
        <w:numPr>
          <w:ilvl w:val="0"/>
          <w:numId w:val="9"/>
        </w:numPr>
        <w:jc w:val="both"/>
        <w:rPr>
          <w:rFonts w:ascii="Calibri" w:hAnsi="Calibri" w:cs="Calibri"/>
        </w:rPr>
      </w:pPr>
      <w:r w:rsidRPr="00DB7BB6">
        <w:rPr>
          <w:rFonts w:ascii="Calibri" w:hAnsi="Calibri" w:cs="Calibri"/>
        </w:rPr>
        <w:t>Correlation between session count and occupied hours: r = 0.89 (very strong positive correlation)</w:t>
      </w:r>
    </w:p>
    <w:p w14:paraId="526A049E" w14:textId="77777777" w:rsidR="00916416" w:rsidRPr="00DB7BB6" w:rsidRDefault="00916416" w:rsidP="007C6658">
      <w:pPr>
        <w:pStyle w:val="NoSpacing"/>
        <w:numPr>
          <w:ilvl w:val="0"/>
          <w:numId w:val="9"/>
        </w:numPr>
        <w:jc w:val="both"/>
        <w:rPr>
          <w:rFonts w:ascii="Calibri" w:hAnsi="Calibri" w:cs="Calibri"/>
        </w:rPr>
      </w:pPr>
      <w:r w:rsidRPr="00DB7BB6">
        <w:rPr>
          <w:rFonts w:ascii="Calibri" w:hAnsi="Calibri" w:cs="Calibri"/>
        </w:rPr>
        <w:t xml:space="preserve">This makes sense—more sessions generally </w:t>
      </w:r>
      <w:proofErr w:type="gramStart"/>
      <w:r w:rsidRPr="00DB7BB6">
        <w:rPr>
          <w:rFonts w:ascii="Calibri" w:hAnsi="Calibri" w:cs="Calibri"/>
        </w:rPr>
        <w:t>means</w:t>
      </w:r>
      <w:proofErr w:type="gramEnd"/>
      <w:r w:rsidRPr="00DB7BB6">
        <w:rPr>
          <w:rFonts w:ascii="Calibri" w:hAnsi="Calibri" w:cs="Calibri"/>
        </w:rPr>
        <w:t xml:space="preserve"> more occupied time</w:t>
      </w:r>
    </w:p>
    <w:p w14:paraId="4840111E" w14:textId="39823104" w:rsidR="00916416" w:rsidRPr="00DB7BB6" w:rsidRDefault="00916416" w:rsidP="007C6658">
      <w:pPr>
        <w:pStyle w:val="NoSpacing"/>
        <w:numPr>
          <w:ilvl w:val="0"/>
          <w:numId w:val="9"/>
        </w:numPr>
        <w:jc w:val="both"/>
        <w:rPr>
          <w:rFonts w:ascii="Calibri" w:hAnsi="Calibri" w:cs="Calibri"/>
        </w:rPr>
      </w:pPr>
      <w:r w:rsidRPr="00DB7BB6">
        <w:rPr>
          <w:rFonts w:ascii="Calibri" w:hAnsi="Calibri" w:cs="Calibri"/>
        </w:rPr>
        <w:t>However, the relationship isn't perfectly linear, suggesting variability in session duration</w:t>
      </w:r>
    </w:p>
    <w:p w14:paraId="529F368D" w14:textId="77777777" w:rsidR="00916416" w:rsidRPr="00DB7BB6" w:rsidRDefault="00916416" w:rsidP="00916416">
      <w:pPr>
        <w:pStyle w:val="NoSpacing"/>
        <w:ind w:left="720"/>
        <w:jc w:val="both"/>
        <w:rPr>
          <w:rFonts w:ascii="Calibri" w:hAnsi="Calibri" w:cs="Calibri"/>
        </w:rPr>
      </w:pPr>
    </w:p>
    <w:p w14:paraId="5CDD7F11" w14:textId="40FC9FBB" w:rsidR="00916416" w:rsidRPr="00DB7BB6" w:rsidRDefault="00916416" w:rsidP="00916416">
      <w:pPr>
        <w:pStyle w:val="NoSpacing"/>
        <w:jc w:val="both"/>
        <w:rPr>
          <w:rFonts w:ascii="Calibri" w:hAnsi="Calibri" w:cs="Calibri"/>
        </w:rPr>
      </w:pPr>
      <w:r w:rsidRPr="00DB7BB6">
        <w:rPr>
          <w:rFonts w:ascii="Calibri" w:hAnsi="Calibri" w:cs="Calibri"/>
        </w:rPr>
        <w:t>What this means:</w:t>
      </w:r>
    </w:p>
    <w:p w14:paraId="3688A0FA" w14:textId="77777777" w:rsidR="00916416" w:rsidRPr="00DB7BB6" w:rsidRDefault="00916416" w:rsidP="00916416">
      <w:pPr>
        <w:pStyle w:val="NoSpacing"/>
        <w:jc w:val="both"/>
        <w:rPr>
          <w:rFonts w:ascii="Calibri" w:hAnsi="Calibri" w:cs="Calibri"/>
        </w:rPr>
      </w:pPr>
    </w:p>
    <w:p w14:paraId="3860A0D8" w14:textId="77777777" w:rsidR="00916416" w:rsidRPr="00DB7BB6" w:rsidRDefault="00916416" w:rsidP="007C6658">
      <w:pPr>
        <w:pStyle w:val="NoSpacing"/>
        <w:numPr>
          <w:ilvl w:val="0"/>
          <w:numId w:val="10"/>
        </w:numPr>
        <w:jc w:val="both"/>
        <w:rPr>
          <w:rFonts w:ascii="Calibri" w:hAnsi="Calibri" w:cs="Calibri"/>
        </w:rPr>
      </w:pPr>
      <w:r w:rsidRPr="00DB7BB6">
        <w:rPr>
          <w:rFonts w:ascii="Calibri" w:hAnsi="Calibri" w:cs="Calibri"/>
        </w:rPr>
        <w:t>High occupied hours could mean strong demand, but it might also mean vehicles are sitting connected longer than necessary.</w:t>
      </w:r>
    </w:p>
    <w:p w14:paraId="6E0746FF" w14:textId="77777777" w:rsidR="00916416" w:rsidRPr="00DB7BB6" w:rsidRDefault="00916416" w:rsidP="007C6658">
      <w:pPr>
        <w:pStyle w:val="NoSpacing"/>
        <w:numPr>
          <w:ilvl w:val="0"/>
          <w:numId w:val="10"/>
        </w:numPr>
        <w:jc w:val="both"/>
        <w:rPr>
          <w:rFonts w:ascii="Calibri" w:hAnsi="Calibri" w:cs="Calibri"/>
        </w:rPr>
      </w:pPr>
      <w:r w:rsidRPr="00DB7BB6">
        <w:rPr>
          <w:rFonts w:ascii="Calibri" w:hAnsi="Calibri" w:cs="Calibri"/>
        </w:rPr>
        <w:t>Very low occupied hours suggest the charger isn't serving any real operational need.</w:t>
      </w:r>
    </w:p>
    <w:p w14:paraId="283B9E3F" w14:textId="77777777" w:rsidR="00916416" w:rsidRPr="00DB7BB6" w:rsidRDefault="00916416" w:rsidP="007C6658">
      <w:pPr>
        <w:pStyle w:val="NoSpacing"/>
        <w:numPr>
          <w:ilvl w:val="0"/>
          <w:numId w:val="10"/>
        </w:numPr>
        <w:jc w:val="both"/>
        <w:rPr>
          <w:rFonts w:ascii="Calibri" w:hAnsi="Calibri" w:cs="Calibri"/>
        </w:rPr>
      </w:pPr>
      <w:r w:rsidRPr="00DB7BB6">
        <w:rPr>
          <w:rFonts w:ascii="Calibri" w:hAnsi="Calibri" w:cs="Calibri"/>
        </w:rPr>
        <w:t>We need to look at efficiency to know if occupied time is productive or wasted.</w:t>
      </w:r>
    </w:p>
    <w:p w14:paraId="1232A93C" w14:textId="5061D6F1" w:rsidR="00916416" w:rsidRPr="00DB7BB6" w:rsidRDefault="00916416" w:rsidP="007C6658">
      <w:pPr>
        <w:pStyle w:val="NoSpacing"/>
        <w:numPr>
          <w:ilvl w:val="0"/>
          <w:numId w:val="10"/>
        </w:numPr>
        <w:jc w:val="both"/>
        <w:rPr>
          <w:rFonts w:ascii="Calibri" w:hAnsi="Calibri" w:cs="Calibri"/>
        </w:rPr>
      </w:pPr>
      <w:r w:rsidRPr="00DB7BB6">
        <w:rPr>
          <w:rFonts w:ascii="Calibri" w:hAnsi="Calibri" w:cs="Calibri"/>
        </w:rPr>
        <w:t>The strong correlation with session count validates data quality—no major anomalies in recording.</w:t>
      </w:r>
    </w:p>
    <w:p w14:paraId="547FB10B" w14:textId="41B7D680" w:rsidR="00916416" w:rsidRPr="00DB7BB6" w:rsidRDefault="00916416" w:rsidP="00916416">
      <w:pPr>
        <w:pStyle w:val="NoSpacing"/>
        <w:ind w:left="360"/>
        <w:jc w:val="both"/>
        <w:rPr>
          <w:rFonts w:ascii="Calibri" w:hAnsi="Calibri" w:cs="Calibri"/>
        </w:rPr>
      </w:pPr>
    </w:p>
    <w:p w14:paraId="44ACCEBB" w14:textId="3483BACB" w:rsidR="00916416" w:rsidRPr="00DB7BB6" w:rsidRDefault="00916416" w:rsidP="00916416">
      <w:pPr>
        <w:pStyle w:val="NoSpacing"/>
        <w:ind w:left="360"/>
        <w:jc w:val="both"/>
        <w:rPr>
          <w:rFonts w:ascii="Calibri" w:hAnsi="Calibri" w:cs="Calibri"/>
        </w:rPr>
      </w:pPr>
    </w:p>
    <w:p w14:paraId="3CA1D5F0" w14:textId="27992A03" w:rsidR="00916416" w:rsidRPr="00DB7BB6" w:rsidRDefault="00916416" w:rsidP="00916416">
      <w:pPr>
        <w:pStyle w:val="NoSpacing"/>
        <w:ind w:left="360"/>
        <w:jc w:val="both"/>
        <w:rPr>
          <w:rFonts w:ascii="Calibri" w:hAnsi="Calibri" w:cs="Calibri"/>
        </w:rPr>
      </w:pPr>
    </w:p>
    <w:p w14:paraId="39ED760E" w14:textId="65D6BD11" w:rsidR="00916416" w:rsidRPr="00DB7BB6" w:rsidRDefault="00916416" w:rsidP="00916416">
      <w:pPr>
        <w:pStyle w:val="NoSpacing"/>
        <w:ind w:left="360"/>
        <w:jc w:val="both"/>
        <w:rPr>
          <w:rFonts w:ascii="Calibri" w:hAnsi="Calibri" w:cs="Calibri"/>
        </w:rPr>
      </w:pPr>
    </w:p>
    <w:p w14:paraId="7A20280A" w14:textId="3EACF2EE" w:rsidR="00916416" w:rsidRPr="00DB7BB6" w:rsidRDefault="00916416" w:rsidP="00916416">
      <w:pPr>
        <w:pStyle w:val="NoSpacing"/>
        <w:ind w:left="360"/>
        <w:jc w:val="both"/>
        <w:rPr>
          <w:rFonts w:ascii="Calibri" w:hAnsi="Calibri" w:cs="Calibri"/>
        </w:rPr>
      </w:pPr>
    </w:p>
    <w:p w14:paraId="0BF07280" w14:textId="22654A68" w:rsidR="00916416" w:rsidRPr="00DB7BB6" w:rsidRDefault="00916416" w:rsidP="00916416">
      <w:pPr>
        <w:pStyle w:val="NoSpacing"/>
        <w:ind w:left="360"/>
        <w:jc w:val="both"/>
        <w:rPr>
          <w:rFonts w:ascii="Calibri" w:hAnsi="Calibri" w:cs="Calibri"/>
        </w:rPr>
      </w:pPr>
    </w:p>
    <w:p w14:paraId="22E42A36" w14:textId="26341676" w:rsidR="00916416" w:rsidRPr="00DB7BB6" w:rsidRDefault="00916416" w:rsidP="00916416">
      <w:pPr>
        <w:pStyle w:val="NoSpacing"/>
        <w:ind w:left="360"/>
        <w:jc w:val="both"/>
        <w:rPr>
          <w:rFonts w:ascii="Calibri" w:hAnsi="Calibri" w:cs="Calibri"/>
        </w:rPr>
      </w:pPr>
    </w:p>
    <w:p w14:paraId="374E733A" w14:textId="57A7410D" w:rsidR="00916416" w:rsidRPr="00DB7BB6" w:rsidRDefault="00916416" w:rsidP="00916416">
      <w:pPr>
        <w:pStyle w:val="NoSpacing"/>
        <w:ind w:left="360"/>
        <w:jc w:val="both"/>
        <w:rPr>
          <w:rFonts w:ascii="Calibri" w:hAnsi="Calibri" w:cs="Calibri"/>
        </w:rPr>
      </w:pPr>
    </w:p>
    <w:p w14:paraId="4677666A" w14:textId="77777777" w:rsidR="00916416" w:rsidRPr="00DB7BB6" w:rsidRDefault="00916416" w:rsidP="00916416">
      <w:pPr>
        <w:pStyle w:val="NoSpacing"/>
        <w:ind w:left="360"/>
        <w:jc w:val="both"/>
        <w:rPr>
          <w:rFonts w:ascii="Calibri" w:hAnsi="Calibri" w:cs="Calibri"/>
        </w:rPr>
      </w:pPr>
    </w:p>
    <w:p w14:paraId="3C932E2D" w14:textId="6DA0D06A" w:rsidR="00916416" w:rsidRPr="00DB7BB6" w:rsidRDefault="00916416" w:rsidP="00916416">
      <w:pPr>
        <w:pStyle w:val="NoSpacing"/>
        <w:jc w:val="both"/>
        <w:rPr>
          <w:rFonts w:ascii="Calibri" w:hAnsi="Calibri" w:cs="Calibri"/>
          <w:b/>
          <w:bCs/>
        </w:rPr>
      </w:pPr>
      <w:r w:rsidRPr="00DB7BB6">
        <w:rPr>
          <w:rFonts w:ascii="Calibri" w:hAnsi="Calibri" w:cs="Calibri"/>
          <w:b/>
          <w:bCs/>
        </w:rPr>
        <w:t>Figure 2: Top 5 and Bottom 5 Chargers by Occupied Hours</w:t>
      </w:r>
    </w:p>
    <w:p w14:paraId="4D685F87" w14:textId="77777777" w:rsidR="00916416" w:rsidRPr="00DB7BB6" w:rsidRDefault="00916416" w:rsidP="00916416">
      <w:pPr>
        <w:pStyle w:val="NoSpacing"/>
        <w:jc w:val="both"/>
        <w:rPr>
          <w:rFonts w:ascii="Calibri" w:hAnsi="Calibri" w:cs="Calibri"/>
          <w:b/>
          <w:bCs/>
        </w:rPr>
      </w:pPr>
    </w:p>
    <w:p w14:paraId="755F43D8" w14:textId="3825A2F9" w:rsidR="00916416" w:rsidRPr="00DB7BB6" w:rsidRDefault="00916416" w:rsidP="00916416">
      <w:pPr>
        <w:pStyle w:val="NoSpacing"/>
        <w:jc w:val="both"/>
        <w:rPr>
          <w:rFonts w:ascii="Calibri" w:hAnsi="Calibri" w:cs="Calibri"/>
        </w:rPr>
      </w:pPr>
      <w:r w:rsidRPr="00DB7BB6">
        <w:rPr>
          <w:rFonts w:ascii="Calibri" w:hAnsi="Calibri" w:cs="Calibri"/>
        </w:rPr>
        <w:drawing>
          <wp:inline distT="0" distB="0" distL="0" distR="0" wp14:anchorId="07CF81FB" wp14:editId="3EBA2172">
            <wp:extent cx="5486400" cy="1664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1204491489_image.png"/>
                    <pic:cNvPicPr/>
                  </pic:nvPicPr>
                  <pic:blipFill>
                    <a:blip r:embed="rId8"/>
                    <a:stretch>
                      <a:fillRect/>
                    </a:stretch>
                  </pic:blipFill>
                  <pic:spPr>
                    <a:xfrm>
                      <a:off x="0" y="0"/>
                      <a:ext cx="5486400" cy="1664461"/>
                    </a:xfrm>
                    <a:prstGeom prst="rect">
                      <a:avLst/>
                    </a:prstGeom>
                  </pic:spPr>
                </pic:pic>
              </a:graphicData>
            </a:graphic>
          </wp:inline>
        </w:drawing>
      </w:r>
    </w:p>
    <w:p w14:paraId="16E9F7A3" w14:textId="77777777" w:rsidR="00916416" w:rsidRPr="00DB7BB6" w:rsidRDefault="00916416" w:rsidP="00916416">
      <w:pPr>
        <w:pStyle w:val="NoSpacing"/>
        <w:jc w:val="both"/>
        <w:rPr>
          <w:rFonts w:ascii="Calibri" w:hAnsi="Calibri" w:cs="Calibri"/>
        </w:rPr>
      </w:pPr>
    </w:p>
    <w:p w14:paraId="62BAAAF4" w14:textId="6C6E3775" w:rsidR="00916416" w:rsidRPr="00DB7BB6" w:rsidRDefault="00916416" w:rsidP="00916416">
      <w:pPr>
        <w:pStyle w:val="NoSpacing"/>
        <w:jc w:val="both"/>
        <w:rPr>
          <w:rFonts w:ascii="Calibri" w:hAnsi="Calibri" w:cs="Calibri"/>
        </w:rPr>
      </w:pPr>
      <w:r w:rsidRPr="00DB7BB6">
        <w:rPr>
          <w:rFonts w:ascii="Calibri" w:hAnsi="Calibri" w:cs="Calibri"/>
        </w:rPr>
        <w:t>The pattern mirrors session frequency, confirming that the same chargers dominate both metrics. This consistency strengthens the case that these are genuinely high-demand chargers, not data artifacts.</w:t>
      </w:r>
    </w:p>
    <w:p w14:paraId="5B52740B" w14:textId="77777777" w:rsidR="00916416" w:rsidRPr="00DB7BB6" w:rsidRDefault="00916416" w:rsidP="00916416">
      <w:pPr>
        <w:pStyle w:val="NoSpacing"/>
        <w:jc w:val="both"/>
        <w:rPr>
          <w:rFonts w:ascii="Calibri" w:hAnsi="Calibri" w:cs="Calibri"/>
        </w:rPr>
      </w:pPr>
    </w:p>
    <w:p w14:paraId="2E3D4BA7" w14:textId="053AC39C" w:rsidR="00916416" w:rsidRPr="00DB7BB6" w:rsidRDefault="00916416" w:rsidP="00916416">
      <w:pPr>
        <w:pStyle w:val="NoSpacing"/>
        <w:jc w:val="both"/>
        <w:rPr>
          <w:rFonts w:ascii="Calibri" w:hAnsi="Calibri" w:cs="Calibri"/>
          <w:b/>
          <w:bCs/>
        </w:rPr>
      </w:pPr>
      <w:r w:rsidRPr="00DB7BB6">
        <w:rPr>
          <w:rFonts w:ascii="Calibri" w:hAnsi="Calibri" w:cs="Calibri"/>
          <w:b/>
          <w:bCs/>
        </w:rPr>
        <w:t>2.2.3 Energy Throughput Analysis: Actual Productivity</w:t>
      </w:r>
    </w:p>
    <w:p w14:paraId="3A6EE395" w14:textId="77777777" w:rsidR="00916416" w:rsidRPr="00DB7BB6" w:rsidRDefault="00916416" w:rsidP="00916416">
      <w:pPr>
        <w:pStyle w:val="NoSpacing"/>
        <w:jc w:val="both"/>
        <w:rPr>
          <w:rFonts w:ascii="Calibri" w:hAnsi="Calibri" w:cs="Calibri"/>
        </w:rPr>
      </w:pPr>
    </w:p>
    <w:p w14:paraId="008C068F" w14:textId="77777777" w:rsidR="00916416" w:rsidRPr="00DB7BB6" w:rsidRDefault="00916416" w:rsidP="00916416">
      <w:pPr>
        <w:pStyle w:val="NoSpacing"/>
        <w:jc w:val="both"/>
        <w:rPr>
          <w:rFonts w:ascii="Calibri" w:hAnsi="Calibri" w:cs="Calibri"/>
        </w:rPr>
      </w:pPr>
      <w:r w:rsidRPr="00DB7BB6">
        <w:rPr>
          <w:rFonts w:ascii="Calibri" w:hAnsi="Calibri" w:cs="Calibri"/>
        </w:rPr>
        <w:t xml:space="preserve">Total energy delivered is where we see who's doing the real work. </w:t>
      </w:r>
      <w:proofErr w:type="gramStart"/>
      <w:r w:rsidRPr="00DB7BB6">
        <w:rPr>
          <w:rFonts w:ascii="Calibri" w:hAnsi="Calibri" w:cs="Calibri"/>
        </w:rPr>
        <w:t>Chargers</w:t>
      </w:r>
      <w:proofErr w:type="gramEnd"/>
      <w:r w:rsidRPr="00DB7BB6">
        <w:rPr>
          <w:rFonts w:ascii="Calibri" w:hAnsi="Calibri" w:cs="Calibri"/>
        </w:rPr>
        <w:t xml:space="preserve"> ab 01a G15 and ab 01 G15 are the top performers, delivering over 7,000 kWh each. Interestingly, these aren't necessarily the ones with the most sessions—they're just more productive when they are used.</w:t>
      </w:r>
    </w:p>
    <w:p w14:paraId="5FC99A73" w14:textId="77777777" w:rsidR="00916416" w:rsidRPr="00DB7BB6" w:rsidRDefault="00916416" w:rsidP="00916416">
      <w:pPr>
        <w:pStyle w:val="NoSpacing"/>
        <w:jc w:val="both"/>
        <w:rPr>
          <w:rFonts w:ascii="Calibri" w:hAnsi="Calibri" w:cs="Calibri"/>
        </w:rPr>
      </w:pPr>
    </w:p>
    <w:p w14:paraId="16E45AF7" w14:textId="6D43DEDC" w:rsidR="00916416" w:rsidRPr="00DB7BB6" w:rsidRDefault="00916416" w:rsidP="00916416">
      <w:pPr>
        <w:pStyle w:val="NoSpacing"/>
        <w:jc w:val="both"/>
        <w:rPr>
          <w:rFonts w:ascii="Calibri" w:hAnsi="Calibri" w:cs="Calibri"/>
        </w:rPr>
      </w:pPr>
      <w:r w:rsidRPr="00DB7BB6">
        <w:rPr>
          <w:rFonts w:ascii="Calibri" w:hAnsi="Calibri" w:cs="Calibri"/>
        </w:rPr>
        <w:t>Key statistical insights:</w:t>
      </w:r>
    </w:p>
    <w:p w14:paraId="481874C1" w14:textId="77777777" w:rsidR="00916416" w:rsidRPr="00DB7BB6" w:rsidRDefault="00916416" w:rsidP="00916416">
      <w:pPr>
        <w:pStyle w:val="NoSpacing"/>
        <w:jc w:val="both"/>
        <w:rPr>
          <w:rFonts w:ascii="Calibri" w:hAnsi="Calibri" w:cs="Calibri"/>
        </w:rPr>
      </w:pPr>
    </w:p>
    <w:p w14:paraId="5182865B" w14:textId="77777777" w:rsidR="00916416" w:rsidRPr="00DB7BB6" w:rsidRDefault="00916416" w:rsidP="007C6658">
      <w:pPr>
        <w:pStyle w:val="NoSpacing"/>
        <w:numPr>
          <w:ilvl w:val="0"/>
          <w:numId w:val="11"/>
        </w:numPr>
        <w:jc w:val="both"/>
        <w:rPr>
          <w:rFonts w:ascii="Calibri" w:hAnsi="Calibri" w:cs="Calibri"/>
        </w:rPr>
      </w:pPr>
      <w:r w:rsidRPr="00DB7BB6">
        <w:rPr>
          <w:rFonts w:ascii="Calibri" w:hAnsi="Calibri" w:cs="Calibri"/>
        </w:rPr>
        <w:t>Correlation between occupied hours and energy delivered: r = 0.94 (extremely strong)</w:t>
      </w:r>
    </w:p>
    <w:p w14:paraId="1769211F" w14:textId="77777777" w:rsidR="00916416" w:rsidRPr="00DB7BB6" w:rsidRDefault="00916416" w:rsidP="007C6658">
      <w:pPr>
        <w:pStyle w:val="NoSpacing"/>
        <w:numPr>
          <w:ilvl w:val="0"/>
          <w:numId w:val="11"/>
        </w:numPr>
        <w:jc w:val="both"/>
        <w:rPr>
          <w:rFonts w:ascii="Calibri" w:hAnsi="Calibri" w:cs="Calibri"/>
        </w:rPr>
      </w:pPr>
      <w:r w:rsidRPr="00DB7BB6">
        <w:rPr>
          <w:rFonts w:ascii="Calibri" w:hAnsi="Calibri" w:cs="Calibri"/>
        </w:rPr>
        <w:t>This is expected—more time charging should mean more energy</w:t>
      </w:r>
    </w:p>
    <w:p w14:paraId="37286C24" w14:textId="77777777" w:rsidR="00916416" w:rsidRPr="00DB7BB6" w:rsidRDefault="00916416" w:rsidP="007C6658">
      <w:pPr>
        <w:pStyle w:val="NoSpacing"/>
        <w:numPr>
          <w:ilvl w:val="0"/>
          <w:numId w:val="11"/>
        </w:numPr>
        <w:jc w:val="both"/>
        <w:rPr>
          <w:rFonts w:ascii="Calibri" w:hAnsi="Calibri" w:cs="Calibri"/>
        </w:rPr>
      </w:pPr>
      <w:r w:rsidRPr="00DB7BB6">
        <w:rPr>
          <w:rFonts w:ascii="Calibri" w:hAnsi="Calibri" w:cs="Calibri"/>
        </w:rPr>
        <w:t>Top 5 energy producers account for nearly 50% of all energy delivered</w:t>
      </w:r>
    </w:p>
    <w:p w14:paraId="24C97EAA" w14:textId="6691B8F3" w:rsidR="00916416" w:rsidRPr="00DB7BB6" w:rsidRDefault="00916416" w:rsidP="007C6658">
      <w:pPr>
        <w:pStyle w:val="NoSpacing"/>
        <w:numPr>
          <w:ilvl w:val="0"/>
          <w:numId w:val="11"/>
        </w:numPr>
        <w:jc w:val="both"/>
        <w:rPr>
          <w:rFonts w:ascii="Calibri" w:hAnsi="Calibri" w:cs="Calibri"/>
        </w:rPr>
      </w:pPr>
      <w:r w:rsidRPr="00DB7BB6">
        <w:rPr>
          <w:rFonts w:ascii="Calibri" w:hAnsi="Calibri" w:cs="Calibri"/>
        </w:rPr>
        <w:t>Some chargers with moderate session counts deliver high energy (suggesting longer, more complete charging sessions)</w:t>
      </w:r>
    </w:p>
    <w:p w14:paraId="7F71379D" w14:textId="77777777" w:rsidR="00916416" w:rsidRPr="00DB7BB6" w:rsidRDefault="00916416" w:rsidP="00916416">
      <w:pPr>
        <w:pStyle w:val="NoSpacing"/>
        <w:ind w:left="720"/>
        <w:jc w:val="both"/>
        <w:rPr>
          <w:rFonts w:ascii="Calibri" w:hAnsi="Calibri" w:cs="Calibri"/>
        </w:rPr>
      </w:pPr>
    </w:p>
    <w:p w14:paraId="610D1493" w14:textId="356F6D1C" w:rsidR="00916416" w:rsidRPr="00DB7BB6" w:rsidRDefault="00916416" w:rsidP="00916416">
      <w:pPr>
        <w:pStyle w:val="NoSpacing"/>
        <w:jc w:val="both"/>
        <w:rPr>
          <w:rFonts w:ascii="Calibri" w:hAnsi="Calibri" w:cs="Calibri"/>
        </w:rPr>
      </w:pPr>
      <w:r w:rsidRPr="00DB7BB6">
        <w:rPr>
          <w:rFonts w:ascii="Calibri" w:hAnsi="Calibri" w:cs="Calibri"/>
        </w:rPr>
        <w:t>Key observations:</w:t>
      </w:r>
    </w:p>
    <w:p w14:paraId="0EB99461" w14:textId="77777777" w:rsidR="00916416" w:rsidRPr="00DB7BB6" w:rsidRDefault="00916416" w:rsidP="00916416">
      <w:pPr>
        <w:pStyle w:val="NoSpacing"/>
        <w:jc w:val="both"/>
        <w:rPr>
          <w:rFonts w:ascii="Calibri" w:hAnsi="Calibri" w:cs="Calibri"/>
        </w:rPr>
      </w:pPr>
    </w:p>
    <w:p w14:paraId="4DDB3CEB" w14:textId="77777777" w:rsidR="00916416" w:rsidRPr="00DB7BB6" w:rsidRDefault="00916416" w:rsidP="007C6658">
      <w:pPr>
        <w:pStyle w:val="NoSpacing"/>
        <w:numPr>
          <w:ilvl w:val="0"/>
          <w:numId w:val="12"/>
        </w:numPr>
        <w:jc w:val="both"/>
        <w:rPr>
          <w:rFonts w:ascii="Calibri" w:hAnsi="Calibri" w:cs="Calibri"/>
        </w:rPr>
      </w:pPr>
      <w:r w:rsidRPr="00DB7BB6">
        <w:rPr>
          <w:rFonts w:ascii="Calibri" w:hAnsi="Calibri" w:cs="Calibri"/>
        </w:rPr>
        <w:t>High energy delivery means the charger is providing real operational value.</w:t>
      </w:r>
    </w:p>
    <w:p w14:paraId="6EBCE453" w14:textId="77777777" w:rsidR="00916416" w:rsidRPr="00DB7BB6" w:rsidRDefault="00916416" w:rsidP="007C6658">
      <w:pPr>
        <w:pStyle w:val="NoSpacing"/>
        <w:numPr>
          <w:ilvl w:val="0"/>
          <w:numId w:val="12"/>
        </w:numPr>
        <w:jc w:val="both"/>
        <w:rPr>
          <w:rFonts w:ascii="Calibri" w:hAnsi="Calibri" w:cs="Calibri"/>
        </w:rPr>
      </w:pPr>
      <w:r w:rsidRPr="00DB7BB6">
        <w:rPr>
          <w:rFonts w:ascii="Calibri" w:hAnsi="Calibri" w:cs="Calibri"/>
        </w:rPr>
        <w:t>There's clearly a mismatch between session count and energy output for some chargers.</w:t>
      </w:r>
    </w:p>
    <w:p w14:paraId="5F904600" w14:textId="1EC2F204" w:rsidR="00916416" w:rsidRPr="00DB7BB6" w:rsidRDefault="00916416" w:rsidP="007C6658">
      <w:pPr>
        <w:pStyle w:val="NoSpacing"/>
        <w:numPr>
          <w:ilvl w:val="0"/>
          <w:numId w:val="12"/>
        </w:numPr>
        <w:jc w:val="both"/>
        <w:rPr>
          <w:rFonts w:ascii="Calibri" w:hAnsi="Calibri" w:cs="Calibri"/>
        </w:rPr>
      </w:pPr>
      <w:r w:rsidRPr="00DB7BB6">
        <w:rPr>
          <w:rFonts w:ascii="Calibri" w:hAnsi="Calibri" w:cs="Calibri"/>
        </w:rPr>
        <w:t>This suggests differences in how chargers are used—maybe vehicle types, session lengths, or charging rates vary.</w:t>
      </w:r>
    </w:p>
    <w:p w14:paraId="3CDA65F6" w14:textId="6E204E7F" w:rsidR="00916416" w:rsidRPr="00DB7BB6" w:rsidRDefault="00916416" w:rsidP="007C6658">
      <w:pPr>
        <w:pStyle w:val="NoSpacing"/>
        <w:numPr>
          <w:ilvl w:val="0"/>
          <w:numId w:val="12"/>
        </w:numPr>
        <w:jc w:val="both"/>
        <w:rPr>
          <w:rFonts w:ascii="Calibri" w:hAnsi="Calibri" w:cs="Calibri"/>
        </w:rPr>
      </w:pPr>
      <w:r w:rsidRPr="00DB7BB6">
        <w:rPr>
          <w:rFonts w:ascii="Calibri" w:hAnsi="Calibri" w:cs="Calibri"/>
        </w:rPr>
        <w:t>Energy throughput should be weighted heavily in any performance scoring system.</w:t>
      </w:r>
    </w:p>
    <w:p w14:paraId="72050363" w14:textId="74AC4B38" w:rsidR="00916416" w:rsidRPr="00DB7BB6" w:rsidRDefault="00916416" w:rsidP="00916416">
      <w:pPr>
        <w:pStyle w:val="NoSpacing"/>
        <w:jc w:val="both"/>
        <w:rPr>
          <w:rFonts w:ascii="Calibri" w:hAnsi="Calibri" w:cs="Calibri"/>
        </w:rPr>
      </w:pPr>
    </w:p>
    <w:p w14:paraId="218660CA" w14:textId="74933615" w:rsidR="00916416" w:rsidRPr="00DB7BB6" w:rsidRDefault="00916416" w:rsidP="00916416">
      <w:pPr>
        <w:pStyle w:val="NoSpacing"/>
        <w:jc w:val="both"/>
        <w:rPr>
          <w:rFonts w:ascii="Calibri" w:hAnsi="Calibri" w:cs="Calibri"/>
          <w:b/>
          <w:bCs/>
        </w:rPr>
      </w:pPr>
      <w:r w:rsidRPr="00DB7BB6">
        <w:rPr>
          <w:rFonts w:ascii="Calibri" w:hAnsi="Calibri" w:cs="Calibri"/>
          <w:b/>
          <w:bCs/>
        </w:rPr>
        <w:t>Figure 3: Top 5 Chargers by Total Energy Delivered</w:t>
      </w:r>
    </w:p>
    <w:p w14:paraId="4E8EBF69" w14:textId="5551FBAE" w:rsidR="00916416" w:rsidRPr="00DB7BB6" w:rsidRDefault="00916416" w:rsidP="00916416">
      <w:pPr>
        <w:pStyle w:val="NoSpacing"/>
        <w:jc w:val="both"/>
        <w:rPr>
          <w:rFonts w:ascii="Calibri" w:hAnsi="Calibri" w:cs="Calibri"/>
          <w:b/>
          <w:bCs/>
        </w:rPr>
      </w:pPr>
    </w:p>
    <w:p w14:paraId="45312890" w14:textId="09EDFACD" w:rsidR="00916416" w:rsidRPr="00DB7BB6" w:rsidRDefault="00916416" w:rsidP="00916416">
      <w:pPr>
        <w:pStyle w:val="NoSpacing"/>
        <w:jc w:val="both"/>
        <w:rPr>
          <w:rFonts w:ascii="Calibri" w:hAnsi="Calibri" w:cs="Calibri"/>
          <w:b/>
          <w:bCs/>
        </w:rPr>
      </w:pPr>
    </w:p>
    <w:p w14:paraId="09BB3FD3" w14:textId="6F8C41B7" w:rsidR="00916416" w:rsidRPr="00DB7BB6" w:rsidRDefault="00916416" w:rsidP="00916416">
      <w:pPr>
        <w:pStyle w:val="NoSpacing"/>
        <w:jc w:val="both"/>
        <w:rPr>
          <w:rFonts w:ascii="Calibri" w:hAnsi="Calibri" w:cs="Calibri"/>
          <w:b/>
          <w:bCs/>
        </w:rPr>
      </w:pPr>
    </w:p>
    <w:p w14:paraId="72C1EEEE" w14:textId="14F81E91" w:rsidR="00916416" w:rsidRPr="00DB7BB6" w:rsidRDefault="00916416" w:rsidP="00916416">
      <w:pPr>
        <w:pStyle w:val="NoSpacing"/>
        <w:jc w:val="both"/>
        <w:rPr>
          <w:rFonts w:ascii="Calibri" w:hAnsi="Calibri" w:cs="Calibri"/>
          <w:b/>
          <w:bCs/>
        </w:rPr>
      </w:pPr>
    </w:p>
    <w:p w14:paraId="0DB96F21" w14:textId="1DE8FF49" w:rsidR="00916416" w:rsidRPr="00DB7BB6" w:rsidRDefault="00916416" w:rsidP="00916416">
      <w:pPr>
        <w:pStyle w:val="NoSpacing"/>
        <w:jc w:val="both"/>
        <w:rPr>
          <w:rFonts w:ascii="Calibri" w:hAnsi="Calibri" w:cs="Calibri"/>
          <w:b/>
          <w:bCs/>
        </w:rPr>
      </w:pPr>
    </w:p>
    <w:p w14:paraId="0E965323" w14:textId="3800215C" w:rsidR="00916416" w:rsidRPr="00DB7BB6" w:rsidRDefault="00916416" w:rsidP="00916416">
      <w:pPr>
        <w:pStyle w:val="NoSpacing"/>
        <w:jc w:val="both"/>
        <w:rPr>
          <w:rFonts w:ascii="Calibri" w:hAnsi="Calibri" w:cs="Calibri"/>
          <w:b/>
          <w:bCs/>
        </w:rPr>
      </w:pPr>
    </w:p>
    <w:p w14:paraId="780C905F" w14:textId="77777777" w:rsidR="00916416" w:rsidRPr="00DB7BB6" w:rsidRDefault="00916416" w:rsidP="00916416">
      <w:pPr>
        <w:pStyle w:val="NoSpacing"/>
        <w:jc w:val="both"/>
        <w:rPr>
          <w:rFonts w:ascii="Calibri" w:hAnsi="Calibri" w:cs="Calibri"/>
          <w:b/>
          <w:bCs/>
        </w:rPr>
      </w:pPr>
    </w:p>
    <w:p w14:paraId="2AF58649" w14:textId="66B70913" w:rsidR="00916416" w:rsidRPr="00DB7BB6" w:rsidRDefault="00916416" w:rsidP="00916416">
      <w:pPr>
        <w:pStyle w:val="NoSpacing"/>
        <w:jc w:val="both"/>
        <w:rPr>
          <w:rFonts w:ascii="Calibri" w:hAnsi="Calibri" w:cs="Calibri"/>
        </w:rPr>
      </w:pPr>
    </w:p>
    <w:p w14:paraId="3B3BF7BB" w14:textId="16E407EE" w:rsidR="00916416" w:rsidRPr="00DB7BB6" w:rsidRDefault="00916416" w:rsidP="00916416">
      <w:pPr>
        <w:pStyle w:val="NoSpacing"/>
        <w:jc w:val="both"/>
        <w:rPr>
          <w:rFonts w:ascii="Calibri" w:hAnsi="Calibri" w:cs="Calibri"/>
        </w:rPr>
      </w:pPr>
      <w:r w:rsidRPr="00DB7BB6">
        <w:rPr>
          <w:rFonts w:ascii="Calibri" w:hAnsi="Calibri" w:cs="Calibri"/>
        </w:rPr>
        <w:drawing>
          <wp:anchor distT="0" distB="0" distL="114300" distR="114300" simplePos="0" relativeHeight="251662336" behindDoc="0" locked="0" layoutInCell="1" allowOverlap="1" wp14:anchorId="05A1F326" wp14:editId="1680380B">
            <wp:simplePos x="0" y="0"/>
            <wp:positionH relativeFrom="margin">
              <wp:posOffset>647700</wp:posOffset>
            </wp:positionH>
            <wp:positionV relativeFrom="margin">
              <wp:posOffset>7505065</wp:posOffset>
            </wp:positionV>
            <wp:extent cx="5249545" cy="1690370"/>
            <wp:effectExtent l="0" t="0" r="8255"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1204516610_image.png"/>
                    <pic:cNvPicPr/>
                  </pic:nvPicPr>
                  <pic:blipFill>
                    <a:blip r:embed="rId9">
                      <a:extLst>
                        <a:ext uri="{28A0092B-C50C-407E-A947-70E740481C1C}">
                          <a14:useLocalDpi xmlns:a14="http://schemas.microsoft.com/office/drawing/2010/main" val="0"/>
                        </a:ext>
                      </a:extLst>
                    </a:blip>
                    <a:stretch>
                      <a:fillRect/>
                    </a:stretch>
                  </pic:blipFill>
                  <pic:spPr>
                    <a:xfrm>
                      <a:off x="0" y="0"/>
                      <a:ext cx="5249545" cy="1690370"/>
                    </a:xfrm>
                    <a:prstGeom prst="rect">
                      <a:avLst/>
                    </a:prstGeom>
                  </pic:spPr>
                </pic:pic>
              </a:graphicData>
            </a:graphic>
            <wp14:sizeRelH relativeFrom="margin">
              <wp14:pctWidth>0</wp14:pctWidth>
            </wp14:sizeRelH>
            <wp14:sizeRelV relativeFrom="margin">
              <wp14:pctHeight>0</wp14:pctHeight>
            </wp14:sizeRelV>
          </wp:anchor>
        </w:drawing>
      </w:r>
    </w:p>
    <w:p w14:paraId="069B8C51" w14:textId="4077E843" w:rsidR="00916416" w:rsidRPr="00DB7BB6" w:rsidRDefault="00916416" w:rsidP="00916416">
      <w:pPr>
        <w:pStyle w:val="NoSpacing"/>
        <w:jc w:val="both"/>
        <w:rPr>
          <w:rFonts w:ascii="Calibri" w:hAnsi="Calibri" w:cs="Calibri"/>
        </w:rPr>
      </w:pPr>
      <w:r w:rsidRPr="00DB7BB6">
        <w:rPr>
          <w:rFonts w:ascii="Calibri" w:hAnsi="Calibri" w:cs="Calibri"/>
        </w:rPr>
        <w:lastRenderedPageBreak/>
        <w:t>This chart identifies the true workhorses of the charging network. These chargers deliver the most value and would be the highest priority for preventive maintenance and monitoring.</w:t>
      </w:r>
    </w:p>
    <w:p w14:paraId="531635EB" w14:textId="77777777" w:rsidR="00354AB2" w:rsidRPr="00DB7BB6" w:rsidRDefault="00354AB2" w:rsidP="00916416">
      <w:pPr>
        <w:pStyle w:val="NoSpacing"/>
        <w:jc w:val="both"/>
        <w:rPr>
          <w:rFonts w:ascii="Calibri" w:hAnsi="Calibri" w:cs="Calibri"/>
        </w:rPr>
      </w:pPr>
    </w:p>
    <w:p w14:paraId="1862A890" w14:textId="6357F26C" w:rsidR="00916416" w:rsidRPr="00DB7BB6" w:rsidRDefault="00916416" w:rsidP="00916416">
      <w:pPr>
        <w:pStyle w:val="NoSpacing"/>
        <w:jc w:val="both"/>
        <w:rPr>
          <w:rFonts w:ascii="Calibri" w:hAnsi="Calibri" w:cs="Calibri"/>
          <w:b/>
          <w:bCs/>
        </w:rPr>
      </w:pPr>
      <w:r w:rsidRPr="00DB7BB6">
        <w:rPr>
          <w:rFonts w:ascii="Calibri" w:hAnsi="Calibri" w:cs="Calibri"/>
          <w:b/>
          <w:bCs/>
        </w:rPr>
        <w:t>2.2.4 Efficiency Analysis: The Critical Performance Metric</w:t>
      </w:r>
    </w:p>
    <w:p w14:paraId="3FFBF878" w14:textId="77777777" w:rsidR="00354AB2" w:rsidRPr="00DB7BB6" w:rsidRDefault="00354AB2" w:rsidP="00916416">
      <w:pPr>
        <w:pStyle w:val="NoSpacing"/>
        <w:jc w:val="both"/>
        <w:rPr>
          <w:rFonts w:ascii="Calibri" w:hAnsi="Calibri" w:cs="Calibri"/>
        </w:rPr>
      </w:pPr>
    </w:p>
    <w:p w14:paraId="1BE96B70" w14:textId="161F6193" w:rsidR="00916416" w:rsidRPr="00DB7BB6" w:rsidRDefault="00916416" w:rsidP="00916416">
      <w:pPr>
        <w:pStyle w:val="NoSpacing"/>
        <w:jc w:val="both"/>
        <w:rPr>
          <w:rFonts w:ascii="Calibri" w:hAnsi="Calibri" w:cs="Calibri"/>
        </w:rPr>
      </w:pPr>
      <w:r w:rsidRPr="00DB7BB6">
        <w:rPr>
          <w:rFonts w:ascii="Calibri" w:hAnsi="Calibri" w:cs="Calibri"/>
        </w:rPr>
        <w:t>This is where things get really interesting. When I calculated kWh per occupied hour, the variation was huge. The best performers deliver 10-12 kWh per hour. But some chargers? Charger d 04a G71 delivers only 0.84 kWh per hour. That's essentially non-functional.</w:t>
      </w:r>
    </w:p>
    <w:p w14:paraId="4CEEF8C7" w14:textId="77777777" w:rsidR="00354AB2" w:rsidRPr="00DB7BB6" w:rsidRDefault="00354AB2" w:rsidP="00916416">
      <w:pPr>
        <w:pStyle w:val="NoSpacing"/>
        <w:jc w:val="both"/>
        <w:rPr>
          <w:rFonts w:ascii="Calibri" w:hAnsi="Calibri" w:cs="Calibri"/>
        </w:rPr>
      </w:pPr>
    </w:p>
    <w:p w14:paraId="64CB7A55" w14:textId="66450CF0" w:rsidR="00916416" w:rsidRPr="00DB7BB6" w:rsidRDefault="00916416" w:rsidP="00916416">
      <w:pPr>
        <w:pStyle w:val="NoSpacing"/>
        <w:jc w:val="both"/>
        <w:rPr>
          <w:rFonts w:ascii="Calibri" w:hAnsi="Calibri" w:cs="Calibri"/>
        </w:rPr>
      </w:pPr>
      <w:r w:rsidRPr="00DB7BB6">
        <w:rPr>
          <w:rFonts w:ascii="Calibri" w:hAnsi="Calibri" w:cs="Calibri"/>
        </w:rPr>
        <w:t>Statistical distribution:</w:t>
      </w:r>
    </w:p>
    <w:p w14:paraId="020E4682" w14:textId="77777777" w:rsidR="00354AB2" w:rsidRPr="00DB7BB6" w:rsidRDefault="00354AB2" w:rsidP="00916416">
      <w:pPr>
        <w:pStyle w:val="NoSpacing"/>
        <w:jc w:val="both"/>
        <w:rPr>
          <w:rFonts w:ascii="Calibri" w:hAnsi="Calibri" w:cs="Calibri"/>
        </w:rPr>
      </w:pPr>
    </w:p>
    <w:p w14:paraId="6D20F621" w14:textId="77777777" w:rsidR="00916416" w:rsidRPr="00DB7BB6" w:rsidRDefault="00916416" w:rsidP="007C6658">
      <w:pPr>
        <w:pStyle w:val="NoSpacing"/>
        <w:numPr>
          <w:ilvl w:val="0"/>
          <w:numId w:val="13"/>
        </w:numPr>
        <w:jc w:val="both"/>
        <w:rPr>
          <w:rFonts w:ascii="Calibri" w:hAnsi="Calibri" w:cs="Calibri"/>
        </w:rPr>
      </w:pPr>
      <w:r w:rsidRPr="00DB7BB6">
        <w:rPr>
          <w:rFonts w:ascii="Calibri" w:hAnsi="Calibri" w:cs="Calibri"/>
        </w:rPr>
        <w:t>Mean efficiency: 6.2 kWh/hour</w:t>
      </w:r>
    </w:p>
    <w:p w14:paraId="248F355E" w14:textId="77777777" w:rsidR="00916416" w:rsidRPr="00DB7BB6" w:rsidRDefault="00916416" w:rsidP="007C6658">
      <w:pPr>
        <w:pStyle w:val="NoSpacing"/>
        <w:numPr>
          <w:ilvl w:val="0"/>
          <w:numId w:val="13"/>
        </w:numPr>
        <w:jc w:val="both"/>
        <w:rPr>
          <w:rFonts w:ascii="Calibri" w:hAnsi="Calibri" w:cs="Calibri"/>
        </w:rPr>
      </w:pPr>
      <w:r w:rsidRPr="00DB7BB6">
        <w:rPr>
          <w:rFonts w:ascii="Calibri" w:hAnsi="Calibri" w:cs="Calibri"/>
        </w:rPr>
        <w:t>Median efficiency: 7.1 kWh/hour (median higher than mean suggests negative skew from underperformers)</w:t>
      </w:r>
    </w:p>
    <w:p w14:paraId="24FF27D9" w14:textId="77777777" w:rsidR="00916416" w:rsidRPr="00DB7BB6" w:rsidRDefault="00916416" w:rsidP="007C6658">
      <w:pPr>
        <w:pStyle w:val="NoSpacing"/>
        <w:numPr>
          <w:ilvl w:val="0"/>
          <w:numId w:val="13"/>
        </w:numPr>
        <w:jc w:val="both"/>
        <w:rPr>
          <w:rFonts w:ascii="Calibri" w:hAnsi="Calibri" w:cs="Calibri"/>
        </w:rPr>
      </w:pPr>
      <w:r w:rsidRPr="00DB7BB6">
        <w:rPr>
          <w:rFonts w:ascii="Calibri" w:hAnsi="Calibri" w:cs="Calibri"/>
        </w:rPr>
        <w:t>Standard deviation: 3.8 kWh/hour (very high relative to mean)</w:t>
      </w:r>
    </w:p>
    <w:p w14:paraId="6BA87B5B" w14:textId="77777777" w:rsidR="00916416" w:rsidRPr="00DB7BB6" w:rsidRDefault="00916416" w:rsidP="007C6658">
      <w:pPr>
        <w:pStyle w:val="NoSpacing"/>
        <w:numPr>
          <w:ilvl w:val="0"/>
          <w:numId w:val="13"/>
        </w:numPr>
        <w:jc w:val="both"/>
        <w:rPr>
          <w:rFonts w:ascii="Calibri" w:hAnsi="Calibri" w:cs="Calibri"/>
        </w:rPr>
      </w:pPr>
      <w:r w:rsidRPr="00DB7BB6">
        <w:rPr>
          <w:rFonts w:ascii="Calibri" w:hAnsi="Calibri" w:cs="Calibri"/>
        </w:rPr>
        <w:t>Chargers below 3 kWh/hour: 8 chargers (approximately 13% of fleet)</w:t>
      </w:r>
    </w:p>
    <w:p w14:paraId="399155DC" w14:textId="06CAC2DD" w:rsidR="00916416" w:rsidRPr="00DB7BB6" w:rsidRDefault="00916416" w:rsidP="007C6658">
      <w:pPr>
        <w:pStyle w:val="NoSpacing"/>
        <w:numPr>
          <w:ilvl w:val="0"/>
          <w:numId w:val="13"/>
        </w:numPr>
        <w:jc w:val="both"/>
        <w:rPr>
          <w:rFonts w:ascii="Calibri" w:hAnsi="Calibri" w:cs="Calibri"/>
        </w:rPr>
      </w:pPr>
      <w:r w:rsidRPr="00DB7BB6">
        <w:rPr>
          <w:rFonts w:ascii="Calibri" w:hAnsi="Calibri" w:cs="Calibri"/>
        </w:rPr>
        <w:t>These low performers significantly drag down overall network efficiency</w:t>
      </w:r>
    </w:p>
    <w:p w14:paraId="2BA24039" w14:textId="77777777" w:rsidR="00354AB2" w:rsidRPr="00DB7BB6" w:rsidRDefault="00354AB2" w:rsidP="00916416">
      <w:pPr>
        <w:pStyle w:val="NoSpacing"/>
        <w:jc w:val="both"/>
        <w:rPr>
          <w:rFonts w:ascii="Calibri" w:hAnsi="Calibri" w:cs="Calibri"/>
        </w:rPr>
      </w:pPr>
    </w:p>
    <w:p w14:paraId="17979FE2" w14:textId="7590A11B" w:rsidR="00916416" w:rsidRPr="00DB7BB6" w:rsidRDefault="00916416" w:rsidP="00916416">
      <w:pPr>
        <w:pStyle w:val="NoSpacing"/>
        <w:jc w:val="both"/>
        <w:rPr>
          <w:rFonts w:ascii="Calibri" w:hAnsi="Calibri" w:cs="Calibri"/>
        </w:rPr>
      </w:pPr>
      <w:r w:rsidRPr="00DB7BB6">
        <w:rPr>
          <w:rFonts w:ascii="Calibri" w:hAnsi="Calibri" w:cs="Calibri"/>
        </w:rPr>
        <w:t>Breaking down what low efficiency means:</w:t>
      </w:r>
    </w:p>
    <w:p w14:paraId="488180B2" w14:textId="77777777" w:rsidR="00354AB2" w:rsidRPr="00DB7BB6" w:rsidRDefault="00354AB2" w:rsidP="00916416">
      <w:pPr>
        <w:pStyle w:val="NoSpacing"/>
        <w:jc w:val="both"/>
        <w:rPr>
          <w:rFonts w:ascii="Calibri" w:hAnsi="Calibri" w:cs="Calibri"/>
        </w:rPr>
      </w:pPr>
    </w:p>
    <w:p w14:paraId="2EDD551A" w14:textId="77777777" w:rsidR="00916416" w:rsidRPr="00DB7BB6" w:rsidRDefault="00916416" w:rsidP="007C6658">
      <w:pPr>
        <w:pStyle w:val="NoSpacing"/>
        <w:numPr>
          <w:ilvl w:val="0"/>
          <w:numId w:val="14"/>
        </w:numPr>
        <w:jc w:val="both"/>
        <w:rPr>
          <w:rFonts w:ascii="Calibri" w:hAnsi="Calibri" w:cs="Calibri"/>
        </w:rPr>
      </w:pPr>
      <w:r w:rsidRPr="00DB7BB6">
        <w:rPr>
          <w:rFonts w:ascii="Calibri" w:hAnsi="Calibri" w:cs="Calibri"/>
        </w:rPr>
        <w:t>Vehicles might be plugged in but not actually charging—just blocking the charger.</w:t>
      </w:r>
    </w:p>
    <w:p w14:paraId="7C16A287" w14:textId="77777777" w:rsidR="00916416" w:rsidRPr="00DB7BB6" w:rsidRDefault="00916416" w:rsidP="007C6658">
      <w:pPr>
        <w:pStyle w:val="NoSpacing"/>
        <w:numPr>
          <w:ilvl w:val="0"/>
          <w:numId w:val="14"/>
        </w:numPr>
        <w:jc w:val="both"/>
        <w:rPr>
          <w:rFonts w:ascii="Calibri" w:hAnsi="Calibri" w:cs="Calibri"/>
        </w:rPr>
      </w:pPr>
      <w:r w:rsidRPr="00DB7BB6">
        <w:rPr>
          <w:rFonts w:ascii="Calibri" w:hAnsi="Calibri" w:cs="Calibri"/>
        </w:rPr>
        <w:t>There could be hardware problems that prevent proper charging.</w:t>
      </w:r>
    </w:p>
    <w:p w14:paraId="0B661E51" w14:textId="77777777" w:rsidR="00916416" w:rsidRPr="00DB7BB6" w:rsidRDefault="00916416" w:rsidP="007C6658">
      <w:pPr>
        <w:pStyle w:val="NoSpacing"/>
        <w:numPr>
          <w:ilvl w:val="0"/>
          <w:numId w:val="14"/>
        </w:numPr>
        <w:jc w:val="both"/>
        <w:rPr>
          <w:rFonts w:ascii="Calibri" w:hAnsi="Calibri" w:cs="Calibri"/>
        </w:rPr>
      </w:pPr>
      <w:r w:rsidRPr="00DB7BB6">
        <w:rPr>
          <w:rFonts w:ascii="Calibri" w:hAnsi="Calibri" w:cs="Calibri"/>
        </w:rPr>
        <w:t>Maybe the wrong vehicle types are using this charger and it can't charge them properly.</w:t>
      </w:r>
    </w:p>
    <w:p w14:paraId="67A5B3E8" w14:textId="77777777" w:rsidR="00916416" w:rsidRPr="00DB7BB6" w:rsidRDefault="00916416" w:rsidP="007C6658">
      <w:pPr>
        <w:pStyle w:val="NoSpacing"/>
        <w:numPr>
          <w:ilvl w:val="0"/>
          <w:numId w:val="14"/>
        </w:numPr>
        <w:jc w:val="both"/>
        <w:rPr>
          <w:rFonts w:ascii="Calibri" w:hAnsi="Calibri" w:cs="Calibri"/>
        </w:rPr>
      </w:pPr>
      <w:r w:rsidRPr="00DB7BB6">
        <w:rPr>
          <w:rFonts w:ascii="Calibri" w:hAnsi="Calibri" w:cs="Calibri"/>
        </w:rPr>
        <w:t>Operators might not be following proper procedures.</w:t>
      </w:r>
    </w:p>
    <w:p w14:paraId="5AF3CB1C" w14:textId="2B32F81E" w:rsidR="00916416" w:rsidRPr="00DB7BB6" w:rsidRDefault="00916416" w:rsidP="007C6658">
      <w:pPr>
        <w:pStyle w:val="NoSpacing"/>
        <w:numPr>
          <w:ilvl w:val="0"/>
          <w:numId w:val="14"/>
        </w:numPr>
        <w:jc w:val="both"/>
        <w:rPr>
          <w:rFonts w:ascii="Calibri" w:hAnsi="Calibri" w:cs="Calibri"/>
        </w:rPr>
      </w:pPr>
      <w:r w:rsidRPr="00DB7BB6">
        <w:rPr>
          <w:rFonts w:ascii="Calibri" w:hAnsi="Calibri" w:cs="Calibri"/>
        </w:rPr>
        <w:t>Environmental factors (extreme cold/heat) could affect charging rates.</w:t>
      </w:r>
    </w:p>
    <w:p w14:paraId="5D656D5D" w14:textId="77777777" w:rsidR="00354AB2" w:rsidRPr="00DB7BB6" w:rsidRDefault="00354AB2" w:rsidP="00354AB2">
      <w:pPr>
        <w:pStyle w:val="NoSpacing"/>
        <w:ind w:left="720"/>
        <w:jc w:val="both"/>
        <w:rPr>
          <w:rFonts w:ascii="Calibri" w:hAnsi="Calibri" w:cs="Calibri"/>
        </w:rPr>
      </w:pPr>
    </w:p>
    <w:p w14:paraId="55C3C65D" w14:textId="17217A28" w:rsidR="00916416" w:rsidRPr="00DB7BB6" w:rsidRDefault="00916416" w:rsidP="00916416">
      <w:pPr>
        <w:pStyle w:val="NoSpacing"/>
        <w:jc w:val="both"/>
        <w:rPr>
          <w:rFonts w:ascii="Calibri" w:hAnsi="Calibri" w:cs="Calibri"/>
        </w:rPr>
      </w:pPr>
      <w:r w:rsidRPr="00DB7BB6">
        <w:rPr>
          <w:rFonts w:ascii="Calibri" w:hAnsi="Calibri" w:cs="Calibri"/>
        </w:rPr>
        <w:t>Here's the alarming part: Charger d 04a G71 has been used 220 times and occupied for 435 hours, but only delivered 366 kWh total. That's terrible. Something is seriously wrong with this charger or how it's being used, and it needs immediate attention. At normal efficiency, it should have delivered 3,000+ kWh in that time.</w:t>
      </w:r>
    </w:p>
    <w:p w14:paraId="7A57FD2F" w14:textId="77777777" w:rsidR="00354AB2" w:rsidRPr="00DB7BB6" w:rsidRDefault="00354AB2" w:rsidP="00916416">
      <w:pPr>
        <w:pStyle w:val="NoSpacing"/>
        <w:jc w:val="both"/>
        <w:rPr>
          <w:rFonts w:ascii="Calibri" w:hAnsi="Calibri" w:cs="Calibri"/>
        </w:rPr>
      </w:pPr>
    </w:p>
    <w:p w14:paraId="529DCBC7" w14:textId="77777777" w:rsidR="00916416" w:rsidRPr="00DB7BB6" w:rsidRDefault="00916416" w:rsidP="00916416">
      <w:pPr>
        <w:pStyle w:val="NoSpacing"/>
        <w:jc w:val="both"/>
        <w:rPr>
          <w:rFonts w:ascii="Calibri" w:hAnsi="Calibri" w:cs="Calibri"/>
          <w:b/>
          <w:bCs/>
        </w:rPr>
      </w:pPr>
      <w:r w:rsidRPr="00DB7BB6">
        <w:rPr>
          <w:rFonts w:ascii="Calibri" w:hAnsi="Calibri" w:cs="Calibri"/>
          <w:b/>
          <w:bCs/>
        </w:rPr>
        <w:t>Figure 4: Top 5 and Bottom 5 Chargers by Efficiency (kWh/Hour)</w:t>
      </w:r>
    </w:p>
    <w:p w14:paraId="0A9F8403" w14:textId="77777777" w:rsidR="00916416" w:rsidRPr="00DB7BB6" w:rsidRDefault="00916416" w:rsidP="00916416">
      <w:pPr>
        <w:pStyle w:val="NoSpacing"/>
        <w:jc w:val="both"/>
        <w:rPr>
          <w:rFonts w:ascii="Calibri" w:hAnsi="Calibri" w:cs="Calibri"/>
        </w:rPr>
      </w:pPr>
      <w:r w:rsidRPr="00DB7BB6">
        <w:rPr>
          <w:rFonts w:ascii="Calibri" w:hAnsi="Calibri" w:cs="Calibri"/>
        </w:rPr>
        <w:drawing>
          <wp:inline distT="0" distB="0" distL="0" distR="0" wp14:anchorId="783016D9" wp14:editId="67E97386">
            <wp:extent cx="5486400" cy="17010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1204532684_image.png"/>
                    <pic:cNvPicPr/>
                  </pic:nvPicPr>
                  <pic:blipFill>
                    <a:blip r:embed="rId10"/>
                    <a:stretch>
                      <a:fillRect/>
                    </a:stretch>
                  </pic:blipFill>
                  <pic:spPr>
                    <a:xfrm>
                      <a:off x="0" y="0"/>
                      <a:ext cx="5486400" cy="1701079"/>
                    </a:xfrm>
                    <a:prstGeom prst="rect">
                      <a:avLst/>
                    </a:prstGeom>
                  </pic:spPr>
                </pic:pic>
              </a:graphicData>
            </a:graphic>
          </wp:inline>
        </w:drawing>
      </w:r>
    </w:p>
    <w:p w14:paraId="24981E17" w14:textId="1C98FE2B" w:rsidR="00916416" w:rsidRPr="00DB7BB6" w:rsidRDefault="00916416" w:rsidP="00916416">
      <w:pPr>
        <w:pStyle w:val="NoSpacing"/>
        <w:jc w:val="both"/>
        <w:rPr>
          <w:rFonts w:ascii="Calibri" w:hAnsi="Calibri" w:cs="Calibri"/>
        </w:rPr>
      </w:pPr>
      <w:r w:rsidRPr="00DB7BB6">
        <w:rPr>
          <w:rFonts w:ascii="Calibri" w:hAnsi="Calibri" w:cs="Calibri"/>
        </w:rPr>
        <w:t>The efficiency disparity shown here is the most critical finding of the EDA. The gap between best and worst performers represents massive wasted operational capacity.</w:t>
      </w:r>
    </w:p>
    <w:p w14:paraId="345B8878" w14:textId="368F3D0F" w:rsidR="00354AB2" w:rsidRPr="00DB7BB6" w:rsidRDefault="00354AB2" w:rsidP="00916416">
      <w:pPr>
        <w:pStyle w:val="NoSpacing"/>
        <w:jc w:val="both"/>
        <w:rPr>
          <w:rFonts w:ascii="Calibri" w:hAnsi="Calibri" w:cs="Calibri"/>
        </w:rPr>
      </w:pPr>
    </w:p>
    <w:p w14:paraId="30263DA5" w14:textId="4617AA93" w:rsidR="00354AB2" w:rsidRPr="00DB7BB6" w:rsidRDefault="00354AB2" w:rsidP="00916416">
      <w:pPr>
        <w:pStyle w:val="NoSpacing"/>
        <w:jc w:val="both"/>
        <w:rPr>
          <w:rFonts w:ascii="Calibri" w:hAnsi="Calibri" w:cs="Calibri"/>
        </w:rPr>
      </w:pPr>
    </w:p>
    <w:p w14:paraId="14F795C2" w14:textId="7938EA79" w:rsidR="00354AB2" w:rsidRPr="00DB7BB6" w:rsidRDefault="00354AB2" w:rsidP="00916416">
      <w:pPr>
        <w:pStyle w:val="NoSpacing"/>
        <w:jc w:val="both"/>
        <w:rPr>
          <w:rFonts w:ascii="Calibri" w:hAnsi="Calibri" w:cs="Calibri"/>
        </w:rPr>
      </w:pPr>
    </w:p>
    <w:p w14:paraId="17880A3D" w14:textId="58FD7763" w:rsidR="00354AB2" w:rsidRPr="00DB7BB6" w:rsidRDefault="00354AB2" w:rsidP="00916416">
      <w:pPr>
        <w:pStyle w:val="NoSpacing"/>
        <w:jc w:val="both"/>
        <w:rPr>
          <w:rFonts w:ascii="Calibri" w:hAnsi="Calibri" w:cs="Calibri"/>
        </w:rPr>
      </w:pPr>
    </w:p>
    <w:p w14:paraId="0ED9F7C5" w14:textId="5B02FC22" w:rsidR="00354AB2" w:rsidRPr="00DB7BB6" w:rsidRDefault="00354AB2" w:rsidP="00916416">
      <w:pPr>
        <w:pStyle w:val="NoSpacing"/>
        <w:jc w:val="both"/>
        <w:rPr>
          <w:rFonts w:ascii="Calibri" w:hAnsi="Calibri" w:cs="Calibri"/>
        </w:rPr>
      </w:pPr>
    </w:p>
    <w:p w14:paraId="1C8F8DB4" w14:textId="77777777" w:rsidR="00354AB2" w:rsidRPr="00DB7BB6" w:rsidRDefault="00354AB2" w:rsidP="00916416">
      <w:pPr>
        <w:pStyle w:val="NoSpacing"/>
        <w:jc w:val="both"/>
        <w:rPr>
          <w:rFonts w:ascii="Calibri" w:hAnsi="Calibri" w:cs="Calibri"/>
        </w:rPr>
      </w:pPr>
    </w:p>
    <w:p w14:paraId="7AC71844" w14:textId="77777777" w:rsidR="00916416" w:rsidRPr="00DB7BB6" w:rsidRDefault="00916416" w:rsidP="00916416">
      <w:pPr>
        <w:pStyle w:val="NoSpacing"/>
        <w:jc w:val="both"/>
        <w:rPr>
          <w:rFonts w:ascii="Calibri" w:hAnsi="Calibri" w:cs="Calibri"/>
          <w:b/>
          <w:bCs/>
        </w:rPr>
      </w:pPr>
      <w:r w:rsidRPr="00DB7BB6">
        <w:rPr>
          <w:rFonts w:ascii="Calibri" w:hAnsi="Calibri" w:cs="Calibri"/>
          <w:b/>
          <w:bCs/>
        </w:rPr>
        <w:lastRenderedPageBreak/>
        <w:t>Figure 5: Comparative Performance Across Selected Chargers</w:t>
      </w:r>
    </w:p>
    <w:p w14:paraId="42FAE695" w14:textId="77777777" w:rsidR="00916416" w:rsidRPr="00DB7BB6" w:rsidRDefault="00916416" w:rsidP="00916416">
      <w:pPr>
        <w:pStyle w:val="NoSpacing"/>
        <w:jc w:val="both"/>
        <w:rPr>
          <w:rFonts w:ascii="Calibri" w:hAnsi="Calibri" w:cs="Calibri"/>
        </w:rPr>
      </w:pPr>
      <w:r w:rsidRPr="00DB7BB6">
        <w:rPr>
          <w:rFonts w:ascii="Calibri" w:hAnsi="Calibri" w:cs="Calibri"/>
        </w:rPr>
        <w:drawing>
          <wp:inline distT="0" distB="0" distL="0" distR="0" wp14:anchorId="0201BCB7" wp14:editId="17B17493">
            <wp:extent cx="5486400" cy="33207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1204558098_image.png"/>
                    <pic:cNvPicPr/>
                  </pic:nvPicPr>
                  <pic:blipFill>
                    <a:blip r:embed="rId11"/>
                    <a:stretch>
                      <a:fillRect/>
                    </a:stretch>
                  </pic:blipFill>
                  <pic:spPr>
                    <a:xfrm>
                      <a:off x="0" y="0"/>
                      <a:ext cx="5486400" cy="3320716"/>
                    </a:xfrm>
                    <a:prstGeom prst="rect">
                      <a:avLst/>
                    </a:prstGeom>
                  </pic:spPr>
                </pic:pic>
              </a:graphicData>
            </a:graphic>
          </wp:inline>
        </w:drawing>
      </w:r>
    </w:p>
    <w:p w14:paraId="2E6CC1F7" w14:textId="4A3BF4B4" w:rsidR="00916416" w:rsidRPr="00DB7BB6" w:rsidRDefault="00916416" w:rsidP="00916416">
      <w:pPr>
        <w:pStyle w:val="NoSpacing"/>
        <w:jc w:val="both"/>
        <w:rPr>
          <w:rFonts w:ascii="Calibri" w:hAnsi="Calibri" w:cs="Calibri"/>
        </w:rPr>
      </w:pPr>
      <w:r w:rsidRPr="00DB7BB6">
        <w:rPr>
          <w:rFonts w:ascii="Calibri" w:hAnsi="Calibri" w:cs="Calibri"/>
        </w:rPr>
        <w:t>This bar chart directly compares specific chargers, making the performance gap visually obvious. The d 04a G71 anomaly is immediately apparent.</w:t>
      </w:r>
    </w:p>
    <w:p w14:paraId="79276DB6" w14:textId="77777777" w:rsidR="00354AB2" w:rsidRPr="00DB7BB6" w:rsidRDefault="00354AB2" w:rsidP="00916416">
      <w:pPr>
        <w:pStyle w:val="NoSpacing"/>
        <w:jc w:val="both"/>
        <w:rPr>
          <w:rFonts w:ascii="Calibri" w:hAnsi="Calibri" w:cs="Calibri"/>
        </w:rPr>
      </w:pPr>
    </w:p>
    <w:p w14:paraId="1D59E06C" w14:textId="78A8D487" w:rsidR="00916416" w:rsidRPr="00DB7BB6" w:rsidRDefault="00916416" w:rsidP="00916416">
      <w:pPr>
        <w:pStyle w:val="NoSpacing"/>
        <w:jc w:val="both"/>
        <w:rPr>
          <w:rFonts w:ascii="Calibri" w:hAnsi="Calibri" w:cs="Calibri"/>
          <w:b/>
          <w:bCs/>
        </w:rPr>
      </w:pPr>
      <w:r w:rsidRPr="00DB7BB6">
        <w:rPr>
          <w:rFonts w:ascii="Calibri" w:hAnsi="Calibri" w:cs="Calibri"/>
          <w:b/>
          <w:bCs/>
        </w:rPr>
        <w:t>2.2.5 Correlation Analysis: Energy vs Occupied Hours</w:t>
      </w:r>
    </w:p>
    <w:p w14:paraId="7FEE3128" w14:textId="77777777" w:rsidR="00354AB2" w:rsidRPr="00DB7BB6" w:rsidRDefault="00354AB2" w:rsidP="00916416">
      <w:pPr>
        <w:pStyle w:val="NoSpacing"/>
        <w:jc w:val="both"/>
        <w:rPr>
          <w:rFonts w:ascii="Calibri" w:hAnsi="Calibri" w:cs="Calibri"/>
          <w:b/>
          <w:bCs/>
        </w:rPr>
      </w:pPr>
    </w:p>
    <w:p w14:paraId="1C0351D9" w14:textId="6FE0BDF2" w:rsidR="00916416" w:rsidRPr="00DB7BB6" w:rsidRDefault="00916416" w:rsidP="00916416">
      <w:pPr>
        <w:pStyle w:val="NoSpacing"/>
        <w:jc w:val="both"/>
        <w:rPr>
          <w:rFonts w:ascii="Calibri" w:hAnsi="Calibri" w:cs="Calibri"/>
        </w:rPr>
      </w:pPr>
      <w:r w:rsidRPr="00DB7BB6">
        <w:rPr>
          <w:rFonts w:ascii="Calibri" w:hAnsi="Calibri" w:cs="Calibri"/>
        </w:rPr>
        <w:t>I created a scatter plot to see the overall relationship between occupied hours and energy delivered. Most chargers fall along a nice linear trend—more occupied time equals more energy, which makes sense. But some chargers deviate significantly from this pattern.</w:t>
      </w:r>
    </w:p>
    <w:p w14:paraId="1BE3D4D8" w14:textId="77777777" w:rsidR="00354AB2" w:rsidRPr="00DB7BB6" w:rsidRDefault="00354AB2" w:rsidP="00916416">
      <w:pPr>
        <w:pStyle w:val="NoSpacing"/>
        <w:jc w:val="both"/>
        <w:rPr>
          <w:rFonts w:ascii="Calibri" w:hAnsi="Calibri" w:cs="Calibri"/>
        </w:rPr>
      </w:pPr>
    </w:p>
    <w:p w14:paraId="4667B7AA" w14:textId="0E69138D" w:rsidR="00916416" w:rsidRPr="00DB7BB6" w:rsidRDefault="00916416" w:rsidP="00916416">
      <w:pPr>
        <w:pStyle w:val="NoSpacing"/>
        <w:jc w:val="both"/>
        <w:rPr>
          <w:rFonts w:ascii="Calibri" w:hAnsi="Calibri" w:cs="Calibri"/>
        </w:rPr>
      </w:pPr>
      <w:r w:rsidRPr="00DB7BB6">
        <w:rPr>
          <w:rFonts w:ascii="Calibri" w:hAnsi="Calibri" w:cs="Calibri"/>
        </w:rPr>
        <w:t>Statistical regression analysis:</w:t>
      </w:r>
    </w:p>
    <w:p w14:paraId="701FBAB9" w14:textId="77777777" w:rsidR="00354AB2" w:rsidRPr="00DB7BB6" w:rsidRDefault="00354AB2" w:rsidP="00916416">
      <w:pPr>
        <w:pStyle w:val="NoSpacing"/>
        <w:jc w:val="both"/>
        <w:rPr>
          <w:rFonts w:ascii="Calibri" w:hAnsi="Calibri" w:cs="Calibri"/>
        </w:rPr>
      </w:pPr>
    </w:p>
    <w:p w14:paraId="13FDD9B0" w14:textId="77777777" w:rsidR="00916416" w:rsidRPr="00DB7BB6" w:rsidRDefault="00916416" w:rsidP="007C6658">
      <w:pPr>
        <w:pStyle w:val="NoSpacing"/>
        <w:numPr>
          <w:ilvl w:val="0"/>
          <w:numId w:val="15"/>
        </w:numPr>
        <w:jc w:val="both"/>
        <w:rPr>
          <w:rFonts w:ascii="Calibri" w:hAnsi="Calibri" w:cs="Calibri"/>
        </w:rPr>
      </w:pPr>
      <w:r w:rsidRPr="00DB7BB6">
        <w:rPr>
          <w:rFonts w:ascii="Calibri" w:hAnsi="Calibri" w:cs="Calibri"/>
        </w:rPr>
        <w:t>Linear regression: R² = 0.88 (strong linear relationship)</w:t>
      </w:r>
    </w:p>
    <w:p w14:paraId="0C95021E" w14:textId="77777777" w:rsidR="00916416" w:rsidRPr="00DB7BB6" w:rsidRDefault="00916416" w:rsidP="007C6658">
      <w:pPr>
        <w:pStyle w:val="NoSpacing"/>
        <w:numPr>
          <w:ilvl w:val="0"/>
          <w:numId w:val="15"/>
        </w:numPr>
        <w:jc w:val="both"/>
        <w:rPr>
          <w:rFonts w:ascii="Calibri" w:hAnsi="Calibri" w:cs="Calibri"/>
        </w:rPr>
      </w:pPr>
      <w:r w:rsidRPr="00DB7BB6">
        <w:rPr>
          <w:rFonts w:ascii="Calibri" w:hAnsi="Calibri" w:cs="Calibri"/>
        </w:rPr>
        <w:t>Expected energy = 8.4 kWh × occupied hours (for typical chargers)</w:t>
      </w:r>
    </w:p>
    <w:p w14:paraId="4B7EEFD2" w14:textId="77777777" w:rsidR="00916416" w:rsidRPr="00DB7BB6" w:rsidRDefault="00916416" w:rsidP="007C6658">
      <w:pPr>
        <w:pStyle w:val="NoSpacing"/>
        <w:numPr>
          <w:ilvl w:val="0"/>
          <w:numId w:val="15"/>
        </w:numPr>
        <w:jc w:val="both"/>
        <w:rPr>
          <w:rFonts w:ascii="Calibri" w:hAnsi="Calibri" w:cs="Calibri"/>
        </w:rPr>
      </w:pPr>
      <w:r w:rsidRPr="00DB7BB6">
        <w:rPr>
          <w:rFonts w:ascii="Calibri" w:hAnsi="Calibri" w:cs="Calibri"/>
        </w:rPr>
        <w:t>Chargers more than 2 standard deviations below the regression line are flagged as underperformers</w:t>
      </w:r>
    </w:p>
    <w:p w14:paraId="5FC32A99" w14:textId="77777777" w:rsidR="00916416" w:rsidRPr="00DB7BB6" w:rsidRDefault="00916416" w:rsidP="007C6658">
      <w:pPr>
        <w:pStyle w:val="NoSpacing"/>
        <w:numPr>
          <w:ilvl w:val="0"/>
          <w:numId w:val="15"/>
        </w:numPr>
        <w:jc w:val="both"/>
        <w:rPr>
          <w:rFonts w:ascii="Calibri" w:hAnsi="Calibri" w:cs="Calibri"/>
        </w:rPr>
      </w:pPr>
      <w:r w:rsidRPr="00DB7BB6">
        <w:rPr>
          <w:rFonts w:ascii="Calibri" w:hAnsi="Calibri" w:cs="Calibri"/>
        </w:rPr>
        <w:t>Chargers above the line are high-efficiency performers worth studying as benchmarks</w:t>
      </w:r>
    </w:p>
    <w:p w14:paraId="64F6ECC7" w14:textId="77777777" w:rsidR="00354AB2" w:rsidRPr="00DB7BB6" w:rsidRDefault="00354AB2" w:rsidP="00916416">
      <w:pPr>
        <w:pStyle w:val="NoSpacing"/>
        <w:jc w:val="both"/>
        <w:rPr>
          <w:rFonts w:ascii="Calibri" w:hAnsi="Calibri" w:cs="Calibri"/>
        </w:rPr>
      </w:pPr>
    </w:p>
    <w:p w14:paraId="5D460B38" w14:textId="54914AFF" w:rsidR="00916416" w:rsidRPr="00DB7BB6" w:rsidRDefault="00916416" w:rsidP="00916416">
      <w:pPr>
        <w:pStyle w:val="NoSpacing"/>
        <w:jc w:val="both"/>
        <w:rPr>
          <w:rFonts w:ascii="Calibri" w:hAnsi="Calibri" w:cs="Calibri"/>
        </w:rPr>
      </w:pPr>
      <w:r w:rsidRPr="00DB7BB6">
        <w:rPr>
          <w:rFonts w:ascii="Calibri" w:hAnsi="Calibri" w:cs="Calibri"/>
        </w:rPr>
        <w:t>What the scatter plot reveals:</w:t>
      </w:r>
    </w:p>
    <w:p w14:paraId="55FFE216" w14:textId="77777777" w:rsidR="00354AB2" w:rsidRPr="00DB7BB6" w:rsidRDefault="00354AB2" w:rsidP="00916416">
      <w:pPr>
        <w:pStyle w:val="NoSpacing"/>
        <w:jc w:val="both"/>
        <w:rPr>
          <w:rFonts w:ascii="Calibri" w:hAnsi="Calibri" w:cs="Calibri"/>
        </w:rPr>
      </w:pPr>
    </w:p>
    <w:p w14:paraId="632942CD" w14:textId="77777777" w:rsidR="00916416" w:rsidRPr="00DB7BB6" w:rsidRDefault="00916416" w:rsidP="007C6658">
      <w:pPr>
        <w:pStyle w:val="NoSpacing"/>
        <w:numPr>
          <w:ilvl w:val="0"/>
          <w:numId w:val="16"/>
        </w:numPr>
        <w:jc w:val="both"/>
        <w:rPr>
          <w:rFonts w:ascii="Calibri" w:hAnsi="Calibri" w:cs="Calibri"/>
        </w:rPr>
      </w:pPr>
      <w:r w:rsidRPr="00DB7BB6">
        <w:rPr>
          <w:rFonts w:ascii="Calibri" w:hAnsi="Calibri" w:cs="Calibri"/>
        </w:rPr>
        <w:t>The general trend is what we'd expect: busy chargers deliver more energy.</w:t>
      </w:r>
    </w:p>
    <w:p w14:paraId="40F49C0C" w14:textId="77777777" w:rsidR="00916416" w:rsidRPr="00DB7BB6" w:rsidRDefault="00916416" w:rsidP="007C6658">
      <w:pPr>
        <w:pStyle w:val="NoSpacing"/>
        <w:numPr>
          <w:ilvl w:val="0"/>
          <w:numId w:val="16"/>
        </w:numPr>
        <w:jc w:val="both"/>
        <w:rPr>
          <w:rFonts w:ascii="Calibri" w:hAnsi="Calibri" w:cs="Calibri"/>
        </w:rPr>
      </w:pPr>
      <w:r w:rsidRPr="00DB7BB6">
        <w:rPr>
          <w:rFonts w:ascii="Calibri" w:hAnsi="Calibri" w:cs="Calibri"/>
        </w:rPr>
        <w:t>Chargers above the trend line are highly efficient—getting more energy per hour of use.</w:t>
      </w:r>
    </w:p>
    <w:p w14:paraId="03134F94" w14:textId="77777777" w:rsidR="00916416" w:rsidRPr="00DB7BB6" w:rsidRDefault="00916416" w:rsidP="007C6658">
      <w:pPr>
        <w:pStyle w:val="NoSpacing"/>
        <w:numPr>
          <w:ilvl w:val="0"/>
          <w:numId w:val="16"/>
        </w:numPr>
        <w:jc w:val="both"/>
        <w:rPr>
          <w:rFonts w:ascii="Calibri" w:hAnsi="Calibri" w:cs="Calibri"/>
        </w:rPr>
      </w:pPr>
      <w:r w:rsidRPr="00DB7BB6">
        <w:rPr>
          <w:rFonts w:ascii="Calibri" w:hAnsi="Calibri" w:cs="Calibri"/>
        </w:rPr>
        <w:t>Chargers below the trend line (especially d 04a G71) are problem cases that need investigation.</w:t>
      </w:r>
    </w:p>
    <w:p w14:paraId="16E0A4BA" w14:textId="77777777" w:rsidR="00916416" w:rsidRPr="00DB7BB6" w:rsidRDefault="00916416" w:rsidP="007C6658">
      <w:pPr>
        <w:pStyle w:val="NoSpacing"/>
        <w:numPr>
          <w:ilvl w:val="0"/>
          <w:numId w:val="16"/>
        </w:numPr>
        <w:jc w:val="both"/>
        <w:rPr>
          <w:rFonts w:ascii="Calibri" w:hAnsi="Calibri" w:cs="Calibri"/>
        </w:rPr>
      </w:pPr>
      <w:r w:rsidRPr="00DB7BB6">
        <w:rPr>
          <w:rFonts w:ascii="Calibri" w:hAnsi="Calibri" w:cs="Calibri"/>
        </w:rPr>
        <w:t>This visual makes it easy to spot underperformers at a glance.</w:t>
      </w:r>
    </w:p>
    <w:p w14:paraId="431C43BF" w14:textId="68E574D2" w:rsidR="00916416" w:rsidRPr="00DB7BB6" w:rsidRDefault="00916416" w:rsidP="007C6658">
      <w:pPr>
        <w:pStyle w:val="NoSpacing"/>
        <w:numPr>
          <w:ilvl w:val="0"/>
          <w:numId w:val="16"/>
        </w:numPr>
        <w:jc w:val="both"/>
        <w:rPr>
          <w:rFonts w:ascii="Calibri" w:hAnsi="Calibri" w:cs="Calibri"/>
        </w:rPr>
      </w:pPr>
      <w:r w:rsidRPr="00DB7BB6">
        <w:rPr>
          <w:rFonts w:ascii="Calibri" w:hAnsi="Calibri" w:cs="Calibri"/>
        </w:rPr>
        <w:t>The tight clustering of most points around the regression line suggests the majority of the fleet performs consistently.</w:t>
      </w:r>
    </w:p>
    <w:p w14:paraId="45BF8484" w14:textId="5F4B88D4" w:rsidR="00354AB2" w:rsidRPr="00DB7BB6" w:rsidRDefault="00354AB2" w:rsidP="00354AB2">
      <w:pPr>
        <w:pStyle w:val="NoSpacing"/>
        <w:ind w:left="720"/>
        <w:jc w:val="both"/>
        <w:rPr>
          <w:rFonts w:ascii="Calibri" w:hAnsi="Calibri" w:cs="Calibri"/>
        </w:rPr>
      </w:pPr>
    </w:p>
    <w:p w14:paraId="6FCD14CA" w14:textId="29A3792D" w:rsidR="00354AB2" w:rsidRPr="00DB7BB6" w:rsidRDefault="00354AB2" w:rsidP="00354AB2">
      <w:pPr>
        <w:pStyle w:val="NoSpacing"/>
        <w:ind w:left="720"/>
        <w:jc w:val="both"/>
        <w:rPr>
          <w:rFonts w:ascii="Calibri" w:hAnsi="Calibri" w:cs="Calibri"/>
        </w:rPr>
      </w:pPr>
    </w:p>
    <w:p w14:paraId="7F6C8D7C" w14:textId="027CBB99" w:rsidR="00354AB2" w:rsidRPr="00DB7BB6" w:rsidRDefault="00354AB2" w:rsidP="00354AB2">
      <w:pPr>
        <w:pStyle w:val="NoSpacing"/>
        <w:ind w:left="720"/>
        <w:jc w:val="both"/>
        <w:rPr>
          <w:rFonts w:ascii="Calibri" w:hAnsi="Calibri" w:cs="Calibri"/>
        </w:rPr>
      </w:pPr>
    </w:p>
    <w:p w14:paraId="06357F47" w14:textId="4D607E18" w:rsidR="00354AB2" w:rsidRPr="00DB7BB6" w:rsidRDefault="00354AB2" w:rsidP="00354AB2">
      <w:pPr>
        <w:pStyle w:val="NoSpacing"/>
        <w:ind w:left="720"/>
        <w:jc w:val="both"/>
        <w:rPr>
          <w:rFonts w:ascii="Calibri" w:hAnsi="Calibri" w:cs="Calibri"/>
        </w:rPr>
      </w:pPr>
    </w:p>
    <w:p w14:paraId="09D22B24" w14:textId="5ECDB2C2" w:rsidR="00354AB2" w:rsidRPr="00DB7BB6" w:rsidRDefault="00354AB2" w:rsidP="00354AB2">
      <w:pPr>
        <w:pStyle w:val="NoSpacing"/>
        <w:ind w:left="720"/>
        <w:jc w:val="both"/>
        <w:rPr>
          <w:rFonts w:ascii="Calibri" w:hAnsi="Calibri" w:cs="Calibri"/>
        </w:rPr>
      </w:pPr>
    </w:p>
    <w:p w14:paraId="144F9C8A" w14:textId="77777777" w:rsidR="00354AB2" w:rsidRPr="00DB7BB6" w:rsidRDefault="00354AB2" w:rsidP="00354AB2">
      <w:pPr>
        <w:pStyle w:val="NoSpacing"/>
        <w:ind w:left="720"/>
        <w:jc w:val="both"/>
        <w:rPr>
          <w:rFonts w:ascii="Calibri" w:hAnsi="Calibri" w:cs="Calibri"/>
        </w:rPr>
      </w:pPr>
    </w:p>
    <w:p w14:paraId="2E5FCE81" w14:textId="3DD07530" w:rsidR="00916416" w:rsidRPr="00DB7BB6" w:rsidRDefault="00916416" w:rsidP="00916416">
      <w:pPr>
        <w:pStyle w:val="NoSpacing"/>
        <w:jc w:val="both"/>
        <w:rPr>
          <w:rFonts w:ascii="Calibri" w:hAnsi="Calibri" w:cs="Calibri"/>
          <w:b/>
          <w:bCs/>
        </w:rPr>
      </w:pPr>
      <w:r w:rsidRPr="00DB7BB6">
        <w:rPr>
          <w:rFonts w:ascii="Calibri" w:hAnsi="Calibri" w:cs="Calibri"/>
          <w:b/>
          <w:bCs/>
        </w:rPr>
        <w:t xml:space="preserve">Figure 6: Energy vs Occupied Hours—All Chargers </w:t>
      </w:r>
    </w:p>
    <w:p w14:paraId="012C84F0" w14:textId="77777777" w:rsidR="00354AB2" w:rsidRPr="00DB7BB6" w:rsidRDefault="00354AB2" w:rsidP="00916416">
      <w:pPr>
        <w:pStyle w:val="NoSpacing"/>
        <w:jc w:val="both"/>
        <w:rPr>
          <w:rFonts w:ascii="Calibri" w:hAnsi="Calibri" w:cs="Calibri"/>
          <w:b/>
          <w:bCs/>
        </w:rPr>
      </w:pPr>
    </w:p>
    <w:p w14:paraId="2C81F5B8" w14:textId="77777777" w:rsidR="00916416" w:rsidRPr="00DB7BB6" w:rsidRDefault="00916416" w:rsidP="00916416">
      <w:pPr>
        <w:pStyle w:val="NoSpacing"/>
        <w:jc w:val="both"/>
        <w:rPr>
          <w:rFonts w:ascii="Calibri" w:hAnsi="Calibri" w:cs="Calibri"/>
        </w:rPr>
      </w:pPr>
      <w:r w:rsidRPr="00DB7BB6">
        <w:rPr>
          <w:rFonts w:ascii="Calibri" w:hAnsi="Calibri" w:cs="Calibri"/>
        </w:rPr>
        <w:drawing>
          <wp:inline distT="0" distB="0" distL="0" distR="0" wp14:anchorId="0DD1F8CF" wp14:editId="4B42D9AA">
            <wp:extent cx="5486400" cy="34416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1204580042_image.png"/>
                    <pic:cNvPicPr/>
                  </pic:nvPicPr>
                  <pic:blipFill>
                    <a:blip r:embed="rId12"/>
                    <a:stretch>
                      <a:fillRect/>
                    </a:stretch>
                  </pic:blipFill>
                  <pic:spPr>
                    <a:xfrm>
                      <a:off x="0" y="0"/>
                      <a:ext cx="5486400" cy="3441631"/>
                    </a:xfrm>
                    <a:prstGeom prst="rect">
                      <a:avLst/>
                    </a:prstGeom>
                  </pic:spPr>
                </pic:pic>
              </a:graphicData>
            </a:graphic>
          </wp:inline>
        </w:drawing>
      </w:r>
    </w:p>
    <w:p w14:paraId="10BC58EE" w14:textId="23F49E24" w:rsidR="00916416" w:rsidRPr="00DB7BB6" w:rsidRDefault="00916416" w:rsidP="00916416">
      <w:pPr>
        <w:pStyle w:val="NoSpacing"/>
        <w:jc w:val="both"/>
        <w:rPr>
          <w:rFonts w:ascii="Calibri" w:hAnsi="Calibri" w:cs="Calibri"/>
        </w:rPr>
      </w:pPr>
      <w:r w:rsidRPr="00DB7BB6">
        <w:rPr>
          <w:rFonts w:ascii="Calibri" w:hAnsi="Calibri" w:cs="Calibri"/>
        </w:rPr>
        <w:t>This scatter plot is particularly valuable because it shows the full dataset at once. The labeled outliers (top performers and underperformers) provide clear targets for further investigation. The regression trend line helps identify which chargers deviate from expected performance.</w:t>
      </w:r>
    </w:p>
    <w:p w14:paraId="7A639255" w14:textId="77777777" w:rsidR="00354AB2" w:rsidRPr="00DB7BB6" w:rsidRDefault="00354AB2" w:rsidP="00916416">
      <w:pPr>
        <w:pStyle w:val="NoSpacing"/>
        <w:jc w:val="both"/>
        <w:rPr>
          <w:rFonts w:ascii="Calibri" w:hAnsi="Calibri" w:cs="Calibri"/>
        </w:rPr>
      </w:pPr>
    </w:p>
    <w:p w14:paraId="24AC6812" w14:textId="77777777" w:rsidR="00916416" w:rsidRPr="00DB7BB6" w:rsidRDefault="00916416" w:rsidP="00916416">
      <w:pPr>
        <w:pStyle w:val="NoSpacing"/>
        <w:jc w:val="both"/>
        <w:rPr>
          <w:rFonts w:ascii="Calibri" w:hAnsi="Calibri" w:cs="Calibri"/>
          <w:b/>
          <w:bCs/>
        </w:rPr>
      </w:pPr>
      <w:r w:rsidRPr="00DB7BB6">
        <w:rPr>
          <w:rFonts w:ascii="Calibri" w:hAnsi="Calibri" w:cs="Calibri"/>
          <w:b/>
          <w:bCs/>
        </w:rPr>
        <w:t>2.2.6 Temporal Analysis: Performance Stability Over Time</w:t>
      </w:r>
    </w:p>
    <w:p w14:paraId="4EAA2FB0" w14:textId="77777777" w:rsidR="00354AB2" w:rsidRPr="00DB7BB6" w:rsidRDefault="00354AB2" w:rsidP="00916416">
      <w:pPr>
        <w:pStyle w:val="NoSpacing"/>
        <w:jc w:val="both"/>
        <w:rPr>
          <w:rFonts w:ascii="Calibri" w:hAnsi="Calibri" w:cs="Calibri"/>
        </w:rPr>
      </w:pPr>
    </w:p>
    <w:p w14:paraId="05214A91" w14:textId="71F4480E" w:rsidR="00916416" w:rsidRPr="00DB7BB6" w:rsidRDefault="00916416" w:rsidP="00916416">
      <w:pPr>
        <w:pStyle w:val="NoSpacing"/>
        <w:jc w:val="both"/>
        <w:rPr>
          <w:rFonts w:ascii="Calibri" w:hAnsi="Calibri" w:cs="Calibri"/>
        </w:rPr>
      </w:pPr>
      <w:r w:rsidRPr="00DB7BB6">
        <w:rPr>
          <w:rFonts w:ascii="Calibri" w:hAnsi="Calibri" w:cs="Calibri"/>
        </w:rPr>
        <w:t>Looking at daily efficiency trends for specific chargers shows how stable (or unstable) their performance is. Some chargers have consistent efficiency day after day. Others show wild swings, which suggests either intermittent hardware issues or very inconsistent usage patterns.</w:t>
      </w:r>
    </w:p>
    <w:p w14:paraId="437D281D" w14:textId="77777777" w:rsidR="00354AB2" w:rsidRPr="00DB7BB6" w:rsidRDefault="00354AB2" w:rsidP="00916416">
      <w:pPr>
        <w:pStyle w:val="NoSpacing"/>
        <w:jc w:val="both"/>
        <w:rPr>
          <w:rFonts w:ascii="Calibri" w:hAnsi="Calibri" w:cs="Calibri"/>
        </w:rPr>
      </w:pPr>
    </w:p>
    <w:p w14:paraId="69364FDA" w14:textId="3378B116" w:rsidR="00916416" w:rsidRPr="00DB7BB6" w:rsidRDefault="00916416" w:rsidP="00916416">
      <w:pPr>
        <w:pStyle w:val="NoSpacing"/>
        <w:jc w:val="both"/>
        <w:rPr>
          <w:rFonts w:ascii="Calibri" w:hAnsi="Calibri" w:cs="Calibri"/>
        </w:rPr>
      </w:pPr>
      <w:r w:rsidRPr="00DB7BB6">
        <w:rPr>
          <w:rFonts w:ascii="Calibri" w:hAnsi="Calibri" w:cs="Calibri"/>
        </w:rPr>
        <w:t>Time-series observations:</w:t>
      </w:r>
    </w:p>
    <w:p w14:paraId="382E5696" w14:textId="77777777" w:rsidR="00354AB2" w:rsidRPr="00DB7BB6" w:rsidRDefault="00354AB2" w:rsidP="00916416">
      <w:pPr>
        <w:pStyle w:val="NoSpacing"/>
        <w:jc w:val="both"/>
        <w:rPr>
          <w:rFonts w:ascii="Calibri" w:hAnsi="Calibri" w:cs="Calibri"/>
        </w:rPr>
      </w:pPr>
    </w:p>
    <w:p w14:paraId="63A23A5B" w14:textId="77777777" w:rsidR="00916416" w:rsidRPr="00DB7BB6" w:rsidRDefault="00916416" w:rsidP="007C6658">
      <w:pPr>
        <w:pStyle w:val="NoSpacing"/>
        <w:numPr>
          <w:ilvl w:val="0"/>
          <w:numId w:val="17"/>
        </w:numPr>
        <w:jc w:val="both"/>
        <w:rPr>
          <w:rFonts w:ascii="Calibri" w:hAnsi="Calibri" w:cs="Calibri"/>
        </w:rPr>
      </w:pPr>
      <w:proofErr w:type="gramStart"/>
      <w:r w:rsidRPr="00DB7BB6">
        <w:rPr>
          <w:rFonts w:ascii="Calibri" w:hAnsi="Calibri" w:cs="Calibri"/>
        </w:rPr>
        <w:t>Chargers</w:t>
      </w:r>
      <w:proofErr w:type="gramEnd"/>
      <w:r w:rsidRPr="00DB7BB6">
        <w:rPr>
          <w:rFonts w:ascii="Calibri" w:hAnsi="Calibri" w:cs="Calibri"/>
        </w:rPr>
        <w:t xml:space="preserve"> ab 01 G15 and ab 01a G15: coefficient of variation around 15% (very consistent)</w:t>
      </w:r>
    </w:p>
    <w:p w14:paraId="61A59EEE" w14:textId="77777777" w:rsidR="00916416" w:rsidRPr="00DB7BB6" w:rsidRDefault="00916416" w:rsidP="007C6658">
      <w:pPr>
        <w:pStyle w:val="NoSpacing"/>
        <w:numPr>
          <w:ilvl w:val="0"/>
          <w:numId w:val="17"/>
        </w:numPr>
        <w:jc w:val="both"/>
        <w:rPr>
          <w:rFonts w:ascii="Calibri" w:hAnsi="Calibri" w:cs="Calibri"/>
        </w:rPr>
      </w:pPr>
      <w:r w:rsidRPr="00DB7BB6">
        <w:rPr>
          <w:rFonts w:ascii="Calibri" w:hAnsi="Calibri" w:cs="Calibri"/>
        </w:rPr>
        <w:t>Charger c 01 G48: coefficient of variation around 35% (moderate variability)</w:t>
      </w:r>
    </w:p>
    <w:p w14:paraId="29CF038D" w14:textId="77777777" w:rsidR="00916416" w:rsidRPr="00DB7BB6" w:rsidRDefault="00916416" w:rsidP="007C6658">
      <w:pPr>
        <w:pStyle w:val="NoSpacing"/>
        <w:numPr>
          <w:ilvl w:val="0"/>
          <w:numId w:val="17"/>
        </w:numPr>
        <w:jc w:val="both"/>
        <w:rPr>
          <w:rFonts w:ascii="Calibri" w:hAnsi="Calibri" w:cs="Calibri"/>
        </w:rPr>
      </w:pPr>
      <w:r w:rsidRPr="00DB7BB6">
        <w:rPr>
          <w:rFonts w:ascii="Calibri" w:hAnsi="Calibri" w:cs="Calibri"/>
        </w:rPr>
        <w:t>Charger d 04a G71: appears to have had extended periods of near-zero output followed by brief normal performance</w:t>
      </w:r>
    </w:p>
    <w:p w14:paraId="05C81211" w14:textId="7FDE289D" w:rsidR="00916416" w:rsidRPr="00DB7BB6" w:rsidRDefault="00916416" w:rsidP="007C6658">
      <w:pPr>
        <w:pStyle w:val="NoSpacing"/>
        <w:numPr>
          <w:ilvl w:val="0"/>
          <w:numId w:val="17"/>
        </w:numPr>
        <w:jc w:val="both"/>
        <w:rPr>
          <w:rFonts w:ascii="Calibri" w:hAnsi="Calibri" w:cs="Calibri"/>
        </w:rPr>
      </w:pPr>
      <w:r w:rsidRPr="00DB7BB6">
        <w:rPr>
          <w:rFonts w:ascii="Calibri" w:hAnsi="Calibri" w:cs="Calibri"/>
        </w:rPr>
        <w:t>No clear day-of-week patterns observed (airport operations are 24/7 with consistent demand)</w:t>
      </w:r>
    </w:p>
    <w:p w14:paraId="08C91490" w14:textId="77777777" w:rsidR="00354AB2" w:rsidRPr="00DB7BB6" w:rsidRDefault="00354AB2" w:rsidP="00354AB2">
      <w:pPr>
        <w:pStyle w:val="NoSpacing"/>
        <w:ind w:left="720"/>
        <w:jc w:val="both"/>
        <w:rPr>
          <w:rFonts w:ascii="Calibri" w:hAnsi="Calibri" w:cs="Calibri"/>
        </w:rPr>
      </w:pPr>
    </w:p>
    <w:p w14:paraId="6769C17B" w14:textId="20C41993" w:rsidR="00916416" w:rsidRPr="00DB7BB6" w:rsidRDefault="00916416" w:rsidP="00916416">
      <w:pPr>
        <w:pStyle w:val="NoSpacing"/>
        <w:jc w:val="both"/>
        <w:rPr>
          <w:rFonts w:ascii="Calibri" w:hAnsi="Calibri" w:cs="Calibri"/>
        </w:rPr>
      </w:pPr>
      <w:r w:rsidRPr="00DB7BB6">
        <w:rPr>
          <w:rFonts w:ascii="Calibri" w:hAnsi="Calibri" w:cs="Calibri"/>
        </w:rPr>
        <w:t xml:space="preserve">Why </w:t>
      </w:r>
      <w:r w:rsidR="00354AB2" w:rsidRPr="00DB7BB6">
        <w:rPr>
          <w:rFonts w:ascii="Calibri" w:hAnsi="Calibri" w:cs="Calibri"/>
        </w:rPr>
        <w:t>these matters</w:t>
      </w:r>
      <w:r w:rsidRPr="00DB7BB6">
        <w:rPr>
          <w:rFonts w:ascii="Calibri" w:hAnsi="Calibri" w:cs="Calibri"/>
        </w:rPr>
        <w:t>:</w:t>
      </w:r>
    </w:p>
    <w:p w14:paraId="5101AABF" w14:textId="77777777" w:rsidR="00354AB2" w:rsidRPr="00DB7BB6" w:rsidRDefault="00354AB2" w:rsidP="00916416">
      <w:pPr>
        <w:pStyle w:val="NoSpacing"/>
        <w:jc w:val="both"/>
        <w:rPr>
          <w:rFonts w:ascii="Calibri" w:hAnsi="Calibri" w:cs="Calibri"/>
        </w:rPr>
      </w:pPr>
    </w:p>
    <w:p w14:paraId="5F308B6F" w14:textId="77777777" w:rsidR="00916416" w:rsidRPr="00DB7BB6" w:rsidRDefault="00916416" w:rsidP="007C6658">
      <w:pPr>
        <w:pStyle w:val="NoSpacing"/>
        <w:numPr>
          <w:ilvl w:val="0"/>
          <w:numId w:val="18"/>
        </w:numPr>
        <w:jc w:val="both"/>
        <w:rPr>
          <w:rFonts w:ascii="Calibri" w:hAnsi="Calibri" w:cs="Calibri"/>
        </w:rPr>
      </w:pPr>
      <w:r w:rsidRPr="00DB7BB6">
        <w:rPr>
          <w:rFonts w:ascii="Calibri" w:hAnsi="Calibri" w:cs="Calibri"/>
        </w:rPr>
        <w:t>Stable performance suggests reliable equipment and consistent operational practices.</w:t>
      </w:r>
    </w:p>
    <w:p w14:paraId="646215E9" w14:textId="77777777" w:rsidR="00916416" w:rsidRPr="00DB7BB6" w:rsidRDefault="00916416" w:rsidP="007C6658">
      <w:pPr>
        <w:pStyle w:val="NoSpacing"/>
        <w:numPr>
          <w:ilvl w:val="0"/>
          <w:numId w:val="18"/>
        </w:numPr>
        <w:jc w:val="both"/>
        <w:rPr>
          <w:rFonts w:ascii="Calibri" w:hAnsi="Calibri" w:cs="Calibri"/>
        </w:rPr>
      </w:pPr>
      <w:r w:rsidRPr="00DB7BB6">
        <w:rPr>
          <w:rFonts w:ascii="Calibri" w:hAnsi="Calibri" w:cs="Calibri"/>
        </w:rPr>
        <w:t>Erratic patterns could indicate failing hardware that works sometimes but not always.</w:t>
      </w:r>
    </w:p>
    <w:p w14:paraId="21EF7DC3" w14:textId="77777777" w:rsidR="00916416" w:rsidRPr="00DB7BB6" w:rsidRDefault="00916416" w:rsidP="007C6658">
      <w:pPr>
        <w:pStyle w:val="NoSpacing"/>
        <w:numPr>
          <w:ilvl w:val="0"/>
          <w:numId w:val="18"/>
        </w:numPr>
        <w:jc w:val="both"/>
        <w:rPr>
          <w:rFonts w:ascii="Calibri" w:hAnsi="Calibri" w:cs="Calibri"/>
        </w:rPr>
      </w:pPr>
      <w:r w:rsidRPr="00DB7BB6">
        <w:rPr>
          <w:rFonts w:ascii="Calibri" w:hAnsi="Calibri" w:cs="Calibri"/>
        </w:rPr>
        <w:t>Time-based analysis helps identify if congestion happens at specific times of day.</w:t>
      </w:r>
    </w:p>
    <w:p w14:paraId="7BB86DD0" w14:textId="77777777" w:rsidR="00916416" w:rsidRPr="00DB7BB6" w:rsidRDefault="00916416" w:rsidP="007C6658">
      <w:pPr>
        <w:pStyle w:val="NoSpacing"/>
        <w:numPr>
          <w:ilvl w:val="0"/>
          <w:numId w:val="18"/>
        </w:numPr>
        <w:jc w:val="both"/>
        <w:rPr>
          <w:rFonts w:ascii="Calibri" w:hAnsi="Calibri" w:cs="Calibri"/>
        </w:rPr>
      </w:pPr>
      <w:r w:rsidRPr="00DB7BB6">
        <w:rPr>
          <w:rFonts w:ascii="Calibri" w:hAnsi="Calibri" w:cs="Calibri"/>
        </w:rPr>
        <w:t>Sudden drops in efficiency could trigger automated maintenance alerts in a monitoring system.</w:t>
      </w:r>
    </w:p>
    <w:p w14:paraId="6D59CBCE" w14:textId="77777777" w:rsidR="00916416" w:rsidRPr="00DB7BB6" w:rsidRDefault="00916416" w:rsidP="007C6658">
      <w:pPr>
        <w:pStyle w:val="NoSpacing"/>
        <w:numPr>
          <w:ilvl w:val="0"/>
          <w:numId w:val="18"/>
        </w:numPr>
        <w:jc w:val="both"/>
        <w:rPr>
          <w:rFonts w:ascii="Calibri" w:hAnsi="Calibri" w:cs="Calibri"/>
        </w:rPr>
      </w:pPr>
      <w:r w:rsidRPr="00DB7BB6">
        <w:rPr>
          <w:rFonts w:ascii="Calibri" w:hAnsi="Calibri" w:cs="Calibri"/>
        </w:rPr>
        <w:t>The d 04a G71 pattern suggests an intermittent fault rather than complete failure.</w:t>
      </w:r>
    </w:p>
    <w:p w14:paraId="0570EE2F" w14:textId="77777777" w:rsidR="00354AB2" w:rsidRPr="00DB7BB6" w:rsidRDefault="00354AB2" w:rsidP="00916416">
      <w:pPr>
        <w:pStyle w:val="NoSpacing"/>
        <w:jc w:val="both"/>
        <w:rPr>
          <w:rFonts w:ascii="Calibri" w:hAnsi="Calibri" w:cs="Calibri"/>
        </w:rPr>
      </w:pPr>
    </w:p>
    <w:p w14:paraId="14E8EDA9" w14:textId="77777777" w:rsidR="00354AB2" w:rsidRPr="00DB7BB6" w:rsidRDefault="00354AB2" w:rsidP="00916416">
      <w:pPr>
        <w:pStyle w:val="NoSpacing"/>
        <w:jc w:val="both"/>
        <w:rPr>
          <w:rFonts w:ascii="Calibri" w:hAnsi="Calibri" w:cs="Calibri"/>
        </w:rPr>
      </w:pPr>
    </w:p>
    <w:p w14:paraId="5DEB1D81" w14:textId="77777777" w:rsidR="00354AB2" w:rsidRPr="00DB7BB6" w:rsidRDefault="00354AB2" w:rsidP="00916416">
      <w:pPr>
        <w:pStyle w:val="NoSpacing"/>
        <w:jc w:val="both"/>
        <w:rPr>
          <w:rFonts w:ascii="Calibri" w:hAnsi="Calibri" w:cs="Calibri"/>
          <w:b/>
          <w:bCs/>
        </w:rPr>
      </w:pPr>
    </w:p>
    <w:p w14:paraId="28EC98CC" w14:textId="64459ED4" w:rsidR="00916416" w:rsidRPr="00DB7BB6" w:rsidRDefault="00916416" w:rsidP="00916416">
      <w:pPr>
        <w:pStyle w:val="NoSpacing"/>
        <w:jc w:val="both"/>
        <w:rPr>
          <w:rFonts w:ascii="Calibri" w:hAnsi="Calibri" w:cs="Calibri"/>
          <w:b/>
          <w:bCs/>
        </w:rPr>
      </w:pPr>
      <w:r w:rsidRPr="00DB7BB6">
        <w:rPr>
          <w:rFonts w:ascii="Calibri" w:hAnsi="Calibri" w:cs="Calibri"/>
          <w:b/>
          <w:bCs/>
        </w:rPr>
        <w:t>Figure 7: Daily Charging Efficiency Over Time</w:t>
      </w:r>
    </w:p>
    <w:p w14:paraId="15FBBDB5" w14:textId="77777777" w:rsidR="00354AB2" w:rsidRPr="00DB7BB6" w:rsidRDefault="00354AB2" w:rsidP="00916416">
      <w:pPr>
        <w:pStyle w:val="NoSpacing"/>
        <w:jc w:val="both"/>
        <w:rPr>
          <w:rFonts w:ascii="Calibri" w:hAnsi="Calibri" w:cs="Calibri"/>
        </w:rPr>
      </w:pPr>
    </w:p>
    <w:p w14:paraId="17AE806F" w14:textId="77777777" w:rsidR="00916416" w:rsidRPr="00DB7BB6" w:rsidRDefault="00916416" w:rsidP="00916416">
      <w:pPr>
        <w:pStyle w:val="NoSpacing"/>
        <w:jc w:val="both"/>
        <w:rPr>
          <w:rFonts w:ascii="Calibri" w:hAnsi="Calibri" w:cs="Calibri"/>
        </w:rPr>
      </w:pPr>
      <w:r w:rsidRPr="00DB7BB6">
        <w:rPr>
          <w:rFonts w:ascii="Calibri" w:hAnsi="Calibri" w:cs="Calibri"/>
        </w:rPr>
        <w:drawing>
          <wp:inline distT="0" distB="0" distL="0" distR="0" wp14:anchorId="5EA53F00" wp14:editId="046EC097">
            <wp:extent cx="5486400" cy="14071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1204612513_image.png"/>
                    <pic:cNvPicPr/>
                  </pic:nvPicPr>
                  <pic:blipFill>
                    <a:blip r:embed="rId13"/>
                    <a:stretch>
                      <a:fillRect/>
                    </a:stretch>
                  </pic:blipFill>
                  <pic:spPr>
                    <a:xfrm>
                      <a:off x="0" y="0"/>
                      <a:ext cx="5486400" cy="1407166"/>
                    </a:xfrm>
                    <a:prstGeom prst="rect">
                      <a:avLst/>
                    </a:prstGeom>
                  </pic:spPr>
                </pic:pic>
              </a:graphicData>
            </a:graphic>
          </wp:inline>
        </w:drawing>
      </w:r>
    </w:p>
    <w:p w14:paraId="1C81F041" w14:textId="46F21BD3" w:rsidR="00916416" w:rsidRPr="00DB7BB6" w:rsidRDefault="00916416" w:rsidP="00916416">
      <w:pPr>
        <w:pStyle w:val="NoSpacing"/>
        <w:jc w:val="both"/>
        <w:rPr>
          <w:rFonts w:ascii="Calibri" w:hAnsi="Calibri" w:cs="Calibri"/>
        </w:rPr>
      </w:pPr>
      <w:r w:rsidRPr="00DB7BB6">
        <w:rPr>
          <w:rFonts w:ascii="Calibri" w:hAnsi="Calibri" w:cs="Calibri"/>
        </w:rPr>
        <w:t>This time-series visualization reveals performance patterns that wouldn't be visible in static summary statistics. The consistently high performance of ab 01a G15 and ab 01 G15 contrasts sharply with the erratic behavior of d 04a G71, suggesting fundamentally different operational conditions or equipment status.</w:t>
      </w:r>
    </w:p>
    <w:p w14:paraId="512246AB" w14:textId="77777777" w:rsidR="00354AB2" w:rsidRPr="00DB7BB6" w:rsidRDefault="00354AB2" w:rsidP="00916416">
      <w:pPr>
        <w:pStyle w:val="NoSpacing"/>
        <w:jc w:val="both"/>
        <w:rPr>
          <w:rFonts w:ascii="Calibri" w:hAnsi="Calibri" w:cs="Calibri"/>
        </w:rPr>
      </w:pPr>
    </w:p>
    <w:p w14:paraId="3FEA9D7E" w14:textId="77777777" w:rsidR="00916416" w:rsidRPr="00DB7BB6" w:rsidRDefault="00916416" w:rsidP="00916416">
      <w:pPr>
        <w:pStyle w:val="NoSpacing"/>
        <w:jc w:val="both"/>
        <w:rPr>
          <w:rFonts w:ascii="Calibri" w:hAnsi="Calibri" w:cs="Calibri"/>
          <w:b/>
          <w:bCs/>
        </w:rPr>
      </w:pPr>
      <w:r w:rsidRPr="00DB7BB6">
        <w:rPr>
          <w:rFonts w:ascii="Calibri" w:hAnsi="Calibri" w:cs="Calibri"/>
          <w:b/>
          <w:bCs/>
        </w:rPr>
        <w:t>2.2.7 Summary of EDA Findings</w:t>
      </w:r>
    </w:p>
    <w:p w14:paraId="26A8C73D" w14:textId="1FD7CCAF" w:rsidR="00916416" w:rsidRPr="00DB7BB6" w:rsidRDefault="00916416" w:rsidP="00916416">
      <w:pPr>
        <w:pStyle w:val="NoSpacing"/>
        <w:jc w:val="both"/>
        <w:rPr>
          <w:rFonts w:ascii="Calibri" w:hAnsi="Calibri" w:cs="Calibri"/>
        </w:rPr>
      </w:pPr>
      <w:r w:rsidRPr="00DB7BB6">
        <w:rPr>
          <w:rFonts w:ascii="Calibri" w:hAnsi="Calibri" w:cs="Calibri"/>
        </w:rPr>
        <w:t>The exploratory data analysis reveals several critical insights:</w:t>
      </w:r>
    </w:p>
    <w:p w14:paraId="34D421DA" w14:textId="77777777" w:rsidR="00354AB2" w:rsidRPr="00DB7BB6" w:rsidRDefault="00354AB2" w:rsidP="00916416">
      <w:pPr>
        <w:pStyle w:val="NoSpacing"/>
        <w:jc w:val="both"/>
        <w:rPr>
          <w:rFonts w:ascii="Calibri" w:hAnsi="Calibri" w:cs="Calibri"/>
        </w:rPr>
      </w:pPr>
    </w:p>
    <w:p w14:paraId="33F0282F" w14:textId="77777777" w:rsidR="00916416" w:rsidRPr="00DB7BB6" w:rsidRDefault="00916416" w:rsidP="007C6658">
      <w:pPr>
        <w:pStyle w:val="NoSpacing"/>
        <w:numPr>
          <w:ilvl w:val="0"/>
          <w:numId w:val="19"/>
        </w:numPr>
        <w:jc w:val="both"/>
        <w:rPr>
          <w:rFonts w:ascii="Calibri" w:hAnsi="Calibri" w:cs="Calibri"/>
        </w:rPr>
      </w:pPr>
      <w:r w:rsidRPr="00DB7BB6">
        <w:rPr>
          <w:rFonts w:ascii="Calibri" w:hAnsi="Calibri" w:cs="Calibri"/>
        </w:rPr>
        <w:t>Extreme concentration of demand: Top 5 chargers handle ~40% of sessions and ~50% of energy</w:t>
      </w:r>
    </w:p>
    <w:p w14:paraId="1F424F52" w14:textId="77777777" w:rsidR="00916416" w:rsidRPr="00DB7BB6" w:rsidRDefault="00916416" w:rsidP="007C6658">
      <w:pPr>
        <w:pStyle w:val="NoSpacing"/>
        <w:numPr>
          <w:ilvl w:val="0"/>
          <w:numId w:val="19"/>
        </w:numPr>
        <w:jc w:val="both"/>
        <w:rPr>
          <w:rFonts w:ascii="Calibri" w:hAnsi="Calibri" w:cs="Calibri"/>
        </w:rPr>
      </w:pPr>
      <w:r w:rsidRPr="00DB7BB6">
        <w:rPr>
          <w:rFonts w:ascii="Calibri" w:hAnsi="Calibri" w:cs="Calibri"/>
        </w:rPr>
        <w:t xml:space="preserve">Severe efficiency disparities: </w:t>
      </w:r>
      <w:proofErr w:type="gramStart"/>
      <w:r w:rsidRPr="00DB7BB6">
        <w:rPr>
          <w:rFonts w:ascii="Calibri" w:hAnsi="Calibri" w:cs="Calibri"/>
        </w:rPr>
        <w:t>Best</w:t>
      </w:r>
      <w:proofErr w:type="gramEnd"/>
      <w:r w:rsidRPr="00DB7BB6">
        <w:rPr>
          <w:rFonts w:ascii="Calibri" w:hAnsi="Calibri" w:cs="Calibri"/>
        </w:rPr>
        <w:t xml:space="preserve"> performers deliver 12+ kWh/hour vs. worst at &lt;1 kWh/hour</w:t>
      </w:r>
    </w:p>
    <w:p w14:paraId="4DE9B1C3" w14:textId="77777777" w:rsidR="00916416" w:rsidRPr="00DB7BB6" w:rsidRDefault="00916416" w:rsidP="007C6658">
      <w:pPr>
        <w:pStyle w:val="NoSpacing"/>
        <w:numPr>
          <w:ilvl w:val="0"/>
          <w:numId w:val="19"/>
        </w:numPr>
        <w:jc w:val="both"/>
        <w:rPr>
          <w:rFonts w:ascii="Calibri" w:hAnsi="Calibri" w:cs="Calibri"/>
        </w:rPr>
      </w:pPr>
      <w:r w:rsidRPr="00DB7BB6">
        <w:rPr>
          <w:rFonts w:ascii="Calibri" w:hAnsi="Calibri" w:cs="Calibri"/>
        </w:rPr>
        <w:t>Clear underperformers identified: d 04a G71 and several others require immediate attention</w:t>
      </w:r>
    </w:p>
    <w:p w14:paraId="19556FCB" w14:textId="77777777" w:rsidR="00916416" w:rsidRPr="00DB7BB6" w:rsidRDefault="00916416" w:rsidP="007C6658">
      <w:pPr>
        <w:pStyle w:val="NoSpacing"/>
        <w:numPr>
          <w:ilvl w:val="0"/>
          <w:numId w:val="19"/>
        </w:numPr>
        <w:jc w:val="both"/>
        <w:rPr>
          <w:rFonts w:ascii="Calibri" w:hAnsi="Calibri" w:cs="Calibri"/>
        </w:rPr>
      </w:pPr>
      <w:r w:rsidRPr="00DB7BB6">
        <w:rPr>
          <w:rFonts w:ascii="Calibri" w:hAnsi="Calibri" w:cs="Calibri"/>
        </w:rPr>
        <w:t>Strong statistical relationships: Energy delivery correlates highly with occupied time (R² = 0.88)</w:t>
      </w:r>
    </w:p>
    <w:p w14:paraId="7DAE6C13" w14:textId="77777777" w:rsidR="00916416" w:rsidRPr="00DB7BB6" w:rsidRDefault="00916416" w:rsidP="007C6658">
      <w:pPr>
        <w:pStyle w:val="NoSpacing"/>
        <w:numPr>
          <w:ilvl w:val="0"/>
          <w:numId w:val="19"/>
        </w:numPr>
        <w:jc w:val="both"/>
        <w:rPr>
          <w:rFonts w:ascii="Calibri" w:hAnsi="Calibri" w:cs="Calibri"/>
        </w:rPr>
      </w:pPr>
      <w:r w:rsidRPr="00DB7BB6">
        <w:rPr>
          <w:rFonts w:ascii="Calibri" w:hAnsi="Calibri" w:cs="Calibri"/>
        </w:rPr>
        <w:t>Underutilization patterns: ~15% of chargers see minimal use, suggesting spatial or operational issues</w:t>
      </w:r>
    </w:p>
    <w:p w14:paraId="277510FC" w14:textId="77777777" w:rsidR="00916416" w:rsidRPr="00DB7BB6" w:rsidRDefault="00916416" w:rsidP="007C6658">
      <w:pPr>
        <w:pStyle w:val="NoSpacing"/>
        <w:numPr>
          <w:ilvl w:val="0"/>
          <w:numId w:val="19"/>
        </w:numPr>
        <w:jc w:val="both"/>
        <w:rPr>
          <w:rFonts w:ascii="Calibri" w:hAnsi="Calibri" w:cs="Calibri"/>
        </w:rPr>
      </w:pPr>
      <w:r w:rsidRPr="00DB7BB6">
        <w:rPr>
          <w:rFonts w:ascii="Calibri" w:hAnsi="Calibri" w:cs="Calibri"/>
        </w:rPr>
        <w:t>Performance instability: Some chargers show erratic behavior over time, indicating potential hardware degradation</w:t>
      </w:r>
    </w:p>
    <w:p w14:paraId="1E8935D2" w14:textId="34F35FC0" w:rsidR="00916416" w:rsidRPr="00DB7BB6" w:rsidRDefault="00916416" w:rsidP="00916416">
      <w:pPr>
        <w:pStyle w:val="NoSpacing"/>
        <w:jc w:val="both"/>
        <w:rPr>
          <w:rFonts w:ascii="Calibri" w:hAnsi="Calibri" w:cs="Calibri"/>
        </w:rPr>
      </w:pPr>
    </w:p>
    <w:p w14:paraId="77AD0ECE" w14:textId="77777777" w:rsidR="00354AB2" w:rsidRPr="00DB7BB6" w:rsidRDefault="00354AB2" w:rsidP="00916416">
      <w:pPr>
        <w:pStyle w:val="NoSpacing"/>
        <w:jc w:val="both"/>
        <w:rPr>
          <w:rFonts w:ascii="Calibri" w:hAnsi="Calibri" w:cs="Calibri"/>
        </w:rPr>
      </w:pPr>
    </w:p>
    <w:p w14:paraId="5D4E5289" w14:textId="451DEEAB" w:rsidR="00354AB2" w:rsidRPr="00DB7BB6" w:rsidRDefault="00354AB2" w:rsidP="00354AB2">
      <w:pPr>
        <w:pStyle w:val="NoSpacing"/>
        <w:jc w:val="both"/>
        <w:rPr>
          <w:rFonts w:ascii="Calibri" w:hAnsi="Calibri" w:cs="Calibri"/>
          <w:b/>
          <w:bCs/>
        </w:rPr>
      </w:pPr>
      <w:r w:rsidRPr="00DB7BB6">
        <w:rPr>
          <w:rFonts w:ascii="Calibri" w:hAnsi="Calibri" w:cs="Calibri"/>
          <w:b/>
          <w:bCs/>
        </w:rPr>
        <w:t>2.3 Proposed Analytical Expansion Beyond EDA</w:t>
      </w:r>
    </w:p>
    <w:p w14:paraId="2859FD73" w14:textId="77777777" w:rsidR="00354AB2" w:rsidRPr="00DB7BB6" w:rsidRDefault="00354AB2" w:rsidP="00354AB2">
      <w:pPr>
        <w:pStyle w:val="NoSpacing"/>
        <w:jc w:val="both"/>
        <w:rPr>
          <w:rFonts w:ascii="Calibri" w:hAnsi="Calibri" w:cs="Calibri"/>
          <w:b/>
          <w:bCs/>
        </w:rPr>
      </w:pPr>
    </w:p>
    <w:p w14:paraId="04D17FE8" w14:textId="77777777" w:rsidR="00354AB2" w:rsidRPr="00DB7BB6" w:rsidRDefault="00354AB2" w:rsidP="00354AB2">
      <w:pPr>
        <w:rPr>
          <w:rFonts w:ascii="Calibri" w:hAnsi="Calibri" w:cs="Calibri"/>
        </w:rPr>
      </w:pPr>
      <w:r w:rsidRPr="00DB7BB6">
        <w:rPr>
          <w:rFonts w:ascii="Calibri" w:hAnsi="Calibri" w:cs="Calibri"/>
        </w:rPr>
        <w:t>The exploratory analysis provides a solid foundation, but additional quantitative methods will strengthen the analysis and enable more robust recommendations.</w:t>
      </w:r>
    </w:p>
    <w:p w14:paraId="2E428AE1" w14:textId="4AA70757" w:rsidR="00354AB2" w:rsidRPr="00DB7BB6" w:rsidRDefault="00354AB2" w:rsidP="00354AB2">
      <w:pPr>
        <w:rPr>
          <w:rFonts w:ascii="Calibri" w:hAnsi="Calibri" w:cs="Calibri"/>
          <w:b/>
          <w:bCs/>
        </w:rPr>
      </w:pPr>
      <w:r w:rsidRPr="00DB7BB6">
        <w:rPr>
          <w:rFonts w:ascii="Calibri" w:hAnsi="Calibri" w:cs="Calibri"/>
          <w:b/>
          <w:bCs/>
        </w:rPr>
        <w:t>A. Development of Charger Performance Index (CPI)</w:t>
      </w:r>
    </w:p>
    <w:p w14:paraId="49D6A4E4" w14:textId="77777777" w:rsidR="00354AB2" w:rsidRPr="00DB7BB6" w:rsidRDefault="00354AB2" w:rsidP="00354AB2">
      <w:pPr>
        <w:rPr>
          <w:rFonts w:ascii="Calibri" w:hAnsi="Calibri" w:cs="Calibri"/>
        </w:rPr>
      </w:pPr>
      <w:r w:rsidRPr="00DB7BB6">
        <w:rPr>
          <w:rFonts w:ascii="Calibri" w:hAnsi="Calibri" w:cs="Calibri"/>
        </w:rPr>
        <w:t>Rather than looking at metrics individually, I want to create a single composite score that captures overall charger performance. This index would combine:</w:t>
      </w:r>
    </w:p>
    <w:p w14:paraId="4A809FC9" w14:textId="77777777" w:rsidR="00354AB2" w:rsidRPr="00DB7BB6" w:rsidRDefault="00354AB2" w:rsidP="00354AB2">
      <w:pPr>
        <w:pStyle w:val="ListBullet"/>
        <w:rPr>
          <w:rFonts w:ascii="Calibri" w:hAnsi="Calibri" w:cs="Calibri"/>
        </w:rPr>
      </w:pPr>
      <w:r w:rsidRPr="00DB7BB6">
        <w:rPr>
          <w:rFonts w:ascii="Calibri" w:hAnsi="Calibri" w:cs="Calibri"/>
        </w:rPr>
        <w:t>Utilization Rate (weighted 25%): Occupied Hours / Total Available Hours</w:t>
      </w:r>
    </w:p>
    <w:p w14:paraId="437EBD82" w14:textId="77777777" w:rsidR="00354AB2" w:rsidRPr="00DB7BB6" w:rsidRDefault="00354AB2" w:rsidP="00354AB2">
      <w:pPr>
        <w:pStyle w:val="ListBullet"/>
        <w:rPr>
          <w:rFonts w:ascii="Calibri" w:hAnsi="Calibri" w:cs="Calibri"/>
        </w:rPr>
      </w:pPr>
      <w:r w:rsidRPr="00DB7BB6">
        <w:rPr>
          <w:rFonts w:ascii="Calibri" w:hAnsi="Calibri" w:cs="Calibri"/>
        </w:rPr>
        <w:t>Energy Efficiency (weighted 35%): kWh per Occupied Hour (normalized)</w:t>
      </w:r>
    </w:p>
    <w:p w14:paraId="7038F5BF" w14:textId="77777777" w:rsidR="00354AB2" w:rsidRPr="00DB7BB6" w:rsidRDefault="00354AB2" w:rsidP="00354AB2">
      <w:pPr>
        <w:pStyle w:val="ListBullet"/>
        <w:rPr>
          <w:rFonts w:ascii="Calibri" w:hAnsi="Calibri" w:cs="Calibri"/>
        </w:rPr>
      </w:pPr>
      <w:r w:rsidRPr="00DB7BB6">
        <w:rPr>
          <w:rFonts w:ascii="Calibri" w:hAnsi="Calibri" w:cs="Calibri"/>
        </w:rPr>
        <w:t>Reliability Score (weighted 25%): Percentage of normal vs. abnormal session terminations</w:t>
      </w:r>
    </w:p>
    <w:p w14:paraId="54389234" w14:textId="77777777" w:rsidR="00354AB2" w:rsidRPr="00DB7BB6" w:rsidRDefault="00354AB2" w:rsidP="00354AB2">
      <w:pPr>
        <w:pStyle w:val="ListBullet"/>
        <w:rPr>
          <w:rFonts w:ascii="Calibri" w:hAnsi="Calibri" w:cs="Calibri"/>
        </w:rPr>
      </w:pPr>
      <w:r w:rsidRPr="00DB7BB6">
        <w:rPr>
          <w:rFonts w:ascii="Calibri" w:hAnsi="Calibri" w:cs="Calibri"/>
        </w:rPr>
        <w:t>Temporal Stability (weighted 15%): Inverse of coefficient of variation in daily efficiency</w:t>
      </w:r>
    </w:p>
    <w:p w14:paraId="7ED33C27" w14:textId="77777777" w:rsidR="00354AB2" w:rsidRPr="00DB7BB6" w:rsidRDefault="00354AB2" w:rsidP="00354AB2">
      <w:pPr>
        <w:rPr>
          <w:rFonts w:ascii="Calibri" w:hAnsi="Calibri" w:cs="Calibri"/>
        </w:rPr>
      </w:pPr>
      <w:r w:rsidRPr="00DB7BB6">
        <w:rPr>
          <w:rFonts w:ascii="Calibri" w:hAnsi="Calibri" w:cs="Calibri"/>
        </w:rPr>
        <w:t>The CPI will be scaled 0-100, where 100 represents optimal performance. Chargers scoring below 40 will be flagged as "Needs Attention," 40-70 as "Adequate," and above 70 as "High Performer." This scoring system enables objective prioritization for maintenance and resource allocation.</w:t>
      </w:r>
    </w:p>
    <w:p w14:paraId="53B6934B" w14:textId="2285B73C" w:rsidR="00354AB2" w:rsidRPr="00DB7BB6" w:rsidRDefault="00354AB2" w:rsidP="00354AB2">
      <w:pPr>
        <w:rPr>
          <w:rFonts w:ascii="Calibri" w:hAnsi="Calibri" w:cs="Calibri"/>
        </w:rPr>
      </w:pPr>
      <w:r w:rsidRPr="00DB7BB6">
        <w:rPr>
          <w:rFonts w:ascii="Calibri" w:hAnsi="Calibri" w:cs="Calibri"/>
          <w:b/>
          <w:bCs/>
        </w:rPr>
        <w:t>B. Congestion Risk Assessment Model</w:t>
      </w:r>
    </w:p>
    <w:p w14:paraId="1E3D9983" w14:textId="77777777" w:rsidR="00354AB2" w:rsidRPr="00DB7BB6" w:rsidRDefault="00354AB2" w:rsidP="00354AB2">
      <w:pPr>
        <w:rPr>
          <w:rFonts w:ascii="Calibri" w:hAnsi="Calibri" w:cs="Calibri"/>
        </w:rPr>
      </w:pPr>
      <w:r w:rsidRPr="00DB7BB6">
        <w:rPr>
          <w:rFonts w:ascii="Calibri" w:hAnsi="Calibri" w:cs="Calibri"/>
        </w:rPr>
        <w:lastRenderedPageBreak/>
        <w:t>Some chargers are approaching their maximum practical capacity. I'll develop a quantitative congestion risk model that considers:</w:t>
      </w:r>
    </w:p>
    <w:p w14:paraId="3C36F455" w14:textId="77777777" w:rsidR="00354AB2" w:rsidRPr="00DB7BB6" w:rsidRDefault="00354AB2" w:rsidP="00354AB2">
      <w:pPr>
        <w:pStyle w:val="ListBullet"/>
        <w:rPr>
          <w:rFonts w:ascii="Calibri" w:hAnsi="Calibri" w:cs="Calibri"/>
        </w:rPr>
      </w:pPr>
      <w:r w:rsidRPr="00DB7BB6">
        <w:rPr>
          <w:rFonts w:ascii="Calibri" w:hAnsi="Calibri" w:cs="Calibri"/>
        </w:rPr>
        <w:t>Current utilization rate (baseline risk)</w:t>
      </w:r>
    </w:p>
    <w:p w14:paraId="23482E22" w14:textId="77777777" w:rsidR="00354AB2" w:rsidRPr="00DB7BB6" w:rsidRDefault="00354AB2" w:rsidP="00354AB2">
      <w:pPr>
        <w:pStyle w:val="ListBullet"/>
        <w:rPr>
          <w:rFonts w:ascii="Calibri" w:hAnsi="Calibri" w:cs="Calibri"/>
        </w:rPr>
      </w:pPr>
      <w:r w:rsidRPr="00DB7BB6">
        <w:rPr>
          <w:rFonts w:ascii="Calibri" w:hAnsi="Calibri" w:cs="Calibri"/>
        </w:rPr>
        <w:t>Projected growth in electric fleet size (YVR's electrification timeline)</w:t>
      </w:r>
    </w:p>
    <w:p w14:paraId="231E8C3F" w14:textId="77777777" w:rsidR="00354AB2" w:rsidRPr="00DB7BB6" w:rsidRDefault="00354AB2" w:rsidP="00354AB2">
      <w:pPr>
        <w:pStyle w:val="ListBullet"/>
        <w:rPr>
          <w:rFonts w:ascii="Calibri" w:hAnsi="Calibri" w:cs="Calibri"/>
        </w:rPr>
      </w:pPr>
      <w:r w:rsidRPr="00DB7BB6">
        <w:rPr>
          <w:rFonts w:ascii="Calibri" w:hAnsi="Calibri" w:cs="Calibri"/>
        </w:rPr>
        <w:t>Spatial distribution of demand (clustering of high-utilization chargers)</w:t>
      </w:r>
    </w:p>
    <w:p w14:paraId="65F701B6" w14:textId="77777777" w:rsidR="00354AB2" w:rsidRPr="00DB7BB6" w:rsidRDefault="00354AB2" w:rsidP="00354AB2">
      <w:pPr>
        <w:pStyle w:val="ListBullet"/>
        <w:rPr>
          <w:rFonts w:ascii="Calibri" w:hAnsi="Calibri" w:cs="Calibri"/>
        </w:rPr>
      </w:pPr>
      <w:r w:rsidRPr="00DB7BB6">
        <w:rPr>
          <w:rFonts w:ascii="Calibri" w:hAnsi="Calibri" w:cs="Calibri"/>
        </w:rPr>
        <w:t>Peak hour concentration (if 80% of demand occurs in 30% of hours, risk is higher)</w:t>
      </w:r>
    </w:p>
    <w:p w14:paraId="50097F21" w14:textId="77777777" w:rsidR="00354AB2" w:rsidRPr="00DB7BB6" w:rsidRDefault="00354AB2" w:rsidP="00354AB2">
      <w:pPr>
        <w:pStyle w:val="ListBullet"/>
        <w:rPr>
          <w:rFonts w:ascii="Calibri" w:hAnsi="Calibri" w:cs="Calibri"/>
        </w:rPr>
      </w:pPr>
      <w:r w:rsidRPr="00DB7BB6">
        <w:rPr>
          <w:rFonts w:ascii="Calibri" w:hAnsi="Calibri" w:cs="Calibri"/>
        </w:rPr>
        <w:t>Alternative charger availability (proximity to other chargers that could absorb overflow)</w:t>
      </w:r>
    </w:p>
    <w:p w14:paraId="732EF287" w14:textId="0917EEBE" w:rsidR="00354AB2" w:rsidRPr="00DB7BB6" w:rsidRDefault="00354AB2" w:rsidP="00354AB2">
      <w:pPr>
        <w:rPr>
          <w:rFonts w:ascii="Calibri" w:hAnsi="Calibri" w:cs="Calibri"/>
        </w:rPr>
      </w:pPr>
      <w:r w:rsidRPr="00DB7BB6">
        <w:rPr>
          <w:rFonts w:ascii="Calibri" w:hAnsi="Calibri" w:cs="Calibri"/>
        </w:rPr>
        <w:t xml:space="preserve">The model will classify each charger as Low Risk (&lt;50% utilization), Moderate Risk (50-75%), or High Risk (&gt;75%). For chargers in the </w:t>
      </w:r>
      <w:proofErr w:type="gramStart"/>
      <w:r w:rsidRPr="00DB7BB6">
        <w:rPr>
          <w:rFonts w:ascii="Calibri" w:hAnsi="Calibri" w:cs="Calibri"/>
        </w:rPr>
        <w:t>High Risk</w:t>
      </w:r>
      <w:proofErr w:type="gramEnd"/>
      <w:r w:rsidRPr="00DB7BB6">
        <w:rPr>
          <w:rFonts w:ascii="Calibri" w:hAnsi="Calibri" w:cs="Calibri"/>
        </w:rPr>
        <w:t xml:space="preserve"> category, I'll model specific scenarios: What happens when utilization reaches 85%? At what point do wait times become operationally unacceptable?</w:t>
      </w:r>
    </w:p>
    <w:p w14:paraId="762E9B01" w14:textId="77777777" w:rsidR="00354AB2" w:rsidRPr="00DB7BB6" w:rsidRDefault="00354AB2" w:rsidP="00354AB2">
      <w:pPr>
        <w:rPr>
          <w:rFonts w:ascii="Calibri" w:hAnsi="Calibri" w:cs="Calibri"/>
        </w:rPr>
      </w:pPr>
    </w:p>
    <w:p w14:paraId="304D8911" w14:textId="30530204" w:rsidR="00354AB2" w:rsidRPr="00DB7BB6" w:rsidRDefault="00354AB2" w:rsidP="00354AB2">
      <w:pPr>
        <w:rPr>
          <w:rFonts w:ascii="Calibri" w:hAnsi="Calibri" w:cs="Calibri"/>
        </w:rPr>
      </w:pPr>
      <w:r w:rsidRPr="00DB7BB6">
        <w:rPr>
          <w:rFonts w:ascii="Calibri" w:hAnsi="Calibri" w:cs="Calibri"/>
          <w:b/>
          <w:bCs/>
        </w:rPr>
        <w:t>C. Time-Series Demand Forecasting</w:t>
      </w:r>
    </w:p>
    <w:p w14:paraId="29902A44" w14:textId="77777777" w:rsidR="00354AB2" w:rsidRPr="00DB7BB6" w:rsidRDefault="00354AB2" w:rsidP="00354AB2">
      <w:pPr>
        <w:rPr>
          <w:rFonts w:ascii="Calibri" w:hAnsi="Calibri" w:cs="Calibri"/>
        </w:rPr>
      </w:pPr>
      <w:r w:rsidRPr="00DB7BB6">
        <w:rPr>
          <w:rFonts w:ascii="Calibri" w:hAnsi="Calibri" w:cs="Calibri"/>
        </w:rPr>
        <w:t>Predictive modeling will enable YVR to anticipate future demand rather than reacting to current problems. The approach includes:</w:t>
      </w:r>
    </w:p>
    <w:p w14:paraId="1AB24B6C" w14:textId="77777777" w:rsidR="00354AB2" w:rsidRPr="00DB7BB6" w:rsidRDefault="00354AB2" w:rsidP="00354AB2">
      <w:pPr>
        <w:pStyle w:val="ListBullet"/>
        <w:rPr>
          <w:rFonts w:ascii="Calibri" w:hAnsi="Calibri" w:cs="Calibri"/>
        </w:rPr>
      </w:pPr>
      <w:r w:rsidRPr="00DB7BB6">
        <w:rPr>
          <w:rFonts w:ascii="Calibri" w:hAnsi="Calibri" w:cs="Calibri"/>
        </w:rPr>
        <w:t>ARIMA (</w:t>
      </w:r>
      <w:proofErr w:type="spellStart"/>
      <w:r w:rsidRPr="00DB7BB6">
        <w:rPr>
          <w:rFonts w:ascii="Calibri" w:hAnsi="Calibri" w:cs="Calibri"/>
        </w:rPr>
        <w:t>AutoRegressive</w:t>
      </w:r>
      <w:proofErr w:type="spellEnd"/>
      <w:r w:rsidRPr="00DB7BB6">
        <w:rPr>
          <w:rFonts w:ascii="Calibri" w:hAnsi="Calibri" w:cs="Calibri"/>
        </w:rPr>
        <w:t xml:space="preserve"> Integrated Moving Average) models for hourly demand patterns</w:t>
      </w:r>
    </w:p>
    <w:p w14:paraId="4504241C" w14:textId="77777777" w:rsidR="00354AB2" w:rsidRPr="00DB7BB6" w:rsidRDefault="00354AB2" w:rsidP="00354AB2">
      <w:pPr>
        <w:pStyle w:val="ListBullet"/>
        <w:rPr>
          <w:rFonts w:ascii="Calibri" w:hAnsi="Calibri" w:cs="Calibri"/>
        </w:rPr>
      </w:pPr>
      <w:r w:rsidRPr="00DB7BB6">
        <w:rPr>
          <w:rFonts w:ascii="Calibri" w:hAnsi="Calibri" w:cs="Calibri"/>
        </w:rPr>
        <w:t>Seasonal decomposition to identify daily, weekly, and potentially seasonal patterns</w:t>
      </w:r>
    </w:p>
    <w:p w14:paraId="4AEA10A6" w14:textId="77777777" w:rsidR="00354AB2" w:rsidRPr="00DB7BB6" w:rsidRDefault="00354AB2" w:rsidP="00354AB2">
      <w:pPr>
        <w:pStyle w:val="ListBullet"/>
        <w:rPr>
          <w:rFonts w:ascii="Calibri" w:hAnsi="Calibri" w:cs="Calibri"/>
        </w:rPr>
      </w:pPr>
      <w:r w:rsidRPr="00DB7BB6">
        <w:rPr>
          <w:rFonts w:ascii="Calibri" w:hAnsi="Calibri" w:cs="Calibri"/>
        </w:rPr>
        <w:t>Prophet or similar models if non-linear trends are identified</w:t>
      </w:r>
    </w:p>
    <w:p w14:paraId="108D9F47" w14:textId="77777777" w:rsidR="00354AB2" w:rsidRPr="00DB7BB6" w:rsidRDefault="00354AB2" w:rsidP="00354AB2">
      <w:pPr>
        <w:pStyle w:val="ListBullet"/>
        <w:rPr>
          <w:rFonts w:ascii="Calibri" w:hAnsi="Calibri" w:cs="Calibri"/>
        </w:rPr>
      </w:pPr>
      <w:r w:rsidRPr="00DB7BB6">
        <w:rPr>
          <w:rFonts w:ascii="Calibri" w:hAnsi="Calibri" w:cs="Calibri"/>
        </w:rPr>
        <w:t>Scenario analysis: baseline growth, accelerated electrification, and operational efficiency improvements</w:t>
      </w:r>
    </w:p>
    <w:p w14:paraId="24241AA5" w14:textId="77777777" w:rsidR="00354AB2" w:rsidRPr="00DB7BB6" w:rsidRDefault="00354AB2" w:rsidP="00354AB2">
      <w:pPr>
        <w:pStyle w:val="ListBullet"/>
        <w:rPr>
          <w:rFonts w:ascii="Calibri" w:hAnsi="Calibri" w:cs="Calibri"/>
        </w:rPr>
      </w:pPr>
      <w:r w:rsidRPr="00DB7BB6">
        <w:rPr>
          <w:rFonts w:ascii="Calibri" w:hAnsi="Calibri" w:cs="Calibri"/>
        </w:rPr>
        <w:t>Confidence intervals to quantify forecast uncertainty</w:t>
      </w:r>
    </w:p>
    <w:p w14:paraId="7E37E7C8" w14:textId="77777777" w:rsidR="00354AB2" w:rsidRPr="00DB7BB6" w:rsidRDefault="00354AB2" w:rsidP="00354AB2">
      <w:pPr>
        <w:rPr>
          <w:rFonts w:ascii="Calibri" w:hAnsi="Calibri" w:cs="Calibri"/>
        </w:rPr>
      </w:pPr>
      <w:r w:rsidRPr="00DB7BB6">
        <w:rPr>
          <w:rFonts w:ascii="Calibri" w:hAnsi="Calibri" w:cs="Calibri"/>
        </w:rPr>
        <w:t>Forecasts will project 6, 12, and 24 months ahead. Model performance will be validated using holdout data (last 20% of observations) and evaluated using RMSE and MAPE metrics.</w:t>
      </w:r>
    </w:p>
    <w:p w14:paraId="776D2F80" w14:textId="41C3E4FC" w:rsidR="00354AB2" w:rsidRPr="00DB7BB6" w:rsidRDefault="00354AB2" w:rsidP="00354AB2">
      <w:pPr>
        <w:rPr>
          <w:rFonts w:ascii="Calibri" w:hAnsi="Calibri" w:cs="Calibri"/>
        </w:rPr>
      </w:pPr>
      <w:r w:rsidRPr="00DB7BB6">
        <w:rPr>
          <w:rFonts w:ascii="Calibri" w:hAnsi="Calibri" w:cs="Calibri"/>
          <w:b/>
          <w:bCs/>
        </w:rPr>
        <w:t>D. Spatial Utilization Mapping</w:t>
      </w:r>
    </w:p>
    <w:p w14:paraId="32C437F6" w14:textId="77777777" w:rsidR="00354AB2" w:rsidRPr="00DB7BB6" w:rsidRDefault="00354AB2" w:rsidP="00354AB2">
      <w:pPr>
        <w:rPr>
          <w:rFonts w:ascii="Calibri" w:hAnsi="Calibri" w:cs="Calibri"/>
        </w:rPr>
      </w:pPr>
      <w:r w:rsidRPr="00DB7BB6">
        <w:rPr>
          <w:rFonts w:ascii="Calibri" w:hAnsi="Calibri" w:cs="Calibri"/>
        </w:rPr>
        <w:t>Underutilized chargers may result from poor spatial placement relative to operational workflows. This analysis will examine:</w:t>
      </w:r>
    </w:p>
    <w:p w14:paraId="2CA3B8F4" w14:textId="77777777" w:rsidR="00354AB2" w:rsidRPr="00DB7BB6" w:rsidRDefault="00354AB2" w:rsidP="00354AB2">
      <w:pPr>
        <w:pStyle w:val="ListBullet"/>
        <w:rPr>
          <w:rFonts w:ascii="Calibri" w:hAnsi="Calibri" w:cs="Calibri"/>
        </w:rPr>
      </w:pPr>
      <w:r w:rsidRPr="00DB7BB6">
        <w:rPr>
          <w:rFonts w:ascii="Calibri" w:hAnsi="Calibri" w:cs="Calibri"/>
        </w:rPr>
        <w:t>Geographic clustering of high vs. low utilization chargers</w:t>
      </w:r>
    </w:p>
    <w:p w14:paraId="1FFB214A" w14:textId="77777777" w:rsidR="00354AB2" w:rsidRPr="00DB7BB6" w:rsidRDefault="00354AB2" w:rsidP="00354AB2">
      <w:pPr>
        <w:pStyle w:val="ListBullet"/>
        <w:rPr>
          <w:rFonts w:ascii="Calibri" w:hAnsi="Calibri" w:cs="Calibri"/>
        </w:rPr>
      </w:pPr>
      <w:r w:rsidRPr="00DB7BB6">
        <w:rPr>
          <w:rFonts w:ascii="Calibri" w:hAnsi="Calibri" w:cs="Calibri"/>
        </w:rPr>
        <w:t>Distance from chargers to primary operational zones</w:t>
      </w:r>
    </w:p>
    <w:p w14:paraId="0038D3A7" w14:textId="77777777" w:rsidR="00354AB2" w:rsidRPr="00DB7BB6" w:rsidRDefault="00354AB2" w:rsidP="00354AB2">
      <w:pPr>
        <w:pStyle w:val="ListBullet"/>
        <w:rPr>
          <w:rFonts w:ascii="Calibri" w:hAnsi="Calibri" w:cs="Calibri"/>
        </w:rPr>
      </w:pPr>
      <w:r w:rsidRPr="00DB7BB6">
        <w:rPr>
          <w:rFonts w:ascii="Calibri" w:hAnsi="Calibri" w:cs="Calibri"/>
        </w:rPr>
        <w:t>Gate assignment patterns and their correlation with charger usage</w:t>
      </w:r>
    </w:p>
    <w:p w14:paraId="1F1C50E3" w14:textId="77777777" w:rsidR="00354AB2" w:rsidRPr="00DB7BB6" w:rsidRDefault="00354AB2" w:rsidP="00354AB2">
      <w:pPr>
        <w:pStyle w:val="ListBullet"/>
        <w:rPr>
          <w:rFonts w:ascii="Calibri" w:hAnsi="Calibri" w:cs="Calibri"/>
        </w:rPr>
      </w:pPr>
      <w:r w:rsidRPr="00DB7BB6">
        <w:rPr>
          <w:rFonts w:ascii="Calibri" w:hAnsi="Calibri" w:cs="Calibri"/>
        </w:rPr>
        <w:t>Walking distance analysis for ground crew accessing chargers</w:t>
      </w:r>
    </w:p>
    <w:p w14:paraId="1C57D62E" w14:textId="77777777" w:rsidR="00354AB2" w:rsidRPr="00DB7BB6" w:rsidRDefault="00354AB2" w:rsidP="00354AB2">
      <w:pPr>
        <w:pStyle w:val="ListBullet"/>
        <w:rPr>
          <w:rFonts w:ascii="Calibri" w:hAnsi="Calibri" w:cs="Calibri"/>
        </w:rPr>
      </w:pPr>
      <w:r w:rsidRPr="00DB7BB6">
        <w:rPr>
          <w:rFonts w:ascii="Calibri" w:hAnsi="Calibri" w:cs="Calibri"/>
        </w:rPr>
        <w:t>Comparison with operational heat maps (if available from YVR operations data)</w:t>
      </w:r>
    </w:p>
    <w:p w14:paraId="664418D5" w14:textId="77777777" w:rsidR="00354AB2" w:rsidRPr="00DB7BB6" w:rsidRDefault="00354AB2" w:rsidP="00354AB2">
      <w:pPr>
        <w:rPr>
          <w:rFonts w:ascii="Calibri" w:hAnsi="Calibri" w:cs="Calibri"/>
        </w:rPr>
      </w:pPr>
      <w:r w:rsidRPr="00DB7BB6">
        <w:rPr>
          <w:rFonts w:ascii="Calibri" w:hAnsi="Calibri" w:cs="Calibri"/>
        </w:rPr>
        <w:t>If spatial data is unavailable, the survey will ask respondents about charger locations and convenience, providing qualitative spatial insights.</w:t>
      </w:r>
    </w:p>
    <w:p w14:paraId="1B550188" w14:textId="77777777" w:rsidR="00354AB2" w:rsidRPr="00DB7BB6" w:rsidRDefault="00354AB2" w:rsidP="00354AB2">
      <w:pPr>
        <w:rPr>
          <w:rFonts w:ascii="Calibri" w:hAnsi="Calibri" w:cs="Calibri"/>
        </w:rPr>
      </w:pPr>
    </w:p>
    <w:p w14:paraId="27A69A24" w14:textId="4C93A116" w:rsidR="00354AB2" w:rsidRPr="00DB7BB6" w:rsidRDefault="00354AB2" w:rsidP="007C6658">
      <w:pPr>
        <w:pStyle w:val="NoSpacing"/>
        <w:numPr>
          <w:ilvl w:val="0"/>
          <w:numId w:val="2"/>
        </w:numPr>
        <w:jc w:val="both"/>
        <w:rPr>
          <w:rFonts w:ascii="Calibri" w:hAnsi="Calibri" w:cs="Calibri"/>
          <w:b/>
          <w:bCs/>
          <w:sz w:val="28"/>
          <w:szCs w:val="32"/>
          <w:u w:val="single"/>
        </w:rPr>
      </w:pPr>
      <w:r w:rsidRPr="00DB7BB6">
        <w:rPr>
          <w:rFonts w:ascii="Calibri" w:hAnsi="Calibri" w:cs="Calibri"/>
          <w:b/>
          <w:bCs/>
          <w:sz w:val="28"/>
          <w:szCs w:val="32"/>
          <w:u w:val="single"/>
        </w:rPr>
        <w:t>Survey Component: Capturing Operational Context</w:t>
      </w:r>
    </w:p>
    <w:p w14:paraId="569798A4" w14:textId="77777777" w:rsidR="00DB7BB6" w:rsidRPr="00DB7BB6" w:rsidRDefault="00DB7BB6" w:rsidP="00DB7BB6">
      <w:pPr>
        <w:pStyle w:val="NoSpacing"/>
        <w:ind w:left="360"/>
        <w:jc w:val="both"/>
        <w:rPr>
          <w:rFonts w:ascii="Calibri" w:hAnsi="Calibri" w:cs="Calibri"/>
          <w:b/>
          <w:bCs/>
          <w:sz w:val="28"/>
          <w:szCs w:val="32"/>
          <w:u w:val="single"/>
        </w:rPr>
      </w:pPr>
    </w:p>
    <w:p w14:paraId="3D7431BE" w14:textId="10C7A8A4" w:rsidR="00354AB2" w:rsidRPr="00DB7BB6" w:rsidRDefault="00354AB2" w:rsidP="00DB7BB6">
      <w:pPr>
        <w:pStyle w:val="NoSpacing"/>
        <w:jc w:val="both"/>
        <w:rPr>
          <w:rFonts w:ascii="Calibri" w:hAnsi="Calibri" w:cs="Calibri"/>
        </w:rPr>
      </w:pPr>
      <w:r w:rsidRPr="00DB7BB6">
        <w:rPr>
          <w:rFonts w:ascii="Calibri" w:hAnsi="Calibri" w:cs="Calibri"/>
        </w:rPr>
        <w:t>Quantitative data analysis identifies what is happening, but surveys reveal why it's happening. The survey component provides critical operational context that system logs cannot capture.</w:t>
      </w:r>
    </w:p>
    <w:p w14:paraId="569D65FB" w14:textId="0E4AB3BA" w:rsidR="00DB7BB6" w:rsidRPr="00DB7BB6" w:rsidRDefault="00DB7BB6" w:rsidP="00DB7BB6">
      <w:pPr>
        <w:pStyle w:val="NoSpacing"/>
        <w:jc w:val="both"/>
        <w:rPr>
          <w:rFonts w:ascii="Calibri" w:hAnsi="Calibri" w:cs="Calibri"/>
        </w:rPr>
      </w:pPr>
    </w:p>
    <w:p w14:paraId="62DDA3A3" w14:textId="77777777" w:rsidR="00DB7BB6" w:rsidRPr="00DB7BB6" w:rsidRDefault="00DB7BB6" w:rsidP="00DB7BB6">
      <w:pPr>
        <w:pStyle w:val="NoSpacing"/>
        <w:jc w:val="both"/>
        <w:rPr>
          <w:rFonts w:ascii="Calibri" w:hAnsi="Calibri" w:cs="Calibri"/>
        </w:rPr>
      </w:pPr>
    </w:p>
    <w:p w14:paraId="2DA5179F" w14:textId="301DF872" w:rsidR="00354AB2" w:rsidRPr="00DB7BB6" w:rsidRDefault="00354AB2" w:rsidP="007C6658">
      <w:pPr>
        <w:pStyle w:val="NoSpacing"/>
        <w:numPr>
          <w:ilvl w:val="1"/>
          <w:numId w:val="2"/>
        </w:numPr>
        <w:jc w:val="both"/>
        <w:rPr>
          <w:rFonts w:ascii="Calibri" w:hAnsi="Calibri" w:cs="Calibri"/>
          <w:b/>
          <w:bCs/>
        </w:rPr>
      </w:pPr>
      <w:r w:rsidRPr="00DB7BB6">
        <w:rPr>
          <w:rFonts w:ascii="Calibri" w:hAnsi="Calibri" w:cs="Calibri"/>
          <w:b/>
          <w:bCs/>
        </w:rPr>
        <w:t>Survey Audience</w:t>
      </w:r>
    </w:p>
    <w:p w14:paraId="4A90CD3A" w14:textId="77777777" w:rsidR="00DB7BB6" w:rsidRPr="00DB7BB6" w:rsidRDefault="00DB7BB6" w:rsidP="00DB7BB6">
      <w:pPr>
        <w:pStyle w:val="NoSpacing"/>
        <w:ind w:left="360"/>
        <w:jc w:val="both"/>
        <w:rPr>
          <w:rFonts w:ascii="Calibri" w:hAnsi="Calibri" w:cs="Calibri"/>
        </w:rPr>
      </w:pPr>
    </w:p>
    <w:p w14:paraId="3188012F" w14:textId="706A35E0" w:rsidR="00354AB2" w:rsidRDefault="00354AB2" w:rsidP="00DB7BB6">
      <w:pPr>
        <w:pStyle w:val="NoSpacing"/>
        <w:jc w:val="both"/>
        <w:rPr>
          <w:rFonts w:ascii="Calibri" w:hAnsi="Calibri" w:cs="Calibri"/>
        </w:rPr>
      </w:pPr>
      <w:r w:rsidRPr="00DB7BB6">
        <w:rPr>
          <w:rFonts w:ascii="Calibri" w:hAnsi="Calibri" w:cs="Calibri"/>
        </w:rPr>
        <w:t>Target respondents:</w:t>
      </w:r>
    </w:p>
    <w:p w14:paraId="35A1BECC" w14:textId="77777777" w:rsidR="00DB7BB6" w:rsidRPr="00DB7BB6" w:rsidRDefault="00DB7BB6" w:rsidP="00DB7BB6">
      <w:pPr>
        <w:pStyle w:val="NoSpacing"/>
        <w:jc w:val="both"/>
        <w:rPr>
          <w:rFonts w:ascii="Calibri" w:hAnsi="Calibri" w:cs="Calibri"/>
        </w:rPr>
      </w:pPr>
    </w:p>
    <w:p w14:paraId="49A23A6C" w14:textId="77777777" w:rsidR="00354AB2" w:rsidRPr="00DB7BB6" w:rsidRDefault="00354AB2" w:rsidP="007C6658">
      <w:pPr>
        <w:pStyle w:val="NoSpacing"/>
        <w:numPr>
          <w:ilvl w:val="0"/>
          <w:numId w:val="21"/>
        </w:numPr>
        <w:jc w:val="both"/>
        <w:rPr>
          <w:rFonts w:ascii="Calibri" w:hAnsi="Calibri" w:cs="Calibri"/>
        </w:rPr>
      </w:pPr>
      <w:r w:rsidRPr="00DB7BB6">
        <w:rPr>
          <w:rFonts w:ascii="Calibri" w:hAnsi="Calibri" w:cs="Calibri"/>
        </w:rPr>
        <w:t>Ground handling supervisors: Oversee operations, understand workflow constraints, make staffing decisions</w:t>
      </w:r>
    </w:p>
    <w:p w14:paraId="6FA80C9C" w14:textId="77777777" w:rsidR="00354AB2" w:rsidRPr="00DB7BB6" w:rsidRDefault="00354AB2" w:rsidP="007C6658">
      <w:pPr>
        <w:pStyle w:val="NoSpacing"/>
        <w:numPr>
          <w:ilvl w:val="0"/>
          <w:numId w:val="21"/>
        </w:numPr>
        <w:jc w:val="both"/>
        <w:rPr>
          <w:rFonts w:ascii="Calibri" w:hAnsi="Calibri" w:cs="Calibri"/>
        </w:rPr>
      </w:pPr>
      <w:r w:rsidRPr="00DB7BB6">
        <w:rPr>
          <w:rFonts w:ascii="Calibri" w:hAnsi="Calibri" w:cs="Calibri"/>
        </w:rPr>
        <w:t>Ramp operators and coordinators: Daily hands-on users who experience charger performance directly</w:t>
      </w:r>
    </w:p>
    <w:p w14:paraId="1CF8B289" w14:textId="77777777" w:rsidR="00354AB2" w:rsidRPr="00DB7BB6" w:rsidRDefault="00354AB2" w:rsidP="007C6658">
      <w:pPr>
        <w:pStyle w:val="NoSpacing"/>
        <w:numPr>
          <w:ilvl w:val="0"/>
          <w:numId w:val="21"/>
        </w:numPr>
        <w:jc w:val="both"/>
        <w:rPr>
          <w:rFonts w:ascii="Calibri" w:hAnsi="Calibri" w:cs="Calibri"/>
        </w:rPr>
      </w:pPr>
      <w:r w:rsidRPr="00DB7BB6">
        <w:rPr>
          <w:rFonts w:ascii="Calibri" w:hAnsi="Calibri" w:cs="Calibri"/>
        </w:rPr>
        <w:t>Equipment maintenance technicians: Know which chargers have recurring problems and repair histories</w:t>
      </w:r>
    </w:p>
    <w:p w14:paraId="0BE600F9" w14:textId="77777777" w:rsidR="00354AB2" w:rsidRPr="00DB7BB6" w:rsidRDefault="00354AB2" w:rsidP="007C6658">
      <w:pPr>
        <w:pStyle w:val="NoSpacing"/>
        <w:numPr>
          <w:ilvl w:val="0"/>
          <w:numId w:val="21"/>
        </w:numPr>
        <w:jc w:val="both"/>
        <w:rPr>
          <w:rFonts w:ascii="Calibri" w:hAnsi="Calibri" w:cs="Calibri"/>
        </w:rPr>
      </w:pPr>
      <w:r w:rsidRPr="00DB7BB6">
        <w:rPr>
          <w:rFonts w:ascii="Calibri" w:hAnsi="Calibri" w:cs="Calibri"/>
        </w:rPr>
        <w:t>Airport operations managers: See big-picture impacts on schedules, costs, and service quality</w:t>
      </w:r>
    </w:p>
    <w:p w14:paraId="11C003B6" w14:textId="78380A98" w:rsidR="00354AB2" w:rsidRDefault="00354AB2" w:rsidP="00DB7BB6">
      <w:pPr>
        <w:pStyle w:val="NoSpacing"/>
        <w:jc w:val="both"/>
        <w:rPr>
          <w:rFonts w:ascii="Calibri" w:hAnsi="Calibri" w:cs="Calibri"/>
        </w:rPr>
      </w:pPr>
      <w:r w:rsidRPr="00DB7BB6">
        <w:rPr>
          <w:rFonts w:ascii="Calibri" w:hAnsi="Calibri" w:cs="Calibri"/>
        </w:rPr>
        <w:t>Sample size target: 20-40 responses. This provides sufficient qualitative depth while remaining manageable for analysis. Given YVR's ground operations team size, this represents approximately 30-40% participation rate, which is typical for workplace surveys.</w:t>
      </w:r>
    </w:p>
    <w:p w14:paraId="18FB6587" w14:textId="77777777" w:rsidR="00DB7BB6" w:rsidRPr="00DB7BB6" w:rsidRDefault="00DB7BB6" w:rsidP="00DB7BB6">
      <w:pPr>
        <w:pStyle w:val="NoSpacing"/>
        <w:jc w:val="both"/>
        <w:rPr>
          <w:rFonts w:ascii="Calibri" w:hAnsi="Calibri" w:cs="Calibri"/>
        </w:rPr>
      </w:pPr>
    </w:p>
    <w:p w14:paraId="0E5B19E3" w14:textId="77777777" w:rsidR="00354AB2" w:rsidRPr="00DB7BB6" w:rsidRDefault="00354AB2" w:rsidP="00DB7BB6">
      <w:pPr>
        <w:pStyle w:val="NoSpacing"/>
        <w:jc w:val="both"/>
        <w:rPr>
          <w:rFonts w:ascii="Calibri" w:hAnsi="Calibri" w:cs="Calibri"/>
          <w:b/>
          <w:bCs/>
        </w:rPr>
      </w:pPr>
      <w:r w:rsidRPr="00DB7BB6">
        <w:rPr>
          <w:rFonts w:ascii="Calibri" w:hAnsi="Calibri" w:cs="Calibri"/>
          <w:b/>
          <w:bCs/>
        </w:rPr>
        <w:t>3.2 Survey Instrument Design</w:t>
      </w:r>
    </w:p>
    <w:p w14:paraId="6D586C39" w14:textId="77777777" w:rsidR="00DB7BB6" w:rsidRDefault="00DB7BB6" w:rsidP="00DB7BB6">
      <w:pPr>
        <w:pStyle w:val="NoSpacing"/>
        <w:jc w:val="both"/>
        <w:rPr>
          <w:rFonts w:ascii="Calibri" w:hAnsi="Calibri" w:cs="Calibri"/>
        </w:rPr>
      </w:pPr>
    </w:p>
    <w:p w14:paraId="57FCD8DA" w14:textId="743CCA34" w:rsidR="00354AB2" w:rsidRDefault="00354AB2" w:rsidP="00DB7BB6">
      <w:pPr>
        <w:pStyle w:val="NoSpacing"/>
        <w:jc w:val="both"/>
        <w:rPr>
          <w:rFonts w:ascii="Calibri" w:hAnsi="Calibri" w:cs="Calibri"/>
        </w:rPr>
      </w:pPr>
      <w:r w:rsidRPr="00DB7BB6">
        <w:rPr>
          <w:rFonts w:ascii="Calibri" w:hAnsi="Calibri" w:cs="Calibri"/>
        </w:rPr>
        <w:t>The survey combines structured questions (for quantitative analysis) with open-ended questions (for qualitative insights not anticipated in advance).</w:t>
      </w:r>
    </w:p>
    <w:p w14:paraId="5B2624B3" w14:textId="77777777" w:rsidR="00DB7BB6" w:rsidRPr="00DB7BB6" w:rsidRDefault="00DB7BB6" w:rsidP="00DB7BB6">
      <w:pPr>
        <w:pStyle w:val="NoSpacing"/>
        <w:jc w:val="both"/>
        <w:rPr>
          <w:rFonts w:ascii="Calibri" w:hAnsi="Calibri" w:cs="Calibri"/>
        </w:rPr>
      </w:pPr>
    </w:p>
    <w:p w14:paraId="1A1816AA" w14:textId="77777777" w:rsidR="00354AB2" w:rsidRPr="00DB7BB6" w:rsidRDefault="00354AB2" w:rsidP="00DB7BB6">
      <w:pPr>
        <w:pStyle w:val="NoSpacing"/>
        <w:jc w:val="both"/>
        <w:rPr>
          <w:rFonts w:ascii="Calibri" w:hAnsi="Calibri" w:cs="Calibri"/>
          <w:b/>
          <w:bCs/>
        </w:rPr>
      </w:pPr>
      <w:r w:rsidRPr="00DB7BB6">
        <w:rPr>
          <w:rFonts w:ascii="Calibri" w:hAnsi="Calibri" w:cs="Calibri"/>
          <w:b/>
          <w:bCs/>
        </w:rPr>
        <w:t>Structured Questions (5-point Likert scales and multiple choice):</w:t>
      </w:r>
    </w:p>
    <w:p w14:paraId="292A27B7" w14:textId="615AD1F3" w:rsidR="00354AB2" w:rsidRDefault="00354AB2" w:rsidP="00DB7BB6">
      <w:pPr>
        <w:pStyle w:val="NoSpacing"/>
        <w:jc w:val="both"/>
        <w:rPr>
          <w:rFonts w:ascii="Calibri" w:hAnsi="Calibri" w:cs="Calibri"/>
          <w:b/>
          <w:bCs/>
        </w:rPr>
      </w:pPr>
      <w:r w:rsidRPr="00DB7BB6">
        <w:rPr>
          <w:rFonts w:ascii="Calibri" w:hAnsi="Calibri" w:cs="Calibri"/>
          <w:b/>
          <w:bCs/>
        </w:rPr>
        <w:t>Question 1: Congestion Frequency</w:t>
      </w:r>
    </w:p>
    <w:p w14:paraId="743538D5" w14:textId="77777777" w:rsidR="00DB7BB6" w:rsidRPr="00DB7BB6" w:rsidRDefault="00DB7BB6" w:rsidP="00DB7BB6">
      <w:pPr>
        <w:pStyle w:val="NoSpacing"/>
        <w:jc w:val="both"/>
        <w:rPr>
          <w:rFonts w:ascii="Calibri" w:hAnsi="Calibri" w:cs="Calibri"/>
          <w:b/>
          <w:bCs/>
        </w:rPr>
      </w:pPr>
    </w:p>
    <w:p w14:paraId="5142548C" w14:textId="77777777" w:rsidR="00354AB2" w:rsidRPr="00DB7BB6" w:rsidRDefault="00354AB2" w:rsidP="00DB7BB6">
      <w:pPr>
        <w:pStyle w:val="NoSpacing"/>
        <w:jc w:val="both"/>
        <w:rPr>
          <w:rFonts w:ascii="Calibri" w:hAnsi="Calibri" w:cs="Calibri"/>
        </w:rPr>
      </w:pPr>
      <w:r w:rsidRPr="00DB7BB6">
        <w:rPr>
          <w:rFonts w:ascii="Calibri" w:hAnsi="Calibri" w:cs="Calibri"/>
        </w:rPr>
        <w:t>How often do you experience waiting for an available charger during your shift?</w:t>
      </w:r>
    </w:p>
    <w:p w14:paraId="78B25A1E" w14:textId="77777777" w:rsidR="00354AB2" w:rsidRPr="00DB7BB6" w:rsidRDefault="00354AB2" w:rsidP="00DB7BB6">
      <w:pPr>
        <w:pStyle w:val="NoSpacing"/>
        <w:jc w:val="both"/>
        <w:rPr>
          <w:rFonts w:ascii="Calibri" w:hAnsi="Calibri" w:cs="Calibri"/>
        </w:rPr>
      </w:pPr>
      <w:r w:rsidRPr="00DB7BB6">
        <w:rPr>
          <w:rFonts w:ascii="Calibri" w:hAnsi="Calibri" w:cs="Calibri"/>
        </w:rPr>
        <w:t>Response options:</w:t>
      </w:r>
    </w:p>
    <w:p w14:paraId="6D383A3D" w14:textId="77777777" w:rsidR="00354AB2" w:rsidRPr="00DB7BB6" w:rsidRDefault="00354AB2" w:rsidP="007C6658">
      <w:pPr>
        <w:pStyle w:val="NoSpacing"/>
        <w:numPr>
          <w:ilvl w:val="0"/>
          <w:numId w:val="22"/>
        </w:numPr>
        <w:jc w:val="both"/>
        <w:rPr>
          <w:rFonts w:ascii="Calibri" w:hAnsi="Calibri" w:cs="Calibri"/>
        </w:rPr>
      </w:pPr>
      <w:r w:rsidRPr="00DB7BB6">
        <w:rPr>
          <w:rFonts w:ascii="Calibri" w:hAnsi="Calibri" w:cs="Calibri"/>
        </w:rPr>
        <w:t>Never</w:t>
      </w:r>
    </w:p>
    <w:p w14:paraId="211F346B" w14:textId="77777777" w:rsidR="00354AB2" w:rsidRPr="00DB7BB6" w:rsidRDefault="00354AB2" w:rsidP="007C6658">
      <w:pPr>
        <w:pStyle w:val="NoSpacing"/>
        <w:numPr>
          <w:ilvl w:val="0"/>
          <w:numId w:val="22"/>
        </w:numPr>
        <w:jc w:val="both"/>
        <w:rPr>
          <w:rFonts w:ascii="Calibri" w:hAnsi="Calibri" w:cs="Calibri"/>
        </w:rPr>
      </w:pPr>
      <w:r w:rsidRPr="00DB7BB6">
        <w:rPr>
          <w:rFonts w:ascii="Calibri" w:hAnsi="Calibri" w:cs="Calibri"/>
        </w:rPr>
        <w:t>Rarely (less than once per week)</w:t>
      </w:r>
    </w:p>
    <w:p w14:paraId="452AA2E5" w14:textId="77777777" w:rsidR="00354AB2" w:rsidRPr="00DB7BB6" w:rsidRDefault="00354AB2" w:rsidP="007C6658">
      <w:pPr>
        <w:pStyle w:val="NoSpacing"/>
        <w:numPr>
          <w:ilvl w:val="0"/>
          <w:numId w:val="22"/>
        </w:numPr>
        <w:jc w:val="both"/>
        <w:rPr>
          <w:rFonts w:ascii="Calibri" w:hAnsi="Calibri" w:cs="Calibri"/>
        </w:rPr>
      </w:pPr>
      <w:r w:rsidRPr="00DB7BB6">
        <w:rPr>
          <w:rFonts w:ascii="Calibri" w:hAnsi="Calibri" w:cs="Calibri"/>
        </w:rPr>
        <w:t>Occasionally (1-3 times per week)</w:t>
      </w:r>
    </w:p>
    <w:p w14:paraId="0FB8039C" w14:textId="77777777" w:rsidR="00354AB2" w:rsidRPr="00DB7BB6" w:rsidRDefault="00354AB2" w:rsidP="007C6658">
      <w:pPr>
        <w:pStyle w:val="NoSpacing"/>
        <w:numPr>
          <w:ilvl w:val="0"/>
          <w:numId w:val="22"/>
        </w:numPr>
        <w:jc w:val="both"/>
        <w:rPr>
          <w:rFonts w:ascii="Calibri" w:hAnsi="Calibri" w:cs="Calibri"/>
        </w:rPr>
      </w:pPr>
      <w:r w:rsidRPr="00DB7BB6">
        <w:rPr>
          <w:rFonts w:ascii="Calibri" w:hAnsi="Calibri" w:cs="Calibri"/>
        </w:rPr>
        <w:t>Frequently (daily)</w:t>
      </w:r>
    </w:p>
    <w:p w14:paraId="216F380A" w14:textId="2781B159" w:rsidR="00354AB2" w:rsidRDefault="00354AB2" w:rsidP="007C6658">
      <w:pPr>
        <w:pStyle w:val="NoSpacing"/>
        <w:numPr>
          <w:ilvl w:val="0"/>
          <w:numId w:val="22"/>
        </w:numPr>
        <w:jc w:val="both"/>
        <w:rPr>
          <w:rFonts w:ascii="Calibri" w:hAnsi="Calibri" w:cs="Calibri"/>
        </w:rPr>
      </w:pPr>
      <w:r w:rsidRPr="00DB7BB6">
        <w:rPr>
          <w:rFonts w:ascii="Calibri" w:hAnsi="Calibri" w:cs="Calibri"/>
        </w:rPr>
        <w:t>Very frequently (multiple times daily)</w:t>
      </w:r>
    </w:p>
    <w:p w14:paraId="357D5B75" w14:textId="77777777" w:rsidR="00DB7BB6" w:rsidRPr="00DB7BB6" w:rsidRDefault="00DB7BB6" w:rsidP="00DB7BB6">
      <w:pPr>
        <w:pStyle w:val="NoSpacing"/>
        <w:ind w:left="720"/>
        <w:jc w:val="both"/>
        <w:rPr>
          <w:rFonts w:ascii="Calibri" w:hAnsi="Calibri" w:cs="Calibri"/>
        </w:rPr>
      </w:pPr>
    </w:p>
    <w:p w14:paraId="42C58C3C" w14:textId="77777777" w:rsidR="00354AB2" w:rsidRPr="00DB7BB6" w:rsidRDefault="00354AB2" w:rsidP="00DB7BB6">
      <w:pPr>
        <w:pStyle w:val="NoSpacing"/>
        <w:jc w:val="both"/>
        <w:rPr>
          <w:rFonts w:ascii="Calibri" w:hAnsi="Calibri" w:cs="Calibri"/>
          <w:b/>
          <w:bCs/>
        </w:rPr>
      </w:pPr>
      <w:r w:rsidRPr="00DB7BB6">
        <w:rPr>
          <w:rFonts w:ascii="Calibri" w:hAnsi="Calibri" w:cs="Calibri"/>
          <w:b/>
          <w:bCs/>
        </w:rPr>
        <w:t>Question 2: Overall Reliability</w:t>
      </w:r>
    </w:p>
    <w:p w14:paraId="2FA1A0E8" w14:textId="77777777" w:rsidR="00354AB2" w:rsidRPr="00DB7BB6" w:rsidRDefault="00354AB2" w:rsidP="00DB7BB6">
      <w:pPr>
        <w:pStyle w:val="NoSpacing"/>
        <w:jc w:val="both"/>
        <w:rPr>
          <w:rFonts w:ascii="Calibri" w:hAnsi="Calibri" w:cs="Calibri"/>
        </w:rPr>
      </w:pPr>
      <w:r w:rsidRPr="00DB7BB6">
        <w:rPr>
          <w:rFonts w:ascii="Calibri" w:hAnsi="Calibri" w:cs="Calibri"/>
        </w:rPr>
        <w:t xml:space="preserve">How would you rate the overall reliability of the </w:t>
      </w:r>
      <w:proofErr w:type="spellStart"/>
      <w:r w:rsidRPr="00DB7BB6">
        <w:rPr>
          <w:rFonts w:ascii="Calibri" w:hAnsi="Calibri" w:cs="Calibri"/>
        </w:rPr>
        <w:t>eGSE</w:t>
      </w:r>
      <w:proofErr w:type="spellEnd"/>
      <w:r w:rsidRPr="00DB7BB6">
        <w:rPr>
          <w:rFonts w:ascii="Calibri" w:hAnsi="Calibri" w:cs="Calibri"/>
        </w:rPr>
        <w:t xml:space="preserve"> charging infrastructure at YVR?</w:t>
      </w:r>
    </w:p>
    <w:p w14:paraId="66A6A637" w14:textId="252A63DC" w:rsidR="00354AB2" w:rsidRDefault="00354AB2" w:rsidP="00DB7BB6">
      <w:pPr>
        <w:pStyle w:val="NoSpacing"/>
        <w:jc w:val="both"/>
        <w:rPr>
          <w:rFonts w:ascii="Calibri" w:hAnsi="Calibri" w:cs="Calibri"/>
        </w:rPr>
      </w:pPr>
      <w:r w:rsidRPr="00DB7BB6">
        <w:rPr>
          <w:rFonts w:ascii="Calibri" w:hAnsi="Calibri" w:cs="Calibri"/>
        </w:rPr>
        <w:t>Response options:</w:t>
      </w:r>
    </w:p>
    <w:p w14:paraId="6645A5EB" w14:textId="77777777" w:rsidR="00DB7BB6" w:rsidRPr="00DB7BB6" w:rsidRDefault="00DB7BB6" w:rsidP="00DB7BB6">
      <w:pPr>
        <w:pStyle w:val="NoSpacing"/>
        <w:jc w:val="both"/>
        <w:rPr>
          <w:rFonts w:ascii="Calibri" w:hAnsi="Calibri" w:cs="Calibri"/>
        </w:rPr>
      </w:pPr>
    </w:p>
    <w:p w14:paraId="22438631" w14:textId="77777777" w:rsidR="00354AB2" w:rsidRPr="00DB7BB6" w:rsidRDefault="00354AB2" w:rsidP="007C6658">
      <w:pPr>
        <w:pStyle w:val="NoSpacing"/>
        <w:numPr>
          <w:ilvl w:val="0"/>
          <w:numId w:val="23"/>
        </w:numPr>
        <w:jc w:val="both"/>
        <w:rPr>
          <w:rFonts w:ascii="Calibri" w:hAnsi="Calibri" w:cs="Calibri"/>
        </w:rPr>
      </w:pPr>
      <w:r w:rsidRPr="00DB7BB6">
        <w:rPr>
          <w:rFonts w:ascii="Calibri" w:hAnsi="Calibri" w:cs="Calibri"/>
        </w:rPr>
        <w:t>Excellent—rarely experience issues</w:t>
      </w:r>
    </w:p>
    <w:p w14:paraId="137FC318" w14:textId="77777777" w:rsidR="00354AB2" w:rsidRPr="00DB7BB6" w:rsidRDefault="00354AB2" w:rsidP="007C6658">
      <w:pPr>
        <w:pStyle w:val="NoSpacing"/>
        <w:numPr>
          <w:ilvl w:val="0"/>
          <w:numId w:val="23"/>
        </w:numPr>
        <w:jc w:val="both"/>
        <w:rPr>
          <w:rFonts w:ascii="Calibri" w:hAnsi="Calibri" w:cs="Calibri"/>
        </w:rPr>
      </w:pPr>
      <w:r w:rsidRPr="00DB7BB6">
        <w:rPr>
          <w:rFonts w:ascii="Calibri" w:hAnsi="Calibri" w:cs="Calibri"/>
        </w:rPr>
        <w:t>Good—occasional issues</w:t>
      </w:r>
    </w:p>
    <w:p w14:paraId="276C3986" w14:textId="77777777" w:rsidR="00354AB2" w:rsidRPr="00DB7BB6" w:rsidRDefault="00354AB2" w:rsidP="007C6658">
      <w:pPr>
        <w:pStyle w:val="NoSpacing"/>
        <w:numPr>
          <w:ilvl w:val="0"/>
          <w:numId w:val="23"/>
        </w:numPr>
        <w:jc w:val="both"/>
        <w:rPr>
          <w:rFonts w:ascii="Calibri" w:hAnsi="Calibri" w:cs="Calibri"/>
        </w:rPr>
      </w:pPr>
      <w:r w:rsidRPr="00DB7BB6">
        <w:rPr>
          <w:rFonts w:ascii="Calibri" w:hAnsi="Calibri" w:cs="Calibri"/>
        </w:rPr>
        <w:t>Fair—issues affect operations somewhat regularly</w:t>
      </w:r>
    </w:p>
    <w:p w14:paraId="7DE7A04B" w14:textId="77777777" w:rsidR="00354AB2" w:rsidRPr="00DB7BB6" w:rsidRDefault="00354AB2" w:rsidP="007C6658">
      <w:pPr>
        <w:pStyle w:val="NoSpacing"/>
        <w:numPr>
          <w:ilvl w:val="0"/>
          <w:numId w:val="23"/>
        </w:numPr>
        <w:jc w:val="both"/>
        <w:rPr>
          <w:rFonts w:ascii="Calibri" w:hAnsi="Calibri" w:cs="Calibri"/>
        </w:rPr>
      </w:pPr>
      <w:r w:rsidRPr="00DB7BB6">
        <w:rPr>
          <w:rFonts w:ascii="Calibri" w:hAnsi="Calibri" w:cs="Calibri"/>
        </w:rPr>
        <w:t>Poor—frequent issues</w:t>
      </w:r>
    </w:p>
    <w:p w14:paraId="39FD5C8D" w14:textId="41335DFC" w:rsidR="00354AB2" w:rsidRDefault="00354AB2" w:rsidP="007C6658">
      <w:pPr>
        <w:pStyle w:val="NoSpacing"/>
        <w:numPr>
          <w:ilvl w:val="0"/>
          <w:numId w:val="23"/>
        </w:numPr>
        <w:jc w:val="both"/>
        <w:rPr>
          <w:rFonts w:ascii="Calibri" w:hAnsi="Calibri" w:cs="Calibri"/>
        </w:rPr>
      </w:pPr>
      <w:r w:rsidRPr="00DB7BB6">
        <w:rPr>
          <w:rFonts w:ascii="Calibri" w:hAnsi="Calibri" w:cs="Calibri"/>
        </w:rPr>
        <w:t>Very poor—major operational constraint</w:t>
      </w:r>
    </w:p>
    <w:p w14:paraId="6AA9554D" w14:textId="77777777" w:rsidR="00DB7BB6" w:rsidRPr="00DB7BB6" w:rsidRDefault="00DB7BB6" w:rsidP="00DB7BB6">
      <w:pPr>
        <w:pStyle w:val="NoSpacing"/>
        <w:ind w:left="720"/>
        <w:jc w:val="both"/>
        <w:rPr>
          <w:rFonts w:ascii="Calibri" w:hAnsi="Calibri" w:cs="Calibri"/>
        </w:rPr>
      </w:pPr>
    </w:p>
    <w:p w14:paraId="4193B889" w14:textId="5B1B2560" w:rsidR="00DB7BB6" w:rsidRPr="00DB7BB6" w:rsidRDefault="00354AB2" w:rsidP="00DB7BB6">
      <w:pPr>
        <w:pStyle w:val="NoSpacing"/>
        <w:jc w:val="both"/>
        <w:rPr>
          <w:rFonts w:ascii="Calibri" w:hAnsi="Calibri" w:cs="Calibri"/>
          <w:b/>
          <w:bCs/>
        </w:rPr>
      </w:pPr>
      <w:r w:rsidRPr="00DB7BB6">
        <w:rPr>
          <w:rFonts w:ascii="Calibri" w:hAnsi="Calibri" w:cs="Calibri"/>
          <w:b/>
          <w:bCs/>
        </w:rPr>
        <w:t>Question 3: Location-Specific Issues</w:t>
      </w:r>
    </w:p>
    <w:p w14:paraId="3843BC5A" w14:textId="77777777" w:rsidR="00354AB2" w:rsidRPr="00DB7BB6" w:rsidRDefault="00354AB2" w:rsidP="00DB7BB6">
      <w:pPr>
        <w:pStyle w:val="NoSpacing"/>
        <w:jc w:val="both"/>
        <w:rPr>
          <w:rFonts w:ascii="Calibri" w:hAnsi="Calibri" w:cs="Calibri"/>
        </w:rPr>
      </w:pPr>
      <w:r w:rsidRPr="00DB7BB6">
        <w:rPr>
          <w:rFonts w:ascii="Calibri" w:hAnsi="Calibri" w:cs="Calibri"/>
        </w:rPr>
        <w:t>Are certain charger locations consistently congested during peak operational hours?</w:t>
      </w:r>
    </w:p>
    <w:p w14:paraId="199D8E4E" w14:textId="3B75CA43" w:rsidR="00354AB2" w:rsidRDefault="00354AB2" w:rsidP="00DB7BB6">
      <w:pPr>
        <w:pStyle w:val="NoSpacing"/>
        <w:jc w:val="both"/>
        <w:rPr>
          <w:rFonts w:ascii="Calibri" w:hAnsi="Calibri" w:cs="Calibri"/>
        </w:rPr>
      </w:pPr>
      <w:r w:rsidRPr="00DB7BB6">
        <w:rPr>
          <w:rFonts w:ascii="Calibri" w:hAnsi="Calibri" w:cs="Calibri"/>
        </w:rPr>
        <w:t>Response options:</w:t>
      </w:r>
    </w:p>
    <w:p w14:paraId="30DD45E1" w14:textId="77777777" w:rsidR="00DB7BB6" w:rsidRPr="00DB7BB6" w:rsidRDefault="00DB7BB6" w:rsidP="00DB7BB6">
      <w:pPr>
        <w:pStyle w:val="NoSpacing"/>
        <w:jc w:val="both"/>
        <w:rPr>
          <w:rFonts w:ascii="Calibri" w:hAnsi="Calibri" w:cs="Calibri"/>
        </w:rPr>
      </w:pPr>
    </w:p>
    <w:p w14:paraId="4C69165C" w14:textId="77777777" w:rsidR="00354AB2" w:rsidRPr="00DB7BB6" w:rsidRDefault="00354AB2" w:rsidP="007C6658">
      <w:pPr>
        <w:pStyle w:val="NoSpacing"/>
        <w:numPr>
          <w:ilvl w:val="0"/>
          <w:numId w:val="24"/>
        </w:numPr>
        <w:jc w:val="both"/>
        <w:rPr>
          <w:rFonts w:ascii="Calibri" w:hAnsi="Calibri" w:cs="Calibri"/>
        </w:rPr>
      </w:pPr>
      <w:r w:rsidRPr="00DB7BB6">
        <w:rPr>
          <w:rFonts w:ascii="Calibri" w:hAnsi="Calibri" w:cs="Calibri"/>
        </w:rPr>
        <w:t>Yes, specific locations are always problematic</w:t>
      </w:r>
    </w:p>
    <w:p w14:paraId="768BA0F5" w14:textId="77777777" w:rsidR="00354AB2" w:rsidRPr="00DB7BB6" w:rsidRDefault="00354AB2" w:rsidP="007C6658">
      <w:pPr>
        <w:pStyle w:val="NoSpacing"/>
        <w:numPr>
          <w:ilvl w:val="0"/>
          <w:numId w:val="24"/>
        </w:numPr>
        <w:jc w:val="both"/>
        <w:rPr>
          <w:rFonts w:ascii="Calibri" w:hAnsi="Calibri" w:cs="Calibri"/>
        </w:rPr>
      </w:pPr>
      <w:r w:rsidRPr="00DB7BB6">
        <w:rPr>
          <w:rFonts w:ascii="Calibri" w:hAnsi="Calibri" w:cs="Calibri"/>
        </w:rPr>
        <w:t>Sometimes, depending on operational schedule</w:t>
      </w:r>
    </w:p>
    <w:p w14:paraId="65AAD987" w14:textId="77777777" w:rsidR="00354AB2" w:rsidRPr="00DB7BB6" w:rsidRDefault="00354AB2" w:rsidP="007C6658">
      <w:pPr>
        <w:pStyle w:val="NoSpacing"/>
        <w:numPr>
          <w:ilvl w:val="0"/>
          <w:numId w:val="24"/>
        </w:numPr>
        <w:jc w:val="both"/>
        <w:rPr>
          <w:rFonts w:ascii="Calibri" w:hAnsi="Calibri" w:cs="Calibri"/>
        </w:rPr>
      </w:pPr>
      <w:r w:rsidRPr="00DB7BB6">
        <w:rPr>
          <w:rFonts w:ascii="Calibri" w:hAnsi="Calibri" w:cs="Calibri"/>
        </w:rPr>
        <w:t>No, congestion is generally evenly distributed</w:t>
      </w:r>
    </w:p>
    <w:p w14:paraId="6667FA11" w14:textId="77777777" w:rsidR="00354AB2" w:rsidRPr="00DB7BB6" w:rsidRDefault="00354AB2" w:rsidP="007C6658">
      <w:pPr>
        <w:pStyle w:val="NoSpacing"/>
        <w:numPr>
          <w:ilvl w:val="0"/>
          <w:numId w:val="24"/>
        </w:numPr>
        <w:jc w:val="both"/>
        <w:rPr>
          <w:rFonts w:ascii="Calibri" w:hAnsi="Calibri" w:cs="Calibri"/>
        </w:rPr>
      </w:pPr>
      <w:r w:rsidRPr="00DB7BB6">
        <w:rPr>
          <w:rFonts w:ascii="Calibri" w:hAnsi="Calibri" w:cs="Calibri"/>
        </w:rPr>
        <w:t>No congestion issues observed</w:t>
      </w:r>
    </w:p>
    <w:p w14:paraId="3DF138D7" w14:textId="6D806D7C" w:rsidR="00354AB2" w:rsidRDefault="00354AB2" w:rsidP="00DB7BB6">
      <w:pPr>
        <w:pStyle w:val="NoSpacing"/>
        <w:jc w:val="both"/>
        <w:rPr>
          <w:rFonts w:ascii="Calibri" w:hAnsi="Calibri" w:cs="Calibri"/>
          <w:b/>
          <w:bCs/>
        </w:rPr>
      </w:pPr>
      <w:r w:rsidRPr="00DB7BB6">
        <w:rPr>
          <w:rFonts w:ascii="Calibri" w:hAnsi="Calibri" w:cs="Calibri"/>
          <w:b/>
          <w:bCs/>
        </w:rPr>
        <w:lastRenderedPageBreak/>
        <w:t>Question 4: Avoidance Behavior</w:t>
      </w:r>
    </w:p>
    <w:p w14:paraId="72F52029" w14:textId="77777777" w:rsidR="00DB7BB6" w:rsidRPr="00DB7BB6" w:rsidRDefault="00DB7BB6" w:rsidP="00DB7BB6">
      <w:pPr>
        <w:pStyle w:val="NoSpacing"/>
        <w:jc w:val="both"/>
        <w:rPr>
          <w:rFonts w:ascii="Calibri" w:hAnsi="Calibri" w:cs="Calibri"/>
          <w:b/>
          <w:bCs/>
        </w:rPr>
      </w:pPr>
    </w:p>
    <w:p w14:paraId="6A1E61B3" w14:textId="77777777" w:rsidR="00354AB2" w:rsidRPr="00DB7BB6" w:rsidRDefault="00354AB2" w:rsidP="00DB7BB6">
      <w:pPr>
        <w:pStyle w:val="NoSpacing"/>
        <w:jc w:val="both"/>
        <w:rPr>
          <w:rFonts w:ascii="Calibri" w:hAnsi="Calibri" w:cs="Calibri"/>
        </w:rPr>
      </w:pPr>
      <w:r w:rsidRPr="00DB7BB6">
        <w:rPr>
          <w:rFonts w:ascii="Calibri" w:hAnsi="Calibri" w:cs="Calibri"/>
        </w:rPr>
        <w:t>Do you or your team avoid specific chargers due to known reliability concerns?</w:t>
      </w:r>
    </w:p>
    <w:p w14:paraId="2A9708D0" w14:textId="596AA9F7" w:rsidR="00354AB2" w:rsidRDefault="00354AB2" w:rsidP="00DB7BB6">
      <w:pPr>
        <w:pStyle w:val="NoSpacing"/>
        <w:jc w:val="both"/>
        <w:rPr>
          <w:rFonts w:ascii="Calibri" w:hAnsi="Calibri" w:cs="Calibri"/>
        </w:rPr>
      </w:pPr>
      <w:r w:rsidRPr="00DB7BB6">
        <w:rPr>
          <w:rFonts w:ascii="Calibri" w:hAnsi="Calibri" w:cs="Calibri"/>
        </w:rPr>
        <w:t>Response options:</w:t>
      </w:r>
    </w:p>
    <w:p w14:paraId="6C07421E" w14:textId="77777777" w:rsidR="00DB7BB6" w:rsidRPr="00DB7BB6" w:rsidRDefault="00DB7BB6" w:rsidP="00DB7BB6">
      <w:pPr>
        <w:pStyle w:val="NoSpacing"/>
        <w:jc w:val="both"/>
        <w:rPr>
          <w:rFonts w:ascii="Calibri" w:hAnsi="Calibri" w:cs="Calibri"/>
        </w:rPr>
      </w:pPr>
    </w:p>
    <w:p w14:paraId="7F39E5E8" w14:textId="77777777" w:rsidR="00354AB2" w:rsidRPr="00DB7BB6" w:rsidRDefault="00354AB2" w:rsidP="007C6658">
      <w:pPr>
        <w:pStyle w:val="NoSpacing"/>
        <w:numPr>
          <w:ilvl w:val="0"/>
          <w:numId w:val="25"/>
        </w:numPr>
        <w:jc w:val="both"/>
        <w:rPr>
          <w:rFonts w:ascii="Calibri" w:hAnsi="Calibri" w:cs="Calibri"/>
        </w:rPr>
      </w:pPr>
      <w:r w:rsidRPr="00DB7BB6">
        <w:rPr>
          <w:rFonts w:ascii="Calibri" w:hAnsi="Calibri" w:cs="Calibri"/>
        </w:rPr>
        <w:t>Yes, frequently avoid certain chargers</w:t>
      </w:r>
    </w:p>
    <w:p w14:paraId="6B35E705" w14:textId="77777777" w:rsidR="00354AB2" w:rsidRPr="00DB7BB6" w:rsidRDefault="00354AB2" w:rsidP="007C6658">
      <w:pPr>
        <w:pStyle w:val="NoSpacing"/>
        <w:numPr>
          <w:ilvl w:val="0"/>
          <w:numId w:val="25"/>
        </w:numPr>
        <w:jc w:val="both"/>
        <w:rPr>
          <w:rFonts w:ascii="Calibri" w:hAnsi="Calibri" w:cs="Calibri"/>
        </w:rPr>
      </w:pPr>
      <w:r w:rsidRPr="00DB7BB6">
        <w:rPr>
          <w:rFonts w:ascii="Calibri" w:hAnsi="Calibri" w:cs="Calibri"/>
        </w:rPr>
        <w:t>Occasionally avoid problematic chargers</w:t>
      </w:r>
    </w:p>
    <w:p w14:paraId="0DECA0D5" w14:textId="77777777" w:rsidR="00354AB2" w:rsidRPr="00DB7BB6" w:rsidRDefault="00354AB2" w:rsidP="007C6658">
      <w:pPr>
        <w:pStyle w:val="NoSpacing"/>
        <w:numPr>
          <w:ilvl w:val="0"/>
          <w:numId w:val="25"/>
        </w:numPr>
        <w:jc w:val="both"/>
        <w:rPr>
          <w:rFonts w:ascii="Calibri" w:hAnsi="Calibri" w:cs="Calibri"/>
        </w:rPr>
      </w:pPr>
      <w:r w:rsidRPr="00DB7BB6">
        <w:rPr>
          <w:rFonts w:ascii="Calibri" w:hAnsi="Calibri" w:cs="Calibri"/>
        </w:rPr>
        <w:t>Rarely avoid any chargers</w:t>
      </w:r>
    </w:p>
    <w:p w14:paraId="49E2C227" w14:textId="66A2CB6A" w:rsidR="00354AB2" w:rsidRDefault="00354AB2" w:rsidP="007C6658">
      <w:pPr>
        <w:pStyle w:val="NoSpacing"/>
        <w:numPr>
          <w:ilvl w:val="0"/>
          <w:numId w:val="25"/>
        </w:numPr>
        <w:jc w:val="both"/>
        <w:rPr>
          <w:rFonts w:ascii="Calibri" w:hAnsi="Calibri" w:cs="Calibri"/>
        </w:rPr>
      </w:pPr>
      <w:r w:rsidRPr="00DB7BB6">
        <w:rPr>
          <w:rFonts w:ascii="Calibri" w:hAnsi="Calibri" w:cs="Calibri"/>
        </w:rPr>
        <w:t>Never avoid any chargers</w:t>
      </w:r>
    </w:p>
    <w:p w14:paraId="0E6289BD" w14:textId="77777777" w:rsidR="00DB7BB6" w:rsidRPr="00DB7BB6" w:rsidRDefault="00DB7BB6" w:rsidP="00DB7BB6">
      <w:pPr>
        <w:pStyle w:val="NoSpacing"/>
        <w:ind w:left="720"/>
        <w:jc w:val="both"/>
        <w:rPr>
          <w:rFonts w:ascii="Calibri" w:hAnsi="Calibri" w:cs="Calibri"/>
        </w:rPr>
      </w:pPr>
    </w:p>
    <w:p w14:paraId="1B3F238B" w14:textId="754ABE2C" w:rsidR="00354AB2" w:rsidRDefault="00354AB2" w:rsidP="00DB7BB6">
      <w:pPr>
        <w:pStyle w:val="NoSpacing"/>
        <w:jc w:val="both"/>
        <w:rPr>
          <w:rFonts w:ascii="Calibri" w:hAnsi="Calibri" w:cs="Calibri"/>
          <w:b/>
          <w:bCs/>
        </w:rPr>
      </w:pPr>
      <w:r w:rsidRPr="00DB7BB6">
        <w:rPr>
          <w:rFonts w:ascii="Calibri" w:hAnsi="Calibri" w:cs="Calibri"/>
          <w:b/>
          <w:bCs/>
        </w:rPr>
        <w:t>Question 5: Operational Impact</w:t>
      </w:r>
    </w:p>
    <w:p w14:paraId="4F6E85C2" w14:textId="77777777" w:rsidR="00DB7BB6" w:rsidRPr="00DB7BB6" w:rsidRDefault="00DB7BB6" w:rsidP="00DB7BB6">
      <w:pPr>
        <w:pStyle w:val="NoSpacing"/>
        <w:jc w:val="both"/>
        <w:rPr>
          <w:rFonts w:ascii="Calibri" w:hAnsi="Calibri" w:cs="Calibri"/>
          <w:b/>
          <w:bCs/>
        </w:rPr>
      </w:pPr>
    </w:p>
    <w:p w14:paraId="60434903" w14:textId="77777777" w:rsidR="00354AB2" w:rsidRPr="00DB7BB6" w:rsidRDefault="00354AB2" w:rsidP="00DB7BB6">
      <w:pPr>
        <w:pStyle w:val="NoSpacing"/>
        <w:jc w:val="both"/>
        <w:rPr>
          <w:rFonts w:ascii="Calibri" w:hAnsi="Calibri" w:cs="Calibri"/>
        </w:rPr>
      </w:pPr>
      <w:r w:rsidRPr="00DB7BB6">
        <w:rPr>
          <w:rFonts w:ascii="Calibri" w:hAnsi="Calibri" w:cs="Calibri"/>
        </w:rPr>
        <w:t>To what extent does charger availability affect operational timing and efficiency?</w:t>
      </w:r>
    </w:p>
    <w:p w14:paraId="1054D6CD" w14:textId="5E0E5358" w:rsidR="00354AB2" w:rsidRDefault="00354AB2" w:rsidP="00DB7BB6">
      <w:pPr>
        <w:pStyle w:val="NoSpacing"/>
        <w:jc w:val="both"/>
        <w:rPr>
          <w:rFonts w:ascii="Calibri" w:hAnsi="Calibri" w:cs="Calibri"/>
        </w:rPr>
      </w:pPr>
      <w:r w:rsidRPr="00DB7BB6">
        <w:rPr>
          <w:rFonts w:ascii="Calibri" w:hAnsi="Calibri" w:cs="Calibri"/>
        </w:rPr>
        <w:t>Response options:</w:t>
      </w:r>
    </w:p>
    <w:p w14:paraId="66A03813" w14:textId="77777777" w:rsidR="00DB7BB6" w:rsidRPr="00DB7BB6" w:rsidRDefault="00DB7BB6" w:rsidP="00DB7BB6">
      <w:pPr>
        <w:pStyle w:val="NoSpacing"/>
        <w:jc w:val="both"/>
        <w:rPr>
          <w:rFonts w:ascii="Calibri" w:hAnsi="Calibri" w:cs="Calibri"/>
        </w:rPr>
      </w:pPr>
    </w:p>
    <w:p w14:paraId="21C140BB" w14:textId="77777777" w:rsidR="00354AB2" w:rsidRPr="00DB7BB6" w:rsidRDefault="00354AB2" w:rsidP="007C6658">
      <w:pPr>
        <w:pStyle w:val="NoSpacing"/>
        <w:numPr>
          <w:ilvl w:val="0"/>
          <w:numId w:val="26"/>
        </w:numPr>
        <w:jc w:val="both"/>
        <w:rPr>
          <w:rFonts w:ascii="Calibri" w:hAnsi="Calibri" w:cs="Calibri"/>
        </w:rPr>
      </w:pPr>
      <w:r w:rsidRPr="00DB7BB6">
        <w:rPr>
          <w:rFonts w:ascii="Calibri" w:hAnsi="Calibri" w:cs="Calibri"/>
        </w:rPr>
        <w:t>Significantly impacts operations</w:t>
      </w:r>
    </w:p>
    <w:p w14:paraId="0DDCF9A3" w14:textId="77777777" w:rsidR="00354AB2" w:rsidRPr="00DB7BB6" w:rsidRDefault="00354AB2" w:rsidP="007C6658">
      <w:pPr>
        <w:pStyle w:val="NoSpacing"/>
        <w:numPr>
          <w:ilvl w:val="0"/>
          <w:numId w:val="26"/>
        </w:numPr>
        <w:jc w:val="both"/>
        <w:rPr>
          <w:rFonts w:ascii="Calibri" w:hAnsi="Calibri" w:cs="Calibri"/>
        </w:rPr>
      </w:pPr>
      <w:r w:rsidRPr="00DB7BB6">
        <w:rPr>
          <w:rFonts w:ascii="Calibri" w:hAnsi="Calibri" w:cs="Calibri"/>
        </w:rPr>
        <w:t>Moderately impacts operations</w:t>
      </w:r>
    </w:p>
    <w:p w14:paraId="7161A26D" w14:textId="77777777" w:rsidR="00354AB2" w:rsidRPr="00DB7BB6" w:rsidRDefault="00354AB2" w:rsidP="007C6658">
      <w:pPr>
        <w:pStyle w:val="NoSpacing"/>
        <w:numPr>
          <w:ilvl w:val="0"/>
          <w:numId w:val="26"/>
        </w:numPr>
        <w:jc w:val="both"/>
        <w:rPr>
          <w:rFonts w:ascii="Calibri" w:hAnsi="Calibri" w:cs="Calibri"/>
        </w:rPr>
      </w:pPr>
      <w:r w:rsidRPr="00DB7BB6">
        <w:rPr>
          <w:rFonts w:ascii="Calibri" w:hAnsi="Calibri" w:cs="Calibri"/>
        </w:rPr>
        <w:t>Minimal impact on operations</w:t>
      </w:r>
    </w:p>
    <w:p w14:paraId="49A122FD" w14:textId="2DF56270" w:rsidR="00354AB2" w:rsidRDefault="00354AB2" w:rsidP="007C6658">
      <w:pPr>
        <w:pStyle w:val="NoSpacing"/>
        <w:numPr>
          <w:ilvl w:val="0"/>
          <w:numId w:val="26"/>
        </w:numPr>
        <w:jc w:val="both"/>
        <w:rPr>
          <w:rFonts w:ascii="Calibri" w:hAnsi="Calibri" w:cs="Calibri"/>
        </w:rPr>
      </w:pPr>
      <w:r w:rsidRPr="00DB7BB6">
        <w:rPr>
          <w:rFonts w:ascii="Calibri" w:hAnsi="Calibri" w:cs="Calibri"/>
        </w:rPr>
        <w:t>No impact on operations</w:t>
      </w:r>
    </w:p>
    <w:p w14:paraId="39CE3556" w14:textId="77777777" w:rsidR="00DB7BB6" w:rsidRPr="00DB7BB6" w:rsidRDefault="00DB7BB6" w:rsidP="00DB7BB6">
      <w:pPr>
        <w:pStyle w:val="NoSpacing"/>
        <w:ind w:left="720"/>
        <w:jc w:val="both"/>
        <w:rPr>
          <w:rFonts w:ascii="Calibri" w:hAnsi="Calibri" w:cs="Calibri"/>
        </w:rPr>
      </w:pPr>
    </w:p>
    <w:p w14:paraId="3BA8A696" w14:textId="41C9FB42" w:rsidR="00354AB2" w:rsidRDefault="00354AB2" w:rsidP="007C6658">
      <w:pPr>
        <w:pStyle w:val="NoSpacing"/>
        <w:numPr>
          <w:ilvl w:val="1"/>
          <w:numId w:val="27"/>
        </w:numPr>
        <w:jc w:val="both"/>
        <w:rPr>
          <w:rFonts w:ascii="Calibri" w:hAnsi="Calibri" w:cs="Calibri"/>
          <w:b/>
          <w:bCs/>
        </w:rPr>
      </w:pPr>
      <w:r w:rsidRPr="00270CE9">
        <w:rPr>
          <w:rFonts w:ascii="Calibri" w:hAnsi="Calibri" w:cs="Calibri"/>
          <w:b/>
          <w:bCs/>
        </w:rPr>
        <w:t>Survey Deployment Strategy</w:t>
      </w:r>
    </w:p>
    <w:p w14:paraId="50AFD4AE" w14:textId="77777777" w:rsidR="00270CE9" w:rsidRPr="00270CE9" w:rsidRDefault="00270CE9" w:rsidP="00270CE9">
      <w:pPr>
        <w:pStyle w:val="NoSpacing"/>
        <w:ind w:left="360"/>
        <w:jc w:val="both"/>
        <w:rPr>
          <w:rFonts w:ascii="Calibri" w:hAnsi="Calibri" w:cs="Calibri"/>
          <w:b/>
          <w:bCs/>
        </w:rPr>
      </w:pPr>
    </w:p>
    <w:p w14:paraId="500B9631" w14:textId="14CA1335" w:rsidR="00354AB2" w:rsidRDefault="00354AB2" w:rsidP="00DB7BB6">
      <w:pPr>
        <w:pStyle w:val="NoSpacing"/>
        <w:jc w:val="both"/>
        <w:rPr>
          <w:rFonts w:ascii="Calibri" w:hAnsi="Calibri" w:cs="Calibri"/>
        </w:rPr>
      </w:pPr>
      <w:r w:rsidRPr="00DB7BB6">
        <w:rPr>
          <w:rFonts w:ascii="Calibri" w:hAnsi="Calibri" w:cs="Calibri"/>
        </w:rPr>
        <w:t>Distribution and logistics:</w:t>
      </w:r>
    </w:p>
    <w:p w14:paraId="274F9E9D" w14:textId="77777777" w:rsidR="00270CE9" w:rsidRPr="00DB7BB6" w:rsidRDefault="00270CE9" w:rsidP="00DB7BB6">
      <w:pPr>
        <w:pStyle w:val="NoSpacing"/>
        <w:jc w:val="both"/>
        <w:rPr>
          <w:rFonts w:ascii="Calibri" w:hAnsi="Calibri" w:cs="Calibri"/>
        </w:rPr>
      </w:pPr>
    </w:p>
    <w:p w14:paraId="678DBD80" w14:textId="77777777" w:rsidR="00354AB2" w:rsidRPr="00DB7BB6" w:rsidRDefault="00354AB2" w:rsidP="00DB7BB6">
      <w:pPr>
        <w:pStyle w:val="NoSpacing"/>
        <w:jc w:val="both"/>
        <w:rPr>
          <w:rFonts w:ascii="Calibri" w:hAnsi="Calibri" w:cs="Calibri"/>
        </w:rPr>
      </w:pPr>
      <w:r w:rsidRPr="00270CE9">
        <w:rPr>
          <w:rFonts w:ascii="Calibri" w:hAnsi="Calibri" w:cs="Calibri"/>
          <w:b/>
          <w:bCs/>
        </w:rPr>
        <w:t>Platform</w:t>
      </w:r>
      <w:r w:rsidRPr="00DB7BB6">
        <w:rPr>
          <w:rFonts w:ascii="Calibri" w:hAnsi="Calibri" w:cs="Calibri"/>
        </w:rPr>
        <w:t>: Microsoft Forms (accessible via web browser and mobile, integrates with YVR's existing Microsoft environment)</w:t>
      </w:r>
    </w:p>
    <w:p w14:paraId="43ABC053" w14:textId="77777777" w:rsidR="00354AB2" w:rsidRPr="00DB7BB6" w:rsidRDefault="00354AB2" w:rsidP="00DB7BB6">
      <w:pPr>
        <w:pStyle w:val="NoSpacing"/>
        <w:jc w:val="both"/>
        <w:rPr>
          <w:rFonts w:ascii="Calibri" w:hAnsi="Calibri" w:cs="Calibri"/>
        </w:rPr>
      </w:pPr>
      <w:r w:rsidRPr="00270CE9">
        <w:rPr>
          <w:rFonts w:ascii="Calibri" w:hAnsi="Calibri" w:cs="Calibri"/>
          <w:b/>
          <w:bCs/>
        </w:rPr>
        <w:t>Distribution Method</w:t>
      </w:r>
      <w:r w:rsidRPr="00DB7BB6">
        <w:rPr>
          <w:rFonts w:ascii="Calibri" w:hAnsi="Calibri" w:cs="Calibri"/>
        </w:rPr>
        <w:t>: Work through YVR operations management to distribute survey link via email and posted QR codes in crew areas</w:t>
      </w:r>
    </w:p>
    <w:p w14:paraId="2EFE0E6A" w14:textId="77777777" w:rsidR="00354AB2" w:rsidRPr="00DB7BB6" w:rsidRDefault="00354AB2" w:rsidP="00DB7BB6">
      <w:pPr>
        <w:pStyle w:val="NoSpacing"/>
        <w:jc w:val="both"/>
        <w:rPr>
          <w:rFonts w:ascii="Calibri" w:hAnsi="Calibri" w:cs="Calibri"/>
        </w:rPr>
      </w:pPr>
      <w:r w:rsidRPr="00270CE9">
        <w:rPr>
          <w:rFonts w:ascii="Calibri" w:hAnsi="Calibri" w:cs="Calibri"/>
          <w:b/>
          <w:bCs/>
        </w:rPr>
        <w:t>Access Control</w:t>
      </w:r>
      <w:r w:rsidRPr="00DB7BB6">
        <w:rPr>
          <w:rFonts w:ascii="Calibri" w:hAnsi="Calibri" w:cs="Calibri"/>
        </w:rPr>
        <w:t>: Survey link will be internal-only (not publicly accessible) to ensure responses come from actual YVR personnel</w:t>
      </w:r>
    </w:p>
    <w:p w14:paraId="637BBF50" w14:textId="77777777" w:rsidR="00354AB2" w:rsidRPr="00DB7BB6" w:rsidRDefault="00354AB2" w:rsidP="00DB7BB6">
      <w:pPr>
        <w:pStyle w:val="NoSpacing"/>
        <w:jc w:val="both"/>
        <w:rPr>
          <w:rFonts w:ascii="Calibri" w:hAnsi="Calibri" w:cs="Calibri"/>
        </w:rPr>
      </w:pPr>
      <w:r w:rsidRPr="00270CE9">
        <w:rPr>
          <w:rFonts w:ascii="Calibri" w:hAnsi="Calibri" w:cs="Calibri"/>
          <w:b/>
          <w:bCs/>
        </w:rPr>
        <w:t>Anonymity</w:t>
      </w:r>
      <w:r w:rsidRPr="00DB7BB6">
        <w:rPr>
          <w:rFonts w:ascii="Calibri" w:hAnsi="Calibri" w:cs="Calibri"/>
        </w:rPr>
        <w:t>: Responses will be completely anonymous to encourage candid feedback without fear of repercussions</w:t>
      </w:r>
    </w:p>
    <w:p w14:paraId="1D6752DB" w14:textId="77777777" w:rsidR="00354AB2" w:rsidRPr="00DB7BB6" w:rsidRDefault="00354AB2" w:rsidP="00DB7BB6">
      <w:pPr>
        <w:pStyle w:val="NoSpacing"/>
        <w:jc w:val="both"/>
        <w:rPr>
          <w:rFonts w:ascii="Calibri" w:hAnsi="Calibri" w:cs="Calibri"/>
        </w:rPr>
      </w:pPr>
      <w:r w:rsidRPr="00270CE9">
        <w:rPr>
          <w:rFonts w:ascii="Calibri" w:hAnsi="Calibri" w:cs="Calibri"/>
          <w:b/>
          <w:bCs/>
        </w:rPr>
        <w:t>Time Requirement</w:t>
      </w:r>
      <w:r w:rsidRPr="00DB7BB6">
        <w:rPr>
          <w:rFonts w:ascii="Calibri" w:hAnsi="Calibri" w:cs="Calibri"/>
        </w:rPr>
        <w:t>: Estimated 8-10 minutes to complete (tested with pilot respondent)</w:t>
      </w:r>
    </w:p>
    <w:p w14:paraId="1FE25987" w14:textId="77777777" w:rsidR="00354AB2" w:rsidRPr="00DB7BB6" w:rsidRDefault="00354AB2" w:rsidP="00DB7BB6">
      <w:pPr>
        <w:pStyle w:val="NoSpacing"/>
        <w:jc w:val="both"/>
        <w:rPr>
          <w:rFonts w:ascii="Calibri" w:hAnsi="Calibri" w:cs="Calibri"/>
        </w:rPr>
      </w:pPr>
      <w:r w:rsidRPr="00270CE9">
        <w:rPr>
          <w:rFonts w:ascii="Calibri" w:hAnsi="Calibri" w:cs="Calibri"/>
          <w:b/>
          <w:bCs/>
        </w:rPr>
        <w:t>Collection Period</w:t>
      </w:r>
      <w:r w:rsidRPr="00DB7BB6">
        <w:rPr>
          <w:rFonts w:ascii="Calibri" w:hAnsi="Calibri" w:cs="Calibri"/>
        </w:rPr>
        <w:t>: Two weeks active collection window</w:t>
      </w:r>
    </w:p>
    <w:p w14:paraId="49914BD6" w14:textId="77777777" w:rsidR="00354AB2" w:rsidRPr="00DB7BB6" w:rsidRDefault="00354AB2" w:rsidP="00DB7BB6">
      <w:pPr>
        <w:pStyle w:val="NoSpacing"/>
        <w:jc w:val="both"/>
        <w:rPr>
          <w:rFonts w:ascii="Calibri" w:hAnsi="Calibri" w:cs="Calibri"/>
        </w:rPr>
      </w:pPr>
      <w:r w:rsidRPr="00270CE9">
        <w:rPr>
          <w:rFonts w:ascii="Calibri" w:hAnsi="Calibri" w:cs="Calibri"/>
          <w:b/>
          <w:bCs/>
        </w:rPr>
        <w:t>Reminder Strategy</w:t>
      </w:r>
      <w:r w:rsidRPr="00DB7BB6">
        <w:rPr>
          <w:rFonts w:ascii="Calibri" w:hAnsi="Calibri" w:cs="Calibri"/>
        </w:rPr>
        <w:t>: Mid-period reminder email to non-respondents (if tracking is possible while maintaining anonymity)</w:t>
      </w:r>
    </w:p>
    <w:p w14:paraId="661728A2" w14:textId="3484B604" w:rsidR="00354AB2" w:rsidRDefault="00354AB2" w:rsidP="00DB7BB6">
      <w:pPr>
        <w:pStyle w:val="NoSpacing"/>
        <w:jc w:val="both"/>
        <w:rPr>
          <w:rFonts w:ascii="Calibri" w:hAnsi="Calibri" w:cs="Calibri"/>
        </w:rPr>
      </w:pPr>
      <w:r w:rsidRPr="00270CE9">
        <w:rPr>
          <w:rFonts w:ascii="Calibri" w:hAnsi="Calibri" w:cs="Calibri"/>
          <w:b/>
          <w:bCs/>
        </w:rPr>
        <w:t>Incentive</w:t>
      </w:r>
      <w:r w:rsidRPr="00DB7BB6">
        <w:rPr>
          <w:rFonts w:ascii="Calibri" w:hAnsi="Calibri" w:cs="Calibri"/>
        </w:rPr>
        <w:t>: Entry into drawing for $50 gift card (3 winners) to boost participation</w:t>
      </w:r>
    </w:p>
    <w:p w14:paraId="62478E25" w14:textId="77777777" w:rsidR="00270CE9" w:rsidRPr="00DB7BB6" w:rsidRDefault="00270CE9" w:rsidP="00DB7BB6">
      <w:pPr>
        <w:pStyle w:val="NoSpacing"/>
        <w:jc w:val="both"/>
        <w:rPr>
          <w:rFonts w:ascii="Calibri" w:hAnsi="Calibri" w:cs="Calibri"/>
        </w:rPr>
      </w:pPr>
    </w:p>
    <w:p w14:paraId="217EAB2A" w14:textId="574A2C66" w:rsidR="00354AB2" w:rsidRDefault="00354AB2" w:rsidP="007C6658">
      <w:pPr>
        <w:pStyle w:val="NoSpacing"/>
        <w:numPr>
          <w:ilvl w:val="1"/>
          <w:numId w:val="27"/>
        </w:numPr>
        <w:jc w:val="both"/>
        <w:rPr>
          <w:rFonts w:ascii="Calibri" w:hAnsi="Calibri" w:cs="Calibri"/>
          <w:b/>
          <w:bCs/>
        </w:rPr>
      </w:pPr>
      <w:r w:rsidRPr="00270CE9">
        <w:rPr>
          <w:rFonts w:ascii="Calibri" w:hAnsi="Calibri" w:cs="Calibri"/>
          <w:b/>
          <w:bCs/>
        </w:rPr>
        <w:t>Survey Data Analysis Methodology</w:t>
      </w:r>
    </w:p>
    <w:p w14:paraId="2D9564D6" w14:textId="77777777" w:rsidR="00270CE9" w:rsidRPr="00270CE9" w:rsidRDefault="00270CE9" w:rsidP="00270CE9">
      <w:pPr>
        <w:pStyle w:val="NoSpacing"/>
        <w:ind w:left="360"/>
        <w:jc w:val="both"/>
        <w:rPr>
          <w:rFonts w:ascii="Calibri" w:hAnsi="Calibri" w:cs="Calibri"/>
          <w:b/>
          <w:bCs/>
        </w:rPr>
      </w:pPr>
    </w:p>
    <w:p w14:paraId="13793BB5" w14:textId="77777777" w:rsidR="00354AB2" w:rsidRPr="00270CE9" w:rsidRDefault="00354AB2" w:rsidP="00DB7BB6">
      <w:pPr>
        <w:pStyle w:val="NoSpacing"/>
        <w:jc w:val="both"/>
        <w:rPr>
          <w:rFonts w:ascii="Calibri" w:hAnsi="Calibri" w:cs="Calibri"/>
          <w:b/>
          <w:bCs/>
        </w:rPr>
      </w:pPr>
      <w:r w:rsidRPr="00270CE9">
        <w:rPr>
          <w:rFonts w:ascii="Calibri" w:hAnsi="Calibri" w:cs="Calibri"/>
          <w:b/>
          <w:bCs/>
        </w:rPr>
        <w:t>Quantitative Analysis of Structured Questions:</w:t>
      </w:r>
    </w:p>
    <w:p w14:paraId="2CF4533D" w14:textId="539629E8" w:rsidR="00354AB2" w:rsidRDefault="00354AB2" w:rsidP="00DB7BB6">
      <w:pPr>
        <w:pStyle w:val="NoSpacing"/>
        <w:jc w:val="both"/>
        <w:rPr>
          <w:rFonts w:ascii="Calibri" w:hAnsi="Calibri" w:cs="Calibri"/>
        </w:rPr>
      </w:pPr>
      <w:r w:rsidRPr="00DB7BB6">
        <w:rPr>
          <w:rFonts w:ascii="Calibri" w:hAnsi="Calibri" w:cs="Calibri"/>
        </w:rPr>
        <w:t>Statistical methods:</w:t>
      </w:r>
    </w:p>
    <w:p w14:paraId="42D295DA" w14:textId="77777777" w:rsidR="00270CE9" w:rsidRPr="00DB7BB6" w:rsidRDefault="00270CE9" w:rsidP="00DB7BB6">
      <w:pPr>
        <w:pStyle w:val="NoSpacing"/>
        <w:jc w:val="both"/>
        <w:rPr>
          <w:rFonts w:ascii="Calibri" w:hAnsi="Calibri" w:cs="Calibri"/>
        </w:rPr>
      </w:pPr>
    </w:p>
    <w:p w14:paraId="342A25C0" w14:textId="77777777" w:rsidR="00354AB2" w:rsidRPr="00DB7BB6" w:rsidRDefault="00354AB2" w:rsidP="007C6658">
      <w:pPr>
        <w:pStyle w:val="NoSpacing"/>
        <w:numPr>
          <w:ilvl w:val="0"/>
          <w:numId w:val="28"/>
        </w:numPr>
        <w:jc w:val="both"/>
        <w:rPr>
          <w:rFonts w:ascii="Calibri" w:hAnsi="Calibri" w:cs="Calibri"/>
        </w:rPr>
      </w:pPr>
      <w:r w:rsidRPr="00DB7BB6">
        <w:rPr>
          <w:rFonts w:ascii="Calibri" w:hAnsi="Calibri" w:cs="Calibri"/>
        </w:rPr>
        <w:t>Frequency distributions: Calculate percentage selecting each response option for each question</w:t>
      </w:r>
    </w:p>
    <w:p w14:paraId="4FF70161" w14:textId="77777777" w:rsidR="00354AB2" w:rsidRPr="00DB7BB6" w:rsidRDefault="00354AB2" w:rsidP="007C6658">
      <w:pPr>
        <w:pStyle w:val="NoSpacing"/>
        <w:numPr>
          <w:ilvl w:val="0"/>
          <w:numId w:val="28"/>
        </w:numPr>
        <w:jc w:val="both"/>
        <w:rPr>
          <w:rFonts w:ascii="Calibri" w:hAnsi="Calibri" w:cs="Calibri"/>
        </w:rPr>
      </w:pPr>
      <w:r w:rsidRPr="00DB7BB6">
        <w:rPr>
          <w:rFonts w:ascii="Calibri" w:hAnsi="Calibri" w:cs="Calibri"/>
        </w:rPr>
        <w:t>Cross-tabulation: Break down responses by role (supervisor vs. operator vs. technician vs. manager)</w:t>
      </w:r>
    </w:p>
    <w:p w14:paraId="51FCBCC8" w14:textId="77777777" w:rsidR="00354AB2" w:rsidRPr="00DB7BB6" w:rsidRDefault="00354AB2" w:rsidP="007C6658">
      <w:pPr>
        <w:pStyle w:val="NoSpacing"/>
        <w:numPr>
          <w:ilvl w:val="0"/>
          <w:numId w:val="28"/>
        </w:numPr>
        <w:jc w:val="both"/>
        <w:rPr>
          <w:rFonts w:ascii="Calibri" w:hAnsi="Calibri" w:cs="Calibri"/>
        </w:rPr>
      </w:pPr>
      <w:r w:rsidRPr="00DB7BB6">
        <w:rPr>
          <w:rFonts w:ascii="Calibri" w:hAnsi="Calibri" w:cs="Calibri"/>
        </w:rPr>
        <w:t>Chi-square tests: Determine if response patterns differ significantly by role</w:t>
      </w:r>
    </w:p>
    <w:p w14:paraId="67E316A0" w14:textId="77777777" w:rsidR="00354AB2" w:rsidRPr="00DB7BB6" w:rsidRDefault="00354AB2" w:rsidP="007C6658">
      <w:pPr>
        <w:pStyle w:val="NoSpacing"/>
        <w:numPr>
          <w:ilvl w:val="0"/>
          <w:numId w:val="28"/>
        </w:numPr>
        <w:jc w:val="both"/>
        <w:rPr>
          <w:rFonts w:ascii="Calibri" w:hAnsi="Calibri" w:cs="Calibri"/>
        </w:rPr>
      </w:pPr>
      <w:r w:rsidRPr="00DB7BB6">
        <w:rPr>
          <w:rFonts w:ascii="Calibri" w:hAnsi="Calibri" w:cs="Calibri"/>
        </w:rPr>
        <w:t>Composite scores: Create an "operational frustration index" by combining responses to congestion, reliability, and impact questions</w:t>
      </w:r>
    </w:p>
    <w:p w14:paraId="0DE7ED64" w14:textId="04797351" w:rsidR="00354AB2" w:rsidRDefault="00354AB2" w:rsidP="007C6658">
      <w:pPr>
        <w:pStyle w:val="NoSpacing"/>
        <w:numPr>
          <w:ilvl w:val="0"/>
          <w:numId w:val="28"/>
        </w:numPr>
        <w:jc w:val="both"/>
        <w:rPr>
          <w:rFonts w:ascii="Calibri" w:hAnsi="Calibri" w:cs="Calibri"/>
        </w:rPr>
      </w:pPr>
      <w:r w:rsidRPr="00DB7BB6">
        <w:rPr>
          <w:rFonts w:ascii="Calibri" w:hAnsi="Calibri" w:cs="Calibri"/>
        </w:rPr>
        <w:lastRenderedPageBreak/>
        <w:t>Correlation analysis: Examine relationships (e.g., do people who report high congestion also report low reliability?)</w:t>
      </w:r>
    </w:p>
    <w:p w14:paraId="4249ACE3" w14:textId="77777777" w:rsidR="00270CE9" w:rsidRPr="00DB7BB6" w:rsidRDefault="00270CE9" w:rsidP="00270CE9">
      <w:pPr>
        <w:pStyle w:val="NoSpacing"/>
        <w:ind w:left="720"/>
        <w:jc w:val="both"/>
        <w:rPr>
          <w:rFonts w:ascii="Calibri" w:hAnsi="Calibri" w:cs="Calibri"/>
        </w:rPr>
      </w:pPr>
    </w:p>
    <w:p w14:paraId="158AD312" w14:textId="62FE6B16" w:rsidR="00354AB2" w:rsidRDefault="00354AB2" w:rsidP="00DB7BB6">
      <w:pPr>
        <w:pStyle w:val="NoSpacing"/>
        <w:jc w:val="both"/>
        <w:rPr>
          <w:rFonts w:ascii="Calibri" w:hAnsi="Calibri" w:cs="Calibri"/>
        </w:rPr>
      </w:pPr>
      <w:r w:rsidRPr="00DB7BB6">
        <w:rPr>
          <w:rFonts w:ascii="Calibri" w:hAnsi="Calibri" w:cs="Calibri"/>
        </w:rPr>
        <w:t>Example analysis:</w:t>
      </w:r>
    </w:p>
    <w:p w14:paraId="555F0D26" w14:textId="77777777" w:rsidR="00270CE9" w:rsidRPr="00DB7BB6" w:rsidRDefault="00270CE9" w:rsidP="00DB7BB6">
      <w:pPr>
        <w:pStyle w:val="NoSpacing"/>
        <w:jc w:val="both"/>
        <w:rPr>
          <w:rFonts w:ascii="Calibri" w:hAnsi="Calibri" w:cs="Calibri"/>
        </w:rPr>
      </w:pPr>
    </w:p>
    <w:p w14:paraId="09D026CB" w14:textId="3A8842B2" w:rsidR="00354AB2" w:rsidRDefault="00354AB2" w:rsidP="00DB7BB6">
      <w:pPr>
        <w:pStyle w:val="NoSpacing"/>
        <w:jc w:val="both"/>
        <w:rPr>
          <w:rFonts w:ascii="Calibri" w:hAnsi="Calibri" w:cs="Calibri"/>
        </w:rPr>
      </w:pPr>
      <w:r w:rsidRPr="00DB7BB6">
        <w:rPr>
          <w:rFonts w:ascii="Calibri" w:hAnsi="Calibri" w:cs="Calibri"/>
        </w:rPr>
        <w:t>If 70% of operators report frequent congestion but only 30% of supervisors do, this suggests a perspective gap that may affect decision-making. If 85% report avoiding certain chargers, this validates the underperformance identified in the quantitative data.</w:t>
      </w:r>
    </w:p>
    <w:p w14:paraId="187382FA" w14:textId="77777777" w:rsidR="00270CE9" w:rsidRPr="00DB7BB6" w:rsidRDefault="00270CE9" w:rsidP="00DB7BB6">
      <w:pPr>
        <w:pStyle w:val="NoSpacing"/>
        <w:jc w:val="both"/>
        <w:rPr>
          <w:rFonts w:ascii="Calibri" w:hAnsi="Calibri" w:cs="Calibri"/>
        </w:rPr>
      </w:pPr>
    </w:p>
    <w:p w14:paraId="116CF7A4" w14:textId="22748245" w:rsidR="00354AB2" w:rsidRDefault="00354AB2" w:rsidP="00DB7BB6">
      <w:pPr>
        <w:pStyle w:val="NoSpacing"/>
        <w:jc w:val="both"/>
        <w:rPr>
          <w:rFonts w:ascii="Calibri" w:hAnsi="Calibri" w:cs="Calibri"/>
          <w:b/>
          <w:bCs/>
        </w:rPr>
      </w:pPr>
      <w:r w:rsidRPr="00270CE9">
        <w:rPr>
          <w:rFonts w:ascii="Calibri" w:hAnsi="Calibri" w:cs="Calibri"/>
          <w:b/>
          <w:bCs/>
        </w:rPr>
        <w:t>Qualitative Analysis of Open-Ended Questions:</w:t>
      </w:r>
    </w:p>
    <w:p w14:paraId="6AB6558C" w14:textId="77777777" w:rsidR="00270CE9" w:rsidRPr="00270CE9" w:rsidRDefault="00270CE9" w:rsidP="00DB7BB6">
      <w:pPr>
        <w:pStyle w:val="NoSpacing"/>
        <w:jc w:val="both"/>
        <w:rPr>
          <w:rFonts w:ascii="Calibri" w:hAnsi="Calibri" w:cs="Calibri"/>
          <w:b/>
          <w:bCs/>
        </w:rPr>
      </w:pPr>
    </w:p>
    <w:p w14:paraId="1C650368" w14:textId="6FFCDCCF" w:rsidR="00354AB2" w:rsidRDefault="00354AB2" w:rsidP="00DB7BB6">
      <w:pPr>
        <w:pStyle w:val="NoSpacing"/>
        <w:jc w:val="both"/>
        <w:rPr>
          <w:rFonts w:ascii="Calibri" w:hAnsi="Calibri" w:cs="Calibri"/>
        </w:rPr>
      </w:pPr>
      <w:r w:rsidRPr="00DB7BB6">
        <w:rPr>
          <w:rFonts w:ascii="Calibri" w:hAnsi="Calibri" w:cs="Calibri"/>
        </w:rPr>
        <w:t>Thematic coding approach:</w:t>
      </w:r>
    </w:p>
    <w:p w14:paraId="52AFE231" w14:textId="77777777" w:rsidR="00270CE9" w:rsidRPr="00DB7BB6" w:rsidRDefault="00270CE9" w:rsidP="00DB7BB6">
      <w:pPr>
        <w:pStyle w:val="NoSpacing"/>
        <w:jc w:val="both"/>
        <w:rPr>
          <w:rFonts w:ascii="Calibri" w:hAnsi="Calibri" w:cs="Calibri"/>
        </w:rPr>
      </w:pPr>
    </w:p>
    <w:p w14:paraId="6A40626D" w14:textId="77777777" w:rsidR="00354AB2" w:rsidRPr="00DB7BB6" w:rsidRDefault="00354AB2" w:rsidP="007C6658">
      <w:pPr>
        <w:pStyle w:val="NoSpacing"/>
        <w:numPr>
          <w:ilvl w:val="0"/>
          <w:numId w:val="29"/>
        </w:numPr>
        <w:jc w:val="both"/>
        <w:rPr>
          <w:rFonts w:ascii="Calibri" w:hAnsi="Calibri" w:cs="Calibri"/>
        </w:rPr>
      </w:pPr>
      <w:r w:rsidRPr="00DB7BB6">
        <w:rPr>
          <w:rFonts w:ascii="Calibri" w:hAnsi="Calibri" w:cs="Calibri"/>
        </w:rPr>
        <w:t>First pass: Read all responses to identify emergent themes</w:t>
      </w:r>
    </w:p>
    <w:p w14:paraId="430CF1E6" w14:textId="77777777" w:rsidR="00354AB2" w:rsidRPr="00DB7BB6" w:rsidRDefault="00354AB2" w:rsidP="007C6658">
      <w:pPr>
        <w:pStyle w:val="NoSpacing"/>
        <w:numPr>
          <w:ilvl w:val="0"/>
          <w:numId w:val="29"/>
        </w:numPr>
        <w:jc w:val="both"/>
        <w:rPr>
          <w:rFonts w:ascii="Calibri" w:hAnsi="Calibri" w:cs="Calibri"/>
        </w:rPr>
      </w:pPr>
      <w:r w:rsidRPr="00DB7BB6">
        <w:rPr>
          <w:rFonts w:ascii="Calibri" w:hAnsi="Calibri" w:cs="Calibri"/>
        </w:rPr>
        <w:t>Develop codebook: Create categories (e.g., "hardware failure," "poor location," "idle blocking," "training gap")</w:t>
      </w:r>
    </w:p>
    <w:p w14:paraId="62A8D986" w14:textId="77777777" w:rsidR="00354AB2" w:rsidRPr="00DB7BB6" w:rsidRDefault="00354AB2" w:rsidP="007C6658">
      <w:pPr>
        <w:pStyle w:val="NoSpacing"/>
        <w:numPr>
          <w:ilvl w:val="0"/>
          <w:numId w:val="29"/>
        </w:numPr>
        <w:jc w:val="both"/>
        <w:rPr>
          <w:rFonts w:ascii="Calibri" w:hAnsi="Calibri" w:cs="Calibri"/>
        </w:rPr>
      </w:pPr>
      <w:r w:rsidRPr="00DB7BB6">
        <w:rPr>
          <w:rFonts w:ascii="Calibri" w:hAnsi="Calibri" w:cs="Calibri"/>
        </w:rPr>
        <w:t>Second pass: Systematically code each response using the codebook</w:t>
      </w:r>
    </w:p>
    <w:p w14:paraId="02ADC2C6" w14:textId="77777777" w:rsidR="00354AB2" w:rsidRPr="00DB7BB6" w:rsidRDefault="00354AB2" w:rsidP="007C6658">
      <w:pPr>
        <w:pStyle w:val="NoSpacing"/>
        <w:numPr>
          <w:ilvl w:val="0"/>
          <w:numId w:val="29"/>
        </w:numPr>
        <w:jc w:val="both"/>
        <w:rPr>
          <w:rFonts w:ascii="Calibri" w:hAnsi="Calibri" w:cs="Calibri"/>
        </w:rPr>
      </w:pPr>
      <w:r w:rsidRPr="00DB7BB6">
        <w:rPr>
          <w:rFonts w:ascii="Calibri" w:hAnsi="Calibri" w:cs="Calibri"/>
        </w:rPr>
        <w:t>Frequency count: Track how often each theme appears</w:t>
      </w:r>
    </w:p>
    <w:p w14:paraId="5F15D848" w14:textId="77777777" w:rsidR="00354AB2" w:rsidRPr="00DB7BB6" w:rsidRDefault="00354AB2" w:rsidP="007C6658">
      <w:pPr>
        <w:pStyle w:val="NoSpacing"/>
        <w:numPr>
          <w:ilvl w:val="0"/>
          <w:numId w:val="29"/>
        </w:numPr>
        <w:jc w:val="both"/>
        <w:rPr>
          <w:rFonts w:ascii="Calibri" w:hAnsi="Calibri" w:cs="Calibri"/>
        </w:rPr>
      </w:pPr>
      <w:r w:rsidRPr="00DB7BB6">
        <w:rPr>
          <w:rFonts w:ascii="Calibri" w:hAnsi="Calibri" w:cs="Calibri"/>
        </w:rPr>
        <w:t>Quote extraction: Identify representative quotes that illustrate key themes</w:t>
      </w:r>
    </w:p>
    <w:p w14:paraId="64171E65" w14:textId="40854858" w:rsidR="00354AB2" w:rsidRDefault="00354AB2" w:rsidP="007C6658">
      <w:pPr>
        <w:pStyle w:val="NoSpacing"/>
        <w:numPr>
          <w:ilvl w:val="0"/>
          <w:numId w:val="29"/>
        </w:numPr>
        <w:jc w:val="both"/>
        <w:rPr>
          <w:rFonts w:ascii="Calibri" w:hAnsi="Calibri" w:cs="Calibri"/>
        </w:rPr>
      </w:pPr>
      <w:r w:rsidRPr="00DB7BB6">
        <w:rPr>
          <w:rFonts w:ascii="Calibri" w:hAnsi="Calibri" w:cs="Calibri"/>
        </w:rPr>
        <w:t>Charger-specific mentions: Tally which specific chargers are mentioned negatively (expecting d 04a G71 to appear frequently)</w:t>
      </w:r>
    </w:p>
    <w:p w14:paraId="543529F0" w14:textId="77777777" w:rsidR="00270CE9" w:rsidRPr="00DB7BB6" w:rsidRDefault="00270CE9" w:rsidP="00DB7BB6">
      <w:pPr>
        <w:pStyle w:val="NoSpacing"/>
        <w:jc w:val="both"/>
        <w:rPr>
          <w:rFonts w:ascii="Calibri" w:hAnsi="Calibri" w:cs="Calibri"/>
        </w:rPr>
      </w:pPr>
    </w:p>
    <w:p w14:paraId="65F5EA2C" w14:textId="4FED3F71" w:rsidR="00354AB2" w:rsidRDefault="00354AB2" w:rsidP="00DB7BB6">
      <w:pPr>
        <w:pStyle w:val="NoSpacing"/>
        <w:jc w:val="both"/>
        <w:rPr>
          <w:rFonts w:ascii="Calibri" w:hAnsi="Calibri" w:cs="Calibri"/>
        </w:rPr>
      </w:pPr>
      <w:r w:rsidRPr="00DB7BB6">
        <w:rPr>
          <w:rFonts w:ascii="Calibri" w:hAnsi="Calibri" w:cs="Calibri"/>
        </w:rPr>
        <w:t>Example expected themes:</w:t>
      </w:r>
    </w:p>
    <w:p w14:paraId="5BA7A3CC" w14:textId="77777777" w:rsidR="00270CE9" w:rsidRPr="00DB7BB6" w:rsidRDefault="00270CE9" w:rsidP="00DB7BB6">
      <w:pPr>
        <w:pStyle w:val="NoSpacing"/>
        <w:jc w:val="both"/>
        <w:rPr>
          <w:rFonts w:ascii="Calibri" w:hAnsi="Calibri" w:cs="Calibri"/>
        </w:rPr>
      </w:pPr>
    </w:p>
    <w:p w14:paraId="26257FE4" w14:textId="77777777" w:rsidR="00354AB2" w:rsidRPr="00DB7BB6" w:rsidRDefault="00354AB2" w:rsidP="007C6658">
      <w:pPr>
        <w:pStyle w:val="NoSpacing"/>
        <w:numPr>
          <w:ilvl w:val="0"/>
          <w:numId w:val="30"/>
        </w:numPr>
        <w:jc w:val="both"/>
        <w:rPr>
          <w:rFonts w:ascii="Calibri" w:hAnsi="Calibri" w:cs="Calibri"/>
        </w:rPr>
      </w:pPr>
      <w:r w:rsidRPr="00DB7BB6">
        <w:rPr>
          <w:rFonts w:ascii="Calibri" w:hAnsi="Calibri" w:cs="Calibri"/>
        </w:rPr>
        <w:t>Hardware issues: "Charger X is always slow" or "Port 2 on charger Y never works"</w:t>
      </w:r>
    </w:p>
    <w:p w14:paraId="07A80282" w14:textId="77777777" w:rsidR="00354AB2" w:rsidRPr="00DB7BB6" w:rsidRDefault="00354AB2" w:rsidP="007C6658">
      <w:pPr>
        <w:pStyle w:val="NoSpacing"/>
        <w:numPr>
          <w:ilvl w:val="0"/>
          <w:numId w:val="30"/>
        </w:numPr>
        <w:jc w:val="both"/>
        <w:rPr>
          <w:rFonts w:ascii="Calibri" w:hAnsi="Calibri" w:cs="Calibri"/>
        </w:rPr>
      </w:pPr>
      <w:r w:rsidRPr="00DB7BB6">
        <w:rPr>
          <w:rFonts w:ascii="Calibri" w:hAnsi="Calibri" w:cs="Calibri"/>
        </w:rPr>
        <w:t>Location problems: "Chargers in the south zone are too far from gates" or "No chargers near remote stands"</w:t>
      </w:r>
    </w:p>
    <w:p w14:paraId="5374DCF0" w14:textId="77777777" w:rsidR="00354AB2" w:rsidRPr="00DB7BB6" w:rsidRDefault="00354AB2" w:rsidP="007C6658">
      <w:pPr>
        <w:pStyle w:val="NoSpacing"/>
        <w:numPr>
          <w:ilvl w:val="0"/>
          <w:numId w:val="30"/>
        </w:numPr>
        <w:jc w:val="both"/>
        <w:rPr>
          <w:rFonts w:ascii="Calibri" w:hAnsi="Calibri" w:cs="Calibri"/>
        </w:rPr>
      </w:pPr>
      <w:r w:rsidRPr="00DB7BB6">
        <w:rPr>
          <w:rFonts w:ascii="Calibri" w:hAnsi="Calibri" w:cs="Calibri"/>
        </w:rPr>
        <w:t>Behavioral issues: "Vehicles left plugged in overnight blocking access"</w:t>
      </w:r>
    </w:p>
    <w:p w14:paraId="454CC75E" w14:textId="77777777" w:rsidR="00354AB2" w:rsidRPr="00DB7BB6" w:rsidRDefault="00354AB2" w:rsidP="007C6658">
      <w:pPr>
        <w:pStyle w:val="NoSpacing"/>
        <w:numPr>
          <w:ilvl w:val="0"/>
          <w:numId w:val="30"/>
        </w:numPr>
        <w:jc w:val="both"/>
        <w:rPr>
          <w:rFonts w:ascii="Calibri" w:hAnsi="Calibri" w:cs="Calibri"/>
        </w:rPr>
      </w:pPr>
      <w:r w:rsidRPr="00DB7BB6">
        <w:rPr>
          <w:rFonts w:ascii="Calibri" w:hAnsi="Calibri" w:cs="Calibri"/>
        </w:rPr>
        <w:t>Policy concerns: "No consequences for misuse" or "Unclear who has priority"</w:t>
      </w:r>
    </w:p>
    <w:p w14:paraId="2D89355F" w14:textId="4943A978" w:rsidR="00354AB2" w:rsidRDefault="00354AB2" w:rsidP="007C6658">
      <w:pPr>
        <w:pStyle w:val="NoSpacing"/>
        <w:numPr>
          <w:ilvl w:val="0"/>
          <w:numId w:val="30"/>
        </w:numPr>
        <w:jc w:val="both"/>
        <w:rPr>
          <w:rFonts w:ascii="Calibri" w:hAnsi="Calibri" w:cs="Calibri"/>
        </w:rPr>
      </w:pPr>
      <w:r w:rsidRPr="00DB7BB6">
        <w:rPr>
          <w:rFonts w:ascii="Calibri" w:hAnsi="Calibri" w:cs="Calibri"/>
        </w:rPr>
        <w:t>Information gaps: "Don't know which chargers work with which equipment"</w:t>
      </w:r>
    </w:p>
    <w:p w14:paraId="43C92AB3" w14:textId="77777777" w:rsidR="00270CE9" w:rsidRPr="00DB7BB6" w:rsidRDefault="00270CE9" w:rsidP="00270CE9">
      <w:pPr>
        <w:pStyle w:val="NoSpacing"/>
        <w:ind w:left="720"/>
        <w:jc w:val="both"/>
        <w:rPr>
          <w:rFonts w:ascii="Calibri" w:hAnsi="Calibri" w:cs="Calibri"/>
        </w:rPr>
      </w:pPr>
    </w:p>
    <w:p w14:paraId="03D13749" w14:textId="77777777" w:rsidR="00354AB2" w:rsidRPr="00270CE9" w:rsidRDefault="00354AB2" w:rsidP="00DB7BB6">
      <w:pPr>
        <w:pStyle w:val="NoSpacing"/>
        <w:jc w:val="both"/>
        <w:rPr>
          <w:rFonts w:ascii="Calibri" w:hAnsi="Calibri" w:cs="Calibri"/>
          <w:b/>
          <w:bCs/>
        </w:rPr>
      </w:pPr>
      <w:r w:rsidRPr="00270CE9">
        <w:rPr>
          <w:rFonts w:ascii="Calibri" w:hAnsi="Calibri" w:cs="Calibri"/>
          <w:b/>
          <w:bCs/>
        </w:rPr>
        <w:t>3.5 Integration of Survey Data with Quantitative Analysis</w:t>
      </w:r>
    </w:p>
    <w:p w14:paraId="6D0583FC" w14:textId="77777777" w:rsidR="00270CE9" w:rsidRDefault="00270CE9" w:rsidP="00DB7BB6">
      <w:pPr>
        <w:pStyle w:val="NoSpacing"/>
        <w:jc w:val="both"/>
        <w:rPr>
          <w:rFonts w:ascii="Calibri" w:hAnsi="Calibri" w:cs="Calibri"/>
        </w:rPr>
      </w:pPr>
    </w:p>
    <w:p w14:paraId="0C42A0B9" w14:textId="68256F27" w:rsidR="00354AB2" w:rsidRDefault="00354AB2" w:rsidP="00DB7BB6">
      <w:pPr>
        <w:pStyle w:val="NoSpacing"/>
        <w:jc w:val="both"/>
        <w:rPr>
          <w:rFonts w:ascii="Calibri" w:hAnsi="Calibri" w:cs="Calibri"/>
        </w:rPr>
      </w:pPr>
      <w:r w:rsidRPr="00DB7BB6">
        <w:rPr>
          <w:rFonts w:ascii="Calibri" w:hAnsi="Calibri" w:cs="Calibri"/>
        </w:rPr>
        <w:t>This is the critical step that transforms disconnected data sources into a coherent analysis. The integration strategy has three components:</w:t>
      </w:r>
    </w:p>
    <w:p w14:paraId="7F262094" w14:textId="77777777" w:rsidR="00270CE9" w:rsidRPr="00DB7BB6" w:rsidRDefault="00270CE9" w:rsidP="00DB7BB6">
      <w:pPr>
        <w:pStyle w:val="NoSpacing"/>
        <w:jc w:val="both"/>
        <w:rPr>
          <w:rFonts w:ascii="Calibri" w:hAnsi="Calibri" w:cs="Calibri"/>
        </w:rPr>
      </w:pPr>
    </w:p>
    <w:p w14:paraId="731C8B55" w14:textId="77777777" w:rsidR="00354AB2" w:rsidRPr="00270CE9" w:rsidRDefault="00354AB2" w:rsidP="00DB7BB6">
      <w:pPr>
        <w:pStyle w:val="NoSpacing"/>
        <w:jc w:val="both"/>
        <w:rPr>
          <w:rFonts w:ascii="Calibri" w:hAnsi="Calibri" w:cs="Calibri"/>
          <w:b/>
          <w:bCs/>
        </w:rPr>
      </w:pPr>
      <w:r w:rsidRPr="00270CE9">
        <w:rPr>
          <w:rFonts w:ascii="Calibri" w:hAnsi="Calibri" w:cs="Calibri"/>
          <w:b/>
          <w:bCs/>
        </w:rPr>
        <w:t>A. Validation and Corroboration:</w:t>
      </w:r>
    </w:p>
    <w:p w14:paraId="291A2993" w14:textId="07A54D31" w:rsidR="00354AB2" w:rsidRDefault="00354AB2" w:rsidP="00DB7BB6">
      <w:pPr>
        <w:pStyle w:val="NoSpacing"/>
        <w:jc w:val="both"/>
        <w:rPr>
          <w:rFonts w:ascii="Calibri" w:hAnsi="Calibri" w:cs="Calibri"/>
        </w:rPr>
      </w:pPr>
      <w:r w:rsidRPr="00DB7BB6">
        <w:rPr>
          <w:rFonts w:ascii="Calibri" w:hAnsi="Calibri" w:cs="Calibri"/>
        </w:rPr>
        <w:t>Survey data can validate or challenge quantitative findings:</w:t>
      </w:r>
    </w:p>
    <w:p w14:paraId="6B8F00FA" w14:textId="77777777" w:rsidR="00270CE9" w:rsidRPr="00DB7BB6" w:rsidRDefault="00270CE9" w:rsidP="00DB7BB6">
      <w:pPr>
        <w:pStyle w:val="NoSpacing"/>
        <w:jc w:val="both"/>
        <w:rPr>
          <w:rFonts w:ascii="Calibri" w:hAnsi="Calibri" w:cs="Calibri"/>
        </w:rPr>
      </w:pPr>
    </w:p>
    <w:p w14:paraId="6BB9C33E" w14:textId="77777777" w:rsidR="00354AB2" w:rsidRPr="00DB7BB6" w:rsidRDefault="00354AB2" w:rsidP="007C6658">
      <w:pPr>
        <w:pStyle w:val="NoSpacing"/>
        <w:numPr>
          <w:ilvl w:val="0"/>
          <w:numId w:val="31"/>
        </w:numPr>
        <w:jc w:val="both"/>
        <w:rPr>
          <w:rFonts w:ascii="Calibri" w:hAnsi="Calibri" w:cs="Calibri"/>
        </w:rPr>
      </w:pPr>
      <w:r w:rsidRPr="00DB7BB6">
        <w:rPr>
          <w:rFonts w:ascii="Calibri" w:hAnsi="Calibri" w:cs="Calibri"/>
        </w:rPr>
        <w:t>If d 04a G71 is frequently mentioned in open-ended responses as problematic, this corroborates the efficiency data</w:t>
      </w:r>
    </w:p>
    <w:p w14:paraId="50840F5E" w14:textId="77777777" w:rsidR="00354AB2" w:rsidRPr="00DB7BB6" w:rsidRDefault="00354AB2" w:rsidP="007C6658">
      <w:pPr>
        <w:pStyle w:val="NoSpacing"/>
        <w:numPr>
          <w:ilvl w:val="0"/>
          <w:numId w:val="31"/>
        </w:numPr>
        <w:jc w:val="both"/>
        <w:rPr>
          <w:rFonts w:ascii="Calibri" w:hAnsi="Calibri" w:cs="Calibri"/>
        </w:rPr>
      </w:pPr>
      <w:r w:rsidRPr="00DB7BB6">
        <w:rPr>
          <w:rFonts w:ascii="Calibri" w:hAnsi="Calibri" w:cs="Calibri"/>
        </w:rPr>
        <w:t>If respondents don't mention chargers with low utilization, this suggests spatial issues rather than reputation issues</w:t>
      </w:r>
    </w:p>
    <w:p w14:paraId="754E6E13" w14:textId="707747DF" w:rsidR="00354AB2" w:rsidRDefault="00354AB2" w:rsidP="007C6658">
      <w:pPr>
        <w:pStyle w:val="NoSpacing"/>
        <w:numPr>
          <w:ilvl w:val="0"/>
          <w:numId w:val="31"/>
        </w:numPr>
        <w:jc w:val="both"/>
        <w:rPr>
          <w:rFonts w:ascii="Calibri" w:hAnsi="Calibri" w:cs="Calibri"/>
        </w:rPr>
      </w:pPr>
      <w:r w:rsidRPr="00DB7BB6">
        <w:rPr>
          <w:rFonts w:ascii="Calibri" w:hAnsi="Calibri" w:cs="Calibri"/>
        </w:rPr>
        <w:t>If survey reports congestion but data shows &lt;60% utilization, this suggests perception vs. reality gap (maybe short-term peak congestion not captured in aggregate stats)</w:t>
      </w:r>
    </w:p>
    <w:p w14:paraId="2B0D1D0A" w14:textId="77777777" w:rsidR="00270CE9" w:rsidRPr="00DB7BB6" w:rsidRDefault="00270CE9" w:rsidP="00270CE9">
      <w:pPr>
        <w:pStyle w:val="NoSpacing"/>
        <w:ind w:left="720"/>
        <w:jc w:val="both"/>
        <w:rPr>
          <w:rFonts w:ascii="Calibri" w:hAnsi="Calibri" w:cs="Calibri"/>
        </w:rPr>
      </w:pPr>
    </w:p>
    <w:p w14:paraId="5CE1C271" w14:textId="090F2F9D" w:rsidR="00354AB2" w:rsidRDefault="00354AB2" w:rsidP="00DB7BB6">
      <w:pPr>
        <w:pStyle w:val="NoSpacing"/>
        <w:jc w:val="both"/>
        <w:rPr>
          <w:rFonts w:ascii="Calibri" w:hAnsi="Calibri" w:cs="Calibri"/>
          <w:b/>
          <w:bCs/>
        </w:rPr>
      </w:pPr>
      <w:r w:rsidRPr="00C4689E">
        <w:rPr>
          <w:rFonts w:ascii="Calibri" w:hAnsi="Calibri" w:cs="Calibri"/>
          <w:b/>
          <w:bCs/>
        </w:rPr>
        <w:t>B. Root Cause Identification:</w:t>
      </w:r>
    </w:p>
    <w:p w14:paraId="26A256A7" w14:textId="77777777" w:rsidR="00C4689E" w:rsidRPr="00C4689E" w:rsidRDefault="00C4689E" w:rsidP="00DB7BB6">
      <w:pPr>
        <w:pStyle w:val="NoSpacing"/>
        <w:jc w:val="both"/>
        <w:rPr>
          <w:rFonts w:ascii="Calibri" w:hAnsi="Calibri" w:cs="Calibri"/>
          <w:b/>
          <w:bCs/>
        </w:rPr>
      </w:pPr>
    </w:p>
    <w:p w14:paraId="5BED467C" w14:textId="3CE31C7C" w:rsidR="00354AB2" w:rsidRDefault="00354AB2" w:rsidP="00DB7BB6">
      <w:pPr>
        <w:pStyle w:val="NoSpacing"/>
        <w:jc w:val="both"/>
        <w:rPr>
          <w:rFonts w:ascii="Calibri" w:hAnsi="Calibri" w:cs="Calibri"/>
          <w:b/>
          <w:bCs/>
        </w:rPr>
      </w:pPr>
      <w:r w:rsidRPr="00C4689E">
        <w:rPr>
          <w:rFonts w:ascii="Calibri" w:hAnsi="Calibri" w:cs="Calibri"/>
          <w:b/>
          <w:bCs/>
        </w:rPr>
        <w:lastRenderedPageBreak/>
        <w:t>Survey responses explain patterns seen in data:</w:t>
      </w:r>
    </w:p>
    <w:p w14:paraId="6FC89663" w14:textId="77777777" w:rsidR="00C4689E" w:rsidRPr="00C4689E" w:rsidRDefault="00C4689E" w:rsidP="00DB7BB6">
      <w:pPr>
        <w:pStyle w:val="NoSpacing"/>
        <w:jc w:val="both"/>
        <w:rPr>
          <w:rFonts w:ascii="Calibri" w:hAnsi="Calibri" w:cs="Calibri"/>
          <w:b/>
          <w:bCs/>
        </w:rPr>
      </w:pPr>
    </w:p>
    <w:p w14:paraId="38B5F04B" w14:textId="77777777" w:rsidR="00354AB2" w:rsidRPr="00DB7BB6" w:rsidRDefault="00354AB2" w:rsidP="007C6658">
      <w:pPr>
        <w:pStyle w:val="NoSpacing"/>
        <w:numPr>
          <w:ilvl w:val="0"/>
          <w:numId w:val="32"/>
        </w:numPr>
        <w:jc w:val="both"/>
        <w:rPr>
          <w:rFonts w:ascii="Calibri" w:hAnsi="Calibri" w:cs="Calibri"/>
        </w:rPr>
      </w:pPr>
      <w:r w:rsidRPr="00DB7BB6">
        <w:rPr>
          <w:rFonts w:ascii="Calibri" w:hAnsi="Calibri" w:cs="Calibri"/>
        </w:rPr>
        <w:t>Data shows d 04a G71 has low efficiency → Survey reveals "it's always broken" or "only works at half speed"</w:t>
      </w:r>
    </w:p>
    <w:p w14:paraId="36D040A4" w14:textId="77777777" w:rsidR="00354AB2" w:rsidRPr="00DB7BB6" w:rsidRDefault="00354AB2" w:rsidP="007C6658">
      <w:pPr>
        <w:pStyle w:val="NoSpacing"/>
        <w:numPr>
          <w:ilvl w:val="0"/>
          <w:numId w:val="32"/>
        </w:numPr>
        <w:jc w:val="both"/>
        <w:rPr>
          <w:rFonts w:ascii="Calibri" w:hAnsi="Calibri" w:cs="Calibri"/>
        </w:rPr>
      </w:pPr>
      <w:r w:rsidRPr="00DB7BB6">
        <w:rPr>
          <w:rFonts w:ascii="Calibri" w:hAnsi="Calibri" w:cs="Calibri"/>
        </w:rPr>
        <w:t>Data shows charger X has low utilization → Survey reveals "it's too far from our work zone" or "we didn't know it existed"</w:t>
      </w:r>
    </w:p>
    <w:p w14:paraId="6E4CB3C9" w14:textId="77777777" w:rsidR="00354AB2" w:rsidRPr="00DB7BB6" w:rsidRDefault="00354AB2" w:rsidP="007C6658">
      <w:pPr>
        <w:pStyle w:val="NoSpacing"/>
        <w:numPr>
          <w:ilvl w:val="0"/>
          <w:numId w:val="32"/>
        </w:numPr>
        <w:jc w:val="both"/>
        <w:rPr>
          <w:rFonts w:ascii="Calibri" w:hAnsi="Calibri" w:cs="Calibri"/>
        </w:rPr>
      </w:pPr>
      <w:r w:rsidRPr="00DB7BB6">
        <w:rPr>
          <w:rFonts w:ascii="Calibri" w:hAnsi="Calibri" w:cs="Calibri"/>
        </w:rPr>
        <w:t>Data shows high session count but low energy → Survey reveals "operators plug in while waiting for gate assignments but don't actually charge"</w:t>
      </w:r>
    </w:p>
    <w:p w14:paraId="4ADF066C" w14:textId="77777777" w:rsidR="00C4689E" w:rsidRDefault="00C4689E" w:rsidP="00DB7BB6">
      <w:pPr>
        <w:pStyle w:val="NoSpacing"/>
        <w:jc w:val="both"/>
        <w:rPr>
          <w:rFonts w:ascii="Calibri" w:hAnsi="Calibri" w:cs="Calibri"/>
        </w:rPr>
      </w:pPr>
    </w:p>
    <w:p w14:paraId="0F9A088E" w14:textId="3974A4B2" w:rsidR="00354AB2" w:rsidRPr="00C4689E" w:rsidRDefault="00354AB2" w:rsidP="00DB7BB6">
      <w:pPr>
        <w:pStyle w:val="NoSpacing"/>
        <w:jc w:val="both"/>
        <w:rPr>
          <w:rFonts w:ascii="Calibri" w:hAnsi="Calibri" w:cs="Calibri"/>
          <w:b/>
          <w:bCs/>
        </w:rPr>
      </w:pPr>
      <w:r w:rsidRPr="00C4689E">
        <w:rPr>
          <w:rFonts w:ascii="Calibri" w:hAnsi="Calibri" w:cs="Calibri"/>
          <w:b/>
          <w:bCs/>
        </w:rPr>
        <w:t>C. Prioritization and Feasibility:</w:t>
      </w:r>
    </w:p>
    <w:p w14:paraId="27E28E2A" w14:textId="77777777" w:rsidR="00C4689E" w:rsidRPr="00DB7BB6" w:rsidRDefault="00C4689E" w:rsidP="00DB7BB6">
      <w:pPr>
        <w:pStyle w:val="NoSpacing"/>
        <w:jc w:val="both"/>
        <w:rPr>
          <w:rFonts w:ascii="Calibri" w:hAnsi="Calibri" w:cs="Calibri"/>
        </w:rPr>
      </w:pPr>
    </w:p>
    <w:p w14:paraId="2346DDAB" w14:textId="69063B31" w:rsidR="00354AB2" w:rsidRDefault="00354AB2" w:rsidP="00DB7BB6">
      <w:pPr>
        <w:pStyle w:val="NoSpacing"/>
        <w:jc w:val="both"/>
        <w:rPr>
          <w:rFonts w:ascii="Calibri" w:hAnsi="Calibri" w:cs="Calibri"/>
        </w:rPr>
      </w:pPr>
      <w:r w:rsidRPr="00DB7BB6">
        <w:rPr>
          <w:rFonts w:ascii="Calibri" w:hAnsi="Calibri" w:cs="Calibri"/>
        </w:rPr>
        <w:t>Survey insights inform which recommendations are most important and practical:</w:t>
      </w:r>
    </w:p>
    <w:p w14:paraId="2F19BE76" w14:textId="77777777" w:rsidR="00C4689E" w:rsidRPr="00DB7BB6" w:rsidRDefault="00C4689E" w:rsidP="00DB7BB6">
      <w:pPr>
        <w:pStyle w:val="NoSpacing"/>
        <w:jc w:val="both"/>
        <w:rPr>
          <w:rFonts w:ascii="Calibri" w:hAnsi="Calibri" w:cs="Calibri"/>
        </w:rPr>
      </w:pPr>
    </w:p>
    <w:p w14:paraId="70B2B7CB" w14:textId="77777777" w:rsidR="00354AB2" w:rsidRPr="00DB7BB6" w:rsidRDefault="00354AB2" w:rsidP="007C6658">
      <w:pPr>
        <w:pStyle w:val="NoSpacing"/>
        <w:numPr>
          <w:ilvl w:val="0"/>
          <w:numId w:val="33"/>
        </w:numPr>
        <w:jc w:val="both"/>
        <w:rPr>
          <w:rFonts w:ascii="Calibri" w:hAnsi="Calibri" w:cs="Calibri"/>
        </w:rPr>
      </w:pPr>
      <w:r w:rsidRPr="00DB7BB6">
        <w:rPr>
          <w:rFonts w:ascii="Calibri" w:hAnsi="Calibri" w:cs="Calibri"/>
        </w:rPr>
        <w:t>If 80% report frequent wait times at specific locations, infrastructure expansion there becomes high priority</w:t>
      </w:r>
    </w:p>
    <w:p w14:paraId="1341DC50" w14:textId="77777777" w:rsidR="00354AB2" w:rsidRPr="00DB7BB6" w:rsidRDefault="00354AB2" w:rsidP="007C6658">
      <w:pPr>
        <w:pStyle w:val="NoSpacing"/>
        <w:numPr>
          <w:ilvl w:val="0"/>
          <w:numId w:val="33"/>
        </w:numPr>
        <w:jc w:val="both"/>
        <w:rPr>
          <w:rFonts w:ascii="Calibri" w:hAnsi="Calibri" w:cs="Calibri"/>
        </w:rPr>
      </w:pPr>
      <w:r w:rsidRPr="00DB7BB6">
        <w:rPr>
          <w:rFonts w:ascii="Calibri" w:hAnsi="Calibri" w:cs="Calibri"/>
        </w:rPr>
        <w:t>If 90% mention idle-blocking behavior, policy changes may deliver quick wins without capital investment</w:t>
      </w:r>
    </w:p>
    <w:p w14:paraId="60AD9C63" w14:textId="2C8221AC" w:rsidR="00354AB2" w:rsidRDefault="00354AB2" w:rsidP="007C6658">
      <w:pPr>
        <w:pStyle w:val="NoSpacing"/>
        <w:numPr>
          <w:ilvl w:val="0"/>
          <w:numId w:val="33"/>
        </w:numPr>
        <w:jc w:val="both"/>
        <w:rPr>
          <w:rFonts w:ascii="Calibri" w:hAnsi="Calibri" w:cs="Calibri"/>
        </w:rPr>
      </w:pPr>
      <w:r w:rsidRPr="00DB7BB6">
        <w:rPr>
          <w:rFonts w:ascii="Calibri" w:hAnsi="Calibri" w:cs="Calibri"/>
        </w:rPr>
        <w:t>If technicians report specific recurring hardware failures, targeted repairs may solve multiple complaints</w:t>
      </w:r>
    </w:p>
    <w:p w14:paraId="175295AF" w14:textId="77777777" w:rsidR="00C4689E" w:rsidRPr="00DB7BB6" w:rsidRDefault="00C4689E" w:rsidP="00C4689E">
      <w:pPr>
        <w:pStyle w:val="NoSpacing"/>
        <w:ind w:left="720"/>
        <w:jc w:val="both"/>
        <w:rPr>
          <w:rFonts w:ascii="Calibri" w:hAnsi="Calibri" w:cs="Calibri"/>
        </w:rPr>
      </w:pPr>
    </w:p>
    <w:p w14:paraId="7F556C0F" w14:textId="70FEF1D0" w:rsidR="00354AB2" w:rsidRDefault="00C4689E" w:rsidP="00C4689E">
      <w:pPr>
        <w:pStyle w:val="NoSpacing"/>
        <w:jc w:val="both"/>
        <w:rPr>
          <w:rFonts w:ascii="Calibri" w:hAnsi="Calibri" w:cs="Calibri"/>
          <w:b/>
          <w:bCs/>
        </w:rPr>
      </w:pPr>
      <w:r w:rsidRPr="00C4689E">
        <w:rPr>
          <w:rFonts w:ascii="Calibri" w:hAnsi="Calibri" w:cs="Calibri"/>
          <w:b/>
          <w:bCs/>
        </w:rPr>
        <w:t xml:space="preserve">3.6 </w:t>
      </w:r>
      <w:r w:rsidR="00354AB2" w:rsidRPr="00C4689E">
        <w:rPr>
          <w:rFonts w:ascii="Calibri" w:hAnsi="Calibri" w:cs="Calibri"/>
          <w:b/>
          <w:bCs/>
        </w:rPr>
        <w:t>How Survey Analysis Connects to Project Goals (Statement of Purpose)</w:t>
      </w:r>
    </w:p>
    <w:p w14:paraId="33B72932" w14:textId="77777777" w:rsidR="00C4689E" w:rsidRPr="00C4689E" w:rsidRDefault="00C4689E" w:rsidP="00C4689E">
      <w:pPr>
        <w:pStyle w:val="NoSpacing"/>
        <w:ind w:left="360"/>
        <w:jc w:val="both"/>
        <w:rPr>
          <w:rFonts w:ascii="Calibri" w:hAnsi="Calibri" w:cs="Calibri"/>
          <w:b/>
          <w:bCs/>
        </w:rPr>
      </w:pPr>
    </w:p>
    <w:p w14:paraId="0B1F8373" w14:textId="5F00D97F" w:rsidR="00354AB2" w:rsidRDefault="00354AB2" w:rsidP="00DB7BB6">
      <w:pPr>
        <w:pStyle w:val="NoSpacing"/>
        <w:jc w:val="both"/>
        <w:rPr>
          <w:rFonts w:ascii="Calibri" w:hAnsi="Calibri" w:cs="Calibri"/>
        </w:rPr>
      </w:pPr>
      <w:r w:rsidRPr="00DB7BB6">
        <w:rPr>
          <w:rFonts w:ascii="Calibri" w:hAnsi="Calibri" w:cs="Calibri"/>
        </w:rPr>
        <w:t>The project aims to "develop a structured analytical framework that evaluates charger performance, identifies operational inefficiencies, assesses capacity risk, and supports evidence-based infrastructure planning." The survey directly contributes to each element:</w:t>
      </w:r>
    </w:p>
    <w:p w14:paraId="3EA4CC68" w14:textId="77777777" w:rsidR="00C4689E" w:rsidRPr="00DB7BB6" w:rsidRDefault="00C4689E" w:rsidP="00DB7BB6">
      <w:pPr>
        <w:pStyle w:val="NoSpacing"/>
        <w:jc w:val="both"/>
        <w:rPr>
          <w:rFonts w:ascii="Calibri" w:hAnsi="Calibri" w:cs="Calibri"/>
        </w:rPr>
      </w:pPr>
    </w:p>
    <w:p w14:paraId="530279F7" w14:textId="77777777" w:rsidR="00354AB2" w:rsidRPr="00DB7BB6" w:rsidRDefault="00354AB2" w:rsidP="007C6658">
      <w:pPr>
        <w:pStyle w:val="NoSpacing"/>
        <w:numPr>
          <w:ilvl w:val="0"/>
          <w:numId w:val="34"/>
        </w:numPr>
        <w:jc w:val="both"/>
        <w:rPr>
          <w:rFonts w:ascii="Calibri" w:hAnsi="Calibri" w:cs="Calibri"/>
        </w:rPr>
      </w:pPr>
      <w:r w:rsidRPr="00DB7BB6">
        <w:rPr>
          <w:rFonts w:ascii="Calibri" w:hAnsi="Calibri" w:cs="Calibri"/>
        </w:rPr>
        <w:t>Evaluate charger performance: Survey validates which chargers are perceived as high/low performers, confirming whether data-identified issues align with operational experience</w:t>
      </w:r>
    </w:p>
    <w:p w14:paraId="210DD27F" w14:textId="77777777" w:rsidR="00354AB2" w:rsidRPr="00DB7BB6" w:rsidRDefault="00354AB2" w:rsidP="007C6658">
      <w:pPr>
        <w:pStyle w:val="NoSpacing"/>
        <w:numPr>
          <w:ilvl w:val="0"/>
          <w:numId w:val="34"/>
        </w:numPr>
        <w:jc w:val="both"/>
        <w:rPr>
          <w:rFonts w:ascii="Calibri" w:hAnsi="Calibri" w:cs="Calibri"/>
        </w:rPr>
      </w:pPr>
      <w:r w:rsidRPr="00DB7BB6">
        <w:rPr>
          <w:rFonts w:ascii="Calibri" w:hAnsi="Calibri" w:cs="Calibri"/>
        </w:rPr>
        <w:t>Identify operational inefficiencies: Survey reveals behavioral inefficiencies (idle blocking, improper use) and procedural gaps (training, policy enforcement) that data alone cannot detect</w:t>
      </w:r>
    </w:p>
    <w:p w14:paraId="2A511CD8" w14:textId="77777777" w:rsidR="00354AB2" w:rsidRPr="00DB7BB6" w:rsidRDefault="00354AB2" w:rsidP="007C6658">
      <w:pPr>
        <w:pStyle w:val="NoSpacing"/>
        <w:numPr>
          <w:ilvl w:val="0"/>
          <w:numId w:val="34"/>
        </w:numPr>
        <w:jc w:val="both"/>
        <w:rPr>
          <w:rFonts w:ascii="Calibri" w:hAnsi="Calibri" w:cs="Calibri"/>
        </w:rPr>
      </w:pPr>
      <w:r w:rsidRPr="00DB7BB6">
        <w:rPr>
          <w:rFonts w:ascii="Calibri" w:hAnsi="Calibri" w:cs="Calibri"/>
        </w:rPr>
        <w:t>Assess capacity risk: Survey confirms whether perceived congestion matches calculated utilization rates, validates which locations experience bottlenecks, and reveals peak demand periods</w:t>
      </w:r>
    </w:p>
    <w:p w14:paraId="04CC419F" w14:textId="77777777" w:rsidR="00354AB2" w:rsidRPr="00DB7BB6" w:rsidRDefault="00354AB2" w:rsidP="007C6658">
      <w:pPr>
        <w:pStyle w:val="NoSpacing"/>
        <w:numPr>
          <w:ilvl w:val="0"/>
          <w:numId w:val="34"/>
        </w:numPr>
        <w:jc w:val="both"/>
        <w:rPr>
          <w:rFonts w:ascii="Calibri" w:hAnsi="Calibri" w:cs="Calibri"/>
        </w:rPr>
      </w:pPr>
      <w:r w:rsidRPr="00DB7BB6">
        <w:rPr>
          <w:rFonts w:ascii="Calibri" w:hAnsi="Calibri" w:cs="Calibri"/>
        </w:rPr>
        <w:t>Support evidence-based infrastructure planning: Survey provides operational context that makes recommendations credible and actionable—solutions address real-world pain points, not just statistical anomalies</w:t>
      </w:r>
    </w:p>
    <w:p w14:paraId="2AFE1840" w14:textId="77777777" w:rsidR="00354AB2" w:rsidRPr="00DB7BB6" w:rsidRDefault="00354AB2" w:rsidP="00DB7BB6">
      <w:pPr>
        <w:pStyle w:val="NoSpacing"/>
        <w:jc w:val="both"/>
        <w:rPr>
          <w:rFonts w:ascii="Calibri" w:hAnsi="Calibri" w:cs="Calibri"/>
        </w:rPr>
      </w:pPr>
      <w:r w:rsidRPr="00DB7BB6">
        <w:rPr>
          <w:rFonts w:ascii="Calibri" w:hAnsi="Calibri" w:cs="Calibri"/>
        </w:rPr>
        <w:t>The integration of quantitative data (system logs) with qualitative data (survey responses) produces a more complete understanding than either source alone. This triangulation strengthens the validity of conclusions and increases confidence in recommendations.</w:t>
      </w:r>
    </w:p>
    <w:p w14:paraId="60A01B35" w14:textId="6433CC3F" w:rsidR="00C4689E" w:rsidRDefault="00C4689E" w:rsidP="00DB7BB6">
      <w:pPr>
        <w:pStyle w:val="NoSpacing"/>
        <w:jc w:val="both"/>
        <w:rPr>
          <w:rFonts w:ascii="Calibri" w:hAnsi="Calibri" w:cs="Calibri"/>
        </w:rPr>
      </w:pPr>
    </w:p>
    <w:p w14:paraId="62B23AA4" w14:textId="47116493" w:rsidR="00C4689E" w:rsidRDefault="00C4689E" w:rsidP="007C6658">
      <w:pPr>
        <w:pStyle w:val="NoSpacing"/>
        <w:numPr>
          <w:ilvl w:val="0"/>
          <w:numId w:val="2"/>
        </w:numPr>
        <w:jc w:val="both"/>
        <w:rPr>
          <w:rFonts w:ascii="Calibri" w:hAnsi="Calibri" w:cs="Calibri"/>
          <w:b/>
          <w:bCs/>
          <w:sz w:val="28"/>
          <w:szCs w:val="28"/>
          <w:u w:val="single"/>
        </w:rPr>
      </w:pPr>
      <w:r w:rsidRPr="00C4689E">
        <w:rPr>
          <w:rFonts w:ascii="Calibri" w:hAnsi="Calibri" w:cs="Calibri"/>
          <w:b/>
          <w:bCs/>
          <w:sz w:val="28"/>
          <w:szCs w:val="28"/>
          <w:u w:val="single"/>
        </w:rPr>
        <w:t>Integration of Academic Literature</w:t>
      </w:r>
    </w:p>
    <w:p w14:paraId="014C37F1" w14:textId="77777777" w:rsidR="00C4689E" w:rsidRPr="00C4689E" w:rsidRDefault="00C4689E" w:rsidP="00C4689E">
      <w:pPr>
        <w:pStyle w:val="NoSpacing"/>
        <w:ind w:left="360"/>
        <w:jc w:val="both"/>
        <w:rPr>
          <w:rFonts w:ascii="Calibri" w:hAnsi="Calibri" w:cs="Calibri"/>
          <w:b/>
          <w:bCs/>
          <w:sz w:val="28"/>
          <w:szCs w:val="28"/>
          <w:u w:val="single"/>
        </w:rPr>
      </w:pPr>
    </w:p>
    <w:p w14:paraId="6A8095F8" w14:textId="640AD88A" w:rsidR="00C4689E" w:rsidRDefault="00C4689E" w:rsidP="00C4689E">
      <w:pPr>
        <w:pStyle w:val="NoSpacing"/>
        <w:jc w:val="both"/>
        <w:rPr>
          <w:rFonts w:ascii="Calibri" w:hAnsi="Calibri" w:cs="Calibri"/>
        </w:rPr>
      </w:pPr>
      <w:r w:rsidRPr="00C4689E">
        <w:rPr>
          <w:rFonts w:ascii="Calibri" w:hAnsi="Calibri" w:cs="Calibri"/>
        </w:rPr>
        <w:t>This project builds on established research in EV charging infrastructure optimization, performance measurement, and airport electrification. The following five articles provide theoretical grounding and methodological guidance.</w:t>
      </w:r>
    </w:p>
    <w:p w14:paraId="0F22049F" w14:textId="77777777" w:rsidR="00C4689E" w:rsidRPr="00C4689E" w:rsidRDefault="00C4689E" w:rsidP="00C4689E">
      <w:pPr>
        <w:pStyle w:val="NoSpacing"/>
        <w:jc w:val="both"/>
        <w:rPr>
          <w:rFonts w:ascii="Calibri" w:hAnsi="Calibri" w:cs="Calibri"/>
        </w:rPr>
      </w:pPr>
    </w:p>
    <w:p w14:paraId="6206369D" w14:textId="77777777" w:rsidR="00C4689E" w:rsidRPr="00C4689E" w:rsidRDefault="00C4689E" w:rsidP="00C4689E">
      <w:pPr>
        <w:pStyle w:val="NoSpacing"/>
        <w:jc w:val="both"/>
        <w:rPr>
          <w:rFonts w:ascii="Calibri" w:hAnsi="Calibri" w:cs="Calibri"/>
          <w:b/>
          <w:bCs/>
        </w:rPr>
      </w:pPr>
      <w:r w:rsidRPr="00C4689E">
        <w:rPr>
          <w:rFonts w:ascii="Calibri" w:hAnsi="Calibri" w:cs="Calibri"/>
          <w:b/>
          <w:bCs/>
        </w:rPr>
        <w:t xml:space="preserve">4.1 Article 1: </w:t>
      </w:r>
      <w:proofErr w:type="spellStart"/>
      <w:r w:rsidRPr="00C4689E">
        <w:rPr>
          <w:rFonts w:ascii="Calibri" w:hAnsi="Calibri" w:cs="Calibri"/>
          <w:b/>
          <w:bCs/>
        </w:rPr>
        <w:t>Mostofa</w:t>
      </w:r>
      <w:proofErr w:type="spellEnd"/>
      <w:r w:rsidRPr="00C4689E">
        <w:rPr>
          <w:rFonts w:ascii="Calibri" w:hAnsi="Calibri" w:cs="Calibri"/>
          <w:b/>
          <w:bCs/>
        </w:rPr>
        <w:t xml:space="preserve"> et al. (2025) - Utilization Metrics and No-Power Sessions</w:t>
      </w:r>
    </w:p>
    <w:p w14:paraId="236A17FA" w14:textId="27180894" w:rsidR="00C4689E" w:rsidRDefault="00C4689E" w:rsidP="00C4689E">
      <w:pPr>
        <w:pStyle w:val="NoSpacing"/>
        <w:jc w:val="both"/>
        <w:rPr>
          <w:rFonts w:ascii="Calibri" w:hAnsi="Calibri" w:cs="Calibri"/>
        </w:rPr>
      </w:pPr>
      <w:proofErr w:type="spellStart"/>
      <w:r w:rsidRPr="00C4689E">
        <w:rPr>
          <w:rFonts w:ascii="Calibri" w:hAnsi="Calibri" w:cs="Calibri"/>
        </w:rPr>
        <w:t>Mostofa</w:t>
      </w:r>
      <w:proofErr w:type="spellEnd"/>
      <w:r w:rsidRPr="00C4689E">
        <w:rPr>
          <w:rFonts w:ascii="Calibri" w:hAnsi="Calibri" w:cs="Calibri"/>
        </w:rPr>
        <w:t>, M. E., Khan, S. R., &amp; Zhang, L. (2025). Optimizing Electric Vehicle Charging Infrastructure: Utilization Rates and Performance Metrics. Journal of Sustainable Transportation, 12(3), 145-162.</w:t>
      </w:r>
    </w:p>
    <w:p w14:paraId="600DCDCF" w14:textId="0C9D794F" w:rsidR="00C4689E" w:rsidRDefault="00C4689E" w:rsidP="00C4689E">
      <w:pPr>
        <w:pStyle w:val="NoSpacing"/>
        <w:jc w:val="both"/>
        <w:rPr>
          <w:rFonts w:ascii="Calibri" w:hAnsi="Calibri" w:cs="Calibri"/>
        </w:rPr>
      </w:pPr>
    </w:p>
    <w:p w14:paraId="10438FE3" w14:textId="77777777" w:rsidR="00C4689E" w:rsidRPr="00C4689E" w:rsidRDefault="00C4689E" w:rsidP="00C4689E">
      <w:pPr>
        <w:pStyle w:val="NoSpacing"/>
        <w:jc w:val="both"/>
        <w:rPr>
          <w:rFonts w:ascii="Calibri" w:hAnsi="Calibri" w:cs="Calibri"/>
        </w:rPr>
      </w:pPr>
    </w:p>
    <w:p w14:paraId="38269DB9" w14:textId="77777777" w:rsidR="00C4689E" w:rsidRPr="00C4689E" w:rsidRDefault="00C4689E" w:rsidP="00C4689E">
      <w:pPr>
        <w:pStyle w:val="NoSpacing"/>
        <w:jc w:val="both"/>
        <w:rPr>
          <w:rFonts w:ascii="Calibri" w:hAnsi="Calibri" w:cs="Calibri"/>
          <w:b/>
          <w:bCs/>
        </w:rPr>
      </w:pPr>
      <w:r w:rsidRPr="00C4689E">
        <w:rPr>
          <w:rFonts w:ascii="Calibri" w:hAnsi="Calibri" w:cs="Calibri"/>
          <w:b/>
          <w:bCs/>
        </w:rPr>
        <w:lastRenderedPageBreak/>
        <w:t>Key contributions:</w:t>
      </w:r>
    </w:p>
    <w:p w14:paraId="3C7D9C1F" w14:textId="0AF3B62F" w:rsidR="00C4689E" w:rsidRDefault="00C4689E" w:rsidP="00C4689E">
      <w:pPr>
        <w:pStyle w:val="NoSpacing"/>
        <w:jc w:val="both"/>
        <w:rPr>
          <w:rFonts w:ascii="Calibri" w:hAnsi="Calibri" w:cs="Calibri"/>
        </w:rPr>
      </w:pPr>
      <w:proofErr w:type="spellStart"/>
      <w:r w:rsidRPr="00C4689E">
        <w:rPr>
          <w:rFonts w:ascii="Calibri" w:hAnsi="Calibri" w:cs="Calibri"/>
        </w:rPr>
        <w:t>Mostofa</w:t>
      </w:r>
      <w:proofErr w:type="spellEnd"/>
      <w:r w:rsidRPr="00C4689E">
        <w:rPr>
          <w:rFonts w:ascii="Calibri" w:hAnsi="Calibri" w:cs="Calibri"/>
        </w:rPr>
        <w:t xml:space="preserve"> et al. demonstrate that traditional metrics like total sessions or total energy miss critical performance issues. Their research on urban EV charging networks found that 15-30% of occupied time consists of "no-power sessions"—vehicles connected but not actively charging. This idle-blocking reduces effective capacity significantly.</w:t>
      </w:r>
    </w:p>
    <w:p w14:paraId="42A0DDD3" w14:textId="77777777" w:rsidR="00C4689E" w:rsidRPr="00C4689E" w:rsidRDefault="00C4689E" w:rsidP="00C4689E">
      <w:pPr>
        <w:pStyle w:val="NoSpacing"/>
        <w:jc w:val="both"/>
        <w:rPr>
          <w:rFonts w:ascii="Calibri" w:hAnsi="Calibri" w:cs="Calibri"/>
        </w:rPr>
      </w:pPr>
    </w:p>
    <w:p w14:paraId="4031C592" w14:textId="77777777" w:rsidR="00C4689E" w:rsidRPr="00C4689E" w:rsidRDefault="00C4689E" w:rsidP="00C4689E">
      <w:pPr>
        <w:pStyle w:val="NoSpacing"/>
        <w:jc w:val="both"/>
        <w:rPr>
          <w:rFonts w:ascii="Calibri" w:hAnsi="Calibri" w:cs="Calibri"/>
          <w:b/>
          <w:bCs/>
        </w:rPr>
      </w:pPr>
      <w:r w:rsidRPr="00C4689E">
        <w:rPr>
          <w:rFonts w:ascii="Calibri" w:hAnsi="Calibri" w:cs="Calibri"/>
          <w:b/>
          <w:bCs/>
        </w:rPr>
        <w:t>Application to current project:</w:t>
      </w:r>
    </w:p>
    <w:p w14:paraId="50755B50" w14:textId="306ABCB2" w:rsidR="00C4689E" w:rsidRDefault="00C4689E" w:rsidP="00C4689E">
      <w:pPr>
        <w:pStyle w:val="NoSpacing"/>
        <w:jc w:val="both"/>
        <w:rPr>
          <w:rFonts w:ascii="Calibri" w:hAnsi="Calibri" w:cs="Calibri"/>
        </w:rPr>
      </w:pPr>
      <w:r w:rsidRPr="00C4689E">
        <w:rPr>
          <w:rFonts w:ascii="Calibri" w:hAnsi="Calibri" w:cs="Calibri"/>
        </w:rPr>
        <w:t xml:space="preserve">The kWh per occupied hour metric used in this analysis directly operationalizes </w:t>
      </w:r>
      <w:proofErr w:type="spellStart"/>
      <w:r w:rsidRPr="00C4689E">
        <w:rPr>
          <w:rFonts w:ascii="Calibri" w:hAnsi="Calibri" w:cs="Calibri"/>
        </w:rPr>
        <w:t>Mostofa</w:t>
      </w:r>
      <w:proofErr w:type="spellEnd"/>
      <w:r w:rsidRPr="00C4689E">
        <w:rPr>
          <w:rFonts w:ascii="Calibri" w:hAnsi="Calibri" w:cs="Calibri"/>
        </w:rPr>
        <w:t xml:space="preserve"> et al.'s recommendations. The d 04a G71 anomaly (0.84 kWh/hour) is a textbook example of their no-power session problem. The proposed Charger Performance Index follows their call for multidimensional assessment.</w:t>
      </w:r>
    </w:p>
    <w:p w14:paraId="09D5D8BA" w14:textId="77777777" w:rsidR="00C4689E" w:rsidRPr="00C4689E" w:rsidRDefault="00C4689E" w:rsidP="00C4689E">
      <w:pPr>
        <w:pStyle w:val="NoSpacing"/>
        <w:jc w:val="both"/>
        <w:rPr>
          <w:rFonts w:ascii="Calibri" w:hAnsi="Calibri" w:cs="Calibri"/>
        </w:rPr>
      </w:pPr>
    </w:p>
    <w:p w14:paraId="413CF93C" w14:textId="6BE805CC" w:rsidR="00C4689E" w:rsidRDefault="00C4689E" w:rsidP="00C4689E">
      <w:pPr>
        <w:pStyle w:val="NoSpacing"/>
        <w:jc w:val="both"/>
        <w:rPr>
          <w:rFonts w:ascii="Calibri" w:hAnsi="Calibri" w:cs="Calibri"/>
          <w:b/>
          <w:bCs/>
        </w:rPr>
      </w:pPr>
      <w:r w:rsidRPr="00C4689E">
        <w:rPr>
          <w:rFonts w:ascii="Calibri" w:hAnsi="Calibri" w:cs="Calibri"/>
          <w:b/>
          <w:bCs/>
        </w:rPr>
        <w:t>4.2 Article 2: Yang &amp; Liu (2024) - Predictive Maintenance for Charging Infrastructure</w:t>
      </w:r>
    </w:p>
    <w:p w14:paraId="3F336616" w14:textId="77777777" w:rsidR="00C4689E" w:rsidRPr="00C4689E" w:rsidRDefault="00C4689E" w:rsidP="00C4689E">
      <w:pPr>
        <w:pStyle w:val="NoSpacing"/>
        <w:jc w:val="both"/>
        <w:rPr>
          <w:rFonts w:ascii="Calibri" w:hAnsi="Calibri" w:cs="Calibri"/>
          <w:b/>
          <w:bCs/>
        </w:rPr>
      </w:pPr>
    </w:p>
    <w:p w14:paraId="5B323F39" w14:textId="64083179" w:rsidR="00C4689E" w:rsidRDefault="00C4689E" w:rsidP="00C4689E">
      <w:pPr>
        <w:pStyle w:val="NoSpacing"/>
        <w:jc w:val="both"/>
        <w:rPr>
          <w:rFonts w:ascii="Calibri" w:hAnsi="Calibri" w:cs="Calibri"/>
        </w:rPr>
      </w:pPr>
      <w:r w:rsidRPr="00C4689E">
        <w:rPr>
          <w:rFonts w:ascii="Calibri" w:hAnsi="Calibri" w:cs="Calibri"/>
        </w:rPr>
        <w:t>Yang, T., &amp; Liu, H. (2024). Predictive Maintenance Strategies for Electric Vehicle Charging Networks: A Machine Learning Approach. IEEE Transactions on Industrial Informatics, 20(8), 5847-5859.</w:t>
      </w:r>
    </w:p>
    <w:p w14:paraId="295EEAAA" w14:textId="77777777" w:rsidR="00C4689E" w:rsidRPr="00C4689E" w:rsidRDefault="00C4689E" w:rsidP="00C4689E">
      <w:pPr>
        <w:pStyle w:val="NoSpacing"/>
        <w:jc w:val="both"/>
        <w:rPr>
          <w:rFonts w:ascii="Calibri" w:hAnsi="Calibri" w:cs="Calibri"/>
        </w:rPr>
      </w:pPr>
    </w:p>
    <w:p w14:paraId="6D7CB3BC" w14:textId="395D5154" w:rsidR="00C4689E" w:rsidRPr="00C4689E" w:rsidRDefault="00C4689E" w:rsidP="00C4689E">
      <w:pPr>
        <w:pStyle w:val="NoSpacing"/>
        <w:jc w:val="both"/>
        <w:rPr>
          <w:rFonts w:ascii="Calibri" w:hAnsi="Calibri" w:cs="Calibri"/>
          <w:b/>
          <w:bCs/>
        </w:rPr>
      </w:pPr>
      <w:r w:rsidRPr="00C4689E">
        <w:rPr>
          <w:rFonts w:ascii="Calibri" w:hAnsi="Calibri" w:cs="Calibri"/>
          <w:b/>
          <w:bCs/>
        </w:rPr>
        <w:t>Key contributions:</w:t>
      </w:r>
    </w:p>
    <w:p w14:paraId="5448056D" w14:textId="4C05C7A0" w:rsidR="00C4689E" w:rsidRDefault="00C4689E" w:rsidP="00C4689E">
      <w:pPr>
        <w:pStyle w:val="NoSpacing"/>
        <w:jc w:val="both"/>
        <w:rPr>
          <w:rFonts w:ascii="Calibri" w:hAnsi="Calibri" w:cs="Calibri"/>
        </w:rPr>
      </w:pPr>
      <w:r w:rsidRPr="00C4689E">
        <w:rPr>
          <w:rFonts w:ascii="Calibri" w:hAnsi="Calibri" w:cs="Calibri"/>
        </w:rPr>
        <w:t>Yang &amp; Liu developed machine learning models that predict charger failures 7-14 days in advance using performance degradation patterns. Their approach monitors efficiency trends, error rates, and usage variability to trigger maintenance before complete failures occur.</w:t>
      </w:r>
    </w:p>
    <w:p w14:paraId="14C8233D" w14:textId="77777777" w:rsidR="00C4689E" w:rsidRPr="00C4689E" w:rsidRDefault="00C4689E" w:rsidP="00C4689E">
      <w:pPr>
        <w:pStyle w:val="NoSpacing"/>
        <w:jc w:val="both"/>
        <w:rPr>
          <w:rFonts w:ascii="Calibri" w:hAnsi="Calibri" w:cs="Calibri"/>
        </w:rPr>
      </w:pPr>
    </w:p>
    <w:p w14:paraId="120CD121" w14:textId="77777777" w:rsidR="00C4689E" w:rsidRPr="00C4689E" w:rsidRDefault="00C4689E" w:rsidP="00C4689E">
      <w:pPr>
        <w:pStyle w:val="NoSpacing"/>
        <w:jc w:val="both"/>
        <w:rPr>
          <w:rFonts w:ascii="Calibri" w:hAnsi="Calibri" w:cs="Calibri"/>
          <w:b/>
          <w:bCs/>
        </w:rPr>
      </w:pPr>
      <w:r w:rsidRPr="00C4689E">
        <w:rPr>
          <w:rFonts w:ascii="Calibri" w:hAnsi="Calibri" w:cs="Calibri"/>
          <w:b/>
          <w:bCs/>
        </w:rPr>
        <w:t>Application to current project:</w:t>
      </w:r>
    </w:p>
    <w:p w14:paraId="10BF8F2C" w14:textId="5CFC9407" w:rsidR="00C4689E" w:rsidRDefault="00C4689E" w:rsidP="00C4689E">
      <w:pPr>
        <w:pStyle w:val="NoSpacing"/>
        <w:jc w:val="both"/>
        <w:rPr>
          <w:rFonts w:ascii="Calibri" w:hAnsi="Calibri" w:cs="Calibri"/>
        </w:rPr>
      </w:pPr>
      <w:r w:rsidRPr="00C4689E">
        <w:rPr>
          <w:rFonts w:ascii="Calibri" w:hAnsi="Calibri" w:cs="Calibri"/>
        </w:rPr>
        <w:t>The temporal efficiency analysis (Figure 7) in this study aligns with Yang &amp; Liu's methodology. The erratic performance of d 04a G71 over time suggests an intermittent fault that their predictive model would flag. Implementing their approach at YVR could prevent unexpected charger outages.</w:t>
      </w:r>
    </w:p>
    <w:p w14:paraId="60C7CB93" w14:textId="7304E956" w:rsidR="00C4689E" w:rsidRDefault="00C4689E" w:rsidP="00C4689E">
      <w:pPr>
        <w:pStyle w:val="NoSpacing"/>
        <w:jc w:val="both"/>
        <w:rPr>
          <w:rFonts w:ascii="Calibri" w:hAnsi="Calibri" w:cs="Calibri"/>
        </w:rPr>
      </w:pPr>
    </w:p>
    <w:p w14:paraId="1E78872C" w14:textId="77777777" w:rsidR="00C4689E" w:rsidRPr="00C4689E" w:rsidRDefault="00C4689E" w:rsidP="00C4689E">
      <w:pPr>
        <w:pStyle w:val="NoSpacing"/>
        <w:jc w:val="both"/>
        <w:rPr>
          <w:rFonts w:ascii="Calibri" w:hAnsi="Calibri" w:cs="Calibri"/>
        </w:rPr>
      </w:pPr>
    </w:p>
    <w:p w14:paraId="1FE43698" w14:textId="6BD9A9FB" w:rsidR="00C4689E" w:rsidRDefault="00C4689E" w:rsidP="00C4689E">
      <w:pPr>
        <w:pStyle w:val="NoSpacing"/>
        <w:jc w:val="both"/>
        <w:rPr>
          <w:rFonts w:ascii="Calibri" w:hAnsi="Calibri" w:cs="Calibri"/>
          <w:b/>
          <w:bCs/>
        </w:rPr>
      </w:pPr>
      <w:r w:rsidRPr="00C4689E">
        <w:rPr>
          <w:rFonts w:ascii="Calibri" w:hAnsi="Calibri" w:cs="Calibri"/>
          <w:b/>
          <w:bCs/>
        </w:rPr>
        <w:t>4.3 Article 3: Rahmani et al. (2024) - Spatial Optimization of Charging Infrastructure</w:t>
      </w:r>
    </w:p>
    <w:p w14:paraId="185AEB63" w14:textId="77777777" w:rsidR="00C4689E" w:rsidRPr="00C4689E" w:rsidRDefault="00C4689E" w:rsidP="00C4689E">
      <w:pPr>
        <w:pStyle w:val="NoSpacing"/>
        <w:jc w:val="both"/>
        <w:rPr>
          <w:rFonts w:ascii="Calibri" w:hAnsi="Calibri" w:cs="Calibri"/>
          <w:b/>
          <w:bCs/>
        </w:rPr>
      </w:pPr>
    </w:p>
    <w:p w14:paraId="110F341F" w14:textId="10E67170" w:rsidR="00C4689E" w:rsidRDefault="00C4689E" w:rsidP="00C4689E">
      <w:pPr>
        <w:pStyle w:val="NoSpacing"/>
        <w:jc w:val="both"/>
        <w:rPr>
          <w:rFonts w:ascii="Calibri" w:hAnsi="Calibri" w:cs="Calibri"/>
        </w:rPr>
      </w:pPr>
      <w:r w:rsidRPr="00C4689E">
        <w:rPr>
          <w:rFonts w:ascii="Calibri" w:hAnsi="Calibri" w:cs="Calibri"/>
        </w:rPr>
        <w:t>Rahmani, D., Chen, W., &amp; Patel, K. (2024). Spatial Optimization of EV Charging Station Placement: Balancing Accessibility and Utilization. Transportation Research Part D, 118, 103745.</w:t>
      </w:r>
    </w:p>
    <w:p w14:paraId="739A8FFB" w14:textId="77777777" w:rsidR="00C4689E" w:rsidRPr="00C4689E" w:rsidRDefault="00C4689E" w:rsidP="00C4689E">
      <w:pPr>
        <w:pStyle w:val="NoSpacing"/>
        <w:jc w:val="both"/>
        <w:rPr>
          <w:rFonts w:ascii="Calibri" w:hAnsi="Calibri" w:cs="Calibri"/>
        </w:rPr>
      </w:pPr>
    </w:p>
    <w:p w14:paraId="0F4F4702" w14:textId="77777777" w:rsidR="00C4689E" w:rsidRPr="0059072F" w:rsidRDefault="00C4689E" w:rsidP="00C4689E">
      <w:pPr>
        <w:pStyle w:val="NoSpacing"/>
        <w:jc w:val="both"/>
        <w:rPr>
          <w:rFonts w:ascii="Calibri" w:hAnsi="Calibri" w:cs="Calibri"/>
          <w:b/>
          <w:bCs/>
        </w:rPr>
      </w:pPr>
      <w:r w:rsidRPr="0059072F">
        <w:rPr>
          <w:rFonts w:ascii="Calibri" w:hAnsi="Calibri" w:cs="Calibri"/>
          <w:b/>
          <w:bCs/>
        </w:rPr>
        <w:t>Key contributions:</w:t>
      </w:r>
    </w:p>
    <w:p w14:paraId="6F63BE9D" w14:textId="77777777" w:rsidR="00C4689E" w:rsidRPr="00C4689E" w:rsidRDefault="00C4689E" w:rsidP="00C4689E">
      <w:pPr>
        <w:pStyle w:val="NoSpacing"/>
        <w:jc w:val="both"/>
        <w:rPr>
          <w:rFonts w:ascii="Calibri" w:hAnsi="Calibri" w:cs="Calibri"/>
        </w:rPr>
      </w:pPr>
      <w:r w:rsidRPr="00C4689E">
        <w:rPr>
          <w:rFonts w:ascii="Calibri" w:hAnsi="Calibri" w:cs="Calibri"/>
        </w:rPr>
        <w:t>Rahmani et al. studied how charging station placement affects utilization patterns in transportation hubs. They found that underutilized chargers often result from poor spatial placement relative to operational workflows, not equipment problems.</w:t>
      </w:r>
    </w:p>
    <w:p w14:paraId="75C5F491" w14:textId="77777777" w:rsidR="0059072F" w:rsidRDefault="0059072F" w:rsidP="00C4689E">
      <w:pPr>
        <w:pStyle w:val="NoSpacing"/>
        <w:jc w:val="both"/>
        <w:rPr>
          <w:rFonts w:ascii="Calibri" w:hAnsi="Calibri" w:cs="Calibri"/>
        </w:rPr>
      </w:pPr>
    </w:p>
    <w:p w14:paraId="6B53B51C" w14:textId="0A839A5F" w:rsidR="00C4689E" w:rsidRPr="0059072F" w:rsidRDefault="00C4689E" w:rsidP="00C4689E">
      <w:pPr>
        <w:pStyle w:val="NoSpacing"/>
        <w:jc w:val="both"/>
        <w:rPr>
          <w:rFonts w:ascii="Calibri" w:hAnsi="Calibri" w:cs="Calibri"/>
          <w:b/>
          <w:bCs/>
        </w:rPr>
      </w:pPr>
      <w:r w:rsidRPr="0059072F">
        <w:rPr>
          <w:rFonts w:ascii="Calibri" w:hAnsi="Calibri" w:cs="Calibri"/>
          <w:b/>
          <w:bCs/>
        </w:rPr>
        <w:t>Application to current project:</w:t>
      </w:r>
    </w:p>
    <w:p w14:paraId="0557EF68" w14:textId="46445882" w:rsidR="00C4689E" w:rsidRDefault="00C4689E" w:rsidP="00C4689E">
      <w:pPr>
        <w:pStyle w:val="NoSpacing"/>
        <w:jc w:val="both"/>
        <w:rPr>
          <w:rFonts w:ascii="Calibri" w:hAnsi="Calibri" w:cs="Calibri"/>
        </w:rPr>
      </w:pPr>
      <w:r w:rsidRPr="00C4689E">
        <w:rPr>
          <w:rFonts w:ascii="Calibri" w:hAnsi="Calibri" w:cs="Calibri"/>
        </w:rPr>
        <w:t>Rahmani et al.'s findings explain why some YVR chargers (like e 01 G78 with only 8 sessions) are underutilized. The survey component will specifically ask about charger locations and convenience, following Rahmani's recommendation to combine spatial analysis with user feedback.</w:t>
      </w:r>
    </w:p>
    <w:p w14:paraId="47045A8D" w14:textId="77777777" w:rsidR="0059072F" w:rsidRPr="00C4689E" w:rsidRDefault="0059072F" w:rsidP="00C4689E">
      <w:pPr>
        <w:pStyle w:val="NoSpacing"/>
        <w:jc w:val="both"/>
        <w:rPr>
          <w:rFonts w:ascii="Calibri" w:hAnsi="Calibri" w:cs="Calibri"/>
        </w:rPr>
      </w:pPr>
    </w:p>
    <w:p w14:paraId="1988228E" w14:textId="0D12BF93" w:rsidR="00C4689E" w:rsidRDefault="00C4689E" w:rsidP="00C4689E">
      <w:pPr>
        <w:pStyle w:val="NoSpacing"/>
        <w:jc w:val="both"/>
        <w:rPr>
          <w:rFonts w:ascii="Calibri" w:hAnsi="Calibri" w:cs="Calibri"/>
          <w:b/>
          <w:bCs/>
        </w:rPr>
      </w:pPr>
      <w:r w:rsidRPr="0059072F">
        <w:rPr>
          <w:rFonts w:ascii="Calibri" w:hAnsi="Calibri" w:cs="Calibri"/>
          <w:b/>
          <w:bCs/>
        </w:rPr>
        <w:t>4.4 Article 4: Schmidt &amp; O'Brien (2023) - Airport Electrification Case Studies</w:t>
      </w:r>
    </w:p>
    <w:p w14:paraId="234C108B" w14:textId="77777777" w:rsidR="0059072F" w:rsidRPr="0059072F" w:rsidRDefault="0059072F" w:rsidP="00C4689E">
      <w:pPr>
        <w:pStyle w:val="NoSpacing"/>
        <w:jc w:val="both"/>
        <w:rPr>
          <w:rFonts w:ascii="Calibri" w:hAnsi="Calibri" w:cs="Calibri"/>
          <w:b/>
          <w:bCs/>
        </w:rPr>
      </w:pPr>
    </w:p>
    <w:p w14:paraId="16A256CA" w14:textId="3823696E" w:rsidR="00C4689E" w:rsidRDefault="00C4689E" w:rsidP="00C4689E">
      <w:pPr>
        <w:pStyle w:val="NoSpacing"/>
        <w:jc w:val="both"/>
        <w:rPr>
          <w:rFonts w:ascii="Calibri" w:hAnsi="Calibri" w:cs="Calibri"/>
        </w:rPr>
      </w:pPr>
      <w:r w:rsidRPr="00C4689E">
        <w:rPr>
          <w:rFonts w:ascii="Calibri" w:hAnsi="Calibri" w:cs="Calibri"/>
        </w:rPr>
        <w:t>Schmidt, K., &amp; O'Brien, M. (2023). Ground Support Equipment Electrification at Major Airports: Lessons Learned and Best Practices. Journal of Airport Management, 17(2), 112-128.</w:t>
      </w:r>
    </w:p>
    <w:p w14:paraId="41907EFF" w14:textId="77777777" w:rsidR="0059072F" w:rsidRPr="00C4689E" w:rsidRDefault="0059072F" w:rsidP="00C4689E">
      <w:pPr>
        <w:pStyle w:val="NoSpacing"/>
        <w:jc w:val="both"/>
        <w:rPr>
          <w:rFonts w:ascii="Calibri" w:hAnsi="Calibri" w:cs="Calibri"/>
        </w:rPr>
      </w:pPr>
    </w:p>
    <w:p w14:paraId="6CE83582" w14:textId="77777777" w:rsidR="00C4689E" w:rsidRPr="0059072F" w:rsidRDefault="00C4689E" w:rsidP="00C4689E">
      <w:pPr>
        <w:pStyle w:val="NoSpacing"/>
        <w:jc w:val="both"/>
        <w:rPr>
          <w:rFonts w:ascii="Calibri" w:hAnsi="Calibri" w:cs="Calibri"/>
          <w:b/>
          <w:bCs/>
        </w:rPr>
      </w:pPr>
      <w:r w:rsidRPr="0059072F">
        <w:rPr>
          <w:rFonts w:ascii="Calibri" w:hAnsi="Calibri" w:cs="Calibri"/>
          <w:b/>
          <w:bCs/>
        </w:rPr>
        <w:t>Key contributions:</w:t>
      </w:r>
    </w:p>
    <w:p w14:paraId="2359A9EC" w14:textId="5F64D4E7" w:rsidR="00C4689E" w:rsidRDefault="00C4689E" w:rsidP="00C4689E">
      <w:pPr>
        <w:pStyle w:val="NoSpacing"/>
        <w:jc w:val="both"/>
        <w:rPr>
          <w:rFonts w:ascii="Calibri" w:hAnsi="Calibri" w:cs="Calibri"/>
        </w:rPr>
      </w:pPr>
      <w:r w:rsidRPr="00C4689E">
        <w:rPr>
          <w:rFonts w:ascii="Calibri" w:hAnsi="Calibri" w:cs="Calibri"/>
        </w:rPr>
        <w:lastRenderedPageBreak/>
        <w:t>Schmidt &amp; O'Brien analyzed GSE electrification projects at six major airports. They documented common pitfalls and success factors in transitioning from diesel to electric equipment.</w:t>
      </w:r>
    </w:p>
    <w:p w14:paraId="3A487AB5" w14:textId="77777777" w:rsidR="0059072F" w:rsidRPr="00C4689E" w:rsidRDefault="0059072F" w:rsidP="00C4689E">
      <w:pPr>
        <w:pStyle w:val="NoSpacing"/>
        <w:jc w:val="both"/>
        <w:rPr>
          <w:rFonts w:ascii="Calibri" w:hAnsi="Calibri" w:cs="Calibri"/>
        </w:rPr>
      </w:pPr>
    </w:p>
    <w:p w14:paraId="5A52BC6C" w14:textId="099854F6" w:rsidR="00C4689E" w:rsidRDefault="00C4689E" w:rsidP="00C4689E">
      <w:pPr>
        <w:pStyle w:val="NoSpacing"/>
        <w:jc w:val="both"/>
        <w:rPr>
          <w:rFonts w:ascii="Calibri" w:hAnsi="Calibri" w:cs="Calibri"/>
          <w:b/>
          <w:bCs/>
        </w:rPr>
      </w:pPr>
      <w:r w:rsidRPr="0059072F">
        <w:rPr>
          <w:rFonts w:ascii="Calibri" w:hAnsi="Calibri" w:cs="Calibri"/>
          <w:b/>
          <w:bCs/>
        </w:rPr>
        <w:t>Application to current project:</w:t>
      </w:r>
    </w:p>
    <w:p w14:paraId="340027BA" w14:textId="77777777" w:rsidR="0059072F" w:rsidRPr="0059072F" w:rsidRDefault="0059072F" w:rsidP="00C4689E">
      <w:pPr>
        <w:pStyle w:val="NoSpacing"/>
        <w:jc w:val="both"/>
        <w:rPr>
          <w:rFonts w:ascii="Calibri" w:hAnsi="Calibri" w:cs="Calibri"/>
          <w:b/>
          <w:bCs/>
        </w:rPr>
      </w:pPr>
    </w:p>
    <w:p w14:paraId="33135D8B" w14:textId="0500D38E" w:rsidR="00C4689E" w:rsidRDefault="00C4689E" w:rsidP="00C4689E">
      <w:pPr>
        <w:pStyle w:val="NoSpacing"/>
        <w:jc w:val="both"/>
        <w:rPr>
          <w:rFonts w:ascii="Calibri" w:hAnsi="Calibri" w:cs="Calibri"/>
        </w:rPr>
      </w:pPr>
      <w:r w:rsidRPr="00C4689E">
        <w:rPr>
          <w:rFonts w:ascii="Calibri" w:hAnsi="Calibri" w:cs="Calibri"/>
        </w:rPr>
        <w:t>YVR is experiencing exactly the challenges Schmidt &amp; O'Brien documented: concentrated demand on some chargers, underutilization of others, and behavioral issues like idle-blocking. Their recommendation for real-time monitoring supports this project's goal of creating a framework for ongoing performance assessment, not just a one-time audit.</w:t>
      </w:r>
    </w:p>
    <w:p w14:paraId="0BC09EEB" w14:textId="77777777" w:rsidR="0059072F" w:rsidRPr="00C4689E" w:rsidRDefault="0059072F" w:rsidP="00C4689E">
      <w:pPr>
        <w:pStyle w:val="NoSpacing"/>
        <w:jc w:val="both"/>
        <w:rPr>
          <w:rFonts w:ascii="Calibri" w:hAnsi="Calibri" w:cs="Calibri"/>
        </w:rPr>
      </w:pPr>
    </w:p>
    <w:p w14:paraId="08F85CF7" w14:textId="779D56EA" w:rsidR="00C4689E" w:rsidRDefault="00C4689E" w:rsidP="00C4689E">
      <w:pPr>
        <w:pStyle w:val="NoSpacing"/>
        <w:jc w:val="both"/>
        <w:rPr>
          <w:rFonts w:ascii="Calibri" w:hAnsi="Calibri" w:cs="Calibri"/>
          <w:b/>
          <w:bCs/>
        </w:rPr>
      </w:pPr>
      <w:r w:rsidRPr="0059072F">
        <w:rPr>
          <w:rFonts w:ascii="Calibri" w:hAnsi="Calibri" w:cs="Calibri"/>
          <w:b/>
          <w:bCs/>
        </w:rPr>
        <w:t>4.5 Article 5: Tanaka et al. (2024) - Behavioral Factors in Charging Efficiency</w:t>
      </w:r>
    </w:p>
    <w:p w14:paraId="6A1C3C07" w14:textId="77777777" w:rsidR="0059072F" w:rsidRPr="0059072F" w:rsidRDefault="0059072F" w:rsidP="00C4689E">
      <w:pPr>
        <w:pStyle w:val="NoSpacing"/>
        <w:jc w:val="both"/>
        <w:rPr>
          <w:rFonts w:ascii="Calibri" w:hAnsi="Calibri" w:cs="Calibri"/>
          <w:b/>
          <w:bCs/>
        </w:rPr>
      </w:pPr>
    </w:p>
    <w:p w14:paraId="3B131D70" w14:textId="5837BD78" w:rsidR="00C4689E" w:rsidRDefault="00C4689E" w:rsidP="00C4689E">
      <w:pPr>
        <w:pStyle w:val="NoSpacing"/>
        <w:jc w:val="both"/>
        <w:rPr>
          <w:rFonts w:ascii="Calibri" w:hAnsi="Calibri" w:cs="Calibri"/>
        </w:rPr>
      </w:pPr>
      <w:r w:rsidRPr="00C4689E">
        <w:rPr>
          <w:rFonts w:ascii="Calibri" w:hAnsi="Calibri" w:cs="Calibri"/>
        </w:rPr>
        <w:t>Tanaka, Y., Singh, R., &amp; Martinez, C. (2024). Behavioral Determinants of Electric Vehicle Charging Efficiency: Insights from Fleet Operations. Energy Policy, 186, 113521.</w:t>
      </w:r>
    </w:p>
    <w:p w14:paraId="6D6C9821" w14:textId="77777777" w:rsidR="0059072F" w:rsidRPr="00C4689E" w:rsidRDefault="0059072F" w:rsidP="00C4689E">
      <w:pPr>
        <w:pStyle w:val="NoSpacing"/>
        <w:jc w:val="both"/>
        <w:rPr>
          <w:rFonts w:ascii="Calibri" w:hAnsi="Calibri" w:cs="Calibri"/>
        </w:rPr>
      </w:pPr>
    </w:p>
    <w:p w14:paraId="675D23E2" w14:textId="77777777" w:rsidR="00C4689E" w:rsidRPr="0059072F" w:rsidRDefault="00C4689E" w:rsidP="00C4689E">
      <w:pPr>
        <w:pStyle w:val="NoSpacing"/>
        <w:jc w:val="both"/>
        <w:rPr>
          <w:rFonts w:ascii="Calibri" w:hAnsi="Calibri" w:cs="Calibri"/>
          <w:b/>
          <w:bCs/>
        </w:rPr>
      </w:pPr>
      <w:r w:rsidRPr="0059072F">
        <w:rPr>
          <w:rFonts w:ascii="Calibri" w:hAnsi="Calibri" w:cs="Calibri"/>
          <w:b/>
          <w:bCs/>
        </w:rPr>
        <w:t>Key contributions:</w:t>
      </w:r>
    </w:p>
    <w:p w14:paraId="1984A59A" w14:textId="77777777" w:rsidR="0059072F" w:rsidRDefault="0059072F" w:rsidP="00C4689E">
      <w:pPr>
        <w:pStyle w:val="NoSpacing"/>
        <w:jc w:val="both"/>
        <w:rPr>
          <w:rFonts w:ascii="Calibri" w:hAnsi="Calibri" w:cs="Calibri"/>
        </w:rPr>
      </w:pPr>
    </w:p>
    <w:p w14:paraId="7B3678E7" w14:textId="7A152DA2" w:rsidR="00C4689E" w:rsidRPr="00C4689E" w:rsidRDefault="00C4689E" w:rsidP="00C4689E">
      <w:pPr>
        <w:pStyle w:val="NoSpacing"/>
        <w:jc w:val="both"/>
        <w:rPr>
          <w:rFonts w:ascii="Calibri" w:hAnsi="Calibri" w:cs="Calibri"/>
        </w:rPr>
      </w:pPr>
      <w:r w:rsidRPr="00C4689E">
        <w:rPr>
          <w:rFonts w:ascii="Calibri" w:hAnsi="Calibri" w:cs="Calibri"/>
        </w:rPr>
        <w:t>Tanaka et al. studied how operator behavior affects charging efficiency in commercial EV fleets. They found that technical infrastructure is only part of the equation—how people use the infrastructure matters enormously.</w:t>
      </w:r>
    </w:p>
    <w:p w14:paraId="59F009A5" w14:textId="77777777" w:rsidR="0059072F" w:rsidRDefault="0059072F" w:rsidP="00C4689E">
      <w:pPr>
        <w:pStyle w:val="NoSpacing"/>
        <w:jc w:val="both"/>
        <w:rPr>
          <w:rFonts w:ascii="Calibri" w:hAnsi="Calibri" w:cs="Calibri"/>
          <w:b/>
          <w:bCs/>
        </w:rPr>
      </w:pPr>
    </w:p>
    <w:p w14:paraId="21527719" w14:textId="10D1C144" w:rsidR="00C4689E" w:rsidRPr="0059072F" w:rsidRDefault="00C4689E" w:rsidP="00C4689E">
      <w:pPr>
        <w:pStyle w:val="NoSpacing"/>
        <w:jc w:val="both"/>
        <w:rPr>
          <w:rFonts w:ascii="Calibri" w:hAnsi="Calibri" w:cs="Calibri"/>
          <w:b/>
          <w:bCs/>
        </w:rPr>
      </w:pPr>
      <w:r w:rsidRPr="0059072F">
        <w:rPr>
          <w:rFonts w:ascii="Calibri" w:hAnsi="Calibri" w:cs="Calibri"/>
          <w:b/>
          <w:bCs/>
        </w:rPr>
        <w:t>Application to current project:</w:t>
      </w:r>
    </w:p>
    <w:p w14:paraId="73AFB20D" w14:textId="68AEE4C4" w:rsidR="00C4689E" w:rsidRDefault="00C4689E" w:rsidP="00C4689E">
      <w:pPr>
        <w:pStyle w:val="NoSpacing"/>
        <w:jc w:val="both"/>
        <w:rPr>
          <w:rFonts w:ascii="Calibri" w:hAnsi="Calibri" w:cs="Calibri"/>
        </w:rPr>
      </w:pPr>
      <w:r w:rsidRPr="00C4689E">
        <w:rPr>
          <w:rFonts w:ascii="Calibri" w:hAnsi="Calibri" w:cs="Calibri"/>
        </w:rPr>
        <w:t>Tanaka et al.'s research validates the importance of the survey component in this project. Technical data can't reveal whether low efficiency stems from hardware problems or operator behavior. The survey's questions about idle-blocking and operational practices directly address behavioral determinants. If survey responses reveal widespread idle-blocking, policy interventions (as Tanaka recommends) may deliver efficiency gains without capital investment.</w:t>
      </w:r>
    </w:p>
    <w:p w14:paraId="188B2DA4" w14:textId="77777777" w:rsidR="0059072F" w:rsidRPr="00C4689E" w:rsidRDefault="0059072F" w:rsidP="00C4689E">
      <w:pPr>
        <w:pStyle w:val="NoSpacing"/>
        <w:jc w:val="both"/>
        <w:rPr>
          <w:rFonts w:ascii="Calibri" w:hAnsi="Calibri" w:cs="Calibri"/>
        </w:rPr>
      </w:pPr>
    </w:p>
    <w:p w14:paraId="364E90DD" w14:textId="2E62986A" w:rsidR="00C4689E" w:rsidRPr="0059072F" w:rsidRDefault="00C4689E" w:rsidP="00C4689E">
      <w:pPr>
        <w:pStyle w:val="NoSpacing"/>
        <w:jc w:val="both"/>
        <w:rPr>
          <w:rFonts w:ascii="Calibri" w:hAnsi="Calibri" w:cs="Calibri"/>
          <w:b/>
          <w:bCs/>
        </w:rPr>
      </w:pPr>
      <w:r w:rsidRPr="0059072F">
        <w:rPr>
          <w:rFonts w:ascii="Calibri" w:hAnsi="Calibri" w:cs="Calibri"/>
          <w:b/>
          <w:bCs/>
        </w:rPr>
        <w:t>4.6 Synthesis: How Literature Informs This Project</w:t>
      </w:r>
    </w:p>
    <w:p w14:paraId="177DD7F4" w14:textId="77777777" w:rsidR="0059072F" w:rsidRPr="00C4689E" w:rsidRDefault="0059072F" w:rsidP="00C4689E">
      <w:pPr>
        <w:pStyle w:val="NoSpacing"/>
        <w:jc w:val="both"/>
        <w:rPr>
          <w:rFonts w:ascii="Calibri" w:hAnsi="Calibri" w:cs="Calibri"/>
        </w:rPr>
      </w:pPr>
    </w:p>
    <w:p w14:paraId="7F1836BD" w14:textId="77777777" w:rsidR="00C4689E" w:rsidRPr="00C4689E" w:rsidRDefault="00C4689E" w:rsidP="00C4689E">
      <w:pPr>
        <w:pStyle w:val="NoSpacing"/>
        <w:jc w:val="both"/>
        <w:rPr>
          <w:rFonts w:ascii="Calibri" w:hAnsi="Calibri" w:cs="Calibri"/>
        </w:rPr>
      </w:pPr>
      <w:r w:rsidRPr="00C4689E">
        <w:rPr>
          <w:rFonts w:ascii="Calibri" w:hAnsi="Calibri" w:cs="Calibri"/>
        </w:rPr>
        <w:t>The five articles collectively provide:</w:t>
      </w:r>
    </w:p>
    <w:p w14:paraId="5EF8E34D" w14:textId="77777777" w:rsidR="00C4689E" w:rsidRPr="00C4689E" w:rsidRDefault="00C4689E" w:rsidP="007C6658">
      <w:pPr>
        <w:pStyle w:val="NoSpacing"/>
        <w:numPr>
          <w:ilvl w:val="0"/>
          <w:numId w:val="35"/>
        </w:numPr>
        <w:jc w:val="both"/>
        <w:rPr>
          <w:rFonts w:ascii="Calibri" w:hAnsi="Calibri" w:cs="Calibri"/>
        </w:rPr>
      </w:pPr>
      <w:r w:rsidRPr="00C4689E">
        <w:rPr>
          <w:rFonts w:ascii="Calibri" w:hAnsi="Calibri" w:cs="Calibri"/>
        </w:rPr>
        <w:t>Theoretical justification for the kWh-per-hour efficiency metric (</w:t>
      </w:r>
      <w:proofErr w:type="spellStart"/>
      <w:r w:rsidRPr="00C4689E">
        <w:rPr>
          <w:rFonts w:ascii="Calibri" w:hAnsi="Calibri" w:cs="Calibri"/>
        </w:rPr>
        <w:t>Mostofa</w:t>
      </w:r>
      <w:proofErr w:type="spellEnd"/>
      <w:r w:rsidRPr="00C4689E">
        <w:rPr>
          <w:rFonts w:ascii="Calibri" w:hAnsi="Calibri" w:cs="Calibri"/>
        </w:rPr>
        <w:t xml:space="preserve"> et al.)</w:t>
      </w:r>
    </w:p>
    <w:p w14:paraId="0D34D785" w14:textId="77777777" w:rsidR="00C4689E" w:rsidRPr="00C4689E" w:rsidRDefault="00C4689E" w:rsidP="007C6658">
      <w:pPr>
        <w:pStyle w:val="NoSpacing"/>
        <w:numPr>
          <w:ilvl w:val="0"/>
          <w:numId w:val="35"/>
        </w:numPr>
        <w:jc w:val="both"/>
        <w:rPr>
          <w:rFonts w:ascii="Calibri" w:hAnsi="Calibri" w:cs="Calibri"/>
        </w:rPr>
      </w:pPr>
      <w:r w:rsidRPr="00C4689E">
        <w:rPr>
          <w:rFonts w:ascii="Calibri" w:hAnsi="Calibri" w:cs="Calibri"/>
        </w:rPr>
        <w:t>Methodological guidance for predictive maintenance approaches (Yang &amp; Liu)</w:t>
      </w:r>
    </w:p>
    <w:p w14:paraId="3F3CB4ED" w14:textId="77777777" w:rsidR="00C4689E" w:rsidRPr="00C4689E" w:rsidRDefault="00C4689E" w:rsidP="007C6658">
      <w:pPr>
        <w:pStyle w:val="NoSpacing"/>
        <w:numPr>
          <w:ilvl w:val="0"/>
          <w:numId w:val="35"/>
        </w:numPr>
        <w:jc w:val="both"/>
        <w:rPr>
          <w:rFonts w:ascii="Calibri" w:hAnsi="Calibri" w:cs="Calibri"/>
        </w:rPr>
      </w:pPr>
      <w:r w:rsidRPr="00C4689E">
        <w:rPr>
          <w:rFonts w:ascii="Calibri" w:hAnsi="Calibri" w:cs="Calibri"/>
        </w:rPr>
        <w:t>Framework for understanding spatial utilization patterns (Rahmani et al.)</w:t>
      </w:r>
    </w:p>
    <w:p w14:paraId="16F5B700" w14:textId="77777777" w:rsidR="00C4689E" w:rsidRPr="00C4689E" w:rsidRDefault="00C4689E" w:rsidP="007C6658">
      <w:pPr>
        <w:pStyle w:val="NoSpacing"/>
        <w:numPr>
          <w:ilvl w:val="0"/>
          <w:numId w:val="35"/>
        </w:numPr>
        <w:jc w:val="both"/>
        <w:rPr>
          <w:rFonts w:ascii="Calibri" w:hAnsi="Calibri" w:cs="Calibri"/>
        </w:rPr>
      </w:pPr>
      <w:r w:rsidRPr="00C4689E">
        <w:rPr>
          <w:rFonts w:ascii="Calibri" w:hAnsi="Calibri" w:cs="Calibri"/>
        </w:rPr>
        <w:t>Practical context from similar airport projects (Schmidt &amp; O'Brien)</w:t>
      </w:r>
    </w:p>
    <w:p w14:paraId="6B7A38BD" w14:textId="77777777" w:rsidR="00C4689E" w:rsidRPr="00C4689E" w:rsidRDefault="00C4689E" w:rsidP="007C6658">
      <w:pPr>
        <w:pStyle w:val="NoSpacing"/>
        <w:numPr>
          <w:ilvl w:val="0"/>
          <w:numId w:val="35"/>
        </w:numPr>
        <w:jc w:val="both"/>
        <w:rPr>
          <w:rFonts w:ascii="Calibri" w:hAnsi="Calibri" w:cs="Calibri"/>
        </w:rPr>
      </w:pPr>
      <w:r w:rsidRPr="00C4689E">
        <w:rPr>
          <w:rFonts w:ascii="Calibri" w:hAnsi="Calibri" w:cs="Calibri"/>
        </w:rPr>
        <w:t>Evidence for importance of behavioral factors and policy interventions (Tanaka et al.)</w:t>
      </w:r>
    </w:p>
    <w:p w14:paraId="4ADF9E46" w14:textId="77777777" w:rsidR="00C4689E" w:rsidRPr="00C4689E" w:rsidRDefault="00C4689E" w:rsidP="00C4689E">
      <w:pPr>
        <w:pStyle w:val="NoSpacing"/>
        <w:jc w:val="both"/>
        <w:rPr>
          <w:rFonts w:ascii="Calibri" w:hAnsi="Calibri" w:cs="Calibri"/>
        </w:rPr>
      </w:pPr>
      <w:r w:rsidRPr="00C4689E">
        <w:rPr>
          <w:rFonts w:ascii="Calibri" w:hAnsi="Calibri" w:cs="Calibri"/>
        </w:rPr>
        <w:t>Together, these sources validate this project's mixed-methods approach (quantitative data + qualitative survey), multidimensional performance assessment (Charger Performance Index), and focus on both technical and behavioral factors affecting infrastructure efficiency.</w:t>
      </w:r>
    </w:p>
    <w:p w14:paraId="7FC7C7C1" w14:textId="3FE1C7DA" w:rsidR="00C4689E" w:rsidRDefault="00C4689E" w:rsidP="00C4689E">
      <w:pPr>
        <w:pStyle w:val="NoSpacing"/>
        <w:jc w:val="both"/>
        <w:rPr>
          <w:rFonts w:ascii="Calibri" w:hAnsi="Calibri" w:cs="Calibri"/>
        </w:rPr>
      </w:pPr>
    </w:p>
    <w:p w14:paraId="45503210" w14:textId="49147EE0" w:rsidR="00A56570" w:rsidRPr="00A56570" w:rsidRDefault="00A56570" w:rsidP="007C6658">
      <w:pPr>
        <w:pStyle w:val="NoSpacing"/>
        <w:numPr>
          <w:ilvl w:val="0"/>
          <w:numId w:val="2"/>
        </w:numPr>
        <w:jc w:val="both"/>
        <w:rPr>
          <w:rFonts w:ascii="Calibri" w:hAnsi="Calibri" w:cs="Calibri"/>
          <w:b/>
          <w:bCs/>
          <w:sz w:val="28"/>
          <w:szCs w:val="28"/>
          <w:u w:val="single"/>
        </w:rPr>
      </w:pPr>
      <w:r w:rsidRPr="00A56570">
        <w:rPr>
          <w:rFonts w:ascii="Calibri" w:hAnsi="Calibri" w:cs="Calibri"/>
          <w:b/>
          <w:bCs/>
          <w:sz w:val="28"/>
          <w:szCs w:val="28"/>
          <w:u w:val="single"/>
        </w:rPr>
        <w:t xml:space="preserve">Placeholder Sections for Final Proposal (Module 10) </w:t>
      </w:r>
    </w:p>
    <w:p w14:paraId="35EF0C3E" w14:textId="77777777" w:rsidR="00A56570" w:rsidRDefault="00A56570" w:rsidP="00A56570">
      <w:pPr>
        <w:pStyle w:val="NoSpacing"/>
        <w:jc w:val="both"/>
        <w:rPr>
          <w:rFonts w:ascii="Calibri" w:hAnsi="Calibri" w:cs="Calibri"/>
        </w:rPr>
      </w:pPr>
    </w:p>
    <w:p w14:paraId="60F9D348" w14:textId="794A6419" w:rsidR="00A56570" w:rsidRDefault="00A56570" w:rsidP="00A56570">
      <w:pPr>
        <w:pStyle w:val="NoSpacing"/>
        <w:jc w:val="both"/>
        <w:rPr>
          <w:rFonts w:ascii="Calibri" w:hAnsi="Calibri" w:cs="Calibri"/>
        </w:rPr>
      </w:pPr>
      <w:r w:rsidRPr="00A56570">
        <w:rPr>
          <w:rFonts w:ascii="Calibri" w:hAnsi="Calibri" w:cs="Calibri"/>
        </w:rPr>
        <w:t>The full Module 10 draft will significantly expand this proposal into a comprehensive analytical study. It will begin with a 200–</w:t>
      </w:r>
      <w:proofErr w:type="gramStart"/>
      <w:r w:rsidRPr="00A56570">
        <w:rPr>
          <w:rFonts w:ascii="Calibri" w:hAnsi="Calibri" w:cs="Calibri"/>
        </w:rPr>
        <w:t>250 word</w:t>
      </w:r>
      <w:proofErr w:type="gramEnd"/>
      <w:r w:rsidRPr="00A56570">
        <w:rPr>
          <w:rFonts w:ascii="Calibri" w:hAnsi="Calibri" w:cs="Calibri"/>
        </w:rPr>
        <w:t xml:space="preserve"> abstract summarizing the project’s purpose, methodology, key findings, and expected contributions to infrastructure planning at Vancouver International Airport. This will be followed by a 4–5 page expanded literature review integrating all five core academic articles along with additional industry reports and airport case studies. </w:t>
      </w:r>
    </w:p>
    <w:p w14:paraId="7B6F5630" w14:textId="77777777" w:rsidR="00A56570" w:rsidRDefault="00A56570" w:rsidP="00A56570">
      <w:pPr>
        <w:pStyle w:val="NoSpacing"/>
        <w:jc w:val="both"/>
        <w:rPr>
          <w:rFonts w:ascii="Calibri" w:hAnsi="Calibri" w:cs="Calibri"/>
        </w:rPr>
      </w:pPr>
    </w:p>
    <w:p w14:paraId="209AB7F0" w14:textId="6B2B6930" w:rsidR="00A56570" w:rsidRPr="00A56570" w:rsidRDefault="00A56570" w:rsidP="00A56570">
      <w:pPr>
        <w:pStyle w:val="NoSpacing"/>
        <w:jc w:val="both"/>
        <w:rPr>
          <w:rFonts w:ascii="Calibri" w:hAnsi="Calibri" w:cs="Calibri"/>
        </w:rPr>
      </w:pPr>
      <w:r w:rsidRPr="00A56570">
        <w:rPr>
          <w:rFonts w:ascii="Calibri" w:hAnsi="Calibri" w:cs="Calibri"/>
        </w:rPr>
        <w:lastRenderedPageBreak/>
        <w:t>The literature review will be organized thematically, covering EV infrastructure performance metrics, predictive maintenance approaches, spatial optimization strategies, airport electrification case studies, and behavioral influences on charging efficiency. These themes will directly connect to the methodological design of the study. A detailed data cleaning and preprocessing section will then document all steps taken to prepare the charger dataset, including handling missing values, correcting timestamp inconsistencies, identifying and treating outliers, generating derived performance metrics, and flagging abnormal sessions. Descriptive statistics before and after cleaning will demonstrate data integrity and transparency.</w:t>
      </w:r>
    </w:p>
    <w:p w14:paraId="6A8F3300" w14:textId="77777777" w:rsidR="00A56570" w:rsidRPr="00A56570" w:rsidRDefault="00A56570" w:rsidP="00A56570">
      <w:pPr>
        <w:pStyle w:val="NoSpacing"/>
        <w:jc w:val="both"/>
        <w:rPr>
          <w:rFonts w:ascii="Calibri" w:hAnsi="Calibri" w:cs="Calibri"/>
        </w:rPr>
      </w:pPr>
    </w:p>
    <w:p w14:paraId="02669458" w14:textId="77777777" w:rsidR="00A56570" w:rsidRDefault="00A56570" w:rsidP="00A56570">
      <w:pPr>
        <w:pStyle w:val="NoSpacing"/>
        <w:jc w:val="both"/>
        <w:rPr>
          <w:rFonts w:ascii="Calibri" w:hAnsi="Calibri" w:cs="Calibri"/>
        </w:rPr>
      </w:pPr>
      <w:r w:rsidRPr="00A56570">
        <w:rPr>
          <w:rFonts w:ascii="Calibri" w:hAnsi="Calibri" w:cs="Calibri"/>
        </w:rPr>
        <w:t>The methodology section will provide full statistical specifications for the Charger Performance Index (CPI), congestion risk model, time-series forecasting techniques, and survey analysis procedures. Model validation and results will present CPI scores, congestion classifications, demand forecasts with confidence intervals, regression outputs, and both quantitative and qualitative survey findings.</w:t>
      </w:r>
    </w:p>
    <w:p w14:paraId="738CC8C0" w14:textId="77777777" w:rsidR="00A56570" w:rsidRDefault="00A56570" w:rsidP="00A56570">
      <w:pPr>
        <w:pStyle w:val="NoSpacing"/>
        <w:jc w:val="both"/>
        <w:rPr>
          <w:rFonts w:ascii="Calibri" w:hAnsi="Calibri" w:cs="Calibri"/>
        </w:rPr>
      </w:pPr>
    </w:p>
    <w:p w14:paraId="603DE623" w14:textId="77777777" w:rsidR="00A56570" w:rsidRDefault="00A56570" w:rsidP="00A56570">
      <w:pPr>
        <w:pStyle w:val="NoSpacing"/>
        <w:jc w:val="both"/>
        <w:rPr>
          <w:rFonts w:ascii="Calibri" w:hAnsi="Calibri" w:cs="Calibri"/>
        </w:rPr>
      </w:pPr>
      <w:r w:rsidRPr="00A56570">
        <w:rPr>
          <w:rFonts w:ascii="Calibri" w:hAnsi="Calibri" w:cs="Calibri"/>
        </w:rPr>
        <w:t>A dedicated scenario simulation analysis will evaluate what-if conditions such as fleet expansion, reduction of idle-blocking behavior, and infrastructure expansion options, comparing operational impact and potential return on investment. The final sections will address limitations and modeling assumptions, outline a phased implementation roadmap for YVR (short-, medium-, and long-term recommendations), and conclude with practical implications and future research directions. Together, these sections will transform the proposal into a complete, evidence-based infrastructure optimization study that supports operational resilience and long-term airport electrification planning.</w:t>
      </w:r>
    </w:p>
    <w:p w14:paraId="0024CACF" w14:textId="77777777" w:rsidR="00A56570" w:rsidRDefault="00A56570" w:rsidP="00A56570">
      <w:pPr>
        <w:pStyle w:val="NoSpacing"/>
        <w:jc w:val="both"/>
        <w:rPr>
          <w:rFonts w:ascii="Calibri" w:hAnsi="Calibri" w:cs="Calibri"/>
        </w:rPr>
      </w:pPr>
    </w:p>
    <w:p w14:paraId="2A0EB602" w14:textId="77777777" w:rsidR="00054CF8" w:rsidRDefault="00054CF8" w:rsidP="00A56570">
      <w:pPr>
        <w:pStyle w:val="NoSpacing"/>
        <w:jc w:val="both"/>
        <w:rPr>
          <w:rFonts w:ascii="Calibri" w:hAnsi="Calibri" w:cs="Calibri"/>
        </w:rPr>
      </w:pPr>
    </w:p>
    <w:p w14:paraId="1638BFBB" w14:textId="34C8F59E" w:rsidR="00A56570" w:rsidRDefault="00A56570" w:rsidP="007C6658">
      <w:pPr>
        <w:pStyle w:val="NoSpacing"/>
        <w:numPr>
          <w:ilvl w:val="0"/>
          <w:numId w:val="2"/>
        </w:numPr>
        <w:jc w:val="both"/>
        <w:rPr>
          <w:rFonts w:ascii="Calibri" w:hAnsi="Calibri" w:cs="Calibri"/>
          <w:b/>
          <w:bCs/>
          <w:sz w:val="28"/>
          <w:szCs w:val="28"/>
          <w:u w:val="single"/>
        </w:rPr>
      </w:pPr>
      <w:r w:rsidRPr="00054CF8">
        <w:rPr>
          <w:rFonts w:ascii="Calibri" w:hAnsi="Calibri" w:cs="Calibri"/>
          <w:b/>
          <w:bCs/>
          <w:sz w:val="28"/>
          <w:szCs w:val="28"/>
          <w:u w:val="single"/>
        </w:rPr>
        <w:t>Conclusion</w:t>
      </w:r>
    </w:p>
    <w:p w14:paraId="1C837D27" w14:textId="77777777" w:rsidR="00054CF8" w:rsidRPr="00054CF8" w:rsidRDefault="00054CF8" w:rsidP="00054CF8">
      <w:pPr>
        <w:pStyle w:val="NoSpacing"/>
        <w:ind w:left="360"/>
        <w:jc w:val="both"/>
        <w:rPr>
          <w:rFonts w:ascii="Calibri" w:hAnsi="Calibri" w:cs="Calibri"/>
          <w:b/>
          <w:bCs/>
          <w:sz w:val="28"/>
          <w:szCs w:val="28"/>
          <w:u w:val="single"/>
        </w:rPr>
      </w:pPr>
    </w:p>
    <w:p w14:paraId="1A202973" w14:textId="77777777" w:rsidR="00A56570" w:rsidRPr="00A56570" w:rsidRDefault="00A56570" w:rsidP="00054CF8">
      <w:pPr>
        <w:jc w:val="both"/>
        <w:rPr>
          <w:rFonts w:ascii="Calibri" w:hAnsi="Calibri" w:cs="Calibri"/>
        </w:rPr>
      </w:pPr>
      <w:r w:rsidRPr="00A56570">
        <w:rPr>
          <w:rFonts w:ascii="Calibri" w:hAnsi="Calibri" w:cs="Calibri"/>
        </w:rPr>
        <w:t xml:space="preserve">This project proposal establishes a comprehensive framework for evaluating </w:t>
      </w:r>
      <w:proofErr w:type="spellStart"/>
      <w:r w:rsidRPr="00A56570">
        <w:rPr>
          <w:rFonts w:ascii="Calibri" w:hAnsi="Calibri" w:cs="Calibri"/>
        </w:rPr>
        <w:t>eGSE</w:t>
      </w:r>
      <w:proofErr w:type="spellEnd"/>
      <w:r w:rsidRPr="00A56570">
        <w:rPr>
          <w:rFonts w:ascii="Calibri" w:hAnsi="Calibri" w:cs="Calibri"/>
        </w:rPr>
        <w:t xml:space="preserve"> charging infrastructure at Vancouver International Airport. By combining quantitative performance analysis with qualitative operational insights, the study will produce actionable recommendations grounded in both statistical evidence and real-world operational context.</w:t>
      </w:r>
    </w:p>
    <w:p w14:paraId="5EE2E350" w14:textId="77777777" w:rsidR="00A56570" w:rsidRPr="00A56570" w:rsidRDefault="00A56570" w:rsidP="00054CF8">
      <w:pPr>
        <w:jc w:val="both"/>
        <w:rPr>
          <w:rFonts w:ascii="Calibri" w:hAnsi="Calibri" w:cs="Calibri"/>
        </w:rPr>
      </w:pPr>
      <w:r w:rsidRPr="00A56570">
        <w:rPr>
          <w:rFonts w:ascii="Calibri" w:hAnsi="Calibri" w:cs="Calibri"/>
        </w:rPr>
        <w:t>The preliminary exploratory data analysis has already identified critical issues: severe efficiency disparities (best performers at 12+ kWh/hour vs. worst below 1 kWh/hour), concentrated demand on a small subset of chargers, and underutilization of others suggesting spatial or operational problems. Charger d 04a G71's performance (0.84 kWh/hour despite 220 sessions) represents an immediate operational problem requiring attention.</w:t>
      </w:r>
    </w:p>
    <w:p w14:paraId="4137594A" w14:textId="77777777" w:rsidR="00A56570" w:rsidRPr="00A56570" w:rsidRDefault="00A56570" w:rsidP="00054CF8">
      <w:pPr>
        <w:jc w:val="both"/>
        <w:rPr>
          <w:rFonts w:ascii="Calibri" w:hAnsi="Calibri" w:cs="Calibri"/>
        </w:rPr>
      </w:pPr>
      <w:r w:rsidRPr="00A56570">
        <w:rPr>
          <w:rFonts w:ascii="Calibri" w:hAnsi="Calibri" w:cs="Calibri"/>
        </w:rPr>
        <w:t>The next phases—predictive modeling, congestion risk assessment, and survey data collection—will deepen this understanding and enable more precise recommendations. The survey component is particularly critical: it will reveal whether low efficiency stems from hardware failures or operator behaviors, validate whether congestion concerns match operational reality, and inform whether solutions require capital investment or policy changes.</w:t>
      </w:r>
    </w:p>
    <w:p w14:paraId="036954F0" w14:textId="77777777" w:rsidR="00A56570" w:rsidRPr="00A56570" w:rsidRDefault="00A56570" w:rsidP="00054CF8">
      <w:pPr>
        <w:jc w:val="both"/>
        <w:rPr>
          <w:rFonts w:ascii="Calibri" w:hAnsi="Calibri" w:cs="Calibri"/>
        </w:rPr>
      </w:pPr>
      <w:r w:rsidRPr="00A56570">
        <w:rPr>
          <w:rFonts w:ascii="Calibri" w:hAnsi="Calibri" w:cs="Calibri"/>
        </w:rPr>
        <w:t>The deliverable will be more than a static report. YVR will receive a framework they can apply continuously as their electric fleet grows: performance metrics to monitor, analytical methods to reassess capacity, and decision criteria for prioritizing investments. By establishing this systematic approach now, YVR can scale their charging infrastructure efficiently to meet future electrification goals without reactive, costly emergency expansions.</w:t>
      </w:r>
    </w:p>
    <w:p w14:paraId="7AEC219F" w14:textId="77777777" w:rsidR="00A56570" w:rsidRPr="00A56570" w:rsidRDefault="00A56570" w:rsidP="00054CF8">
      <w:pPr>
        <w:jc w:val="both"/>
        <w:rPr>
          <w:rFonts w:ascii="Calibri" w:hAnsi="Calibri" w:cs="Calibri"/>
        </w:rPr>
      </w:pPr>
      <w:r w:rsidRPr="00A56570">
        <w:rPr>
          <w:rFonts w:ascii="Calibri" w:hAnsi="Calibri" w:cs="Calibri"/>
        </w:rPr>
        <w:t xml:space="preserve">Ultimately, this project serves both immediate operational needs (fixing underperforming chargers, preventing congestion) and long-term strategic goals (supporting sustainable aviation, optimizing capital allocation, creating a replicable framework for ongoing infrastructure management). The combination of rigorous quantitative </w:t>
      </w:r>
      <w:r w:rsidRPr="00A56570">
        <w:rPr>
          <w:rFonts w:ascii="Calibri" w:hAnsi="Calibri" w:cs="Calibri"/>
        </w:rPr>
        <w:lastRenderedPageBreak/>
        <w:t>analysis and practical operational insights positions this work to deliver genuine value to YVR's electrification efforts.</w:t>
      </w:r>
    </w:p>
    <w:p w14:paraId="66B2B95F" w14:textId="11F3CF7F" w:rsidR="00A56570" w:rsidRDefault="00A56570" w:rsidP="007C6658">
      <w:pPr>
        <w:pStyle w:val="NoSpacing"/>
        <w:numPr>
          <w:ilvl w:val="0"/>
          <w:numId w:val="2"/>
        </w:numPr>
        <w:jc w:val="both"/>
        <w:rPr>
          <w:rFonts w:ascii="Calibri" w:hAnsi="Calibri" w:cs="Calibri"/>
          <w:b/>
          <w:bCs/>
          <w:sz w:val="28"/>
          <w:szCs w:val="28"/>
          <w:u w:val="single"/>
        </w:rPr>
      </w:pPr>
      <w:r w:rsidRPr="00054CF8">
        <w:rPr>
          <w:rFonts w:ascii="Calibri" w:hAnsi="Calibri" w:cs="Calibri"/>
          <w:b/>
          <w:bCs/>
          <w:sz w:val="28"/>
          <w:szCs w:val="28"/>
          <w:u w:val="single"/>
        </w:rPr>
        <w:t>References</w:t>
      </w:r>
    </w:p>
    <w:p w14:paraId="516C05EA" w14:textId="77777777" w:rsidR="00054CF8" w:rsidRPr="00054CF8" w:rsidRDefault="00054CF8" w:rsidP="00054CF8">
      <w:pPr>
        <w:pStyle w:val="NoSpacing"/>
        <w:ind w:left="360"/>
        <w:jc w:val="both"/>
        <w:rPr>
          <w:rFonts w:ascii="Calibri" w:hAnsi="Calibri" w:cs="Calibri"/>
          <w:b/>
          <w:bCs/>
          <w:sz w:val="28"/>
          <w:szCs w:val="28"/>
          <w:u w:val="single"/>
        </w:rPr>
      </w:pPr>
    </w:p>
    <w:p w14:paraId="717E71A3" w14:textId="77777777" w:rsidR="00A56570" w:rsidRPr="00A56570" w:rsidRDefault="00A56570" w:rsidP="00A56570">
      <w:pPr>
        <w:rPr>
          <w:rFonts w:ascii="Calibri" w:hAnsi="Calibri" w:cs="Calibri"/>
        </w:rPr>
      </w:pPr>
      <w:proofErr w:type="spellStart"/>
      <w:r w:rsidRPr="00A56570">
        <w:rPr>
          <w:rFonts w:ascii="Calibri" w:hAnsi="Calibri" w:cs="Calibri"/>
        </w:rPr>
        <w:t>Mostofa</w:t>
      </w:r>
      <w:proofErr w:type="spellEnd"/>
      <w:r w:rsidRPr="00A56570">
        <w:rPr>
          <w:rFonts w:ascii="Calibri" w:hAnsi="Calibri" w:cs="Calibri"/>
        </w:rPr>
        <w:t>, M. E., Khan, S. R., &amp; Zhang, L. (2025). Optimizing Electric Vehicle Charging Infrastructure: Utilization Rates and Performance Metrics. Journal of Sustainable Transportation, 12(3), 145-162.</w:t>
      </w:r>
    </w:p>
    <w:p w14:paraId="1ADA6B49" w14:textId="77777777" w:rsidR="00A56570" w:rsidRPr="00A56570" w:rsidRDefault="00A56570" w:rsidP="00A56570">
      <w:pPr>
        <w:rPr>
          <w:rFonts w:ascii="Calibri" w:hAnsi="Calibri" w:cs="Calibri"/>
        </w:rPr>
      </w:pPr>
      <w:r w:rsidRPr="00A56570">
        <w:rPr>
          <w:rFonts w:ascii="Calibri" w:hAnsi="Calibri" w:cs="Calibri"/>
        </w:rPr>
        <w:t>Rahmani, D., Chen, W., &amp; Patel, K. (2024). Spatial Optimization of EV Charging Station Placement: Balancing Accessibility and Utilization. Transportation Research Part D, 118, 103745.</w:t>
      </w:r>
    </w:p>
    <w:p w14:paraId="485286BE" w14:textId="77777777" w:rsidR="00A56570" w:rsidRPr="00A56570" w:rsidRDefault="00A56570" w:rsidP="00A56570">
      <w:pPr>
        <w:rPr>
          <w:rFonts w:ascii="Calibri" w:hAnsi="Calibri" w:cs="Calibri"/>
        </w:rPr>
      </w:pPr>
      <w:r w:rsidRPr="00A56570">
        <w:rPr>
          <w:rFonts w:ascii="Calibri" w:hAnsi="Calibri" w:cs="Calibri"/>
        </w:rPr>
        <w:t>Schmidt, K., &amp; O'Brien, M. (2023). Ground Support Equipment Electrification at Major Airports: Lessons Learned and Best Practices. Journal of Airport Management, 17(2), 112-128.</w:t>
      </w:r>
    </w:p>
    <w:p w14:paraId="2107FBD8" w14:textId="77777777" w:rsidR="00A56570" w:rsidRPr="00A56570" w:rsidRDefault="00A56570" w:rsidP="00A56570">
      <w:pPr>
        <w:rPr>
          <w:rFonts w:ascii="Calibri" w:hAnsi="Calibri" w:cs="Calibri"/>
        </w:rPr>
      </w:pPr>
      <w:r w:rsidRPr="00A56570">
        <w:rPr>
          <w:rFonts w:ascii="Calibri" w:hAnsi="Calibri" w:cs="Calibri"/>
        </w:rPr>
        <w:t>Tanaka, Y., Singh, R., &amp; Martinez, C. (2024). Behavioral Determinants of Electric Vehicle Charging Efficiency: Insights from Fleet Operations. Energy Policy, 186, 113521.</w:t>
      </w:r>
    </w:p>
    <w:p w14:paraId="4A55589F" w14:textId="77777777" w:rsidR="00A56570" w:rsidRPr="00A56570" w:rsidRDefault="00A56570" w:rsidP="00A56570">
      <w:pPr>
        <w:rPr>
          <w:rFonts w:ascii="Calibri" w:hAnsi="Calibri" w:cs="Calibri"/>
        </w:rPr>
      </w:pPr>
      <w:r w:rsidRPr="00A56570">
        <w:rPr>
          <w:rFonts w:ascii="Calibri" w:hAnsi="Calibri" w:cs="Calibri"/>
        </w:rPr>
        <w:t>Yang, T., &amp; Liu, H. (2024). Predictive Maintenance Strategies for Electric Vehicle Charging Networks: A Machine Learning Approach. IEEE Transactions on Industrial Informatics, 20(8), 5847-5859.</w:t>
      </w:r>
    </w:p>
    <w:p w14:paraId="1B33F895" w14:textId="77777777" w:rsidR="00354AB2" w:rsidRPr="00DB7BB6" w:rsidRDefault="00354AB2" w:rsidP="00916416">
      <w:pPr>
        <w:pStyle w:val="NoSpacing"/>
        <w:jc w:val="both"/>
        <w:rPr>
          <w:rFonts w:ascii="Calibri" w:hAnsi="Calibri" w:cs="Calibri"/>
        </w:rPr>
      </w:pPr>
    </w:p>
    <w:sectPr w:rsidR="00354AB2" w:rsidRPr="00DB7BB6" w:rsidSect="00884324">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C4349C9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CDB431D0"/>
    <w:lvl w:ilvl="0">
      <w:start w:val="1"/>
      <w:numFmt w:val="bullet"/>
      <w:pStyle w:val="ListBullet"/>
      <w:lvlText w:val=""/>
      <w:lvlJc w:val="left"/>
      <w:pPr>
        <w:tabs>
          <w:tab w:val="num" w:pos="900"/>
        </w:tabs>
        <w:ind w:left="900" w:hanging="360"/>
      </w:pPr>
      <w:rPr>
        <w:rFonts w:ascii="Symbol" w:hAnsi="Symbol" w:hint="default"/>
      </w:rPr>
    </w:lvl>
  </w:abstractNum>
  <w:abstractNum w:abstractNumId="2" w15:restartNumberingAfterBreak="0">
    <w:nsid w:val="007E7F96"/>
    <w:multiLevelType w:val="hybridMultilevel"/>
    <w:tmpl w:val="E4040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C3C60"/>
    <w:multiLevelType w:val="hybridMultilevel"/>
    <w:tmpl w:val="FDFAF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A438E"/>
    <w:multiLevelType w:val="multilevel"/>
    <w:tmpl w:val="B0A4FAFE"/>
    <w:lvl w:ilvl="0">
      <w:start w:val="1"/>
      <w:numFmt w:val="decimal"/>
      <w:lvlText w:val="%1."/>
      <w:lvlJc w:val="left"/>
      <w:pPr>
        <w:ind w:left="360" w:hanging="360"/>
      </w:pPr>
      <w:rPr>
        <w:rFonts w:hint="default"/>
        <w:sz w:val="28"/>
        <w:szCs w:val="3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A866951"/>
    <w:multiLevelType w:val="hybridMultilevel"/>
    <w:tmpl w:val="2AB26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A30E1"/>
    <w:multiLevelType w:val="hybridMultilevel"/>
    <w:tmpl w:val="B030C4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B3C4B"/>
    <w:multiLevelType w:val="hybridMultilevel"/>
    <w:tmpl w:val="7E36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E019E7"/>
    <w:multiLevelType w:val="hybridMultilevel"/>
    <w:tmpl w:val="CFA2F30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632ED"/>
    <w:multiLevelType w:val="hybridMultilevel"/>
    <w:tmpl w:val="E2E0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FA726C"/>
    <w:multiLevelType w:val="hybridMultilevel"/>
    <w:tmpl w:val="F2F8D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F768A"/>
    <w:multiLevelType w:val="hybridMultilevel"/>
    <w:tmpl w:val="9C94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54924"/>
    <w:multiLevelType w:val="hybridMultilevel"/>
    <w:tmpl w:val="40E0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56CE0"/>
    <w:multiLevelType w:val="hybridMultilevel"/>
    <w:tmpl w:val="4EB2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CB57CF"/>
    <w:multiLevelType w:val="hybridMultilevel"/>
    <w:tmpl w:val="B398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9072DC"/>
    <w:multiLevelType w:val="hybridMultilevel"/>
    <w:tmpl w:val="544C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36BC1"/>
    <w:multiLevelType w:val="hybridMultilevel"/>
    <w:tmpl w:val="57EC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30068"/>
    <w:multiLevelType w:val="hybridMultilevel"/>
    <w:tmpl w:val="901A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B876B3"/>
    <w:multiLevelType w:val="hybridMultilevel"/>
    <w:tmpl w:val="25C67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CE1998"/>
    <w:multiLevelType w:val="hybridMultilevel"/>
    <w:tmpl w:val="38183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6C5C22"/>
    <w:multiLevelType w:val="hybridMultilevel"/>
    <w:tmpl w:val="7D882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480EB4"/>
    <w:multiLevelType w:val="hybridMultilevel"/>
    <w:tmpl w:val="7ADE0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D17290"/>
    <w:multiLevelType w:val="hybridMultilevel"/>
    <w:tmpl w:val="C20E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DF6187"/>
    <w:multiLevelType w:val="hybridMultilevel"/>
    <w:tmpl w:val="842E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931C23"/>
    <w:multiLevelType w:val="hybridMultilevel"/>
    <w:tmpl w:val="2B42D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AB7B22"/>
    <w:multiLevelType w:val="hybridMultilevel"/>
    <w:tmpl w:val="3BE40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41396E"/>
    <w:multiLevelType w:val="hybridMultilevel"/>
    <w:tmpl w:val="EB4C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36634A"/>
    <w:multiLevelType w:val="hybridMultilevel"/>
    <w:tmpl w:val="8FEE1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692F18"/>
    <w:multiLevelType w:val="hybridMultilevel"/>
    <w:tmpl w:val="D926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BB2D4C"/>
    <w:multiLevelType w:val="hybridMultilevel"/>
    <w:tmpl w:val="FDEE5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E57ADA"/>
    <w:multiLevelType w:val="hybridMultilevel"/>
    <w:tmpl w:val="A8A8D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BB0817"/>
    <w:multiLevelType w:val="hybridMultilevel"/>
    <w:tmpl w:val="F864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B21AF1"/>
    <w:multiLevelType w:val="hybridMultilevel"/>
    <w:tmpl w:val="8B80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B75E32"/>
    <w:multiLevelType w:val="multilevel"/>
    <w:tmpl w:val="01BE57A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D3D5A8B"/>
    <w:multiLevelType w:val="hybridMultilevel"/>
    <w:tmpl w:val="8AAAF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4"/>
  </w:num>
  <w:num w:numId="3">
    <w:abstractNumId w:val="6"/>
  </w:num>
  <w:num w:numId="4">
    <w:abstractNumId w:val="18"/>
  </w:num>
  <w:num w:numId="5">
    <w:abstractNumId w:val="8"/>
  </w:num>
  <w:num w:numId="6">
    <w:abstractNumId w:val="1"/>
  </w:num>
  <w:num w:numId="7">
    <w:abstractNumId w:val="20"/>
  </w:num>
  <w:num w:numId="8">
    <w:abstractNumId w:val="21"/>
  </w:num>
  <w:num w:numId="9">
    <w:abstractNumId w:val="25"/>
  </w:num>
  <w:num w:numId="10">
    <w:abstractNumId w:val="17"/>
  </w:num>
  <w:num w:numId="11">
    <w:abstractNumId w:val="27"/>
  </w:num>
  <w:num w:numId="12">
    <w:abstractNumId w:val="2"/>
  </w:num>
  <w:num w:numId="13">
    <w:abstractNumId w:val="5"/>
  </w:num>
  <w:num w:numId="14">
    <w:abstractNumId w:val="32"/>
  </w:num>
  <w:num w:numId="15">
    <w:abstractNumId w:val="7"/>
  </w:num>
  <w:num w:numId="16">
    <w:abstractNumId w:val="30"/>
  </w:num>
  <w:num w:numId="17">
    <w:abstractNumId w:val="29"/>
  </w:num>
  <w:num w:numId="18">
    <w:abstractNumId w:val="12"/>
  </w:num>
  <w:num w:numId="19">
    <w:abstractNumId w:val="24"/>
  </w:num>
  <w:num w:numId="20">
    <w:abstractNumId w:val="0"/>
  </w:num>
  <w:num w:numId="21">
    <w:abstractNumId w:val="28"/>
  </w:num>
  <w:num w:numId="22">
    <w:abstractNumId w:val="22"/>
  </w:num>
  <w:num w:numId="23">
    <w:abstractNumId w:val="10"/>
  </w:num>
  <w:num w:numId="24">
    <w:abstractNumId w:val="19"/>
  </w:num>
  <w:num w:numId="25">
    <w:abstractNumId w:val="23"/>
  </w:num>
  <w:num w:numId="26">
    <w:abstractNumId w:val="16"/>
  </w:num>
  <w:num w:numId="27">
    <w:abstractNumId w:val="33"/>
  </w:num>
  <w:num w:numId="28">
    <w:abstractNumId w:val="14"/>
  </w:num>
  <w:num w:numId="29">
    <w:abstractNumId w:val="9"/>
  </w:num>
  <w:num w:numId="30">
    <w:abstractNumId w:val="11"/>
  </w:num>
  <w:num w:numId="31">
    <w:abstractNumId w:val="31"/>
  </w:num>
  <w:num w:numId="32">
    <w:abstractNumId w:val="34"/>
  </w:num>
  <w:num w:numId="33">
    <w:abstractNumId w:val="3"/>
  </w:num>
  <w:num w:numId="34">
    <w:abstractNumId w:val="26"/>
  </w:num>
  <w:num w:numId="35">
    <w:abstractNumId w:val="1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E50"/>
    <w:rsid w:val="00025319"/>
    <w:rsid w:val="00054CF8"/>
    <w:rsid w:val="00096427"/>
    <w:rsid w:val="000D5A38"/>
    <w:rsid w:val="00124BBF"/>
    <w:rsid w:val="001B3353"/>
    <w:rsid w:val="001D3002"/>
    <w:rsid w:val="002702F0"/>
    <w:rsid w:val="00270CE9"/>
    <w:rsid w:val="00285986"/>
    <w:rsid w:val="002B4118"/>
    <w:rsid w:val="002B57F6"/>
    <w:rsid w:val="002E6876"/>
    <w:rsid w:val="00354AB2"/>
    <w:rsid w:val="003D4A44"/>
    <w:rsid w:val="00437773"/>
    <w:rsid w:val="004F04A1"/>
    <w:rsid w:val="005371D4"/>
    <w:rsid w:val="0059072F"/>
    <w:rsid w:val="0060518F"/>
    <w:rsid w:val="006A67D7"/>
    <w:rsid w:val="00701F36"/>
    <w:rsid w:val="007C6658"/>
    <w:rsid w:val="008539C3"/>
    <w:rsid w:val="00884324"/>
    <w:rsid w:val="008A5503"/>
    <w:rsid w:val="008A5B16"/>
    <w:rsid w:val="008C4303"/>
    <w:rsid w:val="008C5328"/>
    <w:rsid w:val="009071A3"/>
    <w:rsid w:val="00916416"/>
    <w:rsid w:val="0093552C"/>
    <w:rsid w:val="00944FBB"/>
    <w:rsid w:val="00A437EC"/>
    <w:rsid w:val="00A53665"/>
    <w:rsid w:val="00A56570"/>
    <w:rsid w:val="00AE6DC7"/>
    <w:rsid w:val="00BE175C"/>
    <w:rsid w:val="00C41052"/>
    <w:rsid w:val="00C4689E"/>
    <w:rsid w:val="00C82B4E"/>
    <w:rsid w:val="00CC1325"/>
    <w:rsid w:val="00CD0606"/>
    <w:rsid w:val="00D33FC3"/>
    <w:rsid w:val="00D705B6"/>
    <w:rsid w:val="00D75E50"/>
    <w:rsid w:val="00D82E49"/>
    <w:rsid w:val="00D961A9"/>
    <w:rsid w:val="00DA3070"/>
    <w:rsid w:val="00DA5CF2"/>
    <w:rsid w:val="00DB7BB6"/>
    <w:rsid w:val="00E04A03"/>
    <w:rsid w:val="00F4188B"/>
    <w:rsid w:val="00FB33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2192"/>
  <w15:chartTrackingRefBased/>
  <w15:docId w15:val="{300D7D38-DC2C-E043-A688-3E9004B9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E50"/>
  </w:style>
  <w:style w:type="paragraph" w:styleId="Heading1">
    <w:name w:val="heading 1"/>
    <w:basedOn w:val="Normal"/>
    <w:next w:val="Normal"/>
    <w:link w:val="Heading1Char"/>
    <w:uiPriority w:val="9"/>
    <w:qFormat/>
    <w:rsid w:val="00D75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5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5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E50"/>
    <w:rPr>
      <w:rFonts w:eastAsiaTheme="majorEastAsia" w:cstheme="majorBidi"/>
      <w:color w:val="272727" w:themeColor="text1" w:themeTint="D8"/>
    </w:rPr>
  </w:style>
  <w:style w:type="paragraph" w:styleId="Title">
    <w:name w:val="Title"/>
    <w:basedOn w:val="Normal"/>
    <w:next w:val="Normal"/>
    <w:link w:val="TitleChar"/>
    <w:uiPriority w:val="10"/>
    <w:qFormat/>
    <w:rsid w:val="00D7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E50"/>
    <w:pPr>
      <w:spacing w:before="160"/>
      <w:jc w:val="center"/>
    </w:pPr>
    <w:rPr>
      <w:i/>
      <w:iCs/>
      <w:color w:val="404040" w:themeColor="text1" w:themeTint="BF"/>
    </w:rPr>
  </w:style>
  <w:style w:type="character" w:customStyle="1" w:styleId="QuoteChar">
    <w:name w:val="Quote Char"/>
    <w:basedOn w:val="DefaultParagraphFont"/>
    <w:link w:val="Quote"/>
    <w:uiPriority w:val="29"/>
    <w:rsid w:val="00D75E50"/>
    <w:rPr>
      <w:i/>
      <w:iCs/>
      <w:color w:val="404040" w:themeColor="text1" w:themeTint="BF"/>
    </w:rPr>
  </w:style>
  <w:style w:type="paragraph" w:styleId="ListParagraph">
    <w:name w:val="List Paragraph"/>
    <w:basedOn w:val="Normal"/>
    <w:uiPriority w:val="34"/>
    <w:qFormat/>
    <w:rsid w:val="00D75E50"/>
    <w:pPr>
      <w:ind w:left="720"/>
      <w:contextualSpacing/>
    </w:pPr>
  </w:style>
  <w:style w:type="character" w:styleId="IntenseEmphasis">
    <w:name w:val="Intense Emphasis"/>
    <w:basedOn w:val="DefaultParagraphFont"/>
    <w:uiPriority w:val="21"/>
    <w:qFormat/>
    <w:rsid w:val="00D75E50"/>
    <w:rPr>
      <w:i/>
      <w:iCs/>
      <w:color w:val="0F4761" w:themeColor="accent1" w:themeShade="BF"/>
    </w:rPr>
  </w:style>
  <w:style w:type="paragraph" w:styleId="IntenseQuote">
    <w:name w:val="Intense Quote"/>
    <w:basedOn w:val="Normal"/>
    <w:next w:val="Normal"/>
    <w:link w:val="IntenseQuoteChar"/>
    <w:uiPriority w:val="30"/>
    <w:qFormat/>
    <w:rsid w:val="00D7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E50"/>
    <w:rPr>
      <w:i/>
      <w:iCs/>
      <w:color w:val="0F4761" w:themeColor="accent1" w:themeShade="BF"/>
    </w:rPr>
  </w:style>
  <w:style w:type="character" w:styleId="IntenseReference">
    <w:name w:val="Intense Reference"/>
    <w:basedOn w:val="DefaultParagraphFont"/>
    <w:uiPriority w:val="32"/>
    <w:qFormat/>
    <w:rsid w:val="00D75E50"/>
    <w:rPr>
      <w:b/>
      <w:bCs/>
      <w:smallCaps/>
      <w:color w:val="0F4761" w:themeColor="accent1" w:themeShade="BF"/>
      <w:spacing w:val="5"/>
    </w:rPr>
  </w:style>
  <w:style w:type="paragraph" w:customStyle="1" w:styleId="p1">
    <w:name w:val="p1"/>
    <w:basedOn w:val="Normal"/>
    <w:rsid w:val="00D75E50"/>
    <w:pPr>
      <w:spacing w:after="0" w:line="240" w:lineRule="auto"/>
    </w:pPr>
    <w:rPr>
      <w:rFonts w:ascii="Helvetica" w:eastAsia="Times New Roman" w:hAnsi="Helvetica" w:cs="Times New Roman"/>
      <w:color w:val="000000"/>
      <w:kern w:val="0"/>
      <w:sz w:val="27"/>
      <w:szCs w:val="27"/>
      <w14:ligatures w14:val="none"/>
    </w:rPr>
  </w:style>
  <w:style w:type="paragraph" w:customStyle="1" w:styleId="p2">
    <w:name w:val="p2"/>
    <w:basedOn w:val="Normal"/>
    <w:rsid w:val="00D75E50"/>
    <w:pPr>
      <w:spacing w:after="0" w:line="240" w:lineRule="auto"/>
    </w:pPr>
    <w:rPr>
      <w:rFonts w:ascii="Helvetica" w:eastAsia="Times New Roman" w:hAnsi="Helvetica" w:cs="Times New Roman"/>
      <w:color w:val="000000"/>
      <w:kern w:val="0"/>
      <w14:ligatures w14:val="none"/>
    </w:rPr>
  </w:style>
  <w:style w:type="paragraph" w:customStyle="1" w:styleId="whitespace-pre-wrap">
    <w:name w:val="whitespace-pre-wrap"/>
    <w:basedOn w:val="Normal"/>
    <w:rsid w:val="00D75E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75E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5E50"/>
    <w:rPr>
      <w:b/>
      <w:bCs/>
    </w:rPr>
  </w:style>
  <w:style w:type="character" w:customStyle="1" w:styleId="apple-converted-space">
    <w:name w:val="apple-converted-space"/>
    <w:basedOn w:val="DefaultParagraphFont"/>
    <w:rsid w:val="00DA3070"/>
  </w:style>
  <w:style w:type="character" w:styleId="HTMLCode">
    <w:name w:val="HTML Code"/>
    <w:basedOn w:val="DefaultParagraphFont"/>
    <w:uiPriority w:val="99"/>
    <w:semiHidden/>
    <w:unhideWhenUsed/>
    <w:rsid w:val="00DA30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4188B"/>
    <w:rPr>
      <w:rFonts w:ascii="Courier New" w:eastAsia="Times New Roman" w:hAnsi="Courier New" w:cs="Courier New"/>
      <w:kern w:val="0"/>
      <w:sz w:val="20"/>
      <w:szCs w:val="20"/>
      <w14:ligatures w14:val="none"/>
    </w:rPr>
  </w:style>
  <w:style w:type="character" w:customStyle="1" w:styleId="token">
    <w:name w:val="token"/>
    <w:basedOn w:val="DefaultParagraphFont"/>
    <w:rsid w:val="00F4188B"/>
  </w:style>
  <w:style w:type="character" w:styleId="Hyperlink">
    <w:name w:val="Hyperlink"/>
    <w:basedOn w:val="DefaultParagraphFont"/>
    <w:uiPriority w:val="99"/>
    <w:unhideWhenUsed/>
    <w:rsid w:val="002E6876"/>
    <w:rPr>
      <w:color w:val="0000FF"/>
      <w:u w:val="single"/>
    </w:rPr>
  </w:style>
  <w:style w:type="paragraph" w:styleId="NormalWeb">
    <w:name w:val="Normal (Web)"/>
    <w:basedOn w:val="Normal"/>
    <w:uiPriority w:val="99"/>
    <w:unhideWhenUsed/>
    <w:rsid w:val="00A5366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A53665"/>
    <w:rPr>
      <w:i/>
      <w:iCs/>
    </w:rPr>
  </w:style>
  <w:style w:type="character" w:styleId="UnresolvedMention">
    <w:name w:val="Unresolved Mention"/>
    <w:basedOn w:val="DefaultParagraphFont"/>
    <w:uiPriority w:val="99"/>
    <w:semiHidden/>
    <w:unhideWhenUsed/>
    <w:rsid w:val="00A53665"/>
    <w:rPr>
      <w:color w:val="605E5C"/>
      <w:shd w:val="clear" w:color="auto" w:fill="E1DFDD"/>
    </w:rPr>
  </w:style>
  <w:style w:type="paragraph" w:styleId="NoSpacing">
    <w:name w:val="No Spacing"/>
    <w:uiPriority w:val="1"/>
    <w:qFormat/>
    <w:rsid w:val="00C41052"/>
    <w:pPr>
      <w:spacing w:after="0" w:line="240" w:lineRule="auto"/>
    </w:pPr>
  </w:style>
  <w:style w:type="paragraph" w:styleId="ListBullet">
    <w:name w:val="List Bullet"/>
    <w:basedOn w:val="Normal"/>
    <w:uiPriority w:val="99"/>
    <w:unhideWhenUsed/>
    <w:rsid w:val="00916416"/>
    <w:pPr>
      <w:numPr>
        <w:numId w:val="6"/>
      </w:numPr>
      <w:spacing w:after="200" w:line="276" w:lineRule="auto"/>
      <w:contextualSpacing/>
    </w:pPr>
    <w:rPr>
      <w:rFonts w:ascii="Arial" w:eastAsiaTheme="minorEastAsia" w:hAnsi="Arial"/>
      <w:kern w:val="0"/>
      <w:sz w:val="22"/>
      <w:szCs w:val="22"/>
      <w:lang w:val="en-US"/>
      <w14:ligatures w14:val="none"/>
    </w:rPr>
  </w:style>
  <w:style w:type="paragraph" w:styleId="ListBullet2">
    <w:name w:val="List Bullet 2"/>
    <w:basedOn w:val="Normal"/>
    <w:uiPriority w:val="99"/>
    <w:unhideWhenUsed/>
    <w:rsid w:val="00354AB2"/>
    <w:pPr>
      <w:numPr>
        <w:numId w:val="20"/>
      </w:numPr>
      <w:spacing w:after="200" w:line="276" w:lineRule="auto"/>
      <w:contextualSpacing/>
    </w:pPr>
    <w:rPr>
      <w:rFonts w:ascii="Arial" w:eastAsiaTheme="minorEastAsia" w:hAnsi="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0100">
      <w:bodyDiv w:val="1"/>
      <w:marLeft w:val="0"/>
      <w:marRight w:val="0"/>
      <w:marTop w:val="0"/>
      <w:marBottom w:val="0"/>
      <w:divBdr>
        <w:top w:val="none" w:sz="0" w:space="0" w:color="auto"/>
        <w:left w:val="none" w:sz="0" w:space="0" w:color="auto"/>
        <w:bottom w:val="none" w:sz="0" w:space="0" w:color="auto"/>
        <w:right w:val="none" w:sz="0" w:space="0" w:color="auto"/>
      </w:divBdr>
    </w:div>
    <w:div w:id="92551318">
      <w:bodyDiv w:val="1"/>
      <w:marLeft w:val="0"/>
      <w:marRight w:val="0"/>
      <w:marTop w:val="0"/>
      <w:marBottom w:val="0"/>
      <w:divBdr>
        <w:top w:val="none" w:sz="0" w:space="0" w:color="auto"/>
        <w:left w:val="none" w:sz="0" w:space="0" w:color="auto"/>
        <w:bottom w:val="none" w:sz="0" w:space="0" w:color="auto"/>
        <w:right w:val="none" w:sz="0" w:space="0" w:color="auto"/>
      </w:divBdr>
      <w:divsChild>
        <w:div w:id="1966497325">
          <w:marLeft w:val="0"/>
          <w:marRight w:val="0"/>
          <w:marTop w:val="0"/>
          <w:marBottom w:val="0"/>
          <w:divBdr>
            <w:top w:val="none" w:sz="0" w:space="0" w:color="auto"/>
            <w:left w:val="none" w:sz="0" w:space="0" w:color="auto"/>
            <w:bottom w:val="none" w:sz="0" w:space="0" w:color="auto"/>
            <w:right w:val="none" w:sz="0" w:space="0" w:color="auto"/>
          </w:divBdr>
          <w:divsChild>
            <w:div w:id="548877558">
              <w:marLeft w:val="0"/>
              <w:marRight w:val="0"/>
              <w:marTop w:val="0"/>
              <w:marBottom w:val="0"/>
              <w:divBdr>
                <w:top w:val="none" w:sz="0" w:space="0" w:color="auto"/>
                <w:left w:val="none" w:sz="0" w:space="0" w:color="auto"/>
                <w:bottom w:val="none" w:sz="0" w:space="0" w:color="auto"/>
                <w:right w:val="none" w:sz="0" w:space="0" w:color="auto"/>
              </w:divBdr>
            </w:div>
            <w:div w:id="1411192042">
              <w:marLeft w:val="0"/>
              <w:marRight w:val="0"/>
              <w:marTop w:val="0"/>
              <w:marBottom w:val="0"/>
              <w:divBdr>
                <w:top w:val="none" w:sz="0" w:space="0" w:color="auto"/>
                <w:left w:val="none" w:sz="0" w:space="0" w:color="auto"/>
                <w:bottom w:val="none" w:sz="0" w:space="0" w:color="auto"/>
                <w:right w:val="none" w:sz="0" w:space="0" w:color="auto"/>
              </w:divBdr>
            </w:div>
          </w:divsChild>
        </w:div>
        <w:div w:id="1356152744">
          <w:marLeft w:val="0"/>
          <w:marRight w:val="0"/>
          <w:marTop w:val="0"/>
          <w:marBottom w:val="0"/>
          <w:divBdr>
            <w:top w:val="none" w:sz="0" w:space="0" w:color="auto"/>
            <w:left w:val="none" w:sz="0" w:space="0" w:color="auto"/>
            <w:bottom w:val="none" w:sz="0" w:space="0" w:color="auto"/>
            <w:right w:val="none" w:sz="0" w:space="0" w:color="auto"/>
          </w:divBdr>
          <w:divsChild>
            <w:div w:id="2731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7627">
      <w:bodyDiv w:val="1"/>
      <w:marLeft w:val="0"/>
      <w:marRight w:val="0"/>
      <w:marTop w:val="0"/>
      <w:marBottom w:val="0"/>
      <w:divBdr>
        <w:top w:val="none" w:sz="0" w:space="0" w:color="auto"/>
        <w:left w:val="none" w:sz="0" w:space="0" w:color="auto"/>
        <w:bottom w:val="none" w:sz="0" w:space="0" w:color="auto"/>
        <w:right w:val="none" w:sz="0" w:space="0" w:color="auto"/>
      </w:divBdr>
    </w:div>
    <w:div w:id="142624955">
      <w:bodyDiv w:val="1"/>
      <w:marLeft w:val="0"/>
      <w:marRight w:val="0"/>
      <w:marTop w:val="0"/>
      <w:marBottom w:val="0"/>
      <w:divBdr>
        <w:top w:val="none" w:sz="0" w:space="0" w:color="auto"/>
        <w:left w:val="none" w:sz="0" w:space="0" w:color="auto"/>
        <w:bottom w:val="none" w:sz="0" w:space="0" w:color="auto"/>
        <w:right w:val="none" w:sz="0" w:space="0" w:color="auto"/>
      </w:divBdr>
    </w:div>
    <w:div w:id="206331681">
      <w:bodyDiv w:val="1"/>
      <w:marLeft w:val="0"/>
      <w:marRight w:val="0"/>
      <w:marTop w:val="0"/>
      <w:marBottom w:val="0"/>
      <w:divBdr>
        <w:top w:val="none" w:sz="0" w:space="0" w:color="auto"/>
        <w:left w:val="none" w:sz="0" w:space="0" w:color="auto"/>
        <w:bottom w:val="none" w:sz="0" w:space="0" w:color="auto"/>
        <w:right w:val="none" w:sz="0" w:space="0" w:color="auto"/>
      </w:divBdr>
    </w:div>
    <w:div w:id="343678071">
      <w:bodyDiv w:val="1"/>
      <w:marLeft w:val="0"/>
      <w:marRight w:val="0"/>
      <w:marTop w:val="0"/>
      <w:marBottom w:val="0"/>
      <w:divBdr>
        <w:top w:val="none" w:sz="0" w:space="0" w:color="auto"/>
        <w:left w:val="none" w:sz="0" w:space="0" w:color="auto"/>
        <w:bottom w:val="none" w:sz="0" w:space="0" w:color="auto"/>
        <w:right w:val="none" w:sz="0" w:space="0" w:color="auto"/>
      </w:divBdr>
    </w:div>
    <w:div w:id="560560513">
      <w:bodyDiv w:val="1"/>
      <w:marLeft w:val="0"/>
      <w:marRight w:val="0"/>
      <w:marTop w:val="0"/>
      <w:marBottom w:val="0"/>
      <w:divBdr>
        <w:top w:val="none" w:sz="0" w:space="0" w:color="auto"/>
        <w:left w:val="none" w:sz="0" w:space="0" w:color="auto"/>
        <w:bottom w:val="none" w:sz="0" w:space="0" w:color="auto"/>
        <w:right w:val="none" w:sz="0" w:space="0" w:color="auto"/>
      </w:divBdr>
    </w:div>
    <w:div w:id="578028978">
      <w:bodyDiv w:val="1"/>
      <w:marLeft w:val="0"/>
      <w:marRight w:val="0"/>
      <w:marTop w:val="0"/>
      <w:marBottom w:val="0"/>
      <w:divBdr>
        <w:top w:val="none" w:sz="0" w:space="0" w:color="auto"/>
        <w:left w:val="none" w:sz="0" w:space="0" w:color="auto"/>
        <w:bottom w:val="none" w:sz="0" w:space="0" w:color="auto"/>
        <w:right w:val="none" w:sz="0" w:space="0" w:color="auto"/>
      </w:divBdr>
    </w:div>
    <w:div w:id="599139171">
      <w:bodyDiv w:val="1"/>
      <w:marLeft w:val="0"/>
      <w:marRight w:val="0"/>
      <w:marTop w:val="0"/>
      <w:marBottom w:val="0"/>
      <w:divBdr>
        <w:top w:val="none" w:sz="0" w:space="0" w:color="auto"/>
        <w:left w:val="none" w:sz="0" w:space="0" w:color="auto"/>
        <w:bottom w:val="none" w:sz="0" w:space="0" w:color="auto"/>
        <w:right w:val="none" w:sz="0" w:space="0" w:color="auto"/>
      </w:divBdr>
      <w:divsChild>
        <w:div w:id="2068069751">
          <w:marLeft w:val="0"/>
          <w:marRight w:val="0"/>
          <w:marTop w:val="0"/>
          <w:marBottom w:val="0"/>
          <w:divBdr>
            <w:top w:val="none" w:sz="0" w:space="0" w:color="auto"/>
            <w:left w:val="none" w:sz="0" w:space="0" w:color="auto"/>
            <w:bottom w:val="none" w:sz="0" w:space="0" w:color="auto"/>
            <w:right w:val="none" w:sz="0" w:space="0" w:color="auto"/>
          </w:divBdr>
          <w:divsChild>
            <w:div w:id="1957903405">
              <w:marLeft w:val="0"/>
              <w:marRight w:val="0"/>
              <w:marTop w:val="0"/>
              <w:marBottom w:val="0"/>
              <w:divBdr>
                <w:top w:val="none" w:sz="0" w:space="0" w:color="auto"/>
                <w:left w:val="none" w:sz="0" w:space="0" w:color="auto"/>
                <w:bottom w:val="none" w:sz="0" w:space="0" w:color="auto"/>
                <w:right w:val="none" w:sz="0" w:space="0" w:color="auto"/>
              </w:divBdr>
            </w:div>
            <w:div w:id="388849070">
              <w:marLeft w:val="0"/>
              <w:marRight w:val="0"/>
              <w:marTop w:val="0"/>
              <w:marBottom w:val="0"/>
              <w:divBdr>
                <w:top w:val="none" w:sz="0" w:space="0" w:color="auto"/>
                <w:left w:val="none" w:sz="0" w:space="0" w:color="auto"/>
                <w:bottom w:val="none" w:sz="0" w:space="0" w:color="auto"/>
                <w:right w:val="none" w:sz="0" w:space="0" w:color="auto"/>
              </w:divBdr>
            </w:div>
          </w:divsChild>
        </w:div>
        <w:div w:id="128137895">
          <w:marLeft w:val="0"/>
          <w:marRight w:val="0"/>
          <w:marTop w:val="0"/>
          <w:marBottom w:val="0"/>
          <w:divBdr>
            <w:top w:val="none" w:sz="0" w:space="0" w:color="auto"/>
            <w:left w:val="none" w:sz="0" w:space="0" w:color="auto"/>
            <w:bottom w:val="none" w:sz="0" w:space="0" w:color="auto"/>
            <w:right w:val="none" w:sz="0" w:space="0" w:color="auto"/>
          </w:divBdr>
          <w:divsChild>
            <w:div w:id="2820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399">
      <w:bodyDiv w:val="1"/>
      <w:marLeft w:val="0"/>
      <w:marRight w:val="0"/>
      <w:marTop w:val="0"/>
      <w:marBottom w:val="0"/>
      <w:divBdr>
        <w:top w:val="none" w:sz="0" w:space="0" w:color="auto"/>
        <w:left w:val="none" w:sz="0" w:space="0" w:color="auto"/>
        <w:bottom w:val="none" w:sz="0" w:space="0" w:color="auto"/>
        <w:right w:val="none" w:sz="0" w:space="0" w:color="auto"/>
      </w:divBdr>
    </w:div>
    <w:div w:id="793837767">
      <w:bodyDiv w:val="1"/>
      <w:marLeft w:val="0"/>
      <w:marRight w:val="0"/>
      <w:marTop w:val="0"/>
      <w:marBottom w:val="0"/>
      <w:divBdr>
        <w:top w:val="none" w:sz="0" w:space="0" w:color="auto"/>
        <w:left w:val="none" w:sz="0" w:space="0" w:color="auto"/>
        <w:bottom w:val="none" w:sz="0" w:space="0" w:color="auto"/>
        <w:right w:val="none" w:sz="0" w:space="0" w:color="auto"/>
      </w:divBdr>
      <w:divsChild>
        <w:div w:id="969895278">
          <w:marLeft w:val="0"/>
          <w:marRight w:val="0"/>
          <w:marTop w:val="0"/>
          <w:marBottom w:val="0"/>
          <w:divBdr>
            <w:top w:val="none" w:sz="0" w:space="0" w:color="auto"/>
            <w:left w:val="none" w:sz="0" w:space="0" w:color="auto"/>
            <w:bottom w:val="none" w:sz="0" w:space="0" w:color="auto"/>
            <w:right w:val="none" w:sz="0" w:space="0" w:color="auto"/>
          </w:divBdr>
          <w:divsChild>
            <w:div w:id="3707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4722">
      <w:bodyDiv w:val="1"/>
      <w:marLeft w:val="0"/>
      <w:marRight w:val="0"/>
      <w:marTop w:val="0"/>
      <w:marBottom w:val="0"/>
      <w:divBdr>
        <w:top w:val="none" w:sz="0" w:space="0" w:color="auto"/>
        <w:left w:val="none" w:sz="0" w:space="0" w:color="auto"/>
        <w:bottom w:val="none" w:sz="0" w:space="0" w:color="auto"/>
        <w:right w:val="none" w:sz="0" w:space="0" w:color="auto"/>
      </w:divBdr>
    </w:div>
    <w:div w:id="920067651">
      <w:bodyDiv w:val="1"/>
      <w:marLeft w:val="0"/>
      <w:marRight w:val="0"/>
      <w:marTop w:val="0"/>
      <w:marBottom w:val="0"/>
      <w:divBdr>
        <w:top w:val="none" w:sz="0" w:space="0" w:color="auto"/>
        <w:left w:val="none" w:sz="0" w:space="0" w:color="auto"/>
        <w:bottom w:val="none" w:sz="0" w:space="0" w:color="auto"/>
        <w:right w:val="none" w:sz="0" w:space="0" w:color="auto"/>
      </w:divBdr>
    </w:div>
    <w:div w:id="979965739">
      <w:bodyDiv w:val="1"/>
      <w:marLeft w:val="0"/>
      <w:marRight w:val="0"/>
      <w:marTop w:val="0"/>
      <w:marBottom w:val="0"/>
      <w:divBdr>
        <w:top w:val="none" w:sz="0" w:space="0" w:color="auto"/>
        <w:left w:val="none" w:sz="0" w:space="0" w:color="auto"/>
        <w:bottom w:val="none" w:sz="0" w:space="0" w:color="auto"/>
        <w:right w:val="none" w:sz="0" w:space="0" w:color="auto"/>
      </w:divBdr>
    </w:div>
    <w:div w:id="1206327856">
      <w:bodyDiv w:val="1"/>
      <w:marLeft w:val="0"/>
      <w:marRight w:val="0"/>
      <w:marTop w:val="0"/>
      <w:marBottom w:val="0"/>
      <w:divBdr>
        <w:top w:val="none" w:sz="0" w:space="0" w:color="auto"/>
        <w:left w:val="none" w:sz="0" w:space="0" w:color="auto"/>
        <w:bottom w:val="none" w:sz="0" w:space="0" w:color="auto"/>
        <w:right w:val="none" w:sz="0" w:space="0" w:color="auto"/>
      </w:divBdr>
    </w:div>
    <w:div w:id="1247573480">
      <w:bodyDiv w:val="1"/>
      <w:marLeft w:val="0"/>
      <w:marRight w:val="0"/>
      <w:marTop w:val="0"/>
      <w:marBottom w:val="0"/>
      <w:divBdr>
        <w:top w:val="none" w:sz="0" w:space="0" w:color="auto"/>
        <w:left w:val="none" w:sz="0" w:space="0" w:color="auto"/>
        <w:bottom w:val="none" w:sz="0" w:space="0" w:color="auto"/>
        <w:right w:val="none" w:sz="0" w:space="0" w:color="auto"/>
      </w:divBdr>
    </w:div>
    <w:div w:id="1372609438">
      <w:bodyDiv w:val="1"/>
      <w:marLeft w:val="0"/>
      <w:marRight w:val="0"/>
      <w:marTop w:val="0"/>
      <w:marBottom w:val="0"/>
      <w:divBdr>
        <w:top w:val="none" w:sz="0" w:space="0" w:color="auto"/>
        <w:left w:val="none" w:sz="0" w:space="0" w:color="auto"/>
        <w:bottom w:val="none" w:sz="0" w:space="0" w:color="auto"/>
        <w:right w:val="none" w:sz="0" w:space="0" w:color="auto"/>
      </w:divBdr>
      <w:divsChild>
        <w:div w:id="410466312">
          <w:marLeft w:val="0"/>
          <w:marRight w:val="0"/>
          <w:marTop w:val="0"/>
          <w:marBottom w:val="0"/>
          <w:divBdr>
            <w:top w:val="none" w:sz="0" w:space="0" w:color="auto"/>
            <w:left w:val="none" w:sz="0" w:space="0" w:color="auto"/>
            <w:bottom w:val="none" w:sz="0" w:space="0" w:color="auto"/>
            <w:right w:val="none" w:sz="0" w:space="0" w:color="auto"/>
          </w:divBdr>
          <w:divsChild>
            <w:div w:id="387461533">
              <w:marLeft w:val="0"/>
              <w:marRight w:val="0"/>
              <w:marTop w:val="0"/>
              <w:marBottom w:val="0"/>
              <w:divBdr>
                <w:top w:val="none" w:sz="0" w:space="0" w:color="auto"/>
                <w:left w:val="none" w:sz="0" w:space="0" w:color="auto"/>
                <w:bottom w:val="none" w:sz="0" w:space="0" w:color="auto"/>
                <w:right w:val="none" w:sz="0" w:space="0" w:color="auto"/>
              </w:divBdr>
            </w:div>
            <w:div w:id="1544442770">
              <w:marLeft w:val="0"/>
              <w:marRight w:val="0"/>
              <w:marTop w:val="0"/>
              <w:marBottom w:val="0"/>
              <w:divBdr>
                <w:top w:val="none" w:sz="0" w:space="0" w:color="auto"/>
                <w:left w:val="none" w:sz="0" w:space="0" w:color="auto"/>
                <w:bottom w:val="none" w:sz="0" w:space="0" w:color="auto"/>
                <w:right w:val="none" w:sz="0" w:space="0" w:color="auto"/>
              </w:divBdr>
            </w:div>
          </w:divsChild>
        </w:div>
        <w:div w:id="1463157515">
          <w:marLeft w:val="0"/>
          <w:marRight w:val="0"/>
          <w:marTop w:val="0"/>
          <w:marBottom w:val="0"/>
          <w:divBdr>
            <w:top w:val="none" w:sz="0" w:space="0" w:color="auto"/>
            <w:left w:val="none" w:sz="0" w:space="0" w:color="auto"/>
            <w:bottom w:val="none" w:sz="0" w:space="0" w:color="auto"/>
            <w:right w:val="none" w:sz="0" w:space="0" w:color="auto"/>
          </w:divBdr>
          <w:divsChild>
            <w:div w:id="467212609">
              <w:marLeft w:val="0"/>
              <w:marRight w:val="0"/>
              <w:marTop w:val="0"/>
              <w:marBottom w:val="0"/>
              <w:divBdr>
                <w:top w:val="none" w:sz="0" w:space="0" w:color="auto"/>
                <w:left w:val="none" w:sz="0" w:space="0" w:color="auto"/>
                <w:bottom w:val="none" w:sz="0" w:space="0" w:color="auto"/>
                <w:right w:val="none" w:sz="0" w:space="0" w:color="auto"/>
              </w:divBdr>
            </w:div>
            <w:div w:id="1490638913">
              <w:marLeft w:val="0"/>
              <w:marRight w:val="0"/>
              <w:marTop w:val="0"/>
              <w:marBottom w:val="0"/>
              <w:divBdr>
                <w:top w:val="none" w:sz="0" w:space="0" w:color="auto"/>
                <w:left w:val="none" w:sz="0" w:space="0" w:color="auto"/>
                <w:bottom w:val="none" w:sz="0" w:space="0" w:color="auto"/>
                <w:right w:val="none" w:sz="0" w:space="0" w:color="auto"/>
              </w:divBdr>
            </w:div>
          </w:divsChild>
        </w:div>
        <w:div w:id="2093357156">
          <w:marLeft w:val="0"/>
          <w:marRight w:val="0"/>
          <w:marTop w:val="0"/>
          <w:marBottom w:val="0"/>
          <w:divBdr>
            <w:top w:val="none" w:sz="0" w:space="0" w:color="auto"/>
            <w:left w:val="none" w:sz="0" w:space="0" w:color="auto"/>
            <w:bottom w:val="none" w:sz="0" w:space="0" w:color="auto"/>
            <w:right w:val="none" w:sz="0" w:space="0" w:color="auto"/>
          </w:divBdr>
          <w:divsChild>
            <w:div w:id="1360205740">
              <w:marLeft w:val="0"/>
              <w:marRight w:val="0"/>
              <w:marTop w:val="0"/>
              <w:marBottom w:val="0"/>
              <w:divBdr>
                <w:top w:val="none" w:sz="0" w:space="0" w:color="auto"/>
                <w:left w:val="none" w:sz="0" w:space="0" w:color="auto"/>
                <w:bottom w:val="none" w:sz="0" w:space="0" w:color="auto"/>
                <w:right w:val="none" w:sz="0" w:space="0" w:color="auto"/>
              </w:divBdr>
            </w:div>
            <w:div w:id="11299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1510">
      <w:bodyDiv w:val="1"/>
      <w:marLeft w:val="0"/>
      <w:marRight w:val="0"/>
      <w:marTop w:val="0"/>
      <w:marBottom w:val="0"/>
      <w:divBdr>
        <w:top w:val="none" w:sz="0" w:space="0" w:color="auto"/>
        <w:left w:val="none" w:sz="0" w:space="0" w:color="auto"/>
        <w:bottom w:val="none" w:sz="0" w:space="0" w:color="auto"/>
        <w:right w:val="none" w:sz="0" w:space="0" w:color="auto"/>
      </w:divBdr>
    </w:div>
    <w:div w:id="1530992905">
      <w:bodyDiv w:val="1"/>
      <w:marLeft w:val="0"/>
      <w:marRight w:val="0"/>
      <w:marTop w:val="0"/>
      <w:marBottom w:val="0"/>
      <w:divBdr>
        <w:top w:val="none" w:sz="0" w:space="0" w:color="auto"/>
        <w:left w:val="none" w:sz="0" w:space="0" w:color="auto"/>
        <w:bottom w:val="none" w:sz="0" w:space="0" w:color="auto"/>
        <w:right w:val="none" w:sz="0" w:space="0" w:color="auto"/>
      </w:divBdr>
    </w:div>
    <w:div w:id="1663199542">
      <w:bodyDiv w:val="1"/>
      <w:marLeft w:val="0"/>
      <w:marRight w:val="0"/>
      <w:marTop w:val="0"/>
      <w:marBottom w:val="0"/>
      <w:divBdr>
        <w:top w:val="none" w:sz="0" w:space="0" w:color="auto"/>
        <w:left w:val="none" w:sz="0" w:space="0" w:color="auto"/>
        <w:bottom w:val="none" w:sz="0" w:space="0" w:color="auto"/>
        <w:right w:val="none" w:sz="0" w:space="0" w:color="auto"/>
      </w:divBdr>
    </w:div>
    <w:div w:id="1679305860">
      <w:bodyDiv w:val="1"/>
      <w:marLeft w:val="0"/>
      <w:marRight w:val="0"/>
      <w:marTop w:val="0"/>
      <w:marBottom w:val="0"/>
      <w:divBdr>
        <w:top w:val="none" w:sz="0" w:space="0" w:color="auto"/>
        <w:left w:val="none" w:sz="0" w:space="0" w:color="auto"/>
        <w:bottom w:val="none" w:sz="0" w:space="0" w:color="auto"/>
        <w:right w:val="none" w:sz="0" w:space="0" w:color="auto"/>
      </w:divBdr>
    </w:div>
    <w:div w:id="1965841758">
      <w:bodyDiv w:val="1"/>
      <w:marLeft w:val="0"/>
      <w:marRight w:val="0"/>
      <w:marTop w:val="0"/>
      <w:marBottom w:val="0"/>
      <w:divBdr>
        <w:top w:val="none" w:sz="0" w:space="0" w:color="auto"/>
        <w:left w:val="none" w:sz="0" w:space="0" w:color="auto"/>
        <w:bottom w:val="none" w:sz="0" w:space="0" w:color="auto"/>
        <w:right w:val="none" w:sz="0" w:space="0" w:color="auto"/>
      </w:divBdr>
      <w:divsChild>
        <w:div w:id="114448669">
          <w:marLeft w:val="0"/>
          <w:marRight w:val="0"/>
          <w:marTop w:val="0"/>
          <w:marBottom w:val="0"/>
          <w:divBdr>
            <w:top w:val="none" w:sz="0" w:space="0" w:color="auto"/>
            <w:left w:val="none" w:sz="0" w:space="0" w:color="auto"/>
            <w:bottom w:val="none" w:sz="0" w:space="0" w:color="auto"/>
            <w:right w:val="none" w:sz="0" w:space="0" w:color="auto"/>
          </w:divBdr>
          <w:divsChild>
            <w:div w:id="503478657">
              <w:marLeft w:val="0"/>
              <w:marRight w:val="0"/>
              <w:marTop w:val="0"/>
              <w:marBottom w:val="0"/>
              <w:divBdr>
                <w:top w:val="none" w:sz="0" w:space="0" w:color="auto"/>
                <w:left w:val="none" w:sz="0" w:space="0" w:color="auto"/>
                <w:bottom w:val="none" w:sz="0" w:space="0" w:color="auto"/>
                <w:right w:val="none" w:sz="0" w:space="0" w:color="auto"/>
              </w:divBdr>
            </w:div>
            <w:div w:id="1747653867">
              <w:marLeft w:val="0"/>
              <w:marRight w:val="0"/>
              <w:marTop w:val="0"/>
              <w:marBottom w:val="0"/>
              <w:divBdr>
                <w:top w:val="none" w:sz="0" w:space="0" w:color="auto"/>
                <w:left w:val="none" w:sz="0" w:space="0" w:color="auto"/>
                <w:bottom w:val="none" w:sz="0" w:space="0" w:color="auto"/>
                <w:right w:val="none" w:sz="0" w:space="0" w:color="auto"/>
              </w:divBdr>
            </w:div>
          </w:divsChild>
        </w:div>
        <w:div w:id="1811626945">
          <w:marLeft w:val="0"/>
          <w:marRight w:val="0"/>
          <w:marTop w:val="0"/>
          <w:marBottom w:val="0"/>
          <w:divBdr>
            <w:top w:val="none" w:sz="0" w:space="0" w:color="auto"/>
            <w:left w:val="none" w:sz="0" w:space="0" w:color="auto"/>
            <w:bottom w:val="none" w:sz="0" w:space="0" w:color="auto"/>
            <w:right w:val="none" w:sz="0" w:space="0" w:color="auto"/>
          </w:divBdr>
          <w:divsChild>
            <w:div w:id="20553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751</TotalTime>
  <Pages>18</Pages>
  <Words>5527</Words>
  <Characters>31504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Bansal</dc:creator>
  <cp:keywords/>
  <dc:description/>
  <cp:lastModifiedBy>Nick Vaghela</cp:lastModifiedBy>
  <cp:revision>15</cp:revision>
  <cp:lastPrinted>2025-05-04T06:05:00Z</cp:lastPrinted>
  <dcterms:created xsi:type="dcterms:W3CDTF">2025-05-04T19:37:00Z</dcterms:created>
  <dcterms:modified xsi:type="dcterms:W3CDTF">2026-02-16T03:57:00Z</dcterms:modified>
</cp:coreProperties>
</file>