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5B657" w14:textId="77777777" w:rsidR="00CD7E15" w:rsidRDefault="0051700C">
      <w:pPr>
        <w:rPr>
          <w:b/>
          <w:bCs/>
          <w:sz w:val="40"/>
          <w:szCs w:val="40"/>
          <w:lang w:val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5AE5B699" wp14:editId="5AE5B69A">
            <wp:simplePos x="0" y="0"/>
            <wp:positionH relativeFrom="margin">
              <wp:posOffset>4464050</wp:posOffset>
            </wp:positionH>
            <wp:positionV relativeFrom="margin">
              <wp:posOffset>-381000</wp:posOffset>
            </wp:positionV>
            <wp:extent cx="1304925" cy="1695450"/>
            <wp:effectExtent l="0" t="0" r="47625" b="38100"/>
            <wp:wrapSquare wrapText="bothSides"/>
            <wp:docPr id="2" name="Imagen 2" descr="C:\Documents and Settings\Administrador\Escritorio\ar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Escritorio\aro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45791" dir="2021404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E15">
        <w:rPr>
          <w:b/>
          <w:bCs/>
          <w:sz w:val="40"/>
          <w:szCs w:val="40"/>
          <w:lang w:val="en-US"/>
        </w:rPr>
        <w:t>AROA CASTILLO DOMÍNGUEZ</w:t>
      </w:r>
      <w:r>
        <w:rPr>
          <w:b/>
          <w:bCs/>
          <w:sz w:val="40"/>
          <w:szCs w:val="40"/>
          <w:lang w:val="en-US"/>
        </w:rPr>
        <w:t xml:space="preserve">        </w:t>
      </w:r>
    </w:p>
    <w:p w14:paraId="5AE5B659" w14:textId="338AFF3D" w:rsidR="0051700C" w:rsidRDefault="0020140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bookmarkEnd w:id="0"/>
    </w:p>
    <w:p w14:paraId="5AE5B65A" w14:textId="77777777" w:rsidR="0051700C" w:rsidRDefault="00CD7E15">
      <w:pPr>
        <w:rPr>
          <w:sz w:val="28"/>
          <w:szCs w:val="28"/>
        </w:rPr>
      </w:pPr>
      <w:r w:rsidRPr="0051700C">
        <w:rPr>
          <w:sz w:val="28"/>
          <w:szCs w:val="28"/>
        </w:rPr>
        <w:t>C/ Palmeras Reales nº</w:t>
      </w:r>
      <w:r w:rsidR="0051700C">
        <w:rPr>
          <w:sz w:val="28"/>
          <w:szCs w:val="28"/>
        </w:rPr>
        <w:t xml:space="preserve"> 34  </w:t>
      </w:r>
      <w:r w:rsidR="0051700C">
        <w:rPr>
          <w:sz w:val="28"/>
          <w:szCs w:val="28"/>
        </w:rPr>
        <w:tab/>
      </w:r>
      <w:r w:rsidR="0051700C">
        <w:rPr>
          <w:sz w:val="28"/>
          <w:szCs w:val="28"/>
        </w:rPr>
        <w:tab/>
      </w:r>
      <w:r w:rsidR="0051700C">
        <w:rPr>
          <w:sz w:val="28"/>
          <w:szCs w:val="28"/>
        </w:rPr>
        <w:tab/>
      </w:r>
    </w:p>
    <w:p w14:paraId="5AE5B65B" w14:textId="77777777" w:rsidR="0051700C" w:rsidRDefault="0051700C">
      <w:pPr>
        <w:rPr>
          <w:sz w:val="28"/>
          <w:szCs w:val="28"/>
        </w:rPr>
      </w:pPr>
      <w:r>
        <w:rPr>
          <w:sz w:val="28"/>
          <w:szCs w:val="28"/>
        </w:rPr>
        <w:t xml:space="preserve">41020 Sevilla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AE5B65C" w14:textId="77777777" w:rsidR="0051700C" w:rsidRDefault="00517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634 69 23 83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AE5B65D" w14:textId="19081ECE" w:rsidR="0051700C" w:rsidRDefault="002014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Carnet</w:t>
      </w:r>
      <w:r w:rsidR="00CD7E15" w:rsidRPr="0051700C">
        <w:rPr>
          <w:b/>
          <w:bCs/>
          <w:sz w:val="28"/>
          <w:szCs w:val="28"/>
        </w:rPr>
        <w:t xml:space="preserve"> de conducir y</w:t>
      </w:r>
      <w:r w:rsidR="0051700C">
        <w:rPr>
          <w:b/>
          <w:bCs/>
          <w:sz w:val="28"/>
          <w:szCs w:val="28"/>
        </w:rPr>
        <w:t xml:space="preserve"> vehiculo propio</w:t>
      </w:r>
    </w:p>
    <w:p w14:paraId="5AE5B65E" w14:textId="40891E37" w:rsidR="00CD7E15" w:rsidRPr="0051700C" w:rsidRDefault="002014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aroacd@hotmail.com</w:t>
      </w:r>
    </w:p>
    <w:p w14:paraId="5AE5B65F" w14:textId="77777777" w:rsidR="00CD7E15" w:rsidRPr="0051700C" w:rsidRDefault="00CD7E15">
      <w:pPr>
        <w:rPr>
          <w:b/>
          <w:bCs/>
          <w:sz w:val="40"/>
          <w:szCs w:val="4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665"/>
      </w:tblGrid>
      <w:tr w:rsidR="00CD7E15" w:rsidRPr="0051700C" w14:paraId="5AE5B661" w14:textId="77777777">
        <w:trPr>
          <w:trHeight w:val="460"/>
        </w:trPr>
        <w:tc>
          <w:tcPr>
            <w:tcW w:w="8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FFFFFF"/>
          </w:tcPr>
          <w:p w14:paraId="5AE5B660" w14:textId="77777777" w:rsidR="00CD7E15" w:rsidRPr="0051700C" w:rsidRDefault="00CD7E15">
            <w:pPr>
              <w:rPr>
                <w:rFonts w:ascii="Century Gothic" w:hAnsi="Century Gothic" w:cs="Century Gothic"/>
                <w:b/>
                <w:bCs/>
                <w:color w:val="FFFFFF"/>
                <w:sz w:val="36"/>
                <w:szCs w:val="36"/>
              </w:rPr>
            </w:pPr>
            <w:r w:rsidRPr="0051700C">
              <w:rPr>
                <w:rFonts w:ascii="Century Gothic" w:hAnsi="Century Gothic" w:cs="Century Gothic"/>
                <w:b/>
                <w:bCs/>
                <w:color w:val="FFFFFF"/>
                <w:sz w:val="36"/>
                <w:szCs w:val="36"/>
              </w:rPr>
              <w:t xml:space="preserve">FORMACIÓN </w:t>
            </w:r>
          </w:p>
        </w:tc>
      </w:tr>
    </w:tbl>
    <w:p w14:paraId="5AE5B662" w14:textId="77777777" w:rsidR="00CD7E15" w:rsidRPr="0051700C" w:rsidRDefault="00CD7E15">
      <w:pPr>
        <w:overflowPunct/>
        <w:rPr>
          <w:b/>
          <w:bCs/>
          <w:sz w:val="40"/>
          <w:szCs w:val="40"/>
        </w:rPr>
      </w:pPr>
    </w:p>
    <w:p w14:paraId="5AE5B663" w14:textId="77777777" w:rsidR="00CD7E15" w:rsidRPr="0051700C" w:rsidRDefault="00CD7E15">
      <w:pPr>
        <w:rPr>
          <w:b/>
          <w:bCs/>
          <w:sz w:val="40"/>
          <w:szCs w:val="40"/>
        </w:rPr>
      </w:pPr>
      <w:r w:rsidRPr="0051700C">
        <w:rPr>
          <w:b/>
          <w:bCs/>
          <w:sz w:val="40"/>
          <w:szCs w:val="40"/>
        </w:rPr>
        <w:t xml:space="preserve"> </w:t>
      </w:r>
    </w:p>
    <w:p w14:paraId="5AE5B664" w14:textId="77777777" w:rsidR="00CD7E15" w:rsidRPr="0051700C" w:rsidRDefault="00CD7E15">
      <w:pPr>
        <w:rPr>
          <w:b/>
          <w:bCs/>
          <w:sz w:val="28"/>
          <w:szCs w:val="28"/>
          <w:u w:val="single"/>
        </w:rPr>
      </w:pPr>
      <w:r w:rsidRPr="0051700C">
        <w:rPr>
          <w:b/>
          <w:bCs/>
          <w:sz w:val="28"/>
          <w:szCs w:val="28"/>
          <w:u w:val="single"/>
        </w:rPr>
        <w:t>FORMACÍON ACADÉMICA</w:t>
      </w:r>
    </w:p>
    <w:p w14:paraId="5AE5B665" w14:textId="77777777" w:rsidR="00CD7E15" w:rsidRPr="0051700C" w:rsidRDefault="00CD7E15">
      <w:pPr>
        <w:rPr>
          <w:b/>
          <w:bCs/>
          <w:sz w:val="28"/>
          <w:szCs w:val="28"/>
        </w:rPr>
      </w:pPr>
      <w:r w:rsidRPr="0051700C">
        <w:rPr>
          <w:b/>
          <w:bCs/>
          <w:sz w:val="28"/>
          <w:szCs w:val="28"/>
          <w:u w:val="single"/>
        </w:rPr>
        <w:t xml:space="preserve"> </w:t>
      </w:r>
    </w:p>
    <w:p w14:paraId="5AE5B666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b/>
          <w:bCs/>
          <w:sz w:val="28"/>
          <w:szCs w:val="28"/>
        </w:rPr>
      </w:pPr>
      <w:r w:rsidRPr="0051700C">
        <w:rPr>
          <w:sz w:val="28"/>
          <w:szCs w:val="28"/>
        </w:rPr>
        <w:t xml:space="preserve"> Graduado Escolar (Colegio Pontifice Pablo VI)</w:t>
      </w:r>
    </w:p>
    <w:p w14:paraId="5AE5B667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b/>
          <w:bCs/>
          <w:sz w:val="28"/>
          <w:szCs w:val="28"/>
        </w:rPr>
      </w:pPr>
      <w:r w:rsidRPr="0051700C">
        <w:rPr>
          <w:b/>
          <w:bCs/>
          <w:sz w:val="28"/>
          <w:szCs w:val="28"/>
        </w:rPr>
        <w:t xml:space="preserve"> </w:t>
      </w:r>
      <w:r w:rsidRPr="0051700C">
        <w:rPr>
          <w:sz w:val="28"/>
          <w:szCs w:val="28"/>
        </w:rPr>
        <w:t>Titulo de Ciclo Formativo de Grado Medio  de Auxiliar de Enfermería.</w:t>
      </w:r>
    </w:p>
    <w:p w14:paraId="5AE5B668" w14:textId="77777777" w:rsidR="00CD7E15" w:rsidRPr="0051700C" w:rsidRDefault="00CD7E15">
      <w:pPr>
        <w:rPr>
          <w:b/>
          <w:bCs/>
          <w:sz w:val="28"/>
          <w:szCs w:val="28"/>
        </w:rPr>
      </w:pPr>
      <w:r w:rsidRPr="0051700C">
        <w:rPr>
          <w:b/>
          <w:bCs/>
          <w:sz w:val="28"/>
          <w:szCs w:val="28"/>
        </w:rPr>
        <w:t xml:space="preserve">    </w:t>
      </w:r>
      <w:r w:rsidRPr="0051700C">
        <w:rPr>
          <w:sz w:val="28"/>
          <w:szCs w:val="28"/>
        </w:rPr>
        <w:t>(Escuelas Salesianas de Nervión</w:t>
      </w:r>
      <w:r w:rsidRPr="0051700C">
        <w:rPr>
          <w:b/>
          <w:bCs/>
          <w:sz w:val="28"/>
          <w:szCs w:val="28"/>
        </w:rPr>
        <w:t>)</w:t>
      </w:r>
    </w:p>
    <w:p w14:paraId="5AE5B669" w14:textId="77777777" w:rsidR="00CD7E15" w:rsidRPr="0051700C" w:rsidRDefault="00CD7E15">
      <w:pPr>
        <w:rPr>
          <w:b/>
          <w:bCs/>
          <w:sz w:val="28"/>
          <w:szCs w:val="28"/>
        </w:rPr>
      </w:pPr>
    </w:p>
    <w:p w14:paraId="5AE5B66A" w14:textId="77777777" w:rsidR="00CD7E15" w:rsidRPr="0051700C" w:rsidRDefault="00CD7E15">
      <w:pPr>
        <w:rPr>
          <w:b/>
          <w:bCs/>
          <w:sz w:val="28"/>
          <w:szCs w:val="28"/>
          <w:u w:val="single"/>
        </w:rPr>
      </w:pPr>
      <w:r w:rsidRPr="0051700C">
        <w:rPr>
          <w:b/>
          <w:bCs/>
          <w:sz w:val="28"/>
          <w:szCs w:val="28"/>
          <w:u w:val="single"/>
        </w:rPr>
        <w:t>FORMACIÓN COMPLEMENTARIA</w:t>
      </w:r>
    </w:p>
    <w:p w14:paraId="5AE5B66B" w14:textId="77777777" w:rsidR="00CD7E15" w:rsidRPr="0051700C" w:rsidRDefault="00CD7E15">
      <w:pPr>
        <w:rPr>
          <w:b/>
          <w:bCs/>
          <w:sz w:val="28"/>
          <w:szCs w:val="28"/>
          <w:u w:val="single"/>
        </w:rPr>
      </w:pPr>
    </w:p>
    <w:p w14:paraId="5AE5B66C" w14:textId="77777777" w:rsidR="00CD7E15" w:rsidRDefault="00CD7E15" w:rsidP="0051700C">
      <w:pPr>
        <w:numPr>
          <w:ilvl w:val="0"/>
          <w:numId w:val="1"/>
        </w:numPr>
        <w:ind w:left="141" w:hanging="141"/>
        <w:rPr>
          <w:b/>
          <w:bCs/>
          <w:sz w:val="28"/>
          <w:szCs w:val="28"/>
          <w:u w:val="single"/>
          <w:lang w:val="en-US"/>
        </w:rPr>
      </w:pPr>
      <w:r w:rsidRPr="0051700C">
        <w:rPr>
          <w:sz w:val="28"/>
          <w:szCs w:val="28"/>
        </w:rPr>
        <w:t xml:space="preserve"> Curso a distancia “ Evolución  y Desarrollo de la Seguridad e Higiene Hospitalaria Nº 5 2004 (Organizado por el S.A.E). </w:t>
      </w:r>
      <w:r>
        <w:rPr>
          <w:sz w:val="28"/>
          <w:szCs w:val="28"/>
          <w:lang w:val="en-US"/>
        </w:rPr>
        <w:t>200 horas.</w:t>
      </w:r>
    </w:p>
    <w:p w14:paraId="5AE5B66D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b/>
          <w:bCs/>
          <w:sz w:val="28"/>
          <w:szCs w:val="28"/>
          <w:u w:val="single"/>
        </w:rPr>
      </w:pPr>
      <w:r w:rsidRPr="0051700C">
        <w:rPr>
          <w:sz w:val="28"/>
          <w:szCs w:val="28"/>
        </w:rPr>
        <w:t>Curso de Auxiliar de Enfermería en “Salud Mental y Toxicomania”</w:t>
      </w:r>
    </w:p>
    <w:p w14:paraId="5AE5B66E" w14:textId="77777777" w:rsidR="00CD7E15" w:rsidRDefault="00CD7E15">
      <w:pPr>
        <w:rPr>
          <w:sz w:val="28"/>
          <w:szCs w:val="28"/>
          <w:lang w:val="en-US"/>
        </w:rPr>
      </w:pPr>
      <w:r w:rsidRPr="0051700C">
        <w:rPr>
          <w:sz w:val="28"/>
          <w:szCs w:val="28"/>
        </w:rPr>
        <w:t xml:space="preserve">( Organizado por la ONG “Geron con los mayores” para la consejeria de Empleo y Desarrollo Tecnológico de la Junta de Andalucia. </w:t>
      </w:r>
      <w:r>
        <w:rPr>
          <w:sz w:val="28"/>
          <w:szCs w:val="28"/>
          <w:lang w:val="en-US"/>
        </w:rPr>
        <w:t>Sevilla 585 horas.</w:t>
      </w:r>
    </w:p>
    <w:p w14:paraId="5AE5B66F" w14:textId="77777777" w:rsidR="00CD7E15" w:rsidRDefault="00CD7E15">
      <w:pPr>
        <w:rPr>
          <w:sz w:val="28"/>
          <w:szCs w:val="28"/>
          <w:lang w:val="en-US"/>
        </w:rPr>
      </w:pPr>
    </w:p>
    <w:p w14:paraId="5AE5B670" w14:textId="77777777" w:rsidR="00CD7E15" w:rsidRDefault="00CD7E15">
      <w:pPr>
        <w:rPr>
          <w:sz w:val="28"/>
          <w:szCs w:val="28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665"/>
      </w:tblGrid>
      <w:tr w:rsidR="00CD7E15" w14:paraId="5AE5B672" w14:textId="77777777">
        <w:trPr>
          <w:trHeight w:val="520"/>
        </w:trPr>
        <w:tc>
          <w:tcPr>
            <w:tcW w:w="8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FFFFFF"/>
          </w:tcPr>
          <w:p w14:paraId="5AE5B671" w14:textId="77777777" w:rsidR="00CD7E15" w:rsidRDefault="00CD7E15">
            <w:pPr>
              <w:rPr>
                <w:rFonts w:ascii="Engravers MT" w:hAnsi="Engravers MT" w:cs="Engravers MT"/>
                <w:color w:val="FFFFFF"/>
                <w:sz w:val="36"/>
                <w:szCs w:val="36"/>
                <w:lang w:val="en-US"/>
              </w:rPr>
            </w:pPr>
            <w:r>
              <w:rPr>
                <w:rFonts w:ascii="Engravers MT" w:hAnsi="Engravers MT" w:cs="Engravers MT"/>
                <w:color w:val="FFFFFF"/>
                <w:sz w:val="36"/>
                <w:szCs w:val="36"/>
                <w:lang w:val="en-US"/>
              </w:rPr>
              <w:t>EXPERIENCIA PROFESIONAL</w:t>
            </w:r>
          </w:p>
        </w:tc>
      </w:tr>
    </w:tbl>
    <w:p w14:paraId="5AE5B673" w14:textId="77777777" w:rsidR="00CD7E15" w:rsidRDefault="00CD7E15">
      <w:pPr>
        <w:overflowPunct/>
        <w:rPr>
          <w:sz w:val="28"/>
          <w:szCs w:val="28"/>
          <w:lang w:val="en-US"/>
        </w:rPr>
      </w:pPr>
    </w:p>
    <w:p w14:paraId="5AE5B674" w14:textId="77777777" w:rsidR="00CD7E15" w:rsidRDefault="00CD7E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14:paraId="5AE5B675" w14:textId="77777777" w:rsidR="00CD7E15" w:rsidRDefault="00CD7E1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Auxiliar de Enfermería:   </w:t>
      </w:r>
    </w:p>
    <w:p w14:paraId="5AE5B676" w14:textId="77777777" w:rsidR="00CD7E15" w:rsidRDefault="00CD7E15">
      <w:pPr>
        <w:rPr>
          <w:sz w:val="28"/>
          <w:szCs w:val="28"/>
          <w:lang w:val="en-US"/>
        </w:rPr>
      </w:pPr>
    </w:p>
    <w:p w14:paraId="5AE5B677" w14:textId="77777777" w:rsidR="00CD7E15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  <w:lang w:val="en-US"/>
        </w:rPr>
      </w:pPr>
      <w:r w:rsidRPr="0051700C">
        <w:rPr>
          <w:sz w:val="28"/>
          <w:szCs w:val="28"/>
        </w:rPr>
        <w:t xml:space="preserve"> Periodo de prácticas de 3 meses.Hospital Virgen Macarena San Lázaro. </w:t>
      </w:r>
      <w:r>
        <w:rPr>
          <w:sz w:val="28"/>
          <w:szCs w:val="28"/>
          <w:lang w:val="en-US"/>
        </w:rPr>
        <w:t>Sevilla.</w:t>
      </w:r>
    </w:p>
    <w:p w14:paraId="5AE5B678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</w:rPr>
      </w:pPr>
      <w:r w:rsidRPr="0051700C">
        <w:rPr>
          <w:sz w:val="28"/>
          <w:szCs w:val="28"/>
        </w:rPr>
        <w:t>Periodo de prácticas de 5 meses.Residencia de Ancianos de las Hermanitas de la Caridad de San Benito.Sevilla.</w:t>
      </w:r>
    </w:p>
    <w:p w14:paraId="5AE5B679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</w:rPr>
      </w:pPr>
      <w:r w:rsidRPr="0051700C">
        <w:rPr>
          <w:sz w:val="28"/>
          <w:szCs w:val="28"/>
        </w:rPr>
        <w:t>Periodo de prácticas de 4 meses.Instituto Nacional de Sevilla con los niños de Sindrome de Down.Sevilla.</w:t>
      </w:r>
    </w:p>
    <w:p w14:paraId="5AE5B67A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</w:rPr>
      </w:pPr>
      <w:r w:rsidRPr="0051700C">
        <w:rPr>
          <w:sz w:val="28"/>
          <w:szCs w:val="28"/>
        </w:rPr>
        <w:t>Centro de  Rehabilitación Dental CRD S.L (Desde 2007 a 2009)</w:t>
      </w:r>
    </w:p>
    <w:p w14:paraId="5AE5B67B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</w:rPr>
      </w:pPr>
      <w:r w:rsidRPr="0051700C">
        <w:rPr>
          <w:sz w:val="28"/>
          <w:szCs w:val="28"/>
        </w:rPr>
        <w:t>Empresa Creativ Dental S.L (Desde 2009 a 2010)</w:t>
      </w:r>
    </w:p>
    <w:p w14:paraId="5AE5B67C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</w:rPr>
      </w:pPr>
      <w:r w:rsidRPr="0051700C">
        <w:rPr>
          <w:sz w:val="28"/>
          <w:szCs w:val="28"/>
        </w:rPr>
        <w:lastRenderedPageBreak/>
        <w:t>Centro odontológico integral Sevilla Este S.L (Desde 2011 hasta la actualidad)</w:t>
      </w:r>
    </w:p>
    <w:p w14:paraId="5AE5B67D" w14:textId="77777777" w:rsidR="00CD7E15" w:rsidRPr="0051700C" w:rsidRDefault="00CD7E15">
      <w:pPr>
        <w:rPr>
          <w:sz w:val="28"/>
          <w:szCs w:val="28"/>
        </w:rPr>
      </w:pPr>
    </w:p>
    <w:p w14:paraId="5AE5B67E" w14:textId="77777777" w:rsidR="00CD7E15" w:rsidRPr="0051700C" w:rsidRDefault="00CD7E15">
      <w:pPr>
        <w:rPr>
          <w:sz w:val="28"/>
          <w:szCs w:val="28"/>
        </w:rPr>
      </w:pPr>
    </w:p>
    <w:p w14:paraId="5AE5B67F" w14:textId="77777777" w:rsidR="00CD7E15" w:rsidRPr="0051700C" w:rsidRDefault="00CD7E15">
      <w:pPr>
        <w:rPr>
          <w:sz w:val="36"/>
          <w:szCs w:val="36"/>
        </w:rPr>
      </w:pPr>
    </w:p>
    <w:tbl>
      <w:tblPr>
        <w:tblW w:w="0" w:type="auto"/>
        <w:tblLayout w:type="fixed"/>
        <w:tblCellMar>
          <w:left w:w="160" w:type="dxa"/>
          <w:right w:w="160" w:type="dxa"/>
        </w:tblCellMar>
        <w:tblLook w:val="0000" w:firstRow="0" w:lastRow="0" w:firstColumn="0" w:lastColumn="0" w:noHBand="0" w:noVBand="0"/>
      </w:tblPr>
      <w:tblGrid>
        <w:gridCol w:w="8665"/>
      </w:tblGrid>
      <w:tr w:rsidR="00CD7E15" w14:paraId="5AE5B681" w14:textId="77777777">
        <w:trPr>
          <w:trHeight w:val="507"/>
        </w:trPr>
        <w:tc>
          <w:tcPr>
            <w:tcW w:w="8665" w:type="dxa"/>
            <w:tcBorders>
              <w:top w:val="nil"/>
              <w:left w:val="nil"/>
              <w:bottom w:val="nil"/>
              <w:right w:val="nil"/>
            </w:tcBorders>
            <w:shd w:val="solid" w:color="000000" w:fill="FFFFFF"/>
          </w:tcPr>
          <w:p w14:paraId="5AE5B680" w14:textId="77777777" w:rsidR="00CD7E15" w:rsidRDefault="00CD7E15">
            <w:pPr>
              <w:rPr>
                <w:rFonts w:ascii="Century Gothic" w:hAnsi="Century Gothic" w:cs="Century Gothic"/>
                <w:b/>
                <w:bCs/>
                <w:color w:val="FFFFFF"/>
                <w:sz w:val="36"/>
                <w:szCs w:val="36"/>
                <w:lang w:val="en-US"/>
              </w:rPr>
            </w:pPr>
            <w:r>
              <w:rPr>
                <w:rFonts w:ascii="Century Gothic" w:hAnsi="Century Gothic" w:cs="Century Gothic"/>
                <w:b/>
                <w:bCs/>
                <w:color w:val="FFFFFF"/>
                <w:sz w:val="36"/>
                <w:szCs w:val="36"/>
                <w:lang w:val="en-US"/>
              </w:rPr>
              <w:t>INFORMÁTICA</w:t>
            </w:r>
          </w:p>
        </w:tc>
      </w:tr>
    </w:tbl>
    <w:p w14:paraId="5AE5B682" w14:textId="77777777" w:rsidR="00CD7E15" w:rsidRDefault="00CD7E15">
      <w:pPr>
        <w:overflowPunct/>
        <w:rPr>
          <w:sz w:val="36"/>
          <w:szCs w:val="36"/>
          <w:lang w:val="en-US"/>
        </w:rPr>
      </w:pPr>
    </w:p>
    <w:p w14:paraId="5AE5B683" w14:textId="77777777" w:rsidR="00CD7E15" w:rsidRDefault="00CD7E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AE5B684" w14:textId="77777777" w:rsidR="00CD7E15" w:rsidRPr="0051700C" w:rsidRDefault="00CD7E15">
      <w:pPr>
        <w:rPr>
          <w:sz w:val="28"/>
          <w:szCs w:val="28"/>
        </w:rPr>
      </w:pPr>
      <w:r w:rsidRPr="0051700C">
        <w:rPr>
          <w:sz w:val="28"/>
          <w:szCs w:val="28"/>
        </w:rPr>
        <w:t>Conocimientos nivel usuario Paquete Office.</w:t>
      </w:r>
    </w:p>
    <w:p w14:paraId="5AE5B685" w14:textId="77777777" w:rsidR="00CD7E15" w:rsidRPr="0051700C" w:rsidRDefault="00CD7E15">
      <w:pPr>
        <w:rPr>
          <w:sz w:val="28"/>
          <w:szCs w:val="28"/>
        </w:rPr>
      </w:pPr>
      <w:r w:rsidRPr="0051700C">
        <w:rPr>
          <w:sz w:val="28"/>
          <w:szCs w:val="28"/>
        </w:rPr>
        <w:t>Conocimientos nivel usuario Internet,envio de correo electrónico.</w:t>
      </w:r>
    </w:p>
    <w:p w14:paraId="5AE5B686" w14:textId="77777777" w:rsidR="00CD7E15" w:rsidRPr="0051700C" w:rsidRDefault="00CD7E15">
      <w:pPr>
        <w:rPr>
          <w:sz w:val="28"/>
          <w:szCs w:val="28"/>
        </w:rPr>
      </w:pPr>
    </w:p>
    <w:p w14:paraId="5AE5B687" w14:textId="77777777" w:rsidR="00CD7E15" w:rsidRPr="0051700C" w:rsidRDefault="00CD7E15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60" w:type="dxa"/>
          <w:right w:w="160" w:type="dxa"/>
        </w:tblCellMar>
        <w:tblLook w:val="0000" w:firstRow="0" w:lastRow="0" w:firstColumn="0" w:lastColumn="0" w:noHBand="0" w:noVBand="0"/>
      </w:tblPr>
      <w:tblGrid>
        <w:gridCol w:w="8665"/>
      </w:tblGrid>
      <w:tr w:rsidR="00CD7E15" w14:paraId="5AE5B689" w14:textId="77777777">
        <w:trPr>
          <w:trHeight w:val="507"/>
        </w:trPr>
        <w:tc>
          <w:tcPr>
            <w:tcW w:w="8665" w:type="dxa"/>
            <w:tcBorders>
              <w:top w:val="nil"/>
              <w:left w:val="nil"/>
              <w:bottom w:val="nil"/>
              <w:right w:val="nil"/>
            </w:tcBorders>
            <w:shd w:val="solid" w:color="000000" w:fill="FFFFFF"/>
          </w:tcPr>
          <w:p w14:paraId="5AE5B688" w14:textId="77777777" w:rsidR="00CD7E15" w:rsidRDefault="00CD7E15">
            <w:pPr>
              <w:rPr>
                <w:rFonts w:ascii="Century Gothic" w:hAnsi="Century Gothic" w:cs="Century Gothic"/>
                <w:b/>
                <w:bCs/>
                <w:color w:val="FFFFFF"/>
                <w:sz w:val="36"/>
                <w:szCs w:val="36"/>
                <w:lang w:val="en-US"/>
              </w:rPr>
            </w:pPr>
            <w:r>
              <w:rPr>
                <w:rFonts w:ascii="Century Gothic" w:hAnsi="Century Gothic" w:cs="Century Gothic"/>
                <w:b/>
                <w:bCs/>
                <w:color w:val="FFFFFF"/>
                <w:sz w:val="36"/>
                <w:szCs w:val="36"/>
                <w:lang w:val="en-US"/>
              </w:rPr>
              <w:t>IDIOMAS</w:t>
            </w:r>
          </w:p>
        </w:tc>
      </w:tr>
    </w:tbl>
    <w:p w14:paraId="5AE5B68A" w14:textId="77777777" w:rsidR="00CD7E15" w:rsidRDefault="00CD7E15">
      <w:pPr>
        <w:overflowPunct/>
        <w:rPr>
          <w:sz w:val="28"/>
          <w:szCs w:val="28"/>
          <w:lang w:val="en-US"/>
        </w:rPr>
      </w:pPr>
    </w:p>
    <w:p w14:paraId="5AE5B68B" w14:textId="77777777" w:rsidR="00CD7E15" w:rsidRDefault="00CD7E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5AE5B68C" w14:textId="77777777" w:rsidR="00CD7E15" w:rsidRPr="0051700C" w:rsidRDefault="00CD7E15">
      <w:pPr>
        <w:rPr>
          <w:sz w:val="28"/>
          <w:szCs w:val="28"/>
        </w:rPr>
      </w:pPr>
      <w:r w:rsidRPr="0051700C">
        <w:rPr>
          <w:b/>
          <w:bCs/>
          <w:sz w:val="28"/>
          <w:szCs w:val="28"/>
        </w:rPr>
        <w:t xml:space="preserve">Inglés: </w:t>
      </w:r>
      <w:r w:rsidRPr="0051700C">
        <w:rPr>
          <w:sz w:val="28"/>
          <w:szCs w:val="28"/>
        </w:rPr>
        <w:t>Nivel medio en lectura,escritura y traducción.</w:t>
      </w:r>
    </w:p>
    <w:p w14:paraId="5AE5B68D" w14:textId="77777777" w:rsidR="00CD7E15" w:rsidRPr="0051700C" w:rsidRDefault="00CD7E15">
      <w:pPr>
        <w:rPr>
          <w:sz w:val="28"/>
          <w:szCs w:val="28"/>
        </w:rPr>
      </w:pPr>
    </w:p>
    <w:p w14:paraId="5AE5B68E" w14:textId="77777777" w:rsidR="00CD7E15" w:rsidRPr="0051700C" w:rsidRDefault="00CD7E15" w:rsidP="0051700C">
      <w:pPr>
        <w:numPr>
          <w:ilvl w:val="0"/>
          <w:numId w:val="1"/>
        </w:numPr>
        <w:ind w:left="141" w:hanging="141"/>
        <w:rPr>
          <w:sz w:val="28"/>
          <w:szCs w:val="28"/>
        </w:rPr>
      </w:pPr>
      <w:r w:rsidRPr="0051700C">
        <w:rPr>
          <w:sz w:val="28"/>
          <w:szCs w:val="28"/>
        </w:rPr>
        <w:t xml:space="preserve">  Diploma de inglés.Escuela de Idiomas de Sevilla Trinity. </w:t>
      </w:r>
    </w:p>
    <w:p w14:paraId="5AE5B68F" w14:textId="77777777" w:rsidR="00CD7E15" w:rsidRPr="0051700C" w:rsidRDefault="00CD7E15">
      <w:pPr>
        <w:rPr>
          <w:sz w:val="28"/>
          <w:szCs w:val="28"/>
        </w:rPr>
      </w:pPr>
    </w:p>
    <w:p w14:paraId="5AE5B690" w14:textId="77777777" w:rsidR="00CD7E15" w:rsidRPr="0051700C" w:rsidRDefault="00CD7E15">
      <w:pPr>
        <w:rPr>
          <w:sz w:val="28"/>
          <w:szCs w:val="28"/>
        </w:rPr>
      </w:pPr>
    </w:p>
    <w:p w14:paraId="5AE5B691" w14:textId="77777777" w:rsidR="00CD7E15" w:rsidRPr="0051700C" w:rsidRDefault="00CD7E15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60" w:type="dxa"/>
          <w:right w:w="160" w:type="dxa"/>
        </w:tblCellMar>
        <w:tblLook w:val="0000" w:firstRow="0" w:lastRow="0" w:firstColumn="0" w:lastColumn="0" w:noHBand="0" w:noVBand="0"/>
      </w:tblPr>
      <w:tblGrid>
        <w:gridCol w:w="8665"/>
      </w:tblGrid>
      <w:tr w:rsidR="00CD7E15" w14:paraId="5AE5B693" w14:textId="77777777">
        <w:trPr>
          <w:trHeight w:val="510"/>
        </w:trPr>
        <w:tc>
          <w:tcPr>
            <w:tcW w:w="866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solid" w:color="000000" w:fill="FFFFFF"/>
          </w:tcPr>
          <w:p w14:paraId="5AE5B692" w14:textId="77777777" w:rsidR="00CD7E15" w:rsidRDefault="00CD7E15">
            <w:pPr>
              <w:rPr>
                <w:rFonts w:ascii="Engravers MT" w:hAnsi="Engravers MT" w:cs="Engravers MT"/>
                <w:color w:val="FFFFFF"/>
                <w:sz w:val="36"/>
                <w:szCs w:val="36"/>
                <w:lang w:val="en-US"/>
              </w:rPr>
            </w:pPr>
            <w:r>
              <w:rPr>
                <w:rFonts w:ascii="Engravers MT" w:hAnsi="Engravers MT" w:cs="Engravers MT"/>
                <w:color w:val="FFFFFF"/>
                <w:sz w:val="36"/>
                <w:szCs w:val="36"/>
                <w:lang w:val="en-US"/>
              </w:rPr>
              <w:t>Otros datos de interés</w:t>
            </w:r>
          </w:p>
        </w:tc>
      </w:tr>
    </w:tbl>
    <w:p w14:paraId="5AE5B694" w14:textId="77777777" w:rsidR="00CD7E15" w:rsidRDefault="00CD7E15">
      <w:pPr>
        <w:overflowPunct/>
        <w:rPr>
          <w:sz w:val="28"/>
          <w:szCs w:val="28"/>
          <w:lang w:val="en-US"/>
        </w:rPr>
      </w:pPr>
    </w:p>
    <w:p w14:paraId="5AE5B695" w14:textId="77777777" w:rsidR="00CD7E15" w:rsidRDefault="00CD7E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5AE5B696" w14:textId="77777777" w:rsidR="00CD7E15" w:rsidRPr="0051700C" w:rsidRDefault="00CD7E15">
      <w:pPr>
        <w:rPr>
          <w:sz w:val="28"/>
          <w:szCs w:val="28"/>
        </w:rPr>
      </w:pPr>
      <w:r w:rsidRPr="0051700C">
        <w:rPr>
          <w:sz w:val="28"/>
          <w:szCs w:val="28"/>
        </w:rPr>
        <w:t>Disponibilidad horaria,geografica y de incorporación inmediata.</w:t>
      </w:r>
    </w:p>
    <w:p w14:paraId="5AE5B697" w14:textId="77777777" w:rsidR="00CD7E15" w:rsidRPr="0051700C" w:rsidRDefault="00CD7E15">
      <w:pPr>
        <w:rPr>
          <w:sz w:val="28"/>
          <w:szCs w:val="28"/>
        </w:rPr>
      </w:pPr>
      <w:r w:rsidRPr="0051700C">
        <w:rPr>
          <w:sz w:val="28"/>
          <w:szCs w:val="28"/>
        </w:rPr>
        <w:t>Voluntariado con personas mayores de Fundación Gerón.</w:t>
      </w:r>
    </w:p>
    <w:p w14:paraId="5AE5B698" w14:textId="77777777" w:rsidR="00CE5D6F" w:rsidRDefault="00CD7E15" w:rsidP="0051700C">
      <w:pPr>
        <w:numPr>
          <w:ilvl w:val="0"/>
          <w:numId w:val="1"/>
        </w:numPr>
        <w:ind w:left="141" w:hanging="141"/>
      </w:pPr>
      <w:r w:rsidRPr="0051700C">
        <w:rPr>
          <w:i/>
          <w:iCs/>
          <w:sz w:val="28"/>
          <w:szCs w:val="28"/>
          <w:u w:val="single"/>
        </w:rPr>
        <w:t xml:space="preserve">Características y habilidades: </w:t>
      </w:r>
      <w:r w:rsidRPr="0051700C">
        <w:rPr>
          <w:sz w:val="28"/>
          <w:szCs w:val="28"/>
        </w:rPr>
        <w:t>Persona con gran capacidad de trabajo en equipo,polivalencia funcional y afán de superación.</w:t>
      </w:r>
    </w:p>
    <w:sectPr w:rsidR="00CE5D6F" w:rsidSect="00CD7E15">
      <w:headerReference w:type="default" r:id="rId8"/>
      <w:footerReference w:type="default" r:id="rId9"/>
      <w:pgSz w:w="11899" w:h="16837"/>
      <w:pgMar w:top="1440" w:right="1797" w:bottom="1440" w:left="1797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D9131" w14:textId="77777777" w:rsidR="00464333" w:rsidRDefault="00464333" w:rsidP="00CD7E15">
      <w:r>
        <w:separator/>
      </w:r>
    </w:p>
  </w:endnote>
  <w:endnote w:type="continuationSeparator" w:id="0">
    <w:p w14:paraId="08A332DF" w14:textId="77777777" w:rsidR="00464333" w:rsidRDefault="00464333" w:rsidP="00CD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Engravers MT">
    <w:altName w:val="Avenir Next Condensed Demi Bol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5B6A0" w14:textId="77777777" w:rsidR="00CD7E15" w:rsidRDefault="00CD7E1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137C3" w14:textId="77777777" w:rsidR="00464333" w:rsidRDefault="00464333" w:rsidP="00CD7E15">
      <w:r>
        <w:separator/>
      </w:r>
    </w:p>
  </w:footnote>
  <w:footnote w:type="continuationSeparator" w:id="0">
    <w:p w14:paraId="0C88C754" w14:textId="77777777" w:rsidR="00464333" w:rsidRDefault="00464333" w:rsidP="00CD7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5B69F" w14:textId="77777777" w:rsidR="00CD7E15" w:rsidRDefault="00CD7E1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B12A8B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141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D7E15"/>
    <w:rsid w:val="00201408"/>
    <w:rsid w:val="00464333"/>
    <w:rsid w:val="0051700C"/>
    <w:rsid w:val="00CD7E15"/>
    <w:rsid w:val="00C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5B657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Mostachones</dc:creator>
  <cp:keywords/>
  <dc:description/>
  <cp:lastModifiedBy>aroa castillo dominguez</cp:lastModifiedBy>
  <cp:revision>3</cp:revision>
  <dcterms:created xsi:type="dcterms:W3CDTF">2013-01-08T21:44:00Z</dcterms:created>
  <dcterms:modified xsi:type="dcterms:W3CDTF">2016-10-31T11:33:00Z</dcterms:modified>
</cp:coreProperties>
</file>