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962025" cy="1335228"/>
            <wp:effectExtent l="19050" t="0" r="9525" b="0"/>
            <wp:docPr id="1026" name="0 Imagen" descr="foto cur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>Curriculum vitae</w:t>
      </w:r>
    </w:p>
    <w:p>
      <w:pPr>
        <w:pStyle w:val="style0"/>
        <w:jc w:val="center"/>
        <w:rPr>
          <w:sz w:val="24"/>
          <w:szCs w:val="24"/>
        </w:rPr>
      </w:pPr>
      <w:r>
        <w:rPr>
          <w:b/>
          <w:sz w:val="28"/>
          <w:szCs w:val="28"/>
        </w:rPr>
        <w:t>Nombre</w:t>
      </w:r>
      <w:r>
        <w:rPr>
          <w:b/>
          <w:sz w:val="28"/>
          <w:szCs w:val="28"/>
        </w:rPr>
        <w:t xml:space="preserve">: </w:t>
      </w:r>
      <w:r>
        <w:rPr>
          <w:b/>
          <w:sz w:val="36"/>
          <w:szCs w:val="36"/>
        </w:rPr>
        <w:t>Iván luis Olmo Falcón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                        </w:t>
      </w:r>
      <w:r>
        <w:rPr>
          <w:b/>
          <w:sz w:val="28"/>
          <w:szCs w:val="28"/>
        </w:rPr>
        <w:t>Correo electrónico:</w:t>
      </w:r>
      <w:r>
        <w:rPr>
          <w:b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"mailto:tredoscopo@gmail.com" </w:instrText>
      </w:r>
      <w:r>
        <w:rPr/>
        <w:fldChar w:fldCharType="separate"/>
      </w:r>
      <w:r>
        <w:rPr>
          <w:rStyle w:val="style85"/>
          <w:b/>
          <w:sz w:val="36"/>
          <w:szCs w:val="36"/>
        </w:rPr>
        <w:t>tredoscopo@gmail.com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 xml:space="preserve">Tlfn: </w:t>
      </w:r>
      <w:r>
        <w:rPr>
          <w:b/>
          <w:sz w:val="36"/>
          <w:szCs w:val="36"/>
        </w:rPr>
        <w:t>693201058   -   954948106</w:t>
      </w:r>
      <w:r>
        <w:rPr>
          <w:sz w:val="24"/>
          <w:szCs w:val="24"/>
        </w:rPr>
        <w:t xml:space="preserve">      </w:t>
      </w:r>
      <w:r>
        <w:rPr>
          <w:b/>
          <w:sz w:val="28"/>
          <w:szCs w:val="28"/>
        </w:rPr>
        <w:t xml:space="preserve">Dirección: </w:t>
      </w:r>
      <w:r>
        <w:rPr>
          <w:sz w:val="24"/>
          <w:szCs w:val="24"/>
        </w:rPr>
        <w:t>Santas justa y Rufina-10-</w:t>
      </w: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2c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>Fecha de nacimiento: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11/08/94    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arnet de conducir: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Inscrito en garantía juvenil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 gustaría postularme como c</w:t>
      </w:r>
      <w:r>
        <w:rPr>
          <w:sz w:val="24"/>
          <w:szCs w:val="24"/>
        </w:rPr>
        <w:t>andidato</w:t>
      </w:r>
      <w:r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 xml:space="preserve">abajar </w:t>
      </w:r>
      <w:r>
        <w:rPr>
          <w:sz w:val="24"/>
          <w:szCs w:val="24"/>
        </w:rPr>
        <w:t xml:space="preserve">en el hospital </w:t>
      </w:r>
      <w:r>
        <w:rPr>
          <w:sz w:val="24"/>
          <w:szCs w:val="24"/>
        </w:rPr>
        <w:t>san Juan de dios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 Sevilla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el puesto </w:t>
      </w:r>
      <w:r>
        <w:rPr>
          <w:sz w:val="24"/>
          <w:szCs w:val="24"/>
        </w:rPr>
        <w:t>de técnico superior en imagen para el diagnóstico y medicina nuclear</w:t>
      </w:r>
      <w:r>
        <w:rPr>
          <w:sz w:val="24"/>
          <w:szCs w:val="24"/>
        </w:rPr>
        <w:t xml:space="preserve"> y radioterapia</w:t>
      </w:r>
      <w:r>
        <w:rPr>
          <w:sz w:val="24"/>
          <w:szCs w:val="24"/>
        </w:rPr>
        <w:t>. También me puedo ofrecer como celador sanitario por que cuento con la formación complementaria corre</w:t>
      </w:r>
      <w:r>
        <w:rPr>
          <w:sz w:val="24"/>
          <w:szCs w:val="24"/>
        </w:rPr>
        <w:t>s</w:t>
      </w:r>
      <w:r>
        <w:rPr>
          <w:sz w:val="24"/>
          <w:szCs w:val="24"/>
        </w:rPr>
        <w:t>pondiente.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Objetivo profesional: </w:t>
      </w:r>
      <w:r>
        <w:rPr>
          <w:sz w:val="28"/>
          <w:szCs w:val="28"/>
        </w:rPr>
        <w:t>Crecer en el ámbito laboral y alcanzar nuevos objetivos en mi vida para enriquecerme como persona.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Formación</w:t>
      </w:r>
      <w:r>
        <w:rPr>
          <w:b/>
          <w:sz w:val="28"/>
          <w:szCs w:val="28"/>
        </w:rPr>
        <w:t xml:space="preserve"> académica: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Técnico superior en imagen para el diagnóstico y medicina nuclear. Centro de estudios Dr.Arduán. 2015/2017</w:t>
      </w:r>
      <w:r>
        <w:rPr>
          <w:b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Técnico superior en radioterapia. Centro de estudios Dr. Arduán. 2013/2015</w:t>
      </w:r>
      <w:r>
        <w:rPr>
          <w:b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Bachillerato de ciencias y tecnologías. I.E.S. Azahar. 2011/2013.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Formación complementaria: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Curso de celadores sanitarios.</w:t>
      </w:r>
      <w:r>
        <w:rPr>
          <w:sz w:val="28"/>
          <w:szCs w:val="28"/>
        </w:rPr>
        <w:t xml:space="preserve"> Impartido por cámara oficial de comercio, industria, servicio y navegación de Sevilla.</w:t>
      </w:r>
      <w:r>
        <w:rPr>
          <w:sz w:val="28"/>
          <w:szCs w:val="28"/>
        </w:rPr>
        <w:t xml:space="preserve"> Año 2019. Horas: 185.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Gestión de recursos humanos en sanidad para técnicos sanitarios superiores en el </w:t>
      </w:r>
      <w:r>
        <w:rPr>
          <w:b/>
          <w:sz w:val="28"/>
          <w:szCs w:val="28"/>
        </w:rPr>
        <w:t>S.N.S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Impartido por FATE. Año 2018. Horas: 100.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Cáncer de pulmón.</w:t>
      </w:r>
      <w:r>
        <w:rPr>
          <w:sz w:val="28"/>
          <w:szCs w:val="28"/>
        </w:rPr>
        <w:t xml:space="preserve"> Impartido por FATE. Año 2018. Horas: 40.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Avances en las técnicas de imagen para el diagnóstico de mama.</w:t>
      </w:r>
      <w:r>
        <w:rPr>
          <w:sz w:val="28"/>
          <w:szCs w:val="28"/>
        </w:rPr>
        <w:t xml:space="preserve"> Impartido por FATE. Año 2018. </w:t>
      </w:r>
      <w:r>
        <w:rPr>
          <w:sz w:val="28"/>
          <w:szCs w:val="28"/>
        </w:rPr>
        <w:t>Horas: 120.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Responsabilidad legal sanitaria para T.S. en el S.N.S.</w:t>
      </w:r>
      <w:r>
        <w:rPr>
          <w:sz w:val="28"/>
          <w:szCs w:val="28"/>
        </w:rPr>
        <w:t xml:space="preserve"> Impartido por FATE. Año 2017. Horas: 30.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Contrastes radiológicos de última generación.</w:t>
      </w:r>
      <w:r>
        <w:rPr>
          <w:sz w:val="28"/>
          <w:szCs w:val="28"/>
        </w:rPr>
        <w:t xml:space="preserve"> Impartido por FATE. Año 2017. Horas:90.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Protección de datos: Confidencialidad en el S.N.</w:t>
      </w:r>
      <w:r>
        <w:rPr>
          <w:sz w:val="28"/>
          <w:szCs w:val="28"/>
        </w:rPr>
        <w:t xml:space="preserve"> Impartido por FATE.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Año2017.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Horas:</w:t>
      </w:r>
      <w:r>
        <w:rPr>
          <w:sz w:val="28"/>
          <w:szCs w:val="28"/>
        </w:rPr>
        <w:t>40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Metodología de investigación y publicación de artículos científicos. </w:t>
      </w:r>
      <w:r>
        <w:rPr>
          <w:sz w:val="28"/>
          <w:szCs w:val="28"/>
        </w:rPr>
        <w:t>Impartido por FATE. Año 2017. Horas: 50.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Gestión y organización de los servicios de apoyo al diagnóstico y tratamiento: Recursos humanos y actividad asistencial.</w:t>
      </w:r>
      <w:r>
        <w:rPr>
          <w:sz w:val="28"/>
          <w:szCs w:val="28"/>
        </w:rPr>
        <w:t xml:space="preserve"> Impartido por FATE. Año: 2017. Horas: 150.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Curso de prevención de riesgos laborales.</w:t>
      </w:r>
      <w:r>
        <w:rPr>
          <w:sz w:val="28"/>
          <w:szCs w:val="28"/>
        </w:rPr>
        <w:t xml:space="preserve"> Impartido por</w:t>
      </w:r>
      <w:r>
        <w:rPr>
          <w:sz w:val="28"/>
          <w:szCs w:val="28"/>
        </w:rPr>
        <w:t xml:space="preserve"> Tecnas servicios integrales de formación y desarrollo. Año 2015. Horas: 30.</w:t>
      </w:r>
    </w:p>
    <w:p>
      <w:pPr>
        <w:pStyle w:val="style179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Experiencia laboral: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T.S. radioterapia. Hospital Quirón Infanta Luisa. Año 2015.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Funciones: Preparar me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a de tratamiento, </w:t>
      </w:r>
      <w:r>
        <w:rPr>
          <w:sz w:val="28"/>
          <w:szCs w:val="28"/>
        </w:rPr>
        <w:t>explicar al paciente las instrucciones del tratamiento, posicionar al paciente en camilla y colimar haz de radiación.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1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T.S. imagen para el diagnóstico y medicina nuclear. Centro m</w:t>
      </w:r>
      <w:r>
        <w:rPr>
          <w:b/>
          <w:sz w:val="28"/>
          <w:szCs w:val="28"/>
        </w:rPr>
        <w:t>édico Dr. Arduán. Año 2017.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Funciones: Posicionar a los pacientes para diferentes pruebas de imagen y hacerlas.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Idiomas: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488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EC9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660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962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357</Words>
  <Characters>2137</Characters>
  <Application>WPS Office</Application>
  <DocSecurity>0</DocSecurity>
  <Paragraphs>34</Paragraphs>
  <ScaleCrop>false</ScaleCrop>
  <Company>Hewlett-Packard</Company>
  <LinksUpToDate>false</LinksUpToDate>
  <CharactersWithSpaces>2605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2019-12-05T12:59:54Z</dcterms:created>
  <dc:creator>iván</dc:creator>
  <lastModifiedBy>miTab_Seattle</lastModifiedBy>
  <lastPrinted>2019-07-14T11:59:00Z</lastPrinted>
  <dcterms:modified xsi:type="dcterms:W3CDTF">2019-12-05T19:30:35Z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