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Marta</w:t>
      </w:r>
      <w:r w:rsidDel="00000000" w:rsidR="00000000" w:rsidRPr="00000000">
        <w:rPr>
          <w:b w:val="1"/>
          <w:sz w:val="32"/>
          <w:szCs w:val="32"/>
          <w:rtl w:val="0"/>
        </w:rPr>
        <w:t xml:space="preserve"> Rojas Navarro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4714875</wp:posOffset>
            </wp:positionH>
            <wp:positionV relativeFrom="paragraph">
              <wp:posOffset>0</wp:posOffset>
            </wp:positionV>
            <wp:extent cx="1029652" cy="1454158"/>
            <wp:effectExtent b="0" l="0" r="0" t="0"/>
            <wp:wrapSquare wrapText="bothSides" distB="0" distT="0" distL="0" distR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9652" cy="14541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31/10/1998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C/Binefar.  41006 Sevilla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678 01 58 77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martarojasnavarro@gmail.com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color w:val="244061"/>
          <w:sz w:val="28"/>
          <w:szCs w:val="28"/>
          <w:rtl w:val="0"/>
        </w:rPr>
        <w:t xml:space="preserve">Formación 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360045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50538" y="3780000"/>
                          <a:ext cx="35909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3600450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ind w:left="72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247650" cy="9525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36500" y="3746700"/>
                          <a:ext cx="219000" cy="666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A4C2F4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7650" cy="952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sz w:val="26"/>
          <w:szCs w:val="26"/>
          <w:rtl w:val="0"/>
        </w:rPr>
        <w:t xml:space="preserve"> E.S.O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Educación Secundaria Obligatoria 2016</w:t>
      </w:r>
    </w:p>
    <w:p w:rsidR="00000000" w:rsidDel="00000000" w:rsidP="00000000" w:rsidRDefault="00000000" w:rsidRPr="00000000" w14:paraId="0000000B">
      <w:pPr>
        <w:ind w:left="72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247650" cy="9525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36500" y="3746700"/>
                          <a:ext cx="219000" cy="666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A4C2F4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7650" cy="9525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sz w:val="26"/>
          <w:szCs w:val="26"/>
          <w:rtl w:val="0"/>
        </w:rPr>
        <w:t xml:space="preserve"> GM de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Auxiliar de enfermeria</w:t>
      </w:r>
      <w:r w:rsidDel="00000000" w:rsidR="00000000" w:rsidRPr="00000000">
        <w:rPr>
          <w:sz w:val="26"/>
          <w:szCs w:val="26"/>
          <w:rtl w:val="0"/>
        </w:rPr>
        <w:t xml:space="preserve">. 2019. IES Santa Aurelia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color w:val="244061"/>
          <w:sz w:val="28"/>
          <w:szCs w:val="28"/>
          <w:rtl w:val="0"/>
        </w:rPr>
        <w:t xml:space="preserve">Experiencia Laboral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12700</wp:posOffset>
                </wp:positionV>
                <wp:extent cx="3600450" cy="22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50538" y="3780000"/>
                          <a:ext cx="35909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12700</wp:posOffset>
                </wp:positionV>
                <wp:extent cx="3600450" cy="222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Auxiliar de enfermeria </w:t>
      </w:r>
      <w:r w:rsidDel="00000000" w:rsidR="00000000" w:rsidRPr="00000000">
        <w:rPr>
          <w:sz w:val="26"/>
          <w:szCs w:val="26"/>
          <w:rtl w:val="0"/>
        </w:rPr>
        <w:t xml:space="preserve">Septiembre-Diciembre 2019. Realizadas las prácticas en el Hospital Universitario Virgen Macarena.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4406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color w:val="244061"/>
          <w:sz w:val="28"/>
          <w:szCs w:val="28"/>
          <w:rtl w:val="0"/>
        </w:rPr>
        <w:t xml:space="preserve">Datos de interés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12700</wp:posOffset>
                </wp:positionV>
                <wp:extent cx="3600450" cy="22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50538" y="3780000"/>
                          <a:ext cx="35909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12700</wp:posOffset>
                </wp:positionV>
                <wp:extent cx="3600450" cy="222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03"/>
        <w:gridCol w:w="4141"/>
        <w:tblGridChange w:id="0">
          <w:tblGrid>
            <w:gridCol w:w="4503"/>
            <w:gridCol w:w="4141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Constante y responsable. 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Manejo fluido de Microsoft Word.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Don de gente.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Inglés nivel básico. 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 horaria y geográfica.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Trabajo en equipo.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 inmediata.</w:t>
            </w:r>
          </w:p>
        </w:tc>
      </w:tr>
    </w:tbl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426" w:top="709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