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720"/>
        <w:gridCol w:w="6470"/>
      </w:tblGrid>
      <w:tr w:rsidR="00211380">
        <w:trPr>
          <w:trHeight w:val="4410"/>
        </w:trPr>
        <w:tc>
          <w:tcPr>
            <w:tcW w:w="36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211380" w:rsidRDefault="00EF7CFC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412750</wp:posOffset>
                  </wp:positionH>
                  <wp:positionV relativeFrom="paragraph">
                    <wp:posOffset>-871855</wp:posOffset>
                  </wp:positionV>
                  <wp:extent cx="1771015" cy="1817370"/>
                  <wp:effectExtent l="0" t="0" r="1" b="0"/>
                  <wp:wrapSquare wrapText="bothSides"/>
                  <wp:docPr id="2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015" cy="181737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11380" w:rsidRDefault="00211380">
            <w:pPr>
              <w:tabs>
                <w:tab w:val="left" w:pos="990"/>
              </w:tabs>
            </w:pPr>
          </w:p>
        </w:tc>
        <w:tc>
          <w:tcPr>
            <w:tcW w:w="64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211380" w:rsidRDefault="00EF7CFC">
            <w:pPr>
              <w:pStyle w:val="Ttulo"/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maría del carmen pacheco ramos</w:t>
            </w:r>
          </w:p>
          <w:p w:rsidR="00211380" w:rsidRPr="006250D0" w:rsidRDefault="0002298F" w:rsidP="0002298F">
            <w:pPr>
              <w:pStyle w:val="Subttulo"/>
              <w:rPr>
                <w:rFonts w:ascii="Arial Rounded MT Bold" w:hAnsi="Arial Rounded MT Bold" w:cs="Aldhabi"/>
                <w:sz w:val="56"/>
                <w:szCs w:val="56"/>
              </w:rPr>
            </w:pPr>
            <w:r w:rsidRPr="00114F0D">
              <w:rPr>
                <w:rFonts w:ascii="Arial" w:hAnsi="Arial" w:cs="Arial"/>
                <w:spacing w:val="0"/>
                <w:w w:val="27"/>
                <w:sz w:val="48"/>
                <w:szCs w:val="48"/>
              </w:rPr>
              <w:t xml:space="preserve">                        </w:t>
            </w:r>
            <w:r w:rsidR="006250D0">
              <w:rPr>
                <w:rFonts w:ascii="Arial" w:hAnsi="Arial" w:cs="Arial"/>
                <w:spacing w:val="0"/>
                <w:w w:val="27"/>
                <w:sz w:val="48"/>
                <w:szCs w:val="48"/>
              </w:rPr>
              <w:t xml:space="preserve">    </w:t>
            </w:r>
            <w:r w:rsidRPr="00114F0D">
              <w:rPr>
                <w:rFonts w:ascii="Arial" w:hAnsi="Arial" w:cs="Arial"/>
                <w:spacing w:val="0"/>
                <w:w w:val="27"/>
                <w:sz w:val="48"/>
                <w:szCs w:val="48"/>
              </w:rPr>
              <w:t xml:space="preserve"> </w:t>
            </w:r>
            <w:r w:rsidRPr="006250D0">
              <w:rPr>
                <w:rFonts w:ascii="Arial Rounded MT Bold" w:hAnsi="Arial Rounded MT Bold" w:cs="Aldhabi"/>
                <w:spacing w:val="0"/>
                <w:w w:val="27"/>
                <w:sz w:val="56"/>
                <w:szCs w:val="56"/>
              </w:rPr>
              <w:t>T</w:t>
            </w:r>
            <w:r w:rsidR="005E4E6C" w:rsidRPr="006250D0">
              <w:rPr>
                <w:rFonts w:ascii="Arial Rounded MT Bold" w:hAnsi="Arial Rounded MT Bold" w:cs="Aldhabi"/>
                <w:spacing w:val="0"/>
                <w:w w:val="27"/>
                <w:sz w:val="56"/>
                <w:szCs w:val="56"/>
              </w:rPr>
              <w:t>É</w:t>
            </w:r>
            <w:r w:rsidRPr="006250D0">
              <w:rPr>
                <w:rFonts w:ascii="Arial Rounded MT Bold" w:hAnsi="Arial Rounded MT Bold" w:cs="Aldhabi"/>
                <w:spacing w:val="0"/>
                <w:w w:val="27"/>
                <w:sz w:val="56"/>
                <w:szCs w:val="56"/>
              </w:rPr>
              <w:t>CNICO EN CUIDADOS AUXILIARES DE ENFERMERÍA</w:t>
            </w:r>
          </w:p>
        </w:tc>
      </w:tr>
      <w:tr w:rsidR="00211380">
        <w:tc>
          <w:tcPr>
            <w:tcW w:w="36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11380" w:rsidRDefault="00EF7CFC">
            <w:pPr>
              <w:pStyle w:val="Ttulo3"/>
            </w:pPr>
            <w:r>
              <w:rPr>
                <w:lang w:bidi="es-ES"/>
              </w:rPr>
              <w:t>Perfil</w:t>
            </w:r>
          </w:p>
          <w:p w:rsidR="00211380" w:rsidRDefault="00EF7CFC">
            <w:pPr>
              <w:pStyle w:val="Ttulo3"/>
              <w:rPr>
                <w:b w:val="0"/>
                <w:caps w:val="0"/>
                <w:color w:val="auto"/>
                <w:sz w:val="18"/>
                <w:szCs w:val="22"/>
              </w:rPr>
            </w:pPr>
            <w:r>
              <w:rPr>
                <w:b w:val="0"/>
                <w:caps w:val="0"/>
                <w:color w:val="auto"/>
                <w:sz w:val="18"/>
                <w:szCs w:val="22"/>
              </w:rPr>
              <w:t>Acceder a un puesto de trabajo de Auxiliar de Enfermería. He trabajado durante un año en el centro de mayores y dependientes de Cartaya. Hice mis prácticas como auxiliar allí y la empresa me brindó la oportunidad de trabajar con ellos.</w:t>
            </w:r>
          </w:p>
          <w:p w:rsidR="00211380" w:rsidRDefault="000C0ABA">
            <w:r>
              <w:t xml:space="preserve">Actualmente estoy </w:t>
            </w:r>
            <w:r w:rsidR="00030047">
              <w:t>trabajando e</w:t>
            </w:r>
            <w:r w:rsidR="001579C6">
              <w:t xml:space="preserve">n </w:t>
            </w:r>
            <w:r w:rsidR="00030047">
              <w:t>ayuda a domicilio</w:t>
            </w:r>
            <w:r w:rsidR="001579C6">
              <w:t>.</w:t>
            </w:r>
          </w:p>
          <w:p w:rsidR="00211380" w:rsidRDefault="00211380"/>
          <w:p w:rsidR="00211380" w:rsidRDefault="00EF7CFC">
            <w:pPr>
              <w:pStyle w:val="Ttulo3"/>
            </w:pPr>
            <w:r>
              <w:t>INFORMACIÓN PERSONAL</w:t>
            </w:r>
          </w:p>
          <w:p w:rsidR="00211380" w:rsidRDefault="00EF7CFC">
            <w:r>
              <w:t xml:space="preserve">DIRECCIÓN: C/Palmera, 11 </w:t>
            </w:r>
          </w:p>
          <w:p w:rsidR="00211380" w:rsidRDefault="00EF7CFC">
            <w:r>
              <w:t>Huelva (Cartaya) 21450</w:t>
            </w:r>
          </w:p>
          <w:p w:rsidR="00211380" w:rsidRDefault="00211380"/>
          <w:p w:rsidR="00211380" w:rsidRDefault="00EF7CFC">
            <w:r>
              <w:t>DNI: 49.118.869-T</w:t>
            </w:r>
          </w:p>
          <w:p w:rsidR="00211380" w:rsidRDefault="00211380"/>
          <w:p w:rsidR="00211380" w:rsidRDefault="00EF7CFC">
            <w:r>
              <w:t>FECHA NACIMIENTO: 24/08/2.000</w:t>
            </w:r>
          </w:p>
          <w:p w:rsidR="00211380" w:rsidRDefault="00211380"/>
          <w:p w:rsidR="00211380" w:rsidRDefault="00EF7CFC">
            <w:r>
              <w:t>TELÉFONO: 635 38 62 59</w:t>
            </w:r>
          </w:p>
          <w:p w:rsidR="00211380" w:rsidRDefault="00211380"/>
          <w:p w:rsidR="00211380" w:rsidRDefault="00EF7CFC">
            <w:r>
              <w:rPr>
                <w:lang w:bidi="es-ES"/>
              </w:rPr>
              <w:t>CORREO ELECTRÓNICO:</w:t>
            </w:r>
          </w:p>
          <w:p w:rsidR="00211380" w:rsidRDefault="009803C2">
            <w:hyperlink r:id="rId8" w:history="1">
              <w:r w:rsidR="00EF7CFC">
                <w:rPr>
                  <w:rStyle w:val="Hipervnculo"/>
                </w:rPr>
                <w:t>Maripacheco2408@gmail.com</w:t>
              </w:r>
            </w:hyperlink>
          </w:p>
          <w:p w:rsidR="00211380" w:rsidRDefault="00211380"/>
          <w:p w:rsidR="00211380" w:rsidRDefault="00EF7CFC">
            <w:pPr>
              <w:pStyle w:val="Ttulo3"/>
            </w:pPr>
            <w:r>
              <w:t>INFORMACIÓN DE INTERÉS</w:t>
            </w:r>
          </w:p>
          <w:p w:rsidR="00211380" w:rsidRDefault="00EF7CFC">
            <w:pPr>
              <w:pStyle w:val="Prrafodelista"/>
              <w:numPr>
                <w:ilvl w:val="0"/>
                <w:numId w:val="1"/>
              </w:numPr>
            </w:pPr>
            <w:r>
              <w:t>Carnet de conducir</w:t>
            </w:r>
          </w:p>
          <w:p w:rsidR="00015938" w:rsidRDefault="00EF7CFC" w:rsidP="001579C6">
            <w:pPr>
              <w:pStyle w:val="Prrafodelista"/>
              <w:numPr>
                <w:ilvl w:val="0"/>
                <w:numId w:val="1"/>
              </w:numPr>
            </w:pPr>
            <w:r>
              <w:t>Vehículo propio</w:t>
            </w:r>
          </w:p>
          <w:p w:rsidR="00015938" w:rsidRDefault="00015938" w:rsidP="001579C6">
            <w:pPr>
              <w:pStyle w:val="Prrafodelista"/>
            </w:pPr>
          </w:p>
          <w:p w:rsidR="00211380" w:rsidRDefault="00211380">
            <w:pPr>
              <w:pStyle w:val="Prrafodelista"/>
            </w:pPr>
          </w:p>
        </w:tc>
        <w:tc>
          <w:tcPr>
            <w:tcW w:w="7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11380" w:rsidRDefault="00211380">
            <w:pPr>
              <w:tabs>
                <w:tab w:val="left" w:pos="990"/>
              </w:tabs>
            </w:pPr>
          </w:p>
        </w:tc>
        <w:tc>
          <w:tcPr>
            <w:tcW w:w="64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11380" w:rsidRDefault="00EF7CFC">
            <w:pPr>
              <w:pStyle w:val="Ttulo2"/>
            </w:pPr>
            <w:r>
              <w:rPr>
                <w:lang w:bidi="es-ES"/>
              </w:rPr>
              <w:t>Educación</w:t>
            </w:r>
          </w:p>
          <w:p w:rsidR="00211380" w:rsidRDefault="00EF7CFC">
            <w:pPr>
              <w:rPr>
                <w:b/>
              </w:rPr>
            </w:pPr>
            <w:r>
              <w:rPr>
                <w:b/>
              </w:rPr>
              <w:t>EDUCACIÓN SECUNDARIA OBLIGATORIA</w:t>
            </w:r>
          </w:p>
          <w:p w:rsidR="00211380" w:rsidRDefault="00EF7CFC">
            <w:pPr>
              <w:pStyle w:val="Fecha"/>
            </w:pPr>
            <w:r>
              <w:t xml:space="preserve">I.E.S. Sebastián Fernández </w:t>
            </w:r>
          </w:p>
          <w:p w:rsidR="00211380" w:rsidRDefault="00EF7CFC">
            <w:pPr>
              <w:rPr>
                <w:lang w:bidi="es-ES"/>
              </w:rPr>
            </w:pPr>
            <w:r>
              <w:rPr>
                <w:lang w:bidi="es-ES"/>
              </w:rPr>
              <w:t>Fecha del curso: 2.016</w:t>
            </w:r>
          </w:p>
          <w:p w:rsidR="00211380" w:rsidRDefault="00EF7CFC">
            <w:r>
              <w:rPr>
                <w:lang w:bidi="es-ES"/>
              </w:rPr>
              <w:t>Huelva – (Cartaya) CP: 21450</w:t>
            </w:r>
          </w:p>
          <w:p w:rsidR="00211380" w:rsidRDefault="00EF7CFC">
            <w:pPr>
              <w:rPr>
                <w:b/>
              </w:rPr>
            </w:pPr>
            <w:r>
              <w:rPr>
                <w:b/>
              </w:rPr>
              <w:t>TÉCNIC</w:t>
            </w:r>
            <w:r w:rsidR="0002298F">
              <w:rPr>
                <w:b/>
              </w:rPr>
              <w:t>O</w:t>
            </w:r>
            <w:r>
              <w:rPr>
                <w:b/>
              </w:rPr>
              <w:t xml:space="preserve"> EN CUIDADOS AUXILIARES DE ENFERMERÍA</w:t>
            </w:r>
          </w:p>
          <w:p w:rsidR="00211380" w:rsidRDefault="00EF7CFC">
            <w:pPr>
              <w:pStyle w:val="Fecha"/>
            </w:pPr>
            <w:r>
              <w:t>I.E.S. Rafael Reyes</w:t>
            </w:r>
          </w:p>
          <w:p w:rsidR="00211380" w:rsidRDefault="00EF7CFC">
            <w:r>
              <w:t>Fecha del curso: 2.018</w:t>
            </w:r>
          </w:p>
          <w:p w:rsidR="00211380" w:rsidRDefault="00EF7CFC">
            <w:r>
              <w:t>Huelva – (Cartaya) CP: 21450</w:t>
            </w:r>
          </w:p>
          <w:p w:rsidR="00211380" w:rsidRDefault="00EF7CFC">
            <w:pPr>
              <w:pStyle w:val="Ttulo2"/>
            </w:pPr>
            <w:r>
              <w:rPr>
                <w:lang w:bidi="es-ES"/>
              </w:rPr>
              <w:t>EXPERIENCIA LABORAL</w:t>
            </w:r>
          </w:p>
          <w:p w:rsidR="00211380" w:rsidRDefault="00EF7CFC">
            <w:r>
              <w:rPr>
                <w:b/>
              </w:rPr>
              <w:t>HOSPITAL JUAN RAMÓN JIMÉNEZ (HUELVA)</w:t>
            </w:r>
            <w:r>
              <w:rPr>
                <w:lang w:bidi="es-ES"/>
              </w:rPr>
              <w:t xml:space="preserve"> – AUXILIAR ENFERMERÍA</w:t>
            </w:r>
          </w:p>
          <w:p w:rsidR="00211380" w:rsidRDefault="00EF7CFC">
            <w:r>
              <w:t>04/10/2.017</w:t>
            </w:r>
            <w:r>
              <w:rPr>
                <w:lang w:bidi="es-ES"/>
              </w:rPr>
              <w:t>-</w:t>
            </w:r>
            <w:r>
              <w:t>30/11/2.017</w:t>
            </w:r>
          </w:p>
          <w:p w:rsidR="00211380" w:rsidRDefault="00EF7CFC">
            <w:pPr>
              <w:rPr>
                <w:lang w:bidi="es-ES"/>
              </w:rPr>
            </w:pPr>
            <w:r>
              <w:rPr>
                <w:lang w:bidi="es-ES"/>
              </w:rPr>
              <w:t>Traumatología</w:t>
            </w:r>
            <w:r w:rsidR="00647797">
              <w:rPr>
                <w:lang w:bidi="es-ES"/>
              </w:rPr>
              <w:t xml:space="preserve"> y UCI: </w:t>
            </w:r>
            <w:r>
              <w:rPr>
                <w:lang w:bidi="es-ES"/>
              </w:rPr>
              <w:t xml:space="preserve"> Control de orina, aseo, medicación y alimentación por                             </w:t>
            </w:r>
          </w:p>
          <w:p w:rsidR="00211380" w:rsidRDefault="00EF7CFC">
            <w:pPr>
              <w:rPr>
                <w:lang w:bidi="es-ES"/>
              </w:rPr>
            </w:pPr>
            <w:r>
              <w:rPr>
                <w:lang w:bidi="es-ES"/>
              </w:rPr>
              <w:t>sonda, reposición de carros de cura…</w:t>
            </w:r>
          </w:p>
          <w:p w:rsidR="00211380" w:rsidRDefault="00EF7CFC">
            <w:r>
              <w:rPr>
                <w:b/>
              </w:rPr>
              <w:t>CENTRO DE MAYORES Y DEPENDIENTES (CARTAYA)</w:t>
            </w:r>
            <w:r>
              <w:rPr>
                <w:lang w:bidi="es-ES"/>
              </w:rPr>
              <w:t xml:space="preserve"> – AUXILIAR ENFERMERÍA</w:t>
            </w:r>
          </w:p>
          <w:p w:rsidR="00211380" w:rsidRDefault="00EF7CFC">
            <w:r>
              <w:t>04/12/2.017</w:t>
            </w:r>
            <w:r>
              <w:rPr>
                <w:lang w:bidi="es-ES"/>
              </w:rPr>
              <w:t>-</w:t>
            </w:r>
            <w:r>
              <w:t>07/02/2.018</w:t>
            </w:r>
          </w:p>
          <w:p w:rsidR="00211380" w:rsidRDefault="00EF7CFC">
            <w:r>
              <w:t>Alimentación, aseo diario, manejo de grúa, acompañamiento.</w:t>
            </w:r>
          </w:p>
          <w:p w:rsidR="00211380" w:rsidRDefault="00EF7CFC">
            <w:r>
              <w:rPr>
                <w:b/>
              </w:rPr>
              <w:t>CENTRO DE MAYORES Y DEPENDIENTES (CARTAYA)</w:t>
            </w:r>
            <w:r>
              <w:rPr>
                <w:lang w:bidi="es-ES"/>
              </w:rPr>
              <w:t xml:space="preserve"> – AUXILIAR ENFERMERÍA</w:t>
            </w:r>
          </w:p>
          <w:p w:rsidR="00211380" w:rsidRDefault="00EF7CFC">
            <w:r>
              <w:t>05/05/2.018</w:t>
            </w:r>
            <w:r>
              <w:rPr>
                <w:lang w:bidi="es-ES"/>
              </w:rPr>
              <w:t>-</w:t>
            </w:r>
            <w:r>
              <w:t>30/04/2.019</w:t>
            </w:r>
          </w:p>
          <w:p w:rsidR="00211380" w:rsidRDefault="00EF7CFC">
            <w:r>
              <w:t>Alimentación, aseo diario, manejo de grúa, acompañamiento.</w:t>
            </w:r>
          </w:p>
          <w:p w:rsidR="00544F18" w:rsidRDefault="00EF7CFC" w:rsidP="00EA561C">
            <w:r>
              <w:rPr>
                <w:b/>
              </w:rPr>
              <w:t>AYUDA A DOMICILIO</w:t>
            </w:r>
            <w:r w:rsidR="00721DE9">
              <w:rPr>
                <w:b/>
              </w:rPr>
              <w:t xml:space="preserve"> </w:t>
            </w:r>
            <w:r>
              <w:rPr>
                <w:b/>
              </w:rPr>
              <w:t>(CARTAYA)-</w:t>
            </w:r>
            <w:r>
              <w:t xml:space="preserve"> AUXILIAR DE ENFERMERÍA</w:t>
            </w:r>
          </w:p>
          <w:p w:rsidR="000C0ABA" w:rsidRDefault="00EF7CFC" w:rsidP="00EA561C">
            <w:r>
              <w:t xml:space="preserve">2/05/2019- </w:t>
            </w:r>
            <w:r w:rsidR="000C0ABA">
              <w:t>31/12/2019</w:t>
            </w:r>
          </w:p>
          <w:p w:rsidR="00C87315" w:rsidRDefault="00EF7CFC" w:rsidP="00EA561C">
            <w:r>
              <w:t>Alimentación, aseo e higiene personal, limpieza de la vivienda, manejo de grúa.</w:t>
            </w:r>
          </w:p>
          <w:p w:rsidR="00544F18" w:rsidRPr="006B36F8" w:rsidRDefault="00544F18" w:rsidP="00EA561C">
            <w:r>
              <w:t xml:space="preserve"> </w:t>
            </w:r>
            <w:bookmarkStart w:id="0" w:name="_GoBack"/>
            <w:bookmarkEnd w:id="0"/>
            <w:r w:rsidRPr="006B36F8">
              <w:rPr>
                <w:b/>
              </w:rPr>
              <w:t>AYUDA A DOMICILIO(CARTAYA)</w:t>
            </w:r>
            <w:r w:rsidR="00C87315" w:rsidRPr="006B36F8">
              <w:rPr>
                <w:b/>
              </w:rPr>
              <w:t>-</w:t>
            </w:r>
            <w:r w:rsidR="00C87315" w:rsidRPr="006B36F8">
              <w:t xml:space="preserve"> AUXULIAR DE ENFERMERÍA</w:t>
            </w:r>
          </w:p>
          <w:p w:rsidR="00A92ABC" w:rsidRDefault="00A92ABC" w:rsidP="00EA561C">
            <w:r w:rsidRPr="006B36F8">
              <w:t>16/03/2020</w:t>
            </w:r>
            <w:r w:rsidR="00A61D4A" w:rsidRPr="006B36F8">
              <w:t>- Actualidad</w:t>
            </w:r>
          </w:p>
          <w:p w:rsidR="004D7045" w:rsidRPr="006B36F8" w:rsidRDefault="00700557" w:rsidP="00EA561C">
            <w:r>
              <w:t>Alimentación, aseo e higiene corporal…</w:t>
            </w:r>
          </w:p>
          <w:p w:rsidR="00211380" w:rsidRDefault="00EF7CFC" w:rsidP="00EA561C">
            <w:r>
              <w:rPr>
                <w:rStyle w:val="Heading2Char"/>
                <w:lang w:bidi="es-ES"/>
              </w:rPr>
              <w:t>APTITUDES</w:t>
            </w:r>
          </w:p>
          <w:p w:rsidR="00211380" w:rsidRDefault="00EF7CFC">
            <w:r>
              <w:rPr>
                <w:noProof/>
                <w:color w:val="000000"/>
                <w:lang w:val="en-US" w:eastAsia="zh-CN"/>
              </w:rPr>
              <w:drawing>
                <wp:inline distT="0" distB="0" distL="0" distR="0">
                  <wp:extent cx="3937635" cy="1228725"/>
                  <wp:effectExtent l="0" t="0" r="0" b="0"/>
                  <wp:docPr id="3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:rsidR="00211380" w:rsidRDefault="00211380">
      <w:pPr>
        <w:tabs>
          <w:tab w:val="left" w:pos="990"/>
        </w:tabs>
      </w:pPr>
    </w:p>
    <w:sectPr w:rsidR="00211380">
      <w:headerReference w:type="default" r:id="rId10"/>
      <w:pgSz w:w="11906" w:h="16838"/>
      <w:pgMar w:top="1276" w:right="720" w:bottom="993" w:left="720" w:header="113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3C2" w:rsidRDefault="009803C2">
      <w:r>
        <w:separator/>
      </w:r>
    </w:p>
  </w:endnote>
  <w:endnote w:type="continuationSeparator" w:id="0">
    <w:p w:rsidR="009803C2" w:rsidRDefault="0098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3C2" w:rsidRDefault="009803C2">
      <w:r>
        <w:rPr>
          <w:color w:val="000000"/>
        </w:rPr>
        <w:separator/>
      </w:r>
    </w:p>
  </w:footnote>
  <w:footnote w:type="continuationSeparator" w:id="0">
    <w:p w:rsidR="009803C2" w:rsidRDefault="00980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EF1" w:rsidRDefault="00EF7CFC">
    <w:pPr>
      <w:pStyle w:val="Encabezado"/>
    </w:pPr>
    <w:r>
      <w:rPr>
        <w:noProof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11" descr="elemento decorativ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17A1"/>
    <w:multiLevelType w:val="multilevel"/>
    <w:tmpl w:val="585E7E3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380"/>
    <w:rsid w:val="00015938"/>
    <w:rsid w:val="0002298F"/>
    <w:rsid w:val="00030047"/>
    <w:rsid w:val="000C0ABA"/>
    <w:rsid w:val="00114F0D"/>
    <w:rsid w:val="00141C72"/>
    <w:rsid w:val="00145B71"/>
    <w:rsid w:val="001579C6"/>
    <w:rsid w:val="001E10C4"/>
    <w:rsid w:val="001F1DC9"/>
    <w:rsid w:val="00205671"/>
    <w:rsid w:val="00211380"/>
    <w:rsid w:val="003D39A3"/>
    <w:rsid w:val="004D3C9F"/>
    <w:rsid w:val="004D7045"/>
    <w:rsid w:val="0054187C"/>
    <w:rsid w:val="00544F18"/>
    <w:rsid w:val="00594684"/>
    <w:rsid w:val="005E4E6C"/>
    <w:rsid w:val="006250D0"/>
    <w:rsid w:val="00647797"/>
    <w:rsid w:val="006B36F8"/>
    <w:rsid w:val="00700557"/>
    <w:rsid w:val="00700CBA"/>
    <w:rsid w:val="00704691"/>
    <w:rsid w:val="00721DE9"/>
    <w:rsid w:val="007E1C95"/>
    <w:rsid w:val="008F438A"/>
    <w:rsid w:val="009803C2"/>
    <w:rsid w:val="00A1070C"/>
    <w:rsid w:val="00A61D4A"/>
    <w:rsid w:val="00A65B6C"/>
    <w:rsid w:val="00A92ABC"/>
    <w:rsid w:val="00AC4CB6"/>
    <w:rsid w:val="00AD39CD"/>
    <w:rsid w:val="00C66ACB"/>
    <w:rsid w:val="00C87315"/>
    <w:rsid w:val="00CC3B23"/>
    <w:rsid w:val="00D278FE"/>
    <w:rsid w:val="00EA561C"/>
    <w:rsid w:val="00EF7CFC"/>
    <w:rsid w:val="00F15426"/>
    <w:rsid w:val="00F5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31539"/>
  <w15:docId w15:val="{542EF312-9166-4753-B21F-B4A03AC6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Meiryo" w:hAnsi="Century Gothic" w:cs="Times New Roman"/>
        <w:sz w:val="24"/>
        <w:szCs w:val="24"/>
        <w:lang w:val="es-ES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18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40" w:after="120"/>
      <w:outlineLvl w:val="2"/>
    </w:pPr>
    <w:rPr>
      <w:b/>
      <w:caps/>
      <w:color w:val="548AB7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2Char">
    <w:name w:val="Heading 2 Char"/>
    <w:basedOn w:val="Fuentedeprrafopredeter"/>
    <w:rPr>
      <w:rFonts w:ascii="Century Gothic" w:eastAsia="Meiryo" w:hAnsi="Century Gothic" w:cs="Times New Roman"/>
      <w:b/>
      <w:bCs/>
      <w:caps/>
      <w:sz w:val="22"/>
      <w:szCs w:val="26"/>
    </w:rPr>
  </w:style>
  <w:style w:type="paragraph" w:styleId="Ttulo">
    <w:name w:val="Title"/>
    <w:basedOn w:val="Normal"/>
    <w:next w:val="Normal"/>
    <w:uiPriority w:val="10"/>
    <w:qFormat/>
    <w:rPr>
      <w:caps/>
      <w:color w:val="000000"/>
      <w:sz w:val="96"/>
      <w:szCs w:val="76"/>
    </w:rPr>
  </w:style>
  <w:style w:type="character" w:customStyle="1" w:styleId="TitleChar">
    <w:name w:val="Title Char"/>
    <w:basedOn w:val="Fuentedeprrafopredeter"/>
    <w:rPr>
      <w:caps/>
      <w:color w:val="000000"/>
      <w:sz w:val="96"/>
      <w:szCs w:val="76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Heading1Char">
    <w:name w:val="Heading 1 Char"/>
    <w:basedOn w:val="Fuentedeprrafopredeter"/>
    <w:rPr>
      <w:rFonts w:ascii="Century Gothic" w:eastAsia="Meiryo" w:hAnsi="Century Gothic" w:cs="Times New Roman"/>
      <w:color w:val="548AB7"/>
      <w:sz w:val="32"/>
      <w:szCs w:val="32"/>
    </w:rPr>
  </w:style>
  <w:style w:type="paragraph" w:styleId="Fecha">
    <w:name w:val="Date"/>
    <w:basedOn w:val="Normal"/>
    <w:next w:val="Normal"/>
  </w:style>
  <w:style w:type="character" w:customStyle="1" w:styleId="DateChar">
    <w:name w:val="Date Char"/>
    <w:basedOn w:val="Fuentedeprrafopredeter"/>
    <w:rPr>
      <w:sz w:val="18"/>
      <w:szCs w:val="22"/>
    </w:rPr>
  </w:style>
  <w:style w:type="character" w:styleId="Hipervnculo">
    <w:name w:val="Hyperlink"/>
    <w:basedOn w:val="Fuentedeprrafopredeter"/>
    <w:rPr>
      <w:color w:val="DD8047"/>
      <w:u w:val="single"/>
    </w:rPr>
  </w:style>
  <w:style w:type="character" w:customStyle="1" w:styleId="Mencinsinresolver1">
    <w:name w:val="Mención sin resolver1"/>
    <w:basedOn w:val="Fuentedeprrafopredeter"/>
    <w:rPr>
      <w:color w:val="605E5C"/>
      <w:shd w:val="clear" w:color="auto" w:fill="E1DFDD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Fuentedeprrafopredeter"/>
    <w:rPr>
      <w:sz w:val="22"/>
      <w:szCs w:val="22"/>
    </w:rPr>
  </w:style>
  <w:style w:type="paragraph" w:styleId="Piedepgina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Fuentedeprrafopredeter"/>
    <w:rPr>
      <w:sz w:val="22"/>
      <w:szCs w:val="22"/>
    </w:rPr>
  </w:style>
  <w:style w:type="character" w:styleId="Textodelmarcadordeposicin">
    <w:name w:val="Placeholder Text"/>
    <w:basedOn w:val="Fuentedeprrafopredeter"/>
    <w:rPr>
      <w:color w:val="808080"/>
    </w:rPr>
  </w:style>
  <w:style w:type="paragraph" w:styleId="Subttulo">
    <w:name w:val="Subtitle"/>
    <w:basedOn w:val="Normal"/>
    <w:next w:val="Normal"/>
    <w:uiPriority w:val="11"/>
    <w:qFormat/>
    <w:rPr>
      <w:color w:val="000000"/>
      <w:spacing w:val="19"/>
      <w:w w:val="86"/>
      <w:sz w:val="32"/>
      <w:szCs w:val="28"/>
    </w:rPr>
  </w:style>
  <w:style w:type="character" w:customStyle="1" w:styleId="SubtitleChar">
    <w:name w:val="Subtitle Char"/>
    <w:basedOn w:val="Fuentedeprrafopredeter"/>
    <w:rPr>
      <w:color w:val="000000"/>
      <w:spacing w:val="19"/>
      <w:w w:val="86"/>
      <w:sz w:val="32"/>
      <w:szCs w:val="28"/>
    </w:rPr>
  </w:style>
  <w:style w:type="character" w:customStyle="1" w:styleId="Heading3Char">
    <w:name w:val="Heading 3 Char"/>
    <w:basedOn w:val="Fuentedeprrafopredeter"/>
    <w:rPr>
      <w:rFonts w:ascii="Century Gothic" w:eastAsia="Meiryo" w:hAnsi="Century Gothic" w:cs="Times New Roman"/>
      <w:b/>
      <w:caps/>
      <w:color w:val="548AB7"/>
      <w:sz w:val="22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paragraph" w:styleId="Prrafodelista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pacheco240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urr&#237;culum%20v&#237;tae%20azul%20y%20gris.dotx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NULL" TargetMode="External"/><Relationship Id="rId1" Type="http://schemas.openxmlformats.org/officeDocument/2006/relationships/image" Target="../media/image2.pn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c:style val="2"/>
  <c:chart>
    <c:autoTitleDeleted val="1"/>
    <c:plotArea>
      <c:layout>
        <c:manualLayout>
          <c:xMode val="edge"/>
          <c:yMode val="edge"/>
          <c:x val="0"/>
          <c:y val="0"/>
          <c:w val="1"/>
          <c:h val="1"/>
        </c:manualLayout>
      </c:layout>
      <c:barChart>
        <c:barDir val="bar"/>
        <c:grouping val="clustered"/>
        <c:varyColors val="0"/>
        <c:ser>
          <c:idx val="0"/>
          <c:order val="0"/>
          <c:tx>
            <c:v>Series 1</c:v>
          </c:tx>
          <c:spPr>
            <a:blipFill>
              <a:blip xmlns:r="http://schemas.openxmlformats.org/officeDocument/2006/relationships" r:embed="rId1"/>
              <a:tile/>
            </a:blipFill>
            <a:ln>
              <a:noFill/>
            </a:ln>
          </c:spPr>
          <c:invertIfNegative val="0"/>
          <c:pictureOptions>
            <c:pictureFormat val="stack"/>
          </c:pictureOptions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900" b="0" i="0" u="none" strike="noStrike" kern="1200" baseline="0">
                    <a:solidFill>
                      <a:srgbClr val="404040"/>
                    </a:solidFill>
                    <a:latin typeface="Century Gothic"/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strLit>
              <c:ptCount val="5"/>
              <c:pt idx="0">
                <c:v>Habilidad social</c:v>
              </c:pt>
              <c:pt idx="1">
                <c:v>Capacidad aprendizaje</c:v>
              </c:pt>
              <c:pt idx="2">
                <c:v>Empatía</c:v>
              </c:pt>
              <c:pt idx="3">
                <c:v>Comunicativa</c:v>
              </c:pt>
              <c:pt idx="4">
                <c:v>Responsable</c:v>
              </c:pt>
            </c:strLit>
          </c:cat>
          <c:val>
            <c:numLit>
              <c:formatCode>General</c:formatCode>
              <c:ptCount val="5"/>
              <c:pt idx="0">
                <c:v>0.7</c:v>
              </c:pt>
              <c:pt idx="1">
                <c:v>1</c:v>
              </c:pt>
              <c:pt idx="2">
                <c:v>0.85</c:v>
              </c:pt>
              <c:pt idx="3">
                <c:v>0.75</c:v>
              </c:pt>
              <c:pt idx="4">
                <c:v>0.9</c:v>
              </c:pt>
            </c:numLit>
          </c:val>
          <c:extLst>
            <c:ext xmlns:c16="http://schemas.microsoft.com/office/drawing/2014/chart" uri="{C3380CC4-5D6E-409C-BE32-E72D297353CC}">
              <c16:uniqueId val="{00000000-DB3A-4236-B276-65E53D2203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7"/>
        <c:overlap val="-48"/>
        <c:axId val="2093634416"/>
        <c:axId val="2097883792"/>
      </c:barChart>
      <c:valAx>
        <c:axId val="2097883792"/>
        <c:scaling>
          <c:orientation val="minMax"/>
          <c:max val="1"/>
        </c:scaling>
        <c:delete val="0"/>
        <c:axPos val="b"/>
        <c:numFmt formatCode="0.00%" sourceLinked="0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entury Gothic"/>
              </a:defRPr>
            </a:pPr>
            <a:endParaRPr lang="es-ES"/>
          </a:p>
        </c:txPr>
        <c:crossAx val="2093634416"/>
        <c:crosses val="autoZero"/>
        <c:crossBetween val="between"/>
        <c:majorUnit val="0.25"/>
      </c:valAx>
      <c:catAx>
        <c:axId val="2093634416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19046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entury Gothic"/>
              </a:defRPr>
            </a:pPr>
            <a:endParaRPr lang="es-ES"/>
          </a:p>
        </c:txPr>
        <c:crossAx val="2097883792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900" b="0" i="0" u="none" strike="noStrike" kern="1200" baseline="0">
          <a:solidFill>
            <a:srgbClr val="000000"/>
          </a:solidFill>
          <a:latin typeface="Century Gothic"/>
        </a:defRPr>
      </a:pPr>
      <a:endParaRPr lang="es-E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Currículum%20vítae%20azul%20y%20gris.dotx</Template>
  <TotalTime>31</TotalTime>
  <Pages>1</Pages>
  <Words>272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 pacheco</cp:lastModifiedBy>
  <cp:revision>35</cp:revision>
  <dcterms:created xsi:type="dcterms:W3CDTF">2019-10-02T11:56:00Z</dcterms:created>
  <dcterms:modified xsi:type="dcterms:W3CDTF">2020-03-31T21:32:00Z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