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4491990</wp:posOffset>
            </wp:positionH>
            <wp:positionV relativeFrom="paragraph">
              <wp:posOffset>-27304</wp:posOffset>
            </wp:positionV>
            <wp:extent cx="1381125" cy="1466850"/>
            <wp:effectExtent b="0" l="0" r="0" t="0"/>
            <wp:wrapSquare wrapText="bothSides" distB="0" distT="0" distL="114300" distR="1143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6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both"/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DATOS PERSONALES.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NOMBRE: Rafael Ortíz Lama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DIRECCIÓN: Calle </w:t>
      </w:r>
      <w:r w:rsidDel="00000000" w:rsidR="00000000" w:rsidRPr="00000000">
        <w:rPr>
          <w:sz w:val="22"/>
          <w:szCs w:val="22"/>
          <w:rtl w:val="0"/>
        </w:rPr>
        <w:t xml:space="preserve">Gloria Fuertes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nº </w:t>
      </w:r>
      <w:r w:rsidDel="00000000" w:rsidR="00000000" w:rsidRPr="00000000">
        <w:rPr>
          <w:sz w:val="22"/>
          <w:szCs w:val="22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Camas. Sevilla.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TELEFONO: 658611008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rafaelortizlama@gmail.com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TÍTULOS ACADÉMCOS.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Técnico en cuidados auxiliares de enfermería. Escuela de Emergencias SAMU. 2013-2015.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 de informática. I.E.S. Rodrigo Caro. 2012.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EXPERIENCIA LABORAL.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 de Enfermería en Residencia San Sebastián FUNDACIÓN SAMU. Realizando cuidados básicos de enfermería a pacientes institucionalizados en el centro, en situación de gran discapacidad y trastornos graves de la conducta. Atendiendo a un cuidado integral de los mismos durante 24 horas. 2015- Actualmente.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 de enfermería en Residencia Santa Ana FUNDACIÓN SAMU.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Realizando cuidados básicos de enfermería a pacientes institucionalizados en el                             centro, en situación de gran dependencia con graves enfermedades físicas y psíquicas.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 en prácticas en Hospital Virgen Macarena, Hospital Infanta Luisa, Residencia Santa Ana y San Isidoro de FUNDACIÓN SAMU.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Realizando cuidados básicos por las distintas plantas de los centros citados colaborando con enfermeras y auxiliares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Técnico en cuidados auxiliar de enfermería en Hospital San Juan de Dios. Por las zonas de Observación, Zona de Tratamientos Cortos y Puerta de Urgencia.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OTROS CURSOS REALIZADOS.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Curso: Cuidados en los trastornos psicológicos del adolescente. Formación ACMA 2018.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Curso: Cuidados nutricionales y atenciones psicosociales en la etapa infantil y juvenil. Universidad Rey Juan Carlos. 2018.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Curso: Aspectos terapéuticos de los trastornos de la conducta alimentaria. Universidad Rey Juan Carlos.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Curso: Actualización profesional del personal sanitario en la infección por VIH y Sida. Pautas de actuación ante pacientes. Universidad Rey Juan Carlos.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Curso: Atención a personas con discapacidad intelectual y/o daño cerebral sobrevenido con trastorno de conducta. Escuela de Emergencias SAMU. 2015.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Curso: Manipulador de alimentos. Nivel medio.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20"/>
        </w:tabs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OTROS DATOS.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Conocimientos de Windows y Manejo básico del paquete Office.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Carnet B y Vehículo propio.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734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4f81bd" w:space="0" w:sz="18" w:val="single"/>
      </w:tblBorders>
      <w:tblLayout w:type="fixed"/>
      <w:tblLook w:val="0000"/>
    </w:tblPr>
    <w:tblGrid>
      <w:gridCol w:w="1310"/>
      <w:gridCol w:w="7424"/>
      <w:tblGridChange w:id="0">
        <w:tblGrid>
          <w:gridCol w:w="1310"/>
          <w:gridCol w:w="7424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4f81bd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4f81bd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AUXILIAR DE ENFERMERÍA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61605" cy="822325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5198" y="3368838"/>
                        <a:ext cx="7761605" cy="822325"/>
                        <a:chOff x="1465198" y="3368838"/>
                        <a:chExt cx="7761605" cy="822325"/>
                      </a:xfrm>
                    </wpg:grpSpPr>
                    <wpg:grpSp>
                      <wpg:cNvGrpSpPr/>
                      <wpg:grpSpPr>
                        <a:xfrm>
                          <a:off x="1465198" y="3368838"/>
                          <a:ext cx="7761605" cy="822325"/>
                          <a:chOff x="8" y="9"/>
                          <a:chExt cx="15823" cy="1439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8" y="9"/>
                            <a:ext cx="15800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" y="1431"/>
                            <a:ext cx="15822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31849B"/>
                            </a:solidFill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8" y="9"/>
                            <a:ext cx="4031" cy="1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61605" cy="82232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1605" cy="822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6969443</wp:posOffset>
              </wp:positionH>
              <wp:positionV relativeFrom="page">
                <wp:posOffset>1588</wp:posOffset>
              </wp:positionV>
              <wp:extent cx="100330" cy="8064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00598" y="3381538"/>
                        <a:ext cx="90805" cy="79692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9525">
                        <a:solidFill>
                          <a:srgbClr val="205867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6969443</wp:posOffset>
              </wp:positionH>
              <wp:positionV relativeFrom="page">
                <wp:posOffset>1588</wp:posOffset>
              </wp:positionV>
              <wp:extent cx="100330" cy="8064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330" cy="806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489268</wp:posOffset>
              </wp:positionH>
              <wp:positionV relativeFrom="page">
                <wp:posOffset>1588</wp:posOffset>
              </wp:positionV>
              <wp:extent cx="100330" cy="8064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300598" y="3381538"/>
                        <a:ext cx="90805" cy="79692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9525">
                        <a:solidFill>
                          <a:srgbClr val="205867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489268</wp:posOffset>
              </wp:positionH>
              <wp:positionV relativeFrom="page">
                <wp:posOffset>1588</wp:posOffset>
              </wp:positionV>
              <wp:extent cx="100330" cy="80645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330" cy="806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before="480" w:line="276" w:lineRule="auto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s-ES"/>
    </w:rPr>
  </w:style>
  <w:style w:type="paragraph" w:styleId="Título3">
    <w:name w:val="Título 3"/>
    <w:basedOn w:val="Normal"/>
    <w:next w:val="Título3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2"/>
    </w:pPr>
    <w:rPr>
      <w:rFonts w:ascii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basedOn w:val="Fuentedepárrafopredeter.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19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basedOn w:val="Fuentedepárrafopredeter.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basedOn w:val="Fuentedepárrafopredeter.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ES"/>
    </w:rPr>
  </w:style>
  <w:style w:type="character" w:styleId="Título3Car">
    <w:name w:val="Título 3 Car"/>
    <w:basedOn w:val="Fuentedepárrafopredeter."/>
    <w:next w:val="Título3Car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/>
    </w:rPr>
  </w:style>
  <w:style w:type="character" w:styleId="Textoennegrita">
    <w:name w:val="Texto en negrita"/>
    <w:basedOn w:val="Fuentedepárrafopredeter.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Título1Car">
    <w:name w:val="Título 1 Car"/>
    <w:basedOn w:val="Fuentedepárrafopredeter."/>
    <w:next w:val="Título1Car"/>
    <w:autoRedefine w:val="0"/>
    <w:hidden w:val="0"/>
    <w:qFormat w:val="0"/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eastAsia="en-US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8.0" w:type="dxa"/>
        <w:left w:w="115.0" w:type="dxa"/>
        <w:bottom w:w="58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hyperlink" Target="mailto:rafaelortizlama@gmail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nWf1iB3EjzZGuBfAFXNXWVvbOA==">AMUW2mWmCl5lZ2osWuk27/LUD5oZYK817lCd/0XbB9ueVg3gx5dRFGlXi0DmTn8/sT2py+uIZSt8/d/NUwfLmo7xnoOMHeq1zbKbzVMFSgvIa3tCyF9xbtCIg6JyIQqeXfQriOgKJyBC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2018-07-05T21:56:00Z</dcterms:created>
  <dc:creator>Áurea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