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58" w:type="dxa"/>
        <w:tblInd w:w="-92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7922"/>
      </w:tblGrid>
      <w:tr w:rsidR="0057490D" w14:paraId="77BBA588" w14:textId="77777777" w:rsidTr="0078106D">
        <w:trPr>
          <w:trHeight w:val="3527"/>
        </w:trPr>
        <w:tc>
          <w:tcPr>
            <w:tcW w:w="2836" w:type="dxa"/>
          </w:tcPr>
          <w:p w14:paraId="1BE7E9BA" w14:textId="77777777" w:rsidR="0057490D" w:rsidRDefault="0057490D" w:rsidP="004E44C2">
            <w:pPr>
              <w:pStyle w:val="Ttulodeseccin"/>
            </w:pPr>
            <w:r>
              <w:t>Datos Personales</w:t>
            </w:r>
          </w:p>
        </w:tc>
        <w:tc>
          <w:tcPr>
            <w:tcW w:w="7922" w:type="dxa"/>
          </w:tcPr>
          <w:p w14:paraId="2AFE3CFE" w14:textId="77777777" w:rsidR="0057490D" w:rsidRDefault="003370A1" w:rsidP="000C18D0">
            <w:pPr>
              <w:pStyle w:val="Logro"/>
              <w:tabs>
                <w:tab w:val="clear" w:pos="360"/>
                <w:tab w:val="num" w:pos="213"/>
              </w:tabs>
              <w:spacing w:before="240" w:after="12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noProof/>
                <w:sz w:val="24"/>
                <w:lang w:eastAsia="es-ES"/>
              </w:rPr>
              <w:drawing>
                <wp:anchor distT="0" distB="0" distL="114300" distR="114300" simplePos="0" relativeHeight="251658240" behindDoc="0" locked="0" layoutInCell="1" allowOverlap="1" wp14:anchorId="64B5F6E2" wp14:editId="33CD1963">
                  <wp:simplePos x="0" y="0"/>
                  <wp:positionH relativeFrom="column">
                    <wp:posOffset>3468068</wp:posOffset>
                  </wp:positionH>
                  <wp:positionV relativeFrom="paragraph">
                    <wp:posOffset>-1075595</wp:posOffset>
                  </wp:positionV>
                  <wp:extent cx="1118823" cy="1261579"/>
                  <wp:effectExtent l="19050" t="0" r="5127" b="0"/>
                  <wp:wrapNone/>
                  <wp:docPr id="2" name="Imagen 1" descr="C:\Users\juanma\Downloads\WhatsApp Image 2019-10-23 at 13.24.5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anma\Downloads\WhatsApp Image 2019-10-23 at 13.24.5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823" cy="1261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7490D">
              <w:rPr>
                <w:rFonts w:ascii="Tahoma" w:hAnsi="Tahoma" w:cs="Tahoma"/>
                <w:sz w:val="24"/>
              </w:rPr>
              <w:t xml:space="preserve">D.N.I. nº </w:t>
            </w:r>
            <w:r w:rsidR="00F60301" w:rsidRPr="00F60301">
              <w:rPr>
                <w:rFonts w:ascii="Tahoma" w:hAnsi="Tahoma" w:cs="Tahoma"/>
                <w:sz w:val="24"/>
              </w:rPr>
              <w:t>47</w:t>
            </w:r>
            <w:r w:rsidR="00F60301">
              <w:rPr>
                <w:rFonts w:ascii="Tahoma" w:hAnsi="Tahoma" w:cs="Tahoma"/>
                <w:sz w:val="24"/>
              </w:rPr>
              <w:t>.</w:t>
            </w:r>
            <w:r w:rsidR="00F60301" w:rsidRPr="00F60301">
              <w:rPr>
                <w:rFonts w:ascii="Tahoma" w:hAnsi="Tahoma" w:cs="Tahoma"/>
                <w:sz w:val="24"/>
              </w:rPr>
              <w:t>001</w:t>
            </w:r>
            <w:r w:rsidR="00F60301">
              <w:rPr>
                <w:rFonts w:ascii="Tahoma" w:hAnsi="Tahoma" w:cs="Tahoma"/>
                <w:sz w:val="24"/>
              </w:rPr>
              <w:t>.</w:t>
            </w:r>
            <w:r w:rsidR="00F60301" w:rsidRPr="00F60301">
              <w:rPr>
                <w:rFonts w:ascii="Tahoma" w:hAnsi="Tahoma" w:cs="Tahoma"/>
                <w:sz w:val="24"/>
              </w:rPr>
              <w:t>333</w:t>
            </w:r>
            <w:r w:rsidR="00F60301">
              <w:rPr>
                <w:rFonts w:ascii="Tahoma" w:hAnsi="Tahoma" w:cs="Tahoma"/>
                <w:sz w:val="24"/>
              </w:rPr>
              <w:t>-</w:t>
            </w:r>
            <w:r w:rsidR="00F60301" w:rsidRPr="00F60301">
              <w:rPr>
                <w:rFonts w:ascii="Tahoma" w:hAnsi="Tahoma" w:cs="Tahoma"/>
                <w:sz w:val="24"/>
              </w:rPr>
              <w:t>M</w:t>
            </w:r>
          </w:p>
          <w:p w14:paraId="7676AD7E" w14:textId="77777777" w:rsidR="0057490D" w:rsidRDefault="0057490D" w:rsidP="0078106D">
            <w:pPr>
              <w:pStyle w:val="Logro"/>
              <w:tabs>
                <w:tab w:val="clear" w:pos="360"/>
                <w:tab w:val="num" w:pos="213"/>
              </w:tabs>
              <w:spacing w:after="12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Domicilio: c/ </w:t>
            </w:r>
            <w:r w:rsidR="00F60301">
              <w:rPr>
                <w:rFonts w:ascii="Tahoma" w:hAnsi="Tahoma" w:cs="Tahoma"/>
                <w:sz w:val="24"/>
              </w:rPr>
              <w:t>Constelación Osa Mayor, 58</w:t>
            </w:r>
          </w:p>
          <w:p w14:paraId="41EAB714" w14:textId="77777777" w:rsidR="0057490D" w:rsidRDefault="0057490D" w:rsidP="0078106D">
            <w:pPr>
              <w:pStyle w:val="Logro"/>
              <w:tabs>
                <w:tab w:val="clear" w:pos="360"/>
                <w:tab w:val="num" w:pos="213"/>
              </w:tabs>
              <w:spacing w:after="12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Localidad: Utrera (Sevilla)</w:t>
            </w:r>
            <w:r>
              <w:rPr>
                <w:rFonts w:ascii="Tahoma" w:hAnsi="Tahoma" w:cs="Tahoma"/>
                <w:sz w:val="24"/>
              </w:rPr>
              <w:tab/>
              <w:t>C.P. 41710</w:t>
            </w:r>
          </w:p>
          <w:p w14:paraId="647E614A" w14:textId="77777777" w:rsidR="0057490D" w:rsidRDefault="00F60301" w:rsidP="0078106D">
            <w:pPr>
              <w:pStyle w:val="Logro"/>
              <w:tabs>
                <w:tab w:val="clear" w:pos="360"/>
                <w:tab w:val="num" w:pos="213"/>
              </w:tabs>
              <w:spacing w:after="12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Teléfono</w:t>
            </w:r>
            <w:r w:rsidR="0057490D">
              <w:rPr>
                <w:rFonts w:ascii="Tahoma" w:hAnsi="Tahoma" w:cs="Tahoma"/>
                <w:sz w:val="24"/>
              </w:rPr>
              <w:t xml:space="preserve">: </w:t>
            </w:r>
            <w:r>
              <w:rPr>
                <w:rFonts w:ascii="Tahoma" w:hAnsi="Tahoma" w:cs="Tahoma"/>
                <w:sz w:val="24"/>
              </w:rPr>
              <w:t>661057526</w:t>
            </w:r>
          </w:p>
          <w:p w14:paraId="5F674AB8" w14:textId="77777777" w:rsidR="00CA59D6" w:rsidRDefault="00CA59D6" w:rsidP="0078106D">
            <w:pPr>
              <w:pStyle w:val="Logro"/>
              <w:tabs>
                <w:tab w:val="clear" w:pos="360"/>
                <w:tab w:val="num" w:pos="213"/>
              </w:tabs>
              <w:spacing w:after="12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Correo electrónico: </w:t>
            </w:r>
            <w:hyperlink r:id="rId8" w:history="1">
              <w:r w:rsidR="00F60301" w:rsidRPr="00F60301">
                <w:rPr>
                  <w:rStyle w:val="Hipervnculo"/>
                  <w:rFonts w:ascii="Verdana" w:hAnsi="Verdana"/>
                  <w:i/>
                  <w:color w:val="auto"/>
                  <w:sz w:val="22"/>
                  <w:szCs w:val="9"/>
                  <w:u w:val="none"/>
                </w:rPr>
                <w:t>jacostavega15@gmail.com</w:t>
              </w:r>
            </w:hyperlink>
          </w:p>
          <w:p w14:paraId="18AA51D5" w14:textId="77777777" w:rsidR="0057490D" w:rsidRDefault="0057490D" w:rsidP="0078106D">
            <w:pPr>
              <w:pStyle w:val="Logro"/>
              <w:tabs>
                <w:tab w:val="clear" w:pos="360"/>
                <w:tab w:val="num" w:pos="213"/>
              </w:tabs>
              <w:spacing w:after="12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Fecha de nacimiento: </w:t>
            </w:r>
            <w:r w:rsidR="00F60301">
              <w:rPr>
                <w:rFonts w:ascii="Tahoma" w:hAnsi="Tahoma" w:cs="Tahoma"/>
                <w:sz w:val="24"/>
              </w:rPr>
              <w:t>8 de mayo de 1981</w:t>
            </w:r>
          </w:p>
          <w:p w14:paraId="59121BD0" w14:textId="77777777" w:rsidR="0057490D" w:rsidRDefault="0057490D" w:rsidP="0078106D">
            <w:pPr>
              <w:pStyle w:val="Logro"/>
              <w:tabs>
                <w:tab w:val="clear" w:pos="360"/>
                <w:tab w:val="num" w:pos="213"/>
              </w:tabs>
              <w:spacing w:after="12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Lugar de nacimiento: Utrera</w:t>
            </w:r>
            <w:r w:rsidR="00CA59D6">
              <w:rPr>
                <w:rFonts w:ascii="Tahoma" w:hAnsi="Tahoma" w:cs="Tahoma"/>
                <w:sz w:val="24"/>
              </w:rPr>
              <w:t xml:space="preserve"> (Sevilla)</w:t>
            </w:r>
          </w:p>
          <w:p w14:paraId="26C1E6B0" w14:textId="11CBF58A" w:rsidR="00744B36" w:rsidRDefault="00744B36" w:rsidP="000C18D0">
            <w:pPr>
              <w:pStyle w:val="Logro"/>
              <w:tabs>
                <w:tab w:val="clear" w:pos="360"/>
                <w:tab w:val="num" w:pos="213"/>
              </w:tabs>
              <w:spacing w:after="24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En posesión del Certificado de Discapacidad del 33% por </w:t>
            </w:r>
            <w:r w:rsidRPr="00E54108">
              <w:rPr>
                <w:rFonts w:ascii="Tahoma" w:hAnsi="Tahoma" w:cs="Tahoma"/>
                <w:i/>
                <w:sz w:val="24"/>
              </w:rPr>
              <w:t>“Incapacidad Permanente Total”</w:t>
            </w:r>
            <w:r>
              <w:rPr>
                <w:rFonts w:ascii="Tahoma" w:hAnsi="Tahoma" w:cs="Tahoma"/>
                <w:sz w:val="24"/>
              </w:rPr>
              <w:t xml:space="preserve"> concedida por el I.N.S.S</w:t>
            </w:r>
            <w:r w:rsidR="00B933A9">
              <w:rPr>
                <w:rFonts w:ascii="Tahoma" w:hAnsi="Tahoma" w:cs="Tahoma"/>
                <w:sz w:val="24"/>
              </w:rPr>
              <w:t xml:space="preserve"> y por la Junta de Andalucía</w:t>
            </w:r>
            <w:r>
              <w:rPr>
                <w:rFonts w:ascii="Tahoma" w:hAnsi="Tahoma" w:cs="Tahoma"/>
                <w:sz w:val="24"/>
              </w:rPr>
              <w:t>.</w:t>
            </w:r>
          </w:p>
        </w:tc>
      </w:tr>
      <w:tr w:rsidR="0057490D" w14:paraId="0B8C4B4C" w14:textId="77777777" w:rsidTr="0078106D">
        <w:trPr>
          <w:trHeight w:val="1381"/>
        </w:trPr>
        <w:tc>
          <w:tcPr>
            <w:tcW w:w="2836" w:type="dxa"/>
          </w:tcPr>
          <w:p w14:paraId="74CA4A10" w14:textId="77777777" w:rsidR="0057490D" w:rsidRDefault="00F60301" w:rsidP="004E44C2">
            <w:pPr>
              <w:pStyle w:val="Ttulodeseccin"/>
            </w:pPr>
            <w:r>
              <w:t>Formación Académica</w:t>
            </w:r>
          </w:p>
        </w:tc>
        <w:tc>
          <w:tcPr>
            <w:tcW w:w="7922" w:type="dxa"/>
          </w:tcPr>
          <w:p w14:paraId="0F884B2A" w14:textId="77777777" w:rsidR="0057490D" w:rsidRDefault="00E97267" w:rsidP="000C18D0">
            <w:pPr>
              <w:pStyle w:val="Logro"/>
              <w:tabs>
                <w:tab w:val="clear" w:pos="360"/>
                <w:tab w:val="num" w:pos="213"/>
              </w:tabs>
              <w:spacing w:before="240" w:after="12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  <w:lang w:val="pt-PT"/>
              </w:rPr>
            </w:pPr>
            <w:r w:rsidRPr="00E54108">
              <w:rPr>
                <w:rFonts w:ascii="Tahoma" w:hAnsi="Tahoma" w:cs="Tahoma"/>
                <w:sz w:val="24"/>
                <w:lang w:val="pt-PT"/>
              </w:rPr>
              <w:t>Graduado</w:t>
            </w:r>
            <w:r>
              <w:rPr>
                <w:rFonts w:ascii="Tahoma" w:hAnsi="Tahoma" w:cs="Tahoma"/>
                <w:sz w:val="24"/>
              </w:rPr>
              <w:t xml:space="preserve"> Escolar</w:t>
            </w:r>
            <w:r w:rsidR="0057490D" w:rsidRPr="003C3129">
              <w:rPr>
                <w:rFonts w:ascii="Tahoma" w:hAnsi="Tahoma" w:cs="Tahoma"/>
                <w:sz w:val="24"/>
                <w:lang w:val="pt-PT"/>
              </w:rPr>
              <w:t xml:space="preserve">: Colegio Público </w:t>
            </w:r>
            <w:r w:rsidR="00C26A9B">
              <w:rPr>
                <w:rFonts w:ascii="Tahoma" w:hAnsi="Tahoma" w:cs="Tahoma"/>
                <w:sz w:val="24"/>
                <w:lang w:val="pt-PT"/>
              </w:rPr>
              <w:t>“</w:t>
            </w:r>
            <w:r w:rsidR="00F60301">
              <w:rPr>
                <w:rFonts w:ascii="Tahoma" w:hAnsi="Tahoma" w:cs="Tahoma"/>
                <w:sz w:val="24"/>
                <w:lang w:val="pt-PT"/>
              </w:rPr>
              <w:t>Álvarez Quintero</w:t>
            </w:r>
            <w:r w:rsidR="00C26A9B">
              <w:rPr>
                <w:rFonts w:ascii="Tahoma" w:hAnsi="Tahoma" w:cs="Tahoma"/>
                <w:sz w:val="24"/>
                <w:lang w:val="pt-PT"/>
              </w:rPr>
              <w:t>” de Utrera. Curso 1994/1995.</w:t>
            </w:r>
          </w:p>
          <w:p w14:paraId="7AB84DC4" w14:textId="77777777" w:rsidR="00C26A9B" w:rsidRPr="00F60301" w:rsidRDefault="00C26A9B" w:rsidP="000C18D0">
            <w:pPr>
              <w:pStyle w:val="Logro"/>
              <w:tabs>
                <w:tab w:val="clear" w:pos="360"/>
                <w:tab w:val="num" w:pos="213"/>
              </w:tabs>
              <w:spacing w:after="24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  <w:lang w:val="pt-PT"/>
              </w:rPr>
            </w:pPr>
            <w:r>
              <w:rPr>
                <w:rFonts w:ascii="Tahoma" w:hAnsi="Tahoma" w:cs="Tahoma"/>
                <w:sz w:val="24"/>
                <w:lang w:val="pt-PT"/>
              </w:rPr>
              <w:t>1</w:t>
            </w:r>
            <w:r>
              <w:rPr>
                <w:rFonts w:ascii="Tahoma" w:hAnsi="Tahoma" w:cs="Tahoma"/>
                <w:sz w:val="24"/>
                <w:vertAlign w:val="superscript"/>
                <w:lang w:val="pt-PT"/>
              </w:rPr>
              <w:t>er</w:t>
            </w:r>
            <w:r>
              <w:rPr>
                <w:rFonts w:ascii="Tahoma" w:hAnsi="Tahoma" w:cs="Tahoma"/>
                <w:sz w:val="24"/>
                <w:lang w:val="pt-PT"/>
              </w:rPr>
              <w:t xml:space="preserve"> </w:t>
            </w:r>
            <w:r w:rsidRPr="00C26A9B">
              <w:rPr>
                <w:rFonts w:ascii="Tahoma" w:hAnsi="Tahoma" w:cs="Tahoma"/>
                <w:sz w:val="24"/>
              </w:rPr>
              <w:t>Curso</w:t>
            </w:r>
            <w:r>
              <w:rPr>
                <w:rFonts w:ascii="Tahoma" w:hAnsi="Tahoma" w:cs="Tahoma"/>
                <w:sz w:val="24"/>
                <w:lang w:val="pt-PT"/>
              </w:rPr>
              <w:t xml:space="preserve"> de “Tecnico Especialista Delineante”. Instituto de Formación Profesional “Virgen de Consolación” de Utrera”. Curso 1995/1996.</w:t>
            </w:r>
          </w:p>
        </w:tc>
      </w:tr>
      <w:tr w:rsidR="00F60301" w14:paraId="49025D6B" w14:textId="77777777" w:rsidTr="0078106D">
        <w:trPr>
          <w:trHeight w:val="672"/>
        </w:trPr>
        <w:tc>
          <w:tcPr>
            <w:tcW w:w="2836" w:type="dxa"/>
          </w:tcPr>
          <w:p w14:paraId="20315616" w14:textId="77777777" w:rsidR="00F60301" w:rsidRDefault="00F60301" w:rsidP="004E44C2">
            <w:pPr>
              <w:pStyle w:val="Ttulodeseccin"/>
            </w:pPr>
            <w:r>
              <w:t>Formación no reglada</w:t>
            </w:r>
          </w:p>
        </w:tc>
        <w:tc>
          <w:tcPr>
            <w:tcW w:w="7922" w:type="dxa"/>
            <w:vAlign w:val="center"/>
          </w:tcPr>
          <w:p w14:paraId="1FC05BAB" w14:textId="77777777" w:rsidR="0098386B" w:rsidRPr="0098386B" w:rsidRDefault="0098386B" w:rsidP="000C18D0">
            <w:pPr>
              <w:pStyle w:val="Logro"/>
              <w:tabs>
                <w:tab w:val="clear" w:pos="360"/>
                <w:tab w:val="num" w:pos="213"/>
              </w:tabs>
              <w:spacing w:before="240" w:after="12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  <w:lang w:val="pt-PT"/>
              </w:rPr>
            </w:pPr>
            <w:r>
              <w:rPr>
                <w:rFonts w:ascii="Tahoma" w:hAnsi="Tahoma" w:cs="Tahoma"/>
                <w:sz w:val="24"/>
                <w:lang w:val="pt-PT"/>
              </w:rPr>
              <w:t>“</w:t>
            </w:r>
            <w:r w:rsidRPr="0098386B">
              <w:rPr>
                <w:rFonts w:ascii="Tahoma" w:hAnsi="Tahoma" w:cs="Tahoma"/>
                <w:i/>
                <w:iCs/>
                <w:sz w:val="24"/>
                <w:lang w:val="pt-PT"/>
              </w:rPr>
              <w:t>El celador en los distintos ámbitos sanitarios. Primeros auxilios</w:t>
            </w:r>
            <w:r>
              <w:rPr>
                <w:rFonts w:ascii="Tahoma" w:hAnsi="Tahoma" w:cs="Tahoma"/>
                <w:sz w:val="24"/>
                <w:lang w:val="pt-PT"/>
              </w:rPr>
              <w:t>”. 200 horas online. Del 01/06/2020 al 31/07/2020. Universidad Antonio de Nebrija.</w:t>
            </w:r>
          </w:p>
          <w:p w14:paraId="31896226" w14:textId="77777777" w:rsidR="003370A1" w:rsidRDefault="003370A1" w:rsidP="000C18D0">
            <w:pPr>
              <w:pStyle w:val="Logro"/>
              <w:tabs>
                <w:tab w:val="clear" w:pos="360"/>
                <w:tab w:val="num" w:pos="213"/>
              </w:tabs>
              <w:spacing w:before="240" w:after="12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  <w:lang w:val="pt-PT"/>
              </w:rPr>
            </w:pPr>
            <w:r>
              <w:rPr>
                <w:rFonts w:ascii="Tahoma" w:hAnsi="Tahoma" w:cs="Tahoma"/>
                <w:i/>
                <w:sz w:val="24"/>
                <w:lang w:val="pt-PT"/>
              </w:rPr>
              <w:t>“Gestión y Servicios. La humanización en atención al usuario”</w:t>
            </w:r>
            <w:r>
              <w:rPr>
                <w:rFonts w:ascii="Tahoma" w:hAnsi="Tahoma" w:cs="Tahoma"/>
                <w:sz w:val="24"/>
                <w:lang w:val="pt-PT"/>
              </w:rPr>
              <w:t xml:space="preserve">. </w:t>
            </w:r>
            <w:r w:rsidR="003E05A0">
              <w:rPr>
                <w:rFonts w:ascii="Tahoma" w:hAnsi="Tahoma" w:cs="Tahoma"/>
                <w:sz w:val="24"/>
                <w:lang w:val="pt-PT"/>
              </w:rPr>
              <w:t xml:space="preserve">100 horas online. Del </w:t>
            </w:r>
            <w:r>
              <w:rPr>
                <w:rFonts w:ascii="Tahoma" w:hAnsi="Tahoma" w:cs="Tahoma"/>
                <w:sz w:val="24"/>
                <w:lang w:val="pt-PT"/>
              </w:rPr>
              <w:t>05/08/2019 al 27/09/2019.</w:t>
            </w:r>
            <w:r w:rsidR="003E05A0">
              <w:rPr>
                <w:rFonts w:ascii="Tahoma" w:hAnsi="Tahoma" w:cs="Tahoma"/>
                <w:sz w:val="24"/>
                <w:lang w:val="pt-PT"/>
              </w:rPr>
              <w:t xml:space="preserve"> FYSA (Formación y Servicios Asesoría para Organizaciones Sindicales, S.L.U. Federación de Sanidad y Sectores Sociosanitarios de CC.OO.</w:t>
            </w:r>
          </w:p>
          <w:p w14:paraId="7E871A07" w14:textId="77777777" w:rsidR="003370A1" w:rsidRDefault="003370A1" w:rsidP="00FB57B4">
            <w:pPr>
              <w:pStyle w:val="Logro"/>
              <w:tabs>
                <w:tab w:val="clear" w:pos="360"/>
                <w:tab w:val="num" w:pos="213"/>
              </w:tabs>
              <w:spacing w:before="120" w:after="12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  <w:lang w:val="pt-PT"/>
              </w:rPr>
            </w:pPr>
            <w:r>
              <w:rPr>
                <w:rFonts w:ascii="Tahoma" w:hAnsi="Tahoma" w:cs="Tahoma"/>
                <w:i/>
                <w:sz w:val="24"/>
                <w:lang w:val="pt-PT"/>
              </w:rPr>
              <w:t>“El Celador y Celador Conductor en Instituciones”.</w:t>
            </w:r>
            <w:r w:rsidR="003E05A0">
              <w:rPr>
                <w:rFonts w:ascii="Tahoma" w:hAnsi="Tahoma" w:cs="Tahoma"/>
                <w:sz w:val="24"/>
                <w:lang w:val="pt-PT"/>
              </w:rPr>
              <w:t xml:space="preserve"> 100 horas online.</w:t>
            </w:r>
            <w:r>
              <w:rPr>
                <w:rFonts w:ascii="Tahoma" w:hAnsi="Tahoma" w:cs="Tahoma"/>
                <w:sz w:val="24"/>
                <w:lang w:val="pt-PT"/>
              </w:rPr>
              <w:t xml:space="preserve"> Del 01/07/2019 al 23/08/2019.</w:t>
            </w:r>
            <w:r w:rsidR="003E05A0">
              <w:rPr>
                <w:rFonts w:ascii="Tahoma" w:hAnsi="Tahoma" w:cs="Tahoma"/>
                <w:sz w:val="24"/>
                <w:lang w:val="pt-PT"/>
              </w:rPr>
              <w:t xml:space="preserve"> FYSA (Formación y Servicios Asesoría para Organizaciones Sindicales, S.L.U. Federación de Sanidad y Sectores Sociosanitarios de CC.OO.</w:t>
            </w:r>
          </w:p>
          <w:p w14:paraId="1FFE70A9" w14:textId="77777777" w:rsidR="003370A1" w:rsidRDefault="003370A1" w:rsidP="00FB57B4">
            <w:pPr>
              <w:pStyle w:val="Logro"/>
              <w:tabs>
                <w:tab w:val="clear" w:pos="360"/>
                <w:tab w:val="num" w:pos="213"/>
              </w:tabs>
              <w:spacing w:before="120" w:after="12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  <w:lang w:val="pt-PT"/>
              </w:rPr>
            </w:pPr>
            <w:r>
              <w:rPr>
                <w:rFonts w:ascii="Tahoma" w:hAnsi="Tahoma" w:cs="Tahoma"/>
                <w:i/>
                <w:sz w:val="24"/>
                <w:lang w:val="pt-PT"/>
              </w:rPr>
              <w:t>“Sistemas Informáticos y Almacenamiento de Datos”.</w:t>
            </w:r>
            <w:r w:rsidR="003E05A0">
              <w:rPr>
                <w:rFonts w:ascii="Tahoma" w:hAnsi="Tahoma" w:cs="Tahoma"/>
                <w:sz w:val="24"/>
                <w:lang w:val="pt-PT"/>
              </w:rPr>
              <w:t xml:space="preserve"> 100 horas online.</w:t>
            </w:r>
            <w:r>
              <w:rPr>
                <w:rFonts w:ascii="Tahoma" w:hAnsi="Tahoma" w:cs="Tahoma"/>
                <w:sz w:val="24"/>
                <w:lang w:val="pt-PT"/>
              </w:rPr>
              <w:t xml:space="preserve"> Del 03/06/2019 al 26/07/2019.</w:t>
            </w:r>
            <w:r w:rsidR="003E05A0">
              <w:rPr>
                <w:rFonts w:ascii="Tahoma" w:hAnsi="Tahoma" w:cs="Tahoma"/>
                <w:sz w:val="24"/>
                <w:lang w:val="pt-PT"/>
              </w:rPr>
              <w:t xml:space="preserve"> FYSA (Formación y Servicios Asesoría para Organizaciones Sindicales, S.L.U. Federación de Sanidad y Sectores Sociosanitarios de CC.OO.</w:t>
            </w:r>
          </w:p>
          <w:p w14:paraId="7F34CF71" w14:textId="77777777" w:rsidR="003370A1" w:rsidRDefault="003370A1" w:rsidP="00FB57B4">
            <w:pPr>
              <w:pStyle w:val="Logro"/>
              <w:tabs>
                <w:tab w:val="clear" w:pos="360"/>
                <w:tab w:val="num" w:pos="213"/>
              </w:tabs>
              <w:spacing w:before="120" w:after="12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  <w:lang w:val="pt-PT"/>
              </w:rPr>
            </w:pPr>
            <w:r>
              <w:rPr>
                <w:rFonts w:ascii="Tahoma" w:hAnsi="Tahoma" w:cs="Tahoma"/>
                <w:i/>
                <w:sz w:val="24"/>
                <w:lang w:val="pt-PT"/>
              </w:rPr>
              <w:t>“Movilización de Pacientes para Celadores”.</w:t>
            </w:r>
            <w:r>
              <w:rPr>
                <w:rFonts w:ascii="Tahoma" w:hAnsi="Tahoma" w:cs="Tahoma"/>
                <w:sz w:val="24"/>
                <w:lang w:val="pt-PT"/>
              </w:rPr>
              <w:t xml:space="preserve"> Del 06/05/2019 al 28/06/2019.</w:t>
            </w:r>
            <w:r w:rsidR="003E05A0">
              <w:rPr>
                <w:rFonts w:ascii="Tahoma" w:hAnsi="Tahoma" w:cs="Tahoma"/>
                <w:sz w:val="24"/>
                <w:lang w:val="pt-PT"/>
              </w:rPr>
              <w:t xml:space="preserve"> 100 horas online. FYSA (Formación y Servicios Asesoría para Organizaciones Sindicales, S.L.U. Federación de Sanidad y Sectores Sociosanitarios de CC.OO.</w:t>
            </w:r>
          </w:p>
          <w:p w14:paraId="28073044" w14:textId="77777777" w:rsidR="000C18D0" w:rsidRDefault="003370A1" w:rsidP="000C18D0">
            <w:pPr>
              <w:pStyle w:val="Logro"/>
              <w:tabs>
                <w:tab w:val="clear" w:pos="360"/>
                <w:tab w:val="num" w:pos="213"/>
              </w:tabs>
              <w:spacing w:before="120" w:after="12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  <w:lang w:val="pt-PT"/>
              </w:rPr>
            </w:pPr>
            <w:r>
              <w:rPr>
                <w:rFonts w:ascii="Tahoma" w:hAnsi="Tahoma" w:cs="Tahoma"/>
                <w:i/>
                <w:sz w:val="24"/>
                <w:lang w:val="pt-PT"/>
              </w:rPr>
              <w:t xml:space="preserve">“Actualización Integral para Celadores”. </w:t>
            </w:r>
            <w:r>
              <w:rPr>
                <w:rFonts w:ascii="Tahoma" w:hAnsi="Tahoma" w:cs="Tahoma"/>
                <w:sz w:val="24"/>
                <w:lang w:val="pt-PT"/>
              </w:rPr>
              <w:t>Del 01/04/2019 al 31/05/2019.</w:t>
            </w:r>
            <w:r w:rsidR="003E05A0">
              <w:rPr>
                <w:rFonts w:ascii="Tahoma" w:hAnsi="Tahoma" w:cs="Tahoma"/>
                <w:sz w:val="24"/>
                <w:lang w:val="pt-PT"/>
              </w:rPr>
              <w:t xml:space="preserve"> 100 horas online. FYSA (Formación y Servicios Asesoría para Organizaciones Sindicales, S.L.U. Federación de Sanidad y </w:t>
            </w:r>
            <w:r w:rsidR="003E05A0">
              <w:rPr>
                <w:rFonts w:ascii="Tahoma" w:hAnsi="Tahoma" w:cs="Tahoma"/>
                <w:sz w:val="24"/>
                <w:lang w:val="pt-PT"/>
              </w:rPr>
              <w:lastRenderedPageBreak/>
              <w:t>Sectores Sociosanitarios de CC.OO.</w:t>
            </w:r>
          </w:p>
          <w:p w14:paraId="36D37140" w14:textId="77777777" w:rsidR="005D0517" w:rsidRPr="000C18D0" w:rsidRDefault="005D0517" w:rsidP="000C18D0">
            <w:pPr>
              <w:pStyle w:val="Logro"/>
              <w:tabs>
                <w:tab w:val="clear" w:pos="360"/>
                <w:tab w:val="num" w:pos="213"/>
              </w:tabs>
              <w:spacing w:before="120" w:after="12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  <w:lang w:val="pt-PT"/>
              </w:rPr>
            </w:pPr>
            <w:r w:rsidRPr="000C18D0">
              <w:rPr>
                <w:rFonts w:ascii="Tahoma" w:hAnsi="Tahoma" w:cs="Tahoma"/>
                <w:sz w:val="24"/>
                <w:lang w:val="pt-PT"/>
              </w:rPr>
              <w:t xml:space="preserve">Formación específica para la conducción de </w:t>
            </w:r>
            <w:r w:rsidRPr="000C18D0">
              <w:rPr>
                <w:rFonts w:ascii="Tahoma" w:hAnsi="Tahoma" w:cs="Tahoma"/>
                <w:i/>
                <w:sz w:val="24"/>
                <w:lang w:val="pt-PT"/>
              </w:rPr>
              <w:t xml:space="preserve">“Plataformas Elevadoras Móviles de Personal (PEMPs)”. </w:t>
            </w:r>
            <w:r w:rsidRPr="000C18D0">
              <w:rPr>
                <w:rFonts w:ascii="Tahoma" w:hAnsi="Tahoma" w:cs="Tahoma"/>
                <w:sz w:val="24"/>
                <w:lang w:val="pt-PT"/>
              </w:rPr>
              <w:t>2 horas prácticas presenciales y 6 horas teóricas online. 26/04/2018 al 26/05/2018. Instituto CEFA.</w:t>
            </w:r>
          </w:p>
          <w:p w14:paraId="68AC8834" w14:textId="77777777" w:rsidR="005D0517" w:rsidRDefault="005D0517" w:rsidP="00FB57B4">
            <w:pPr>
              <w:pStyle w:val="Logro"/>
              <w:tabs>
                <w:tab w:val="clear" w:pos="360"/>
                <w:tab w:val="num" w:pos="213"/>
              </w:tabs>
              <w:spacing w:before="120" w:after="12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  <w:lang w:val="pt-PT"/>
              </w:rPr>
            </w:pPr>
            <w:r>
              <w:rPr>
                <w:rFonts w:ascii="Tahoma" w:hAnsi="Tahoma" w:cs="Tahoma"/>
                <w:sz w:val="24"/>
                <w:lang w:val="pt-PT"/>
              </w:rPr>
              <w:t xml:space="preserve">Formación específica para la conducción de </w:t>
            </w:r>
            <w:r>
              <w:rPr>
                <w:rFonts w:ascii="Tahoma" w:hAnsi="Tahoma" w:cs="Tahoma"/>
                <w:i/>
                <w:sz w:val="24"/>
                <w:lang w:val="pt-PT"/>
              </w:rPr>
              <w:t xml:space="preserve">“Máquina Elevadora Telescópico (MANIPULADOR TELESCÓPICO)”. </w:t>
            </w:r>
            <w:r>
              <w:rPr>
                <w:rFonts w:ascii="Tahoma" w:hAnsi="Tahoma" w:cs="Tahoma"/>
                <w:sz w:val="24"/>
                <w:lang w:val="pt-PT"/>
              </w:rPr>
              <w:t>2 horas prácticas presenciales y 6 horas teóricas online. 26/04/2018 al 26/05/2018. Instituto CEFA.</w:t>
            </w:r>
          </w:p>
          <w:p w14:paraId="3DF21892" w14:textId="77777777" w:rsidR="005D0517" w:rsidRDefault="005D0517" w:rsidP="00FB57B4">
            <w:pPr>
              <w:pStyle w:val="Logro"/>
              <w:tabs>
                <w:tab w:val="clear" w:pos="360"/>
                <w:tab w:val="num" w:pos="213"/>
              </w:tabs>
              <w:spacing w:before="120" w:after="12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  <w:lang w:val="pt-PT"/>
              </w:rPr>
            </w:pPr>
            <w:r>
              <w:rPr>
                <w:rFonts w:ascii="Tahoma" w:hAnsi="Tahoma" w:cs="Tahoma"/>
                <w:sz w:val="24"/>
                <w:lang w:val="pt-PT"/>
              </w:rPr>
              <w:t xml:space="preserve">Formación específica para la conducción de </w:t>
            </w:r>
            <w:r>
              <w:rPr>
                <w:rFonts w:ascii="Tahoma" w:hAnsi="Tahoma" w:cs="Tahoma"/>
                <w:i/>
                <w:sz w:val="24"/>
                <w:lang w:val="pt-PT"/>
              </w:rPr>
              <w:t xml:space="preserve">“Carretillas Elevadoras Automotoras y Motovolquete (DUMPER)”. </w:t>
            </w:r>
            <w:r>
              <w:rPr>
                <w:rFonts w:ascii="Tahoma" w:hAnsi="Tahoma" w:cs="Tahoma"/>
                <w:sz w:val="24"/>
                <w:lang w:val="pt-PT"/>
              </w:rPr>
              <w:t>2 horas prácticas presenciales y 6 horas teóricas online. 26/04/2018 al 26/05/2018. Instituto CEFA.</w:t>
            </w:r>
          </w:p>
          <w:p w14:paraId="0BA55F2D" w14:textId="77777777" w:rsidR="005D0517" w:rsidRPr="005D0517" w:rsidRDefault="005D0517" w:rsidP="00FB57B4">
            <w:pPr>
              <w:pStyle w:val="Logro"/>
              <w:tabs>
                <w:tab w:val="clear" w:pos="360"/>
                <w:tab w:val="num" w:pos="213"/>
              </w:tabs>
              <w:spacing w:before="120" w:after="12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  <w:lang w:val="pt-PT"/>
              </w:rPr>
            </w:pPr>
            <w:r>
              <w:rPr>
                <w:rFonts w:ascii="Tahoma" w:hAnsi="Tahoma" w:cs="Tahoma"/>
                <w:sz w:val="24"/>
                <w:lang w:val="pt-PT"/>
              </w:rPr>
              <w:t xml:space="preserve">Formación específica para la conducción de </w:t>
            </w:r>
            <w:r>
              <w:rPr>
                <w:rFonts w:ascii="Tahoma" w:hAnsi="Tahoma" w:cs="Tahoma"/>
                <w:i/>
                <w:sz w:val="24"/>
                <w:lang w:val="pt-PT"/>
              </w:rPr>
              <w:t xml:space="preserve">“Grúa Hidraúlica Articulada sobre Camión”. </w:t>
            </w:r>
            <w:r>
              <w:rPr>
                <w:rFonts w:ascii="Tahoma" w:hAnsi="Tahoma" w:cs="Tahoma"/>
                <w:sz w:val="24"/>
                <w:lang w:val="pt-PT"/>
              </w:rPr>
              <w:t>2 horas prácticas presenciales y 6 horas teóricas online. 26/04/2018 al 26/05/2018. Instituto CEFA.</w:t>
            </w:r>
          </w:p>
          <w:p w14:paraId="6240F56C" w14:textId="77777777" w:rsidR="00F60301" w:rsidRDefault="00F60301" w:rsidP="00FB57B4">
            <w:pPr>
              <w:pStyle w:val="Logro"/>
              <w:tabs>
                <w:tab w:val="clear" w:pos="360"/>
                <w:tab w:val="num" w:pos="213"/>
              </w:tabs>
              <w:spacing w:before="120" w:after="12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  <w:lang w:val="pt-PT"/>
              </w:rPr>
            </w:pPr>
            <w:r w:rsidRPr="00F60301">
              <w:rPr>
                <w:rFonts w:ascii="Tahoma" w:hAnsi="Tahoma" w:cs="Tahoma"/>
                <w:sz w:val="24"/>
              </w:rPr>
              <w:t>Curso</w:t>
            </w:r>
            <w:r>
              <w:rPr>
                <w:rFonts w:ascii="Tahoma" w:hAnsi="Tahoma" w:cs="Tahoma"/>
                <w:sz w:val="24"/>
                <w:lang w:val="pt-PT"/>
              </w:rPr>
              <w:t xml:space="preserve"> </w:t>
            </w:r>
            <w:r w:rsidRPr="0078106D">
              <w:rPr>
                <w:rFonts w:ascii="Tahoma" w:hAnsi="Tahoma" w:cs="Tahoma"/>
                <w:sz w:val="24"/>
              </w:rPr>
              <w:t>Superior</w:t>
            </w:r>
            <w:r>
              <w:rPr>
                <w:rFonts w:ascii="Tahoma" w:hAnsi="Tahoma" w:cs="Tahoma"/>
                <w:sz w:val="24"/>
                <w:lang w:val="pt-PT"/>
              </w:rPr>
              <w:t xml:space="preserve"> de Prevención Laboral. 60 horas.</w:t>
            </w:r>
          </w:p>
          <w:p w14:paraId="71141349" w14:textId="77777777" w:rsidR="00F60301" w:rsidRDefault="00F60301" w:rsidP="0078106D">
            <w:pPr>
              <w:pStyle w:val="Logro"/>
              <w:tabs>
                <w:tab w:val="clear" w:pos="360"/>
                <w:tab w:val="num" w:pos="213"/>
              </w:tabs>
              <w:spacing w:after="12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  <w:lang w:val="pt-PT"/>
              </w:rPr>
            </w:pPr>
            <w:r w:rsidRPr="00F60301">
              <w:rPr>
                <w:rFonts w:ascii="Tahoma" w:hAnsi="Tahoma" w:cs="Tahoma"/>
                <w:sz w:val="24"/>
              </w:rPr>
              <w:t>Curso</w:t>
            </w:r>
            <w:r>
              <w:rPr>
                <w:rFonts w:ascii="Tahoma" w:hAnsi="Tahoma" w:cs="Tahoma"/>
                <w:sz w:val="24"/>
                <w:lang w:val="pt-PT"/>
              </w:rPr>
              <w:t xml:space="preserve"> de Prevención de Riesgos Laborales. 8 horas.</w:t>
            </w:r>
          </w:p>
          <w:p w14:paraId="2A34DCAB" w14:textId="77777777" w:rsidR="00F60301" w:rsidRDefault="00F60301" w:rsidP="000C18D0">
            <w:pPr>
              <w:pStyle w:val="Logro"/>
              <w:tabs>
                <w:tab w:val="clear" w:pos="360"/>
                <w:tab w:val="num" w:pos="213"/>
              </w:tabs>
              <w:spacing w:after="24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  <w:lang w:val="pt-PT"/>
              </w:rPr>
            </w:pPr>
            <w:r w:rsidRPr="00F60301">
              <w:rPr>
                <w:rFonts w:ascii="Tahoma" w:hAnsi="Tahoma" w:cs="Tahoma"/>
                <w:sz w:val="24"/>
              </w:rPr>
              <w:t>Curso</w:t>
            </w:r>
            <w:r>
              <w:rPr>
                <w:rFonts w:ascii="Tahoma" w:hAnsi="Tahoma" w:cs="Tahoma"/>
                <w:sz w:val="24"/>
                <w:lang w:val="pt-PT"/>
              </w:rPr>
              <w:t xml:space="preserve"> </w:t>
            </w:r>
            <w:r w:rsidRPr="0078106D">
              <w:rPr>
                <w:rFonts w:ascii="Tahoma" w:hAnsi="Tahoma" w:cs="Tahoma"/>
                <w:sz w:val="24"/>
              </w:rPr>
              <w:t>de</w:t>
            </w:r>
            <w:r>
              <w:rPr>
                <w:rFonts w:ascii="Tahoma" w:hAnsi="Tahoma" w:cs="Tahoma"/>
                <w:sz w:val="24"/>
                <w:lang w:val="pt-PT"/>
              </w:rPr>
              <w:t xml:space="preserve"> Formación de 2º Ciclo Avanzado de Encofrador. 20 horas (14 horas de formación genérica y 6 horas de formación específica).</w:t>
            </w:r>
          </w:p>
        </w:tc>
      </w:tr>
      <w:tr w:rsidR="0057490D" w14:paraId="469753BB" w14:textId="77777777" w:rsidTr="00BC6355">
        <w:trPr>
          <w:trHeight w:val="1158"/>
        </w:trPr>
        <w:tc>
          <w:tcPr>
            <w:tcW w:w="2836" w:type="dxa"/>
          </w:tcPr>
          <w:p w14:paraId="7AC6AEC7" w14:textId="77777777" w:rsidR="0057490D" w:rsidRPr="00180ED6" w:rsidRDefault="0057490D" w:rsidP="004E44C2">
            <w:pPr>
              <w:pStyle w:val="Ttulodeseccin"/>
            </w:pPr>
            <w:r w:rsidRPr="00180ED6">
              <w:lastRenderedPageBreak/>
              <w:t>Experiencia Profesional</w:t>
            </w:r>
          </w:p>
        </w:tc>
        <w:tc>
          <w:tcPr>
            <w:tcW w:w="7922" w:type="dxa"/>
          </w:tcPr>
          <w:p w14:paraId="6A07C9BE" w14:textId="7390A508" w:rsidR="00EE3544" w:rsidRDefault="00EE3544" w:rsidP="00D41A29">
            <w:pPr>
              <w:pStyle w:val="Logro"/>
              <w:tabs>
                <w:tab w:val="clear" w:pos="360"/>
                <w:tab w:val="num" w:pos="213"/>
              </w:tabs>
              <w:spacing w:before="240" w:after="12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2020-2021. 20 de diciembre al 10 de enero del 2021. Celador en “</w:t>
            </w:r>
            <w:r w:rsidRPr="00EE3544">
              <w:rPr>
                <w:rFonts w:ascii="Tahoma" w:hAnsi="Tahoma" w:cs="Tahoma"/>
                <w:i/>
                <w:iCs/>
                <w:sz w:val="24"/>
              </w:rPr>
              <w:t>H.U. Virgen del Rocío</w:t>
            </w:r>
            <w:r>
              <w:rPr>
                <w:rFonts w:ascii="Tahoma" w:hAnsi="Tahoma" w:cs="Tahoma"/>
                <w:i/>
                <w:iCs/>
                <w:sz w:val="24"/>
              </w:rPr>
              <w:t>”</w:t>
            </w:r>
            <w:r>
              <w:rPr>
                <w:rFonts w:ascii="Tahoma" w:hAnsi="Tahoma" w:cs="Tahoma"/>
                <w:sz w:val="24"/>
              </w:rPr>
              <w:t xml:space="preserve">. </w:t>
            </w:r>
            <w:r w:rsidRPr="00EE3544">
              <w:rPr>
                <w:rFonts w:ascii="Tahoma" w:hAnsi="Tahoma" w:cs="Tahoma"/>
                <w:sz w:val="24"/>
              </w:rPr>
              <w:t>Empresa</w:t>
            </w:r>
            <w:r w:rsidRPr="00EE3544">
              <w:rPr>
                <w:rFonts w:ascii="Tahoma" w:hAnsi="Tahoma" w:cs="Tahoma"/>
                <w:i/>
                <w:iCs/>
                <w:sz w:val="24"/>
              </w:rPr>
              <w:t xml:space="preserve"> </w:t>
            </w:r>
            <w:r>
              <w:rPr>
                <w:rFonts w:ascii="Tahoma" w:hAnsi="Tahoma" w:cs="Tahoma"/>
                <w:i/>
                <w:iCs/>
                <w:sz w:val="24"/>
              </w:rPr>
              <w:t>“</w:t>
            </w:r>
            <w:r w:rsidRPr="00EE3544">
              <w:rPr>
                <w:rFonts w:ascii="Tahoma" w:hAnsi="Tahoma" w:cs="Tahoma"/>
                <w:i/>
                <w:iCs/>
                <w:sz w:val="24"/>
              </w:rPr>
              <w:t>Servicio Andaluz de Salud</w:t>
            </w:r>
            <w:r>
              <w:rPr>
                <w:rFonts w:ascii="Tahoma" w:hAnsi="Tahoma" w:cs="Tahoma"/>
                <w:i/>
                <w:iCs/>
                <w:sz w:val="24"/>
              </w:rPr>
              <w:t>”</w:t>
            </w:r>
            <w:r>
              <w:rPr>
                <w:rFonts w:ascii="Tahoma" w:hAnsi="Tahoma" w:cs="Tahoma"/>
                <w:sz w:val="24"/>
              </w:rPr>
              <w:t>.</w:t>
            </w:r>
          </w:p>
          <w:p w14:paraId="332C117D" w14:textId="7E6B00BA" w:rsidR="0098386B" w:rsidRDefault="0098386B" w:rsidP="00D41A29">
            <w:pPr>
              <w:pStyle w:val="Logro"/>
              <w:tabs>
                <w:tab w:val="clear" w:pos="360"/>
                <w:tab w:val="num" w:pos="213"/>
              </w:tabs>
              <w:spacing w:before="240" w:after="12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2020. 01 de junio hasta el 10 de noviembre del 2020. Celador y conductor en el traslado de residentes de la </w:t>
            </w:r>
            <w:r w:rsidRPr="004612CB">
              <w:rPr>
                <w:rFonts w:ascii="Tahoma" w:hAnsi="Tahoma" w:cs="Tahoma"/>
                <w:i/>
                <w:iCs/>
                <w:sz w:val="24"/>
              </w:rPr>
              <w:t>“Residencia para Personas Mayores y Centro de Día. GRUPO REIFS</w:t>
            </w:r>
            <w:r w:rsidR="004612CB">
              <w:rPr>
                <w:rFonts w:ascii="Tahoma" w:hAnsi="Tahoma" w:cs="Tahoma"/>
                <w:sz w:val="24"/>
              </w:rPr>
              <w:t>” de Utrera. Empresa “</w:t>
            </w:r>
            <w:r w:rsidR="004612CB" w:rsidRPr="004612CB">
              <w:rPr>
                <w:rFonts w:ascii="Tahoma" w:hAnsi="Tahoma" w:cs="Tahoma"/>
                <w:i/>
                <w:iCs/>
                <w:sz w:val="24"/>
              </w:rPr>
              <w:t>Iniciativas Empresariales Andaluzas SL</w:t>
            </w:r>
            <w:r w:rsidR="004612CB">
              <w:rPr>
                <w:rFonts w:ascii="Tahoma" w:hAnsi="Tahoma" w:cs="Tahoma"/>
                <w:sz w:val="24"/>
              </w:rPr>
              <w:t>”.</w:t>
            </w:r>
          </w:p>
          <w:p w14:paraId="3CA7B25D" w14:textId="77777777" w:rsidR="004E44C2" w:rsidRDefault="004E44C2" w:rsidP="00D41A29">
            <w:pPr>
              <w:pStyle w:val="Logro"/>
              <w:tabs>
                <w:tab w:val="clear" w:pos="360"/>
                <w:tab w:val="num" w:pos="213"/>
              </w:tabs>
              <w:spacing w:before="240" w:after="12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2019-2020. 13 de noviembre de 2019 hasta el 27 de marzo de 2020. Celador y conductor en el traslado de residentes</w:t>
            </w:r>
            <w:r w:rsidRPr="00D672BB">
              <w:rPr>
                <w:rFonts w:ascii="Tahoma" w:hAnsi="Tahoma" w:cs="Tahoma"/>
                <w:sz w:val="24"/>
              </w:rPr>
              <w:t xml:space="preserve"> </w:t>
            </w:r>
            <w:r>
              <w:rPr>
                <w:rFonts w:ascii="Tahoma" w:hAnsi="Tahoma" w:cs="Tahoma"/>
                <w:sz w:val="24"/>
              </w:rPr>
              <w:t xml:space="preserve">de la </w:t>
            </w:r>
            <w:r w:rsidRPr="004E44C2">
              <w:rPr>
                <w:rFonts w:ascii="Tahoma" w:hAnsi="Tahoma" w:cs="Tahoma"/>
                <w:i/>
                <w:sz w:val="24"/>
              </w:rPr>
              <w:t>“Residencia para Personas Mayores y Centro de Día. GRUPO REIFS”</w:t>
            </w:r>
            <w:r>
              <w:rPr>
                <w:rFonts w:ascii="Tahoma" w:hAnsi="Tahoma" w:cs="Tahoma"/>
                <w:sz w:val="24"/>
              </w:rPr>
              <w:t xml:space="preserve"> de</w:t>
            </w:r>
            <w:r w:rsidRPr="004E44C2">
              <w:rPr>
                <w:rFonts w:ascii="Tahoma" w:hAnsi="Tahoma" w:cs="Tahoma"/>
                <w:sz w:val="24"/>
              </w:rPr>
              <w:t xml:space="preserve"> Utrera</w:t>
            </w:r>
            <w:r>
              <w:rPr>
                <w:rFonts w:ascii="Tahoma" w:hAnsi="Tahoma" w:cs="Tahoma"/>
                <w:sz w:val="24"/>
              </w:rPr>
              <w:t xml:space="preserve">. Empresa </w:t>
            </w:r>
            <w:r w:rsidRPr="00D672BB">
              <w:rPr>
                <w:rFonts w:ascii="Tahoma" w:hAnsi="Tahoma" w:cs="Tahoma"/>
                <w:i/>
                <w:sz w:val="24"/>
              </w:rPr>
              <w:t>“</w:t>
            </w:r>
            <w:r w:rsidR="004612CB" w:rsidRPr="004612CB">
              <w:rPr>
                <w:rFonts w:ascii="Tahoma" w:hAnsi="Tahoma" w:cs="Tahoma"/>
                <w:i/>
                <w:iCs/>
                <w:sz w:val="24"/>
              </w:rPr>
              <w:t>Iniciativas Empresariales Andaluzas SL</w:t>
            </w:r>
            <w:r w:rsidR="004612CB">
              <w:rPr>
                <w:rFonts w:ascii="Tahoma" w:hAnsi="Tahoma" w:cs="Tahoma"/>
                <w:i/>
                <w:iCs/>
                <w:sz w:val="24"/>
              </w:rPr>
              <w:t>”.</w:t>
            </w:r>
          </w:p>
          <w:p w14:paraId="08727E58" w14:textId="77777777" w:rsidR="00284DC9" w:rsidRDefault="00284DC9" w:rsidP="004E44C2">
            <w:pPr>
              <w:pStyle w:val="Logro"/>
              <w:tabs>
                <w:tab w:val="clear" w:pos="360"/>
                <w:tab w:val="num" w:pos="213"/>
              </w:tabs>
              <w:spacing w:before="120" w:after="12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2017</w:t>
            </w:r>
            <w:r w:rsidR="003370A1">
              <w:rPr>
                <w:rFonts w:ascii="Tahoma" w:hAnsi="Tahoma" w:cs="Tahoma"/>
                <w:sz w:val="24"/>
              </w:rPr>
              <w:t>-2019</w:t>
            </w:r>
            <w:r>
              <w:rPr>
                <w:rFonts w:ascii="Tahoma" w:hAnsi="Tahoma" w:cs="Tahoma"/>
                <w:sz w:val="24"/>
              </w:rPr>
              <w:t xml:space="preserve">. 6 de julio </w:t>
            </w:r>
            <w:r w:rsidR="003370A1">
              <w:rPr>
                <w:rFonts w:ascii="Tahoma" w:hAnsi="Tahoma" w:cs="Tahoma"/>
                <w:sz w:val="24"/>
              </w:rPr>
              <w:t xml:space="preserve">de 2017 </w:t>
            </w:r>
            <w:r>
              <w:rPr>
                <w:rFonts w:ascii="Tahoma" w:hAnsi="Tahoma" w:cs="Tahoma"/>
                <w:sz w:val="24"/>
              </w:rPr>
              <w:t xml:space="preserve">hasta </w:t>
            </w:r>
            <w:r w:rsidR="003370A1">
              <w:rPr>
                <w:rFonts w:ascii="Tahoma" w:hAnsi="Tahoma" w:cs="Tahoma"/>
                <w:sz w:val="24"/>
              </w:rPr>
              <w:t>14 de noviembre de 2019</w:t>
            </w:r>
            <w:r>
              <w:rPr>
                <w:rFonts w:ascii="Tahoma" w:hAnsi="Tahoma" w:cs="Tahoma"/>
                <w:sz w:val="24"/>
              </w:rPr>
              <w:t xml:space="preserve">. Tareas de dispensa de combustible y servicio de cafetería en </w:t>
            </w:r>
            <w:r w:rsidRPr="004E44C2">
              <w:rPr>
                <w:rFonts w:ascii="Tahoma" w:hAnsi="Tahoma" w:cs="Tahoma"/>
                <w:i/>
                <w:sz w:val="24"/>
              </w:rPr>
              <w:t>“Estación de Servicios Vistalegre”</w:t>
            </w:r>
            <w:r>
              <w:rPr>
                <w:rFonts w:ascii="Tahoma" w:hAnsi="Tahoma" w:cs="Tahoma"/>
                <w:sz w:val="24"/>
              </w:rPr>
              <w:t xml:space="preserve">. Empresa </w:t>
            </w:r>
            <w:r>
              <w:rPr>
                <w:rFonts w:ascii="Tahoma" w:hAnsi="Tahoma" w:cs="Tahoma"/>
                <w:i/>
                <w:sz w:val="24"/>
              </w:rPr>
              <w:t>“Utrecar, S.L.”.</w:t>
            </w:r>
          </w:p>
          <w:p w14:paraId="2B65A04E" w14:textId="77777777" w:rsidR="00D672BB" w:rsidRDefault="00284DC9" w:rsidP="004E44C2">
            <w:pPr>
              <w:pStyle w:val="Logro"/>
              <w:tabs>
                <w:tab w:val="clear" w:pos="360"/>
                <w:tab w:val="num" w:pos="213"/>
              </w:tabs>
              <w:spacing w:before="120" w:after="12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2016-2017. </w:t>
            </w:r>
            <w:r w:rsidR="00D672BB">
              <w:rPr>
                <w:rFonts w:ascii="Tahoma" w:hAnsi="Tahoma" w:cs="Tahoma"/>
                <w:sz w:val="24"/>
              </w:rPr>
              <w:t xml:space="preserve">Diciembre hasta </w:t>
            </w:r>
            <w:r>
              <w:rPr>
                <w:rFonts w:ascii="Tahoma" w:hAnsi="Tahoma" w:cs="Tahoma"/>
                <w:sz w:val="24"/>
              </w:rPr>
              <w:t>el 5 de julio</w:t>
            </w:r>
            <w:r w:rsidR="00D672BB">
              <w:rPr>
                <w:rFonts w:ascii="Tahoma" w:hAnsi="Tahoma" w:cs="Tahoma"/>
                <w:sz w:val="24"/>
              </w:rPr>
              <w:t>. T</w:t>
            </w:r>
            <w:r w:rsidR="00D672BB" w:rsidRPr="00D672BB">
              <w:rPr>
                <w:rFonts w:ascii="Tahoma" w:hAnsi="Tahoma" w:cs="Tahoma"/>
                <w:sz w:val="24"/>
              </w:rPr>
              <w:t>areas de lavander</w:t>
            </w:r>
            <w:r w:rsidR="00D672BB">
              <w:rPr>
                <w:rFonts w:ascii="Tahoma" w:hAnsi="Tahoma" w:cs="Tahoma"/>
                <w:sz w:val="24"/>
              </w:rPr>
              <w:t>í</w:t>
            </w:r>
            <w:r w:rsidR="00D672BB" w:rsidRPr="00D672BB">
              <w:rPr>
                <w:rFonts w:ascii="Tahoma" w:hAnsi="Tahoma" w:cs="Tahoma"/>
                <w:sz w:val="24"/>
              </w:rPr>
              <w:t xml:space="preserve">a y limpieza en </w:t>
            </w:r>
            <w:r w:rsidR="004E44C2">
              <w:rPr>
                <w:rFonts w:ascii="Tahoma" w:hAnsi="Tahoma" w:cs="Tahoma"/>
                <w:sz w:val="24"/>
              </w:rPr>
              <w:t xml:space="preserve">la </w:t>
            </w:r>
            <w:r w:rsidR="004E44C2" w:rsidRPr="004E44C2">
              <w:rPr>
                <w:rFonts w:ascii="Tahoma" w:hAnsi="Tahoma" w:cs="Tahoma"/>
                <w:i/>
                <w:sz w:val="24"/>
              </w:rPr>
              <w:t>“Residencia para Personas Mayores y Centro de Día. GRUPO REIFS”</w:t>
            </w:r>
            <w:r w:rsidR="00D672BB">
              <w:rPr>
                <w:rFonts w:ascii="Tahoma" w:hAnsi="Tahoma" w:cs="Tahoma"/>
                <w:sz w:val="24"/>
              </w:rPr>
              <w:t xml:space="preserve">. Empresa </w:t>
            </w:r>
            <w:r w:rsidR="00D672BB" w:rsidRPr="00D672BB">
              <w:rPr>
                <w:rFonts w:ascii="Tahoma" w:hAnsi="Tahoma" w:cs="Tahoma"/>
                <w:i/>
                <w:sz w:val="24"/>
              </w:rPr>
              <w:t>“Iniciativas Andaluzas”</w:t>
            </w:r>
            <w:r w:rsidR="00D672BB">
              <w:rPr>
                <w:rFonts w:ascii="Tahoma" w:hAnsi="Tahoma" w:cs="Tahoma"/>
                <w:sz w:val="24"/>
              </w:rPr>
              <w:t>.</w:t>
            </w:r>
          </w:p>
          <w:p w14:paraId="74C39BDC" w14:textId="77777777" w:rsidR="00137AC5" w:rsidRDefault="00137AC5" w:rsidP="00FB57B4">
            <w:pPr>
              <w:pStyle w:val="Logro"/>
              <w:tabs>
                <w:tab w:val="clear" w:pos="360"/>
                <w:tab w:val="num" w:pos="213"/>
              </w:tabs>
              <w:spacing w:before="120" w:after="12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2016. 1 de julio al 10 de octubre. Coordinador de Zona. Empresa </w:t>
            </w:r>
            <w:r w:rsidRPr="00137AC5">
              <w:rPr>
                <w:rFonts w:ascii="Tahoma" w:hAnsi="Tahoma" w:cs="Tahoma"/>
                <w:i/>
                <w:sz w:val="24"/>
              </w:rPr>
              <w:t>“Sevidis”</w:t>
            </w:r>
            <w:r>
              <w:rPr>
                <w:rFonts w:ascii="Tahoma" w:hAnsi="Tahoma" w:cs="Tahoma"/>
                <w:sz w:val="24"/>
              </w:rPr>
              <w:t>.</w:t>
            </w:r>
          </w:p>
          <w:p w14:paraId="0F3F4AB9" w14:textId="77777777" w:rsidR="0078106D" w:rsidRDefault="0078106D" w:rsidP="004E44C2">
            <w:pPr>
              <w:pStyle w:val="Logro"/>
              <w:tabs>
                <w:tab w:val="clear" w:pos="360"/>
                <w:tab w:val="num" w:pos="213"/>
              </w:tabs>
              <w:spacing w:before="120" w:after="12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2016. 20 de marzo</w:t>
            </w:r>
            <w:r w:rsidR="003E5DFD">
              <w:rPr>
                <w:rFonts w:ascii="Tahoma" w:hAnsi="Tahoma" w:cs="Tahoma"/>
                <w:sz w:val="24"/>
              </w:rPr>
              <w:t xml:space="preserve"> al 30 de junio</w:t>
            </w:r>
            <w:r>
              <w:rPr>
                <w:rFonts w:ascii="Tahoma" w:hAnsi="Tahoma" w:cs="Tahoma"/>
                <w:sz w:val="24"/>
              </w:rPr>
              <w:t xml:space="preserve">. Controlador de accesos. Empresa </w:t>
            </w:r>
            <w:r>
              <w:rPr>
                <w:rFonts w:ascii="Tahoma" w:hAnsi="Tahoma" w:cs="Tahoma"/>
                <w:i/>
                <w:sz w:val="24"/>
              </w:rPr>
              <w:lastRenderedPageBreak/>
              <w:t>“Interlabordis”</w:t>
            </w:r>
            <w:r>
              <w:rPr>
                <w:rFonts w:ascii="Tahoma" w:hAnsi="Tahoma" w:cs="Tahoma"/>
                <w:sz w:val="24"/>
              </w:rPr>
              <w:t>.</w:t>
            </w:r>
          </w:p>
          <w:p w14:paraId="0A22622B" w14:textId="77777777" w:rsidR="00E50371" w:rsidRDefault="00E50371" w:rsidP="004E44C2">
            <w:pPr>
              <w:pStyle w:val="Logro"/>
              <w:tabs>
                <w:tab w:val="clear" w:pos="360"/>
                <w:tab w:val="num" w:pos="213"/>
              </w:tabs>
              <w:spacing w:before="120" w:after="12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2015-2016. Noviembre a febrero. Controlador de accesos. Empresa </w:t>
            </w:r>
            <w:r>
              <w:rPr>
                <w:rFonts w:ascii="Tahoma" w:hAnsi="Tahoma" w:cs="Tahoma"/>
                <w:i/>
                <w:sz w:val="24"/>
              </w:rPr>
              <w:t>“Interlabordis”</w:t>
            </w:r>
            <w:r>
              <w:rPr>
                <w:rFonts w:ascii="Tahoma" w:hAnsi="Tahoma" w:cs="Tahoma"/>
                <w:sz w:val="24"/>
              </w:rPr>
              <w:t>.</w:t>
            </w:r>
          </w:p>
          <w:p w14:paraId="641CBF9F" w14:textId="77777777" w:rsidR="008949C0" w:rsidRDefault="008949C0" w:rsidP="004E44C2">
            <w:pPr>
              <w:pStyle w:val="Logro"/>
              <w:tabs>
                <w:tab w:val="clear" w:pos="360"/>
                <w:tab w:val="num" w:pos="213"/>
              </w:tabs>
              <w:spacing w:before="120" w:after="12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2015. 1 de mayo</w:t>
            </w:r>
            <w:r w:rsidR="009B4176">
              <w:rPr>
                <w:rFonts w:ascii="Tahoma" w:hAnsi="Tahoma" w:cs="Tahoma"/>
                <w:sz w:val="24"/>
              </w:rPr>
              <w:t xml:space="preserve"> al 30 de septiembre</w:t>
            </w:r>
            <w:r>
              <w:rPr>
                <w:rFonts w:ascii="Tahoma" w:hAnsi="Tahoma" w:cs="Tahoma"/>
                <w:sz w:val="24"/>
              </w:rPr>
              <w:t>. Operario en t</w:t>
            </w:r>
            <w:r w:rsidRPr="008949C0">
              <w:rPr>
                <w:rFonts w:ascii="Tahoma" w:hAnsi="Tahoma" w:cs="Tahoma"/>
                <w:sz w:val="24"/>
              </w:rPr>
              <w:t>areas d</w:t>
            </w:r>
            <w:r>
              <w:rPr>
                <w:rFonts w:ascii="Tahoma" w:hAnsi="Tahoma" w:cs="Tahoma"/>
                <w:sz w:val="24"/>
              </w:rPr>
              <w:t>e</w:t>
            </w:r>
            <w:r w:rsidRPr="008949C0">
              <w:rPr>
                <w:rFonts w:ascii="Tahoma" w:hAnsi="Tahoma" w:cs="Tahoma"/>
                <w:sz w:val="24"/>
              </w:rPr>
              <w:t xml:space="preserve"> secado, separaci</w:t>
            </w:r>
            <w:r>
              <w:rPr>
                <w:rFonts w:ascii="Tahoma" w:hAnsi="Tahoma" w:cs="Tahoma"/>
                <w:sz w:val="24"/>
              </w:rPr>
              <w:t>ó</w:t>
            </w:r>
            <w:r w:rsidRPr="008949C0">
              <w:rPr>
                <w:rFonts w:ascii="Tahoma" w:hAnsi="Tahoma" w:cs="Tahoma"/>
                <w:sz w:val="24"/>
              </w:rPr>
              <w:t>n y ordenaci</w:t>
            </w:r>
            <w:r>
              <w:rPr>
                <w:rFonts w:ascii="Tahoma" w:hAnsi="Tahoma" w:cs="Tahoma"/>
                <w:sz w:val="24"/>
              </w:rPr>
              <w:t>ó</w:t>
            </w:r>
            <w:r w:rsidRPr="008949C0">
              <w:rPr>
                <w:rFonts w:ascii="Tahoma" w:hAnsi="Tahoma" w:cs="Tahoma"/>
                <w:sz w:val="24"/>
              </w:rPr>
              <w:t>n de ropa</w:t>
            </w:r>
            <w:r>
              <w:rPr>
                <w:rFonts w:ascii="Tahoma" w:hAnsi="Tahoma" w:cs="Tahoma"/>
                <w:sz w:val="24"/>
              </w:rPr>
              <w:t xml:space="preserve"> con maquinaria</w:t>
            </w:r>
            <w:r w:rsidR="005666E2">
              <w:rPr>
                <w:rFonts w:ascii="Tahoma" w:hAnsi="Tahoma" w:cs="Tahoma"/>
                <w:sz w:val="24"/>
              </w:rPr>
              <w:t xml:space="preserve"> especializada</w:t>
            </w:r>
            <w:r>
              <w:rPr>
                <w:rFonts w:ascii="Tahoma" w:hAnsi="Tahoma" w:cs="Tahoma"/>
                <w:sz w:val="24"/>
              </w:rPr>
              <w:t xml:space="preserve">. Empresa </w:t>
            </w:r>
            <w:r>
              <w:rPr>
                <w:rFonts w:ascii="Tahoma" w:hAnsi="Tahoma" w:cs="Tahoma"/>
                <w:i/>
                <w:sz w:val="24"/>
              </w:rPr>
              <w:t>“Lavandería ILUNIÓN”</w:t>
            </w:r>
            <w:r w:rsidR="0078106D">
              <w:rPr>
                <w:rFonts w:ascii="Tahoma" w:hAnsi="Tahoma" w:cs="Tahoma"/>
                <w:i/>
                <w:sz w:val="24"/>
              </w:rPr>
              <w:t>.</w:t>
            </w:r>
          </w:p>
          <w:p w14:paraId="3DF012D9" w14:textId="77777777" w:rsidR="0057490D" w:rsidRDefault="00F60301" w:rsidP="004E44C2">
            <w:pPr>
              <w:pStyle w:val="Logro"/>
              <w:tabs>
                <w:tab w:val="clear" w:pos="360"/>
                <w:tab w:val="num" w:pos="213"/>
              </w:tabs>
              <w:spacing w:before="120" w:after="12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2013. Encofrador / Encargado de obras. Empresa </w:t>
            </w:r>
            <w:r>
              <w:rPr>
                <w:rFonts w:ascii="Tahoma" w:hAnsi="Tahoma" w:cs="Tahoma"/>
                <w:i/>
                <w:sz w:val="24"/>
              </w:rPr>
              <w:t>“Ferroutrera”</w:t>
            </w:r>
            <w:r>
              <w:rPr>
                <w:rFonts w:ascii="Tahoma" w:hAnsi="Tahoma" w:cs="Tahoma"/>
                <w:sz w:val="24"/>
              </w:rPr>
              <w:t>.</w:t>
            </w:r>
          </w:p>
          <w:p w14:paraId="3E0FF1BD" w14:textId="77777777" w:rsidR="003C3129" w:rsidRDefault="00F60301" w:rsidP="004E44C2">
            <w:pPr>
              <w:pStyle w:val="Logro"/>
              <w:tabs>
                <w:tab w:val="clear" w:pos="360"/>
                <w:tab w:val="num" w:pos="213"/>
              </w:tabs>
              <w:spacing w:before="120" w:after="12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2010. Encofrador / Encargado de obras. Empresa </w:t>
            </w:r>
            <w:r>
              <w:rPr>
                <w:rFonts w:ascii="Tahoma" w:hAnsi="Tahoma" w:cs="Tahoma"/>
                <w:i/>
                <w:sz w:val="24"/>
              </w:rPr>
              <w:t>“Obras Públicas 2001, S. L.”</w:t>
            </w:r>
            <w:r>
              <w:rPr>
                <w:rFonts w:ascii="Tahoma" w:hAnsi="Tahoma" w:cs="Tahoma"/>
                <w:sz w:val="24"/>
              </w:rPr>
              <w:t>.</w:t>
            </w:r>
          </w:p>
          <w:p w14:paraId="04B9B083" w14:textId="77777777" w:rsidR="00D41A29" w:rsidRPr="000C18D0" w:rsidRDefault="00284DC9" w:rsidP="000C18D0">
            <w:pPr>
              <w:pStyle w:val="Logro"/>
              <w:tabs>
                <w:tab w:val="clear" w:pos="360"/>
                <w:tab w:val="num" w:pos="213"/>
              </w:tabs>
              <w:spacing w:before="120" w:after="12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2010. Encofrador Encargado Oficial de 1ª. Empresa </w:t>
            </w:r>
            <w:r>
              <w:rPr>
                <w:rFonts w:ascii="Tahoma" w:hAnsi="Tahoma" w:cs="Tahoma"/>
                <w:i/>
                <w:sz w:val="24"/>
              </w:rPr>
              <w:t>“Ferroutrera”</w:t>
            </w:r>
            <w:r>
              <w:rPr>
                <w:rFonts w:ascii="Tahoma" w:hAnsi="Tahoma" w:cs="Tahoma"/>
                <w:sz w:val="24"/>
              </w:rPr>
              <w:t>.</w:t>
            </w:r>
          </w:p>
          <w:p w14:paraId="62B544B0" w14:textId="77777777" w:rsidR="00BC6355" w:rsidRDefault="00BC6355" w:rsidP="004E44C2">
            <w:pPr>
              <w:pStyle w:val="Logro"/>
              <w:tabs>
                <w:tab w:val="clear" w:pos="360"/>
                <w:tab w:val="num" w:pos="213"/>
              </w:tabs>
              <w:spacing w:before="120" w:after="12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2003-2010. Encofrador Encargado Oficial de 1ª. Empresa </w:t>
            </w:r>
            <w:r>
              <w:rPr>
                <w:rFonts w:ascii="Tahoma" w:hAnsi="Tahoma" w:cs="Tahoma"/>
                <w:i/>
                <w:sz w:val="24"/>
              </w:rPr>
              <w:t>“Utreseven”</w:t>
            </w:r>
            <w:r>
              <w:rPr>
                <w:rFonts w:ascii="Tahoma" w:hAnsi="Tahoma" w:cs="Tahoma"/>
                <w:sz w:val="24"/>
              </w:rPr>
              <w:t>.</w:t>
            </w:r>
          </w:p>
          <w:p w14:paraId="5F190F7E" w14:textId="77777777" w:rsidR="00D672BB" w:rsidRDefault="00D672BB" w:rsidP="004E44C2">
            <w:pPr>
              <w:pStyle w:val="Logro"/>
              <w:tabs>
                <w:tab w:val="clear" w:pos="360"/>
                <w:tab w:val="num" w:pos="213"/>
              </w:tabs>
              <w:spacing w:before="120" w:after="12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2001-2003. Encofrador Encargado Oficial de 2ª. Empresa </w:t>
            </w:r>
            <w:r>
              <w:rPr>
                <w:rFonts w:ascii="Tahoma" w:hAnsi="Tahoma" w:cs="Tahoma"/>
                <w:i/>
                <w:sz w:val="24"/>
              </w:rPr>
              <w:t>“Utreseven”</w:t>
            </w:r>
            <w:r>
              <w:rPr>
                <w:rFonts w:ascii="Tahoma" w:hAnsi="Tahoma" w:cs="Tahoma"/>
                <w:sz w:val="24"/>
              </w:rPr>
              <w:t>.</w:t>
            </w:r>
          </w:p>
          <w:p w14:paraId="5F7442C4" w14:textId="77777777" w:rsidR="00C73DB1" w:rsidRPr="00E54108" w:rsidRDefault="00C73DB1" w:rsidP="004E44C2">
            <w:pPr>
              <w:pStyle w:val="Logro"/>
              <w:tabs>
                <w:tab w:val="clear" w:pos="360"/>
                <w:tab w:val="num" w:pos="213"/>
              </w:tabs>
              <w:spacing w:before="120" w:after="12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</w:rPr>
            </w:pPr>
            <w:r w:rsidRPr="00E54108">
              <w:rPr>
                <w:rFonts w:ascii="Tahoma" w:hAnsi="Tahoma" w:cs="Tahoma"/>
                <w:sz w:val="24"/>
              </w:rPr>
              <w:t>2000-20</w:t>
            </w:r>
            <w:r w:rsidR="00BC6355" w:rsidRPr="00E54108">
              <w:rPr>
                <w:rFonts w:ascii="Tahoma" w:hAnsi="Tahoma" w:cs="Tahoma"/>
                <w:sz w:val="24"/>
              </w:rPr>
              <w:t>01</w:t>
            </w:r>
            <w:r w:rsidRPr="00E54108">
              <w:rPr>
                <w:rFonts w:ascii="Tahoma" w:hAnsi="Tahoma" w:cs="Tahoma"/>
                <w:sz w:val="24"/>
              </w:rPr>
              <w:t xml:space="preserve">. Encofrador Peón. Empresa </w:t>
            </w:r>
            <w:r w:rsidR="0078106D" w:rsidRPr="00E54108">
              <w:rPr>
                <w:rFonts w:ascii="Tahoma" w:hAnsi="Tahoma" w:cs="Tahoma"/>
                <w:i/>
                <w:sz w:val="24"/>
              </w:rPr>
              <w:t>“Constructora Coucuatro,</w:t>
            </w:r>
            <w:r w:rsidR="0078106D" w:rsidRPr="00E54108">
              <w:rPr>
                <w:rFonts w:ascii="Tahoma" w:hAnsi="Tahoma" w:cs="Tahoma"/>
                <w:i/>
                <w:sz w:val="24"/>
              </w:rPr>
              <w:br/>
            </w:r>
            <w:r w:rsidRPr="00E54108">
              <w:rPr>
                <w:rFonts w:ascii="Tahoma" w:hAnsi="Tahoma" w:cs="Tahoma"/>
                <w:i/>
                <w:sz w:val="24"/>
              </w:rPr>
              <w:t>S. L.”</w:t>
            </w:r>
            <w:r w:rsidRPr="00E54108">
              <w:rPr>
                <w:rFonts w:ascii="Tahoma" w:hAnsi="Tahoma" w:cs="Tahoma"/>
                <w:sz w:val="24"/>
              </w:rPr>
              <w:t>.</w:t>
            </w:r>
          </w:p>
          <w:p w14:paraId="0A324BEC" w14:textId="77777777" w:rsidR="00C73DB1" w:rsidRDefault="00C73DB1" w:rsidP="000C18D0">
            <w:pPr>
              <w:pStyle w:val="Logro"/>
              <w:tabs>
                <w:tab w:val="clear" w:pos="360"/>
                <w:tab w:val="num" w:pos="213"/>
              </w:tabs>
              <w:spacing w:before="120" w:after="24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1996. Monitor de Ocio y Tiempo Libre. Empresa </w:t>
            </w:r>
            <w:r>
              <w:rPr>
                <w:rFonts w:ascii="Tahoma" w:hAnsi="Tahoma" w:cs="Tahoma"/>
                <w:i/>
                <w:sz w:val="24"/>
              </w:rPr>
              <w:t>“Mancomunidad de Municipios del Bajo Guadalquivir”.</w:t>
            </w:r>
          </w:p>
        </w:tc>
      </w:tr>
      <w:tr w:rsidR="0057490D" w14:paraId="4EA304C7" w14:textId="77777777" w:rsidTr="0078106D">
        <w:trPr>
          <w:trHeight w:val="717"/>
        </w:trPr>
        <w:tc>
          <w:tcPr>
            <w:tcW w:w="2836" w:type="dxa"/>
          </w:tcPr>
          <w:p w14:paraId="36741336" w14:textId="77777777" w:rsidR="0057490D" w:rsidRDefault="00C73DB1" w:rsidP="004E44C2">
            <w:pPr>
              <w:pStyle w:val="Ttulodeseccin"/>
            </w:pPr>
            <w:r>
              <w:lastRenderedPageBreak/>
              <w:t>Otros datos de interés</w:t>
            </w:r>
          </w:p>
        </w:tc>
        <w:tc>
          <w:tcPr>
            <w:tcW w:w="7922" w:type="dxa"/>
            <w:vAlign w:val="center"/>
          </w:tcPr>
          <w:p w14:paraId="1E11D623" w14:textId="77777777" w:rsidR="0057490D" w:rsidRDefault="00C73DB1" w:rsidP="00E54108">
            <w:pPr>
              <w:pStyle w:val="Logro"/>
              <w:tabs>
                <w:tab w:val="clear" w:pos="360"/>
                <w:tab w:val="num" w:pos="213"/>
              </w:tabs>
              <w:spacing w:before="240" w:after="120" w:line="240" w:lineRule="auto"/>
              <w:ind w:left="215" w:right="125" w:hanging="215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Disponibilidad inmediata.</w:t>
            </w:r>
          </w:p>
          <w:p w14:paraId="2D50B630" w14:textId="77777777" w:rsidR="00C73DB1" w:rsidRDefault="00C73DB1" w:rsidP="00FB57B4">
            <w:pPr>
              <w:pStyle w:val="Logro"/>
              <w:tabs>
                <w:tab w:val="clear" w:pos="360"/>
                <w:tab w:val="num" w:pos="213"/>
              </w:tabs>
              <w:spacing w:after="120" w:line="276" w:lineRule="auto"/>
              <w:ind w:left="215" w:right="125" w:hanging="215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Carnet de conducir B1.</w:t>
            </w:r>
          </w:p>
          <w:p w14:paraId="0C6A0F21" w14:textId="77777777" w:rsidR="00C73DB1" w:rsidRDefault="00D41A29" w:rsidP="00FB57B4">
            <w:pPr>
              <w:pStyle w:val="Logro"/>
              <w:tabs>
                <w:tab w:val="clear" w:pos="360"/>
                <w:tab w:val="num" w:pos="213"/>
              </w:tabs>
              <w:spacing w:after="120" w:line="276" w:lineRule="auto"/>
              <w:ind w:left="215" w:right="125" w:hanging="215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Dispone de v</w:t>
            </w:r>
            <w:r w:rsidR="00C73DB1">
              <w:rPr>
                <w:rFonts w:ascii="Tahoma" w:hAnsi="Tahoma" w:cs="Tahoma"/>
                <w:sz w:val="24"/>
              </w:rPr>
              <w:t>ehículo propio.</w:t>
            </w:r>
          </w:p>
          <w:p w14:paraId="5BD32799" w14:textId="77777777" w:rsidR="00C73DB1" w:rsidRPr="00744B36" w:rsidRDefault="00C73DB1" w:rsidP="00FB57B4">
            <w:pPr>
              <w:pStyle w:val="Logro"/>
              <w:tabs>
                <w:tab w:val="clear" w:pos="360"/>
                <w:tab w:val="num" w:pos="213"/>
              </w:tabs>
              <w:spacing w:after="120" w:line="276" w:lineRule="auto"/>
              <w:ind w:left="215" w:right="125" w:hanging="215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Persona responsable, organizada, trabajadora y buena presencia.</w:t>
            </w:r>
          </w:p>
        </w:tc>
      </w:tr>
    </w:tbl>
    <w:p w14:paraId="5EFB2B38" w14:textId="5B646C03" w:rsidR="0057490D" w:rsidRPr="00CA59D6" w:rsidRDefault="000F0CE6" w:rsidP="00137AC5">
      <w:pPr>
        <w:tabs>
          <w:tab w:val="center" w:pos="6565"/>
        </w:tabs>
        <w:spacing w:before="24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  <w:t xml:space="preserve">Utrera, </w:t>
      </w:r>
      <w:r w:rsidR="00EE3544">
        <w:rPr>
          <w:rFonts w:ascii="Tahoma" w:hAnsi="Tahoma" w:cs="Tahoma"/>
          <w:sz w:val="24"/>
        </w:rPr>
        <w:t>enero</w:t>
      </w:r>
      <w:bookmarkStart w:id="0" w:name="_GoBack"/>
      <w:bookmarkEnd w:id="0"/>
      <w:r w:rsidR="003370A1">
        <w:rPr>
          <w:rFonts w:ascii="Tahoma" w:hAnsi="Tahoma" w:cs="Tahoma"/>
          <w:sz w:val="24"/>
        </w:rPr>
        <w:t xml:space="preserve"> de 20</w:t>
      </w:r>
      <w:r w:rsidR="004E44C2">
        <w:rPr>
          <w:rFonts w:ascii="Tahoma" w:hAnsi="Tahoma" w:cs="Tahoma"/>
          <w:sz w:val="24"/>
        </w:rPr>
        <w:t>2</w:t>
      </w:r>
      <w:r w:rsidR="00EE3544">
        <w:rPr>
          <w:rFonts w:ascii="Tahoma" w:hAnsi="Tahoma" w:cs="Tahoma"/>
          <w:sz w:val="24"/>
        </w:rPr>
        <w:t>1</w:t>
      </w:r>
      <w:r>
        <w:rPr>
          <w:rFonts w:ascii="Tahoma" w:hAnsi="Tahoma" w:cs="Tahoma"/>
          <w:sz w:val="24"/>
        </w:rPr>
        <w:t>.</w:t>
      </w:r>
    </w:p>
    <w:sectPr w:rsidR="0057490D" w:rsidRPr="00CA59D6" w:rsidSect="00E541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2410" w:right="1627" w:bottom="360" w:left="1642" w:header="851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F410F" w14:textId="77777777" w:rsidR="001428D7" w:rsidRDefault="001428D7" w:rsidP="00137AC5">
      <w:r>
        <w:separator/>
      </w:r>
    </w:p>
  </w:endnote>
  <w:endnote w:type="continuationSeparator" w:id="0">
    <w:p w14:paraId="09DCDD10" w14:textId="77777777" w:rsidR="001428D7" w:rsidRDefault="001428D7" w:rsidP="00137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59B1" w14:textId="5D7EA3BE" w:rsidR="00E54108" w:rsidRDefault="00DE3DA5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2DEEDC" wp14:editId="76B37439">
              <wp:simplePos x="0" y="0"/>
              <wp:positionH relativeFrom="margin">
                <wp:posOffset>-349250</wp:posOffset>
              </wp:positionH>
              <wp:positionV relativeFrom="bottomMargin">
                <wp:posOffset>76835</wp:posOffset>
              </wp:positionV>
              <wp:extent cx="304800" cy="295910"/>
              <wp:effectExtent l="3175" t="635" r="6350" b="8255"/>
              <wp:wrapNone/>
              <wp:docPr id="4" name="Ova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04800" cy="29591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7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264003" w14:textId="77777777" w:rsidR="00E54108" w:rsidRPr="00137AC5" w:rsidRDefault="00FC0623" w:rsidP="00E54108">
                          <w:pPr>
                            <w:pStyle w:val="Piedepgina"/>
                            <w:ind w:left="-284" w:right="-296"/>
                            <w:jc w:val="center"/>
                            <w:rPr>
                              <w:b w:val="0"/>
                              <w:color w:val="FFFFFF" w:themeColor="background1"/>
                              <w:sz w:val="14"/>
                              <w:szCs w:val="32"/>
                            </w:rPr>
                          </w:pPr>
                          <w:r w:rsidRPr="00137AC5">
                            <w:rPr>
                              <w:sz w:val="12"/>
                            </w:rPr>
                            <w:fldChar w:fldCharType="begin"/>
                          </w:r>
                          <w:r w:rsidR="00E54108" w:rsidRPr="00137AC5">
                            <w:rPr>
                              <w:sz w:val="12"/>
                            </w:rPr>
                            <w:instrText xml:space="preserve"> PAGE    \* MERGEFORMAT </w:instrText>
                          </w:r>
                          <w:r w:rsidRPr="00137AC5">
                            <w:rPr>
                              <w:sz w:val="12"/>
                            </w:rPr>
                            <w:fldChar w:fldCharType="separate"/>
                          </w:r>
                          <w:r w:rsidR="000C18D0" w:rsidRPr="000C18D0">
                            <w:rPr>
                              <w:noProof/>
                              <w:color w:val="FFFFFF" w:themeColor="background1"/>
                              <w:szCs w:val="32"/>
                            </w:rPr>
                            <w:t>2</w:t>
                          </w:r>
                          <w:r w:rsidRPr="00137AC5">
                            <w:rPr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2DEEDC" id="Oval 7" o:spid="_x0000_s1026" style="position:absolute;margin-left:-27.5pt;margin-top:6.05pt;width:24pt;height:23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" fillcolor="#365f91 [2404]" stroked="f">
              <v:textbox>
                <w:txbxContent>
                  <w:p w14:paraId="7C264003" w14:textId="77777777" w:rsidR="00E54108" w:rsidRPr="00137AC5" w:rsidRDefault="00FC0623" w:rsidP="00E54108">
                    <w:pPr>
                      <w:pStyle w:val="Piedepgina"/>
                      <w:ind w:left="-284" w:right="-296"/>
                      <w:jc w:val="center"/>
                      <w:rPr>
                        <w:b w:val="0"/>
                        <w:color w:val="FFFFFF" w:themeColor="background1"/>
                        <w:sz w:val="14"/>
                        <w:szCs w:val="32"/>
                      </w:rPr>
                    </w:pPr>
                    <w:r w:rsidRPr="00137AC5">
                      <w:rPr>
                        <w:sz w:val="12"/>
                      </w:rPr>
                      <w:fldChar w:fldCharType="begin"/>
                    </w:r>
                    <w:r w:rsidR="00E54108" w:rsidRPr="00137AC5">
                      <w:rPr>
                        <w:sz w:val="12"/>
                      </w:rPr>
                      <w:instrText xml:space="preserve"> PAGE    \* MERGEFORMAT </w:instrText>
                    </w:r>
                    <w:r w:rsidRPr="00137AC5">
                      <w:rPr>
                        <w:sz w:val="12"/>
                      </w:rPr>
                      <w:fldChar w:fldCharType="separate"/>
                    </w:r>
                    <w:r w:rsidR="000C18D0" w:rsidRPr="000C18D0">
                      <w:rPr>
                        <w:noProof/>
                        <w:color w:val="FFFFFF" w:themeColor="background1"/>
                        <w:szCs w:val="32"/>
                      </w:rPr>
                      <w:t>2</w:t>
                    </w:r>
                    <w:r w:rsidRPr="00137AC5">
                      <w:rPr>
                        <w:sz w:val="1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0F5AF" w14:textId="5CBD218C" w:rsidR="00137AC5" w:rsidRDefault="00DE3DA5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3152B3" wp14:editId="120B7611">
              <wp:simplePos x="0" y="0"/>
              <wp:positionH relativeFrom="margin">
                <wp:posOffset>5761355</wp:posOffset>
              </wp:positionH>
              <wp:positionV relativeFrom="bottomMargin">
                <wp:posOffset>146050</wp:posOffset>
              </wp:positionV>
              <wp:extent cx="304800" cy="295910"/>
              <wp:effectExtent l="8255" t="3175" r="1270" b="5715"/>
              <wp:wrapNone/>
              <wp:docPr id="3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04800" cy="29591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7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A2DEB" w14:textId="77777777" w:rsidR="00137AC5" w:rsidRPr="00137AC5" w:rsidRDefault="00FC0623" w:rsidP="00137AC5">
                          <w:pPr>
                            <w:pStyle w:val="Piedepgina"/>
                            <w:ind w:left="-284" w:right="-296"/>
                            <w:jc w:val="center"/>
                            <w:rPr>
                              <w:b w:val="0"/>
                              <w:color w:val="FFFFFF" w:themeColor="background1"/>
                              <w:sz w:val="14"/>
                              <w:szCs w:val="32"/>
                            </w:rPr>
                          </w:pPr>
                          <w:r w:rsidRPr="00137AC5">
                            <w:rPr>
                              <w:sz w:val="12"/>
                            </w:rPr>
                            <w:fldChar w:fldCharType="begin"/>
                          </w:r>
                          <w:r w:rsidR="00137AC5" w:rsidRPr="00137AC5">
                            <w:rPr>
                              <w:sz w:val="12"/>
                            </w:rPr>
                            <w:instrText xml:space="preserve"> PAGE    \* MERGEFORMAT </w:instrText>
                          </w:r>
                          <w:r w:rsidRPr="00137AC5">
                            <w:rPr>
                              <w:sz w:val="12"/>
                            </w:rPr>
                            <w:fldChar w:fldCharType="separate"/>
                          </w:r>
                          <w:r w:rsidR="000C18D0" w:rsidRPr="000C18D0">
                            <w:rPr>
                              <w:noProof/>
                              <w:color w:val="FFFFFF" w:themeColor="background1"/>
                              <w:szCs w:val="32"/>
                            </w:rPr>
                            <w:t>3</w:t>
                          </w:r>
                          <w:r w:rsidRPr="00137AC5">
                            <w:rPr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03152B3" id="Oval 1" o:spid="_x0000_s1027" style="position:absolute;margin-left:453.65pt;margin-top:11.5pt;width:24pt;height:23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" fillcolor="#365f91 [2404]" stroked="f">
              <v:textbox>
                <w:txbxContent>
                  <w:p w14:paraId="660A2DEB" w14:textId="77777777" w:rsidR="00137AC5" w:rsidRPr="00137AC5" w:rsidRDefault="00FC0623" w:rsidP="00137AC5">
                    <w:pPr>
                      <w:pStyle w:val="Piedepgina"/>
                      <w:ind w:left="-284" w:right="-296"/>
                      <w:jc w:val="center"/>
                      <w:rPr>
                        <w:b w:val="0"/>
                        <w:color w:val="FFFFFF" w:themeColor="background1"/>
                        <w:sz w:val="14"/>
                        <w:szCs w:val="32"/>
                      </w:rPr>
                    </w:pPr>
                    <w:r w:rsidRPr="00137AC5">
                      <w:rPr>
                        <w:sz w:val="12"/>
                      </w:rPr>
                      <w:fldChar w:fldCharType="begin"/>
                    </w:r>
                    <w:r w:rsidR="00137AC5" w:rsidRPr="00137AC5">
                      <w:rPr>
                        <w:sz w:val="12"/>
                      </w:rPr>
                      <w:instrText xml:space="preserve"> PAGE    \* MERGEFORMAT </w:instrText>
                    </w:r>
                    <w:r w:rsidRPr="00137AC5">
                      <w:rPr>
                        <w:sz w:val="12"/>
                      </w:rPr>
                      <w:fldChar w:fldCharType="separate"/>
                    </w:r>
                    <w:r w:rsidR="000C18D0" w:rsidRPr="000C18D0">
                      <w:rPr>
                        <w:noProof/>
                        <w:color w:val="FFFFFF" w:themeColor="background1"/>
                        <w:szCs w:val="32"/>
                      </w:rPr>
                      <w:t>3</w:t>
                    </w:r>
                    <w:r w:rsidRPr="00137AC5">
                      <w:rPr>
                        <w:sz w:val="1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EFB3C" w14:textId="15353B75" w:rsidR="00314FB6" w:rsidRDefault="00DE3DA5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3E82A1" wp14:editId="2EC34B87">
              <wp:simplePos x="0" y="0"/>
              <wp:positionH relativeFrom="margin">
                <wp:posOffset>5913755</wp:posOffset>
              </wp:positionH>
              <wp:positionV relativeFrom="bottomMargin">
                <wp:posOffset>125730</wp:posOffset>
              </wp:positionV>
              <wp:extent cx="304800" cy="295910"/>
              <wp:effectExtent l="8255" t="1905" r="1270" b="6985"/>
              <wp:wrapNone/>
              <wp:docPr id="1" name="Oval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04800" cy="29591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7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A2E49F" w14:textId="77777777" w:rsidR="00314FB6" w:rsidRPr="00137AC5" w:rsidRDefault="00FC0623" w:rsidP="00314FB6">
                          <w:pPr>
                            <w:pStyle w:val="Piedepgina"/>
                            <w:ind w:left="-284" w:right="-296"/>
                            <w:jc w:val="center"/>
                            <w:rPr>
                              <w:b w:val="0"/>
                              <w:color w:val="FFFFFF" w:themeColor="background1"/>
                              <w:sz w:val="14"/>
                              <w:szCs w:val="32"/>
                            </w:rPr>
                          </w:pPr>
                          <w:r w:rsidRPr="00137AC5">
                            <w:rPr>
                              <w:sz w:val="12"/>
                            </w:rPr>
                            <w:fldChar w:fldCharType="begin"/>
                          </w:r>
                          <w:r w:rsidR="00314FB6" w:rsidRPr="00137AC5">
                            <w:rPr>
                              <w:sz w:val="12"/>
                            </w:rPr>
                            <w:instrText xml:space="preserve"> PAGE    \* MERGEFORMAT </w:instrText>
                          </w:r>
                          <w:r w:rsidRPr="00137AC5">
                            <w:rPr>
                              <w:sz w:val="12"/>
                            </w:rPr>
                            <w:fldChar w:fldCharType="separate"/>
                          </w:r>
                          <w:r w:rsidR="000C18D0" w:rsidRPr="000C18D0">
                            <w:rPr>
                              <w:noProof/>
                              <w:color w:val="FFFFFF" w:themeColor="background1"/>
                              <w:szCs w:val="32"/>
                            </w:rPr>
                            <w:t>1</w:t>
                          </w:r>
                          <w:r w:rsidRPr="00137AC5">
                            <w:rPr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5F3E82A1" id="Oval 3" o:spid="_x0000_s1028" style="position:absolute;margin-left:465.65pt;margin-top:9.9pt;width:24pt;height:23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" fillcolor="#365f91 [2404]" stroked="f">
              <v:textbox>
                <w:txbxContent>
                  <w:p w14:paraId="55A2E49F" w14:textId="77777777" w:rsidR="00314FB6" w:rsidRPr="00137AC5" w:rsidRDefault="00FC0623" w:rsidP="00314FB6">
                    <w:pPr>
                      <w:pStyle w:val="Piedepgina"/>
                      <w:ind w:left="-284" w:right="-296"/>
                      <w:jc w:val="center"/>
                      <w:rPr>
                        <w:b w:val="0"/>
                        <w:color w:val="FFFFFF" w:themeColor="background1"/>
                        <w:sz w:val="14"/>
                        <w:szCs w:val="32"/>
                      </w:rPr>
                    </w:pPr>
                    <w:r w:rsidRPr="00137AC5">
                      <w:rPr>
                        <w:sz w:val="12"/>
                      </w:rPr>
                      <w:fldChar w:fldCharType="begin"/>
                    </w:r>
                    <w:r w:rsidR="00314FB6" w:rsidRPr="00137AC5">
                      <w:rPr>
                        <w:sz w:val="12"/>
                      </w:rPr>
                      <w:instrText xml:space="preserve"> PAGE    \* MERGEFORMAT </w:instrText>
                    </w:r>
                    <w:r w:rsidRPr="00137AC5">
                      <w:rPr>
                        <w:sz w:val="12"/>
                      </w:rPr>
                      <w:fldChar w:fldCharType="separate"/>
                    </w:r>
                    <w:r w:rsidR="000C18D0" w:rsidRPr="000C18D0">
                      <w:rPr>
                        <w:noProof/>
                        <w:color w:val="FFFFFF" w:themeColor="background1"/>
                        <w:szCs w:val="32"/>
                      </w:rPr>
                      <w:t>1</w:t>
                    </w:r>
                    <w:r w:rsidRPr="00137AC5">
                      <w:rPr>
                        <w:sz w:val="1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9F6EF" w14:textId="77777777" w:rsidR="001428D7" w:rsidRDefault="001428D7" w:rsidP="00137AC5">
      <w:r>
        <w:separator/>
      </w:r>
    </w:p>
  </w:footnote>
  <w:footnote w:type="continuationSeparator" w:id="0">
    <w:p w14:paraId="55CCFE70" w14:textId="77777777" w:rsidR="001428D7" w:rsidRDefault="001428D7" w:rsidP="00137A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6BF9E" w14:textId="77777777" w:rsidR="00E54108" w:rsidRDefault="00E54108" w:rsidP="00E54108">
    <w:pPr>
      <w:spacing w:line="360" w:lineRule="auto"/>
      <w:jc w:val="right"/>
      <w:rPr>
        <w:rFonts w:ascii="Tahoma" w:hAnsi="Tahoma" w:cs="Tahoma"/>
        <w:b/>
        <w:bCs/>
        <w:sz w:val="48"/>
      </w:rPr>
    </w:pPr>
    <w:r>
      <w:rPr>
        <w:rFonts w:ascii="Tahoma" w:hAnsi="Tahoma" w:cs="Tahoma"/>
        <w:b/>
        <w:bCs/>
        <w:sz w:val="48"/>
      </w:rPr>
      <w:t>JESÚS ACOSTA VEGA</w:t>
    </w:r>
  </w:p>
  <w:p w14:paraId="4FA1F913" w14:textId="77777777" w:rsidR="00E54108" w:rsidRDefault="00E54108" w:rsidP="00E54108">
    <w:pPr>
      <w:pStyle w:val="Encabezado"/>
    </w:pPr>
    <w:r w:rsidRPr="00FB57B4">
      <w:rPr>
        <w:rFonts w:ascii="Tahoma" w:hAnsi="Tahoma" w:cs="Tahoma"/>
        <w:b/>
        <w:bCs/>
        <w:i/>
        <w:sz w:val="32"/>
        <w:u w:val="double"/>
      </w:rPr>
      <w:t>Currículum Vitae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045FE" w14:textId="77777777" w:rsidR="00137AC5" w:rsidRDefault="00137AC5" w:rsidP="00137AC5">
    <w:pPr>
      <w:spacing w:line="360" w:lineRule="auto"/>
      <w:rPr>
        <w:rFonts w:ascii="Tahoma" w:hAnsi="Tahoma" w:cs="Tahoma"/>
        <w:b/>
        <w:bCs/>
        <w:sz w:val="48"/>
      </w:rPr>
    </w:pPr>
    <w:r>
      <w:rPr>
        <w:rFonts w:ascii="Tahoma" w:hAnsi="Tahoma" w:cs="Tahoma"/>
        <w:b/>
        <w:bCs/>
        <w:sz w:val="48"/>
      </w:rPr>
      <w:t>JESÚS ACOSTA VEGA</w:t>
    </w:r>
  </w:p>
  <w:p w14:paraId="4AE9E8D4" w14:textId="77777777" w:rsidR="00137AC5" w:rsidRPr="00FB57B4" w:rsidRDefault="00137AC5" w:rsidP="00137AC5">
    <w:pPr>
      <w:spacing w:line="360" w:lineRule="auto"/>
      <w:jc w:val="right"/>
      <w:rPr>
        <w:rFonts w:ascii="Tahoma" w:hAnsi="Tahoma" w:cs="Tahoma"/>
        <w:b/>
        <w:bCs/>
        <w:i/>
        <w:sz w:val="48"/>
      </w:rPr>
    </w:pPr>
    <w:r w:rsidRPr="00FB57B4">
      <w:rPr>
        <w:rFonts w:ascii="Tahoma" w:hAnsi="Tahoma" w:cs="Tahoma"/>
        <w:b/>
        <w:bCs/>
        <w:i/>
        <w:sz w:val="32"/>
        <w:u w:val="double"/>
      </w:rPr>
      <w:t>Currículum Vitae</w:t>
    </w:r>
  </w:p>
  <w:p w14:paraId="0A95F8C4" w14:textId="77777777" w:rsidR="00137AC5" w:rsidRDefault="00137AC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EE88C" w14:textId="77777777" w:rsidR="00137AC5" w:rsidRPr="00CF4551" w:rsidRDefault="00137AC5" w:rsidP="00137AC5">
    <w:pPr>
      <w:spacing w:line="360" w:lineRule="auto"/>
      <w:rPr>
        <w:rFonts w:ascii="Tahoma" w:hAnsi="Tahoma" w:cs="Tahoma"/>
        <w:b/>
        <w:bCs/>
        <w:sz w:val="48"/>
      </w:rPr>
    </w:pPr>
    <w:r>
      <w:rPr>
        <w:rFonts w:ascii="Tahoma" w:hAnsi="Tahoma" w:cs="Tahoma"/>
        <w:b/>
        <w:bCs/>
        <w:sz w:val="48"/>
      </w:rPr>
      <w:t>JESÚS ACOSTA VEGA</w:t>
    </w:r>
  </w:p>
  <w:p w14:paraId="0E9C22FF" w14:textId="77777777" w:rsidR="00137AC5" w:rsidRDefault="00137AC5" w:rsidP="00137AC5">
    <w:pPr>
      <w:pStyle w:val="Encabezado"/>
    </w:pPr>
    <w:r>
      <w:rPr>
        <w:rFonts w:ascii="Tahoma" w:hAnsi="Tahoma" w:cs="Tahoma"/>
        <w:b/>
        <w:bCs/>
        <w:sz w:val="32"/>
        <w:u w:val="double"/>
      </w:rPr>
      <w:t>Currículum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400375A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7FA3B1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8641C2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DA6B50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D803E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BEAEC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568D6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9E5784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5244F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FCC0D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72231D6"/>
    <w:multiLevelType w:val="singleLevel"/>
    <w:tmpl w:val="5CE64D44"/>
    <w:lvl w:ilvl="0">
      <w:start w:val="1"/>
      <w:numFmt w:val="bullet"/>
      <w:pStyle w:val="Logro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ResumeStyle" w:val="1"/>
    <w:docVar w:name="Resume Post Wizard Balloon" w:val="0"/>
  </w:docVars>
  <w:rsids>
    <w:rsidRoot w:val="002D7DDB"/>
    <w:rsid w:val="000375CC"/>
    <w:rsid w:val="00066E1B"/>
    <w:rsid w:val="000A7195"/>
    <w:rsid w:val="000C18D0"/>
    <w:rsid w:val="000C5DE0"/>
    <w:rsid w:val="000F0CE6"/>
    <w:rsid w:val="000F4FE0"/>
    <w:rsid w:val="00102598"/>
    <w:rsid w:val="00122736"/>
    <w:rsid w:val="001260D6"/>
    <w:rsid w:val="00137AC5"/>
    <w:rsid w:val="001428D7"/>
    <w:rsid w:val="00180ED6"/>
    <w:rsid w:val="00204913"/>
    <w:rsid w:val="00211361"/>
    <w:rsid w:val="00242730"/>
    <w:rsid w:val="00256AA8"/>
    <w:rsid w:val="0027291A"/>
    <w:rsid w:val="00284DC9"/>
    <w:rsid w:val="002D7DDB"/>
    <w:rsid w:val="00314FB6"/>
    <w:rsid w:val="003370A1"/>
    <w:rsid w:val="0035244F"/>
    <w:rsid w:val="003A1473"/>
    <w:rsid w:val="003C3129"/>
    <w:rsid w:val="003E05A0"/>
    <w:rsid w:val="003E5DFD"/>
    <w:rsid w:val="00417B49"/>
    <w:rsid w:val="004612CB"/>
    <w:rsid w:val="0049749E"/>
    <w:rsid w:val="004E44C2"/>
    <w:rsid w:val="005666E2"/>
    <w:rsid w:val="0057490D"/>
    <w:rsid w:val="005C5093"/>
    <w:rsid w:val="005D0517"/>
    <w:rsid w:val="006F50EF"/>
    <w:rsid w:val="00744B36"/>
    <w:rsid w:val="0078106D"/>
    <w:rsid w:val="00787C8D"/>
    <w:rsid w:val="007B1454"/>
    <w:rsid w:val="007F48ED"/>
    <w:rsid w:val="00832400"/>
    <w:rsid w:val="008949C0"/>
    <w:rsid w:val="009044B4"/>
    <w:rsid w:val="00914BFC"/>
    <w:rsid w:val="0098386B"/>
    <w:rsid w:val="00991FB9"/>
    <w:rsid w:val="009B4176"/>
    <w:rsid w:val="009B6C22"/>
    <w:rsid w:val="00A376E4"/>
    <w:rsid w:val="00A42DC7"/>
    <w:rsid w:val="00B74A33"/>
    <w:rsid w:val="00B933A9"/>
    <w:rsid w:val="00B978C0"/>
    <w:rsid w:val="00BC153E"/>
    <w:rsid w:val="00BC6355"/>
    <w:rsid w:val="00BE4604"/>
    <w:rsid w:val="00C26A9B"/>
    <w:rsid w:val="00C73DB1"/>
    <w:rsid w:val="00CA59D6"/>
    <w:rsid w:val="00CB4389"/>
    <w:rsid w:val="00CF4551"/>
    <w:rsid w:val="00CF6FC6"/>
    <w:rsid w:val="00D0688D"/>
    <w:rsid w:val="00D41A29"/>
    <w:rsid w:val="00D4342E"/>
    <w:rsid w:val="00D672BB"/>
    <w:rsid w:val="00DE3DA5"/>
    <w:rsid w:val="00E50371"/>
    <w:rsid w:val="00E54108"/>
    <w:rsid w:val="00E97267"/>
    <w:rsid w:val="00EE263C"/>
    <w:rsid w:val="00EE3544"/>
    <w:rsid w:val="00EF589C"/>
    <w:rsid w:val="00F113E4"/>
    <w:rsid w:val="00F342CE"/>
    <w:rsid w:val="00F454A2"/>
    <w:rsid w:val="00F60301"/>
    <w:rsid w:val="00F64635"/>
    <w:rsid w:val="00F73099"/>
    <w:rsid w:val="00F82763"/>
    <w:rsid w:val="00FB57B4"/>
    <w:rsid w:val="00FC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321605"/>
  <w15:docId w15:val="{19F887CE-6CDD-4548-A7DF-015FA065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89C"/>
    <w:rPr>
      <w:rFonts w:eastAsia="Times New Roman"/>
      <w:lang w:eastAsia="en-US"/>
    </w:rPr>
  </w:style>
  <w:style w:type="paragraph" w:styleId="Ttulo1">
    <w:name w:val="heading 1"/>
    <w:basedOn w:val="Ttulo-base"/>
    <w:next w:val="Textoindependiente"/>
    <w:qFormat/>
    <w:rsid w:val="00EF589C"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Ttulo2">
    <w:name w:val="heading 2"/>
    <w:basedOn w:val="Ttulo-base"/>
    <w:next w:val="Textoindependiente"/>
    <w:qFormat/>
    <w:rsid w:val="00EF589C"/>
    <w:pPr>
      <w:spacing w:before="220"/>
      <w:outlineLvl w:val="1"/>
    </w:pPr>
    <w:rPr>
      <w:b/>
    </w:rPr>
  </w:style>
  <w:style w:type="paragraph" w:styleId="Ttulo3">
    <w:name w:val="heading 3"/>
    <w:basedOn w:val="Ttulo-base"/>
    <w:next w:val="Textoindependiente"/>
    <w:qFormat/>
    <w:rsid w:val="00EF589C"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Ttulo4">
    <w:name w:val="heading 4"/>
    <w:basedOn w:val="Ttulo-base"/>
    <w:next w:val="Textoindependiente"/>
    <w:qFormat/>
    <w:rsid w:val="00EF589C"/>
    <w:pPr>
      <w:spacing w:after="220"/>
      <w:outlineLvl w:val="3"/>
    </w:pPr>
    <w:rPr>
      <w:sz w:val="20"/>
    </w:rPr>
  </w:style>
  <w:style w:type="paragraph" w:styleId="Ttulo5">
    <w:name w:val="heading 5"/>
    <w:basedOn w:val="Ttulo-base"/>
    <w:next w:val="Textoindependiente"/>
    <w:qFormat/>
    <w:rsid w:val="00EF589C"/>
    <w:pPr>
      <w:outlineLvl w:val="4"/>
    </w:pPr>
  </w:style>
  <w:style w:type="paragraph" w:styleId="Ttulo6">
    <w:name w:val="heading 6"/>
    <w:basedOn w:val="Normal"/>
    <w:next w:val="Normal"/>
    <w:qFormat/>
    <w:rsid w:val="00EF589C"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rsid w:val="00EF589C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EF589C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EF589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AcrnimoHTML">
    <w:name w:val="HTML Acronym"/>
    <w:basedOn w:val="Fuentedeprrafopredeter"/>
    <w:rsid w:val="00EF589C"/>
  </w:style>
  <w:style w:type="paragraph" w:styleId="Cierre">
    <w:name w:val="Closing"/>
    <w:basedOn w:val="Normal"/>
    <w:rsid w:val="00EF589C"/>
    <w:pPr>
      <w:ind w:left="4252"/>
    </w:pPr>
  </w:style>
  <w:style w:type="character" w:styleId="CitaHTML">
    <w:name w:val="HTML Cite"/>
    <w:basedOn w:val="Fuentedeprrafopredeter"/>
    <w:rsid w:val="00EF589C"/>
    <w:rPr>
      <w:i/>
      <w:iCs/>
    </w:rPr>
  </w:style>
  <w:style w:type="character" w:styleId="CdigoHTML">
    <w:name w:val="HTML Code"/>
    <w:basedOn w:val="Fuentedeprrafopredeter"/>
    <w:rsid w:val="00EF589C"/>
    <w:rPr>
      <w:rFonts w:ascii="Courier New" w:hAnsi="Courier New"/>
      <w:sz w:val="20"/>
      <w:szCs w:val="20"/>
    </w:rPr>
  </w:style>
  <w:style w:type="paragraph" w:styleId="Continuarlista">
    <w:name w:val="List Continue"/>
    <w:basedOn w:val="Normal"/>
    <w:rsid w:val="00EF589C"/>
    <w:pPr>
      <w:spacing w:after="120"/>
      <w:ind w:left="283"/>
    </w:pPr>
  </w:style>
  <w:style w:type="paragraph" w:styleId="Continuarlista2">
    <w:name w:val="List Continue 2"/>
    <w:basedOn w:val="Normal"/>
    <w:rsid w:val="00EF589C"/>
    <w:pPr>
      <w:spacing w:after="120"/>
      <w:ind w:left="566"/>
    </w:pPr>
  </w:style>
  <w:style w:type="paragraph" w:styleId="Continuarlista3">
    <w:name w:val="List Continue 3"/>
    <w:basedOn w:val="Normal"/>
    <w:rsid w:val="00EF589C"/>
    <w:pPr>
      <w:spacing w:after="120"/>
      <w:ind w:left="849"/>
    </w:pPr>
  </w:style>
  <w:style w:type="paragraph" w:styleId="Continuarlista4">
    <w:name w:val="List Continue 4"/>
    <w:basedOn w:val="Normal"/>
    <w:rsid w:val="00EF589C"/>
    <w:pPr>
      <w:spacing w:after="120"/>
      <w:ind w:left="1132"/>
    </w:pPr>
  </w:style>
  <w:style w:type="paragraph" w:styleId="Continuarlista5">
    <w:name w:val="List Continue 5"/>
    <w:basedOn w:val="Normal"/>
    <w:rsid w:val="00EF589C"/>
    <w:pPr>
      <w:spacing w:after="120"/>
      <w:ind w:left="1415"/>
    </w:pPr>
  </w:style>
  <w:style w:type="character" w:styleId="DefinicinHTML">
    <w:name w:val="HTML Definition"/>
    <w:basedOn w:val="Fuentedeprrafopredeter"/>
    <w:rsid w:val="00EF589C"/>
    <w:rPr>
      <w:i/>
      <w:iCs/>
    </w:rPr>
  </w:style>
  <w:style w:type="paragraph" w:styleId="DireccinHTML">
    <w:name w:val="HTML Address"/>
    <w:basedOn w:val="Normal"/>
    <w:rsid w:val="00EF589C"/>
    <w:rPr>
      <w:i/>
      <w:iCs/>
    </w:rPr>
  </w:style>
  <w:style w:type="paragraph" w:styleId="Direccinsobre">
    <w:name w:val="envelope address"/>
    <w:basedOn w:val="Normal"/>
    <w:rsid w:val="00EF589C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basedOn w:val="Fuentedeprrafopredeter"/>
    <w:rsid w:val="00EF589C"/>
    <w:rPr>
      <w:rFonts w:ascii="Courier New" w:hAnsi="Courier New"/>
    </w:rPr>
  </w:style>
  <w:style w:type="paragraph" w:styleId="Encabezado">
    <w:name w:val="header"/>
    <w:basedOn w:val="Encabezado-base"/>
    <w:link w:val="EncabezadoCar"/>
    <w:uiPriority w:val="99"/>
    <w:rsid w:val="00EF589C"/>
    <w:pPr>
      <w:spacing w:line="220" w:lineRule="atLeast"/>
    </w:pPr>
  </w:style>
  <w:style w:type="paragraph" w:styleId="Encabezadodelista">
    <w:name w:val="toa heading"/>
    <w:basedOn w:val="Normal"/>
    <w:next w:val="Normal"/>
    <w:semiHidden/>
    <w:rsid w:val="00EF589C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Encabezadodemensaje">
    <w:name w:val="Message Header"/>
    <w:basedOn w:val="Normal"/>
    <w:rsid w:val="00EF589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rsid w:val="00EF589C"/>
  </w:style>
  <w:style w:type="character" w:styleId="nfasis">
    <w:name w:val="Emphasis"/>
    <w:qFormat/>
    <w:rsid w:val="00EF589C"/>
    <w:rPr>
      <w:rFonts w:ascii="Arial" w:hAnsi="Arial"/>
      <w:b/>
      <w:spacing w:val="-8"/>
      <w:sz w:val="18"/>
      <w:lang w:bidi="ar-SA"/>
    </w:rPr>
  </w:style>
  <w:style w:type="paragraph" w:styleId="Descripcin">
    <w:name w:val="caption"/>
    <w:basedOn w:val="Normal"/>
    <w:next w:val="Normal"/>
    <w:qFormat/>
    <w:rsid w:val="00EF589C"/>
    <w:pPr>
      <w:spacing w:before="120" w:after="120"/>
    </w:pPr>
    <w:rPr>
      <w:b/>
      <w:bCs/>
    </w:rPr>
  </w:style>
  <w:style w:type="paragraph" w:styleId="Fecha">
    <w:name w:val="Date"/>
    <w:basedOn w:val="Textoindependiente"/>
    <w:rsid w:val="00EF589C"/>
    <w:pPr>
      <w:keepNext/>
    </w:pPr>
  </w:style>
  <w:style w:type="paragraph" w:styleId="Firma">
    <w:name w:val="Signature"/>
    <w:basedOn w:val="Normal"/>
    <w:rsid w:val="00EF589C"/>
    <w:pPr>
      <w:ind w:left="4252"/>
    </w:pPr>
  </w:style>
  <w:style w:type="paragraph" w:styleId="Firmadecorreoelectrnico">
    <w:name w:val="E-mail Signature"/>
    <w:basedOn w:val="Normal"/>
    <w:rsid w:val="00EF589C"/>
  </w:style>
  <w:style w:type="character" w:styleId="Hipervnculo">
    <w:name w:val="Hyperlink"/>
    <w:basedOn w:val="Fuentedeprrafopredeter"/>
    <w:rsid w:val="00EF589C"/>
    <w:rPr>
      <w:color w:val="0000FF"/>
      <w:u w:val="single"/>
    </w:rPr>
  </w:style>
  <w:style w:type="character" w:styleId="Hipervnculovisitado">
    <w:name w:val="FollowedHyperlink"/>
    <w:basedOn w:val="Fuentedeprrafopredeter"/>
    <w:rsid w:val="00EF589C"/>
    <w:rPr>
      <w:color w:val="800080"/>
      <w:u w:val="single"/>
    </w:rPr>
  </w:style>
  <w:style w:type="paragraph" w:styleId="HTMLconformatoprevio">
    <w:name w:val="HTML Preformatted"/>
    <w:basedOn w:val="Normal"/>
    <w:rsid w:val="00EF589C"/>
    <w:rPr>
      <w:rFonts w:ascii="Courier New" w:hAnsi="Courier New" w:cs="Courier New"/>
    </w:rPr>
  </w:style>
  <w:style w:type="paragraph" w:styleId="ndice1">
    <w:name w:val="index 1"/>
    <w:basedOn w:val="Normal"/>
    <w:next w:val="Normal"/>
    <w:autoRedefine/>
    <w:semiHidden/>
    <w:rsid w:val="00EF589C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EF589C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EF589C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EF589C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EF589C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EF589C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EF589C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EF589C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EF589C"/>
    <w:pPr>
      <w:ind w:left="1800" w:hanging="200"/>
    </w:pPr>
  </w:style>
  <w:style w:type="paragraph" w:styleId="Lista">
    <w:name w:val="List"/>
    <w:basedOn w:val="Normal"/>
    <w:rsid w:val="00EF589C"/>
    <w:pPr>
      <w:ind w:left="283" w:hanging="283"/>
    </w:pPr>
  </w:style>
  <w:style w:type="paragraph" w:styleId="Lista2">
    <w:name w:val="List 2"/>
    <w:basedOn w:val="Normal"/>
    <w:rsid w:val="00EF589C"/>
    <w:pPr>
      <w:ind w:left="566" w:hanging="283"/>
    </w:pPr>
  </w:style>
  <w:style w:type="paragraph" w:styleId="Lista3">
    <w:name w:val="List 3"/>
    <w:basedOn w:val="Normal"/>
    <w:rsid w:val="00EF589C"/>
    <w:pPr>
      <w:ind w:left="849" w:hanging="283"/>
    </w:pPr>
  </w:style>
  <w:style w:type="paragraph" w:styleId="Lista4">
    <w:name w:val="List 4"/>
    <w:basedOn w:val="Normal"/>
    <w:rsid w:val="00EF589C"/>
    <w:pPr>
      <w:ind w:left="1132" w:hanging="283"/>
    </w:pPr>
  </w:style>
  <w:style w:type="paragraph" w:styleId="Lista5">
    <w:name w:val="List 5"/>
    <w:basedOn w:val="Normal"/>
    <w:rsid w:val="00EF589C"/>
    <w:pPr>
      <w:ind w:left="1415" w:hanging="283"/>
    </w:pPr>
  </w:style>
  <w:style w:type="paragraph" w:styleId="Listaconnmeros">
    <w:name w:val="List Number"/>
    <w:basedOn w:val="Normal"/>
    <w:rsid w:val="00EF589C"/>
    <w:pPr>
      <w:numPr>
        <w:numId w:val="1"/>
      </w:numPr>
    </w:pPr>
  </w:style>
  <w:style w:type="paragraph" w:styleId="Listaconnmeros2">
    <w:name w:val="List Number 2"/>
    <w:basedOn w:val="Normal"/>
    <w:rsid w:val="00EF589C"/>
    <w:pPr>
      <w:numPr>
        <w:numId w:val="2"/>
      </w:numPr>
    </w:pPr>
  </w:style>
  <w:style w:type="paragraph" w:styleId="Listaconnmeros3">
    <w:name w:val="List Number 3"/>
    <w:basedOn w:val="Normal"/>
    <w:rsid w:val="00EF589C"/>
    <w:pPr>
      <w:numPr>
        <w:numId w:val="3"/>
      </w:numPr>
    </w:pPr>
  </w:style>
  <w:style w:type="paragraph" w:styleId="Listaconnmeros4">
    <w:name w:val="List Number 4"/>
    <w:basedOn w:val="Normal"/>
    <w:rsid w:val="00EF589C"/>
    <w:pPr>
      <w:numPr>
        <w:numId w:val="4"/>
      </w:numPr>
    </w:pPr>
  </w:style>
  <w:style w:type="paragraph" w:styleId="Listaconnmeros5">
    <w:name w:val="List Number 5"/>
    <w:basedOn w:val="Normal"/>
    <w:rsid w:val="00EF589C"/>
    <w:pPr>
      <w:numPr>
        <w:numId w:val="5"/>
      </w:numPr>
    </w:pPr>
  </w:style>
  <w:style w:type="paragraph" w:styleId="Listaconvietas">
    <w:name w:val="List Bullet"/>
    <w:basedOn w:val="Normal"/>
    <w:autoRedefine/>
    <w:rsid w:val="00EF589C"/>
    <w:pPr>
      <w:numPr>
        <w:numId w:val="6"/>
      </w:numPr>
    </w:pPr>
  </w:style>
  <w:style w:type="paragraph" w:styleId="Listaconvietas2">
    <w:name w:val="List Bullet 2"/>
    <w:basedOn w:val="Normal"/>
    <w:autoRedefine/>
    <w:rsid w:val="00EF589C"/>
    <w:pPr>
      <w:numPr>
        <w:numId w:val="7"/>
      </w:numPr>
    </w:pPr>
  </w:style>
  <w:style w:type="paragraph" w:styleId="Listaconvietas3">
    <w:name w:val="List Bullet 3"/>
    <w:basedOn w:val="Normal"/>
    <w:autoRedefine/>
    <w:rsid w:val="00EF589C"/>
    <w:pPr>
      <w:numPr>
        <w:numId w:val="8"/>
      </w:numPr>
    </w:pPr>
  </w:style>
  <w:style w:type="paragraph" w:styleId="Listaconvietas4">
    <w:name w:val="List Bullet 4"/>
    <w:basedOn w:val="Normal"/>
    <w:autoRedefine/>
    <w:rsid w:val="00EF589C"/>
    <w:pPr>
      <w:numPr>
        <w:numId w:val="9"/>
      </w:numPr>
    </w:pPr>
  </w:style>
  <w:style w:type="paragraph" w:styleId="Listaconvietas5">
    <w:name w:val="List Bullet 5"/>
    <w:basedOn w:val="Normal"/>
    <w:autoRedefine/>
    <w:rsid w:val="00EF589C"/>
    <w:pPr>
      <w:numPr>
        <w:numId w:val="10"/>
      </w:numPr>
    </w:pPr>
  </w:style>
  <w:style w:type="paragraph" w:styleId="Mapadeldocumento">
    <w:name w:val="Document Map"/>
    <w:basedOn w:val="Normal"/>
    <w:semiHidden/>
    <w:rsid w:val="00EF589C"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basedOn w:val="Fuentedeprrafopredeter"/>
    <w:rsid w:val="00EF589C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EF589C"/>
    <w:rPr>
      <w:sz w:val="24"/>
      <w:szCs w:val="24"/>
    </w:rPr>
  </w:style>
  <w:style w:type="character" w:styleId="Nmerodelnea">
    <w:name w:val="line number"/>
    <w:basedOn w:val="Fuentedeprrafopredeter"/>
    <w:rsid w:val="00EF589C"/>
  </w:style>
  <w:style w:type="character" w:styleId="Nmerodepgina">
    <w:name w:val="page number"/>
    <w:rsid w:val="00EF589C"/>
    <w:rPr>
      <w:rFonts w:ascii="Arial" w:hAnsi="Arial"/>
      <w:b/>
      <w:sz w:val="18"/>
      <w:lang w:bidi="ar-SA"/>
    </w:rPr>
  </w:style>
  <w:style w:type="paragraph" w:styleId="Piedepgina">
    <w:name w:val="footer"/>
    <w:basedOn w:val="Encabezado-base"/>
    <w:link w:val="PiedepginaCar"/>
    <w:uiPriority w:val="99"/>
    <w:rsid w:val="00EF589C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character" w:styleId="Refdecomentario">
    <w:name w:val="annotation reference"/>
    <w:basedOn w:val="Fuentedeprrafopredeter"/>
    <w:semiHidden/>
    <w:rsid w:val="00EF589C"/>
    <w:rPr>
      <w:sz w:val="16"/>
      <w:szCs w:val="16"/>
    </w:rPr>
  </w:style>
  <w:style w:type="character" w:styleId="Refdenotaalfinal">
    <w:name w:val="endnote reference"/>
    <w:basedOn w:val="Fuentedeprrafopredeter"/>
    <w:semiHidden/>
    <w:rsid w:val="00EF589C"/>
    <w:rPr>
      <w:vertAlign w:val="superscript"/>
    </w:rPr>
  </w:style>
  <w:style w:type="character" w:styleId="Refdenotaalpie">
    <w:name w:val="footnote reference"/>
    <w:basedOn w:val="Fuentedeprrafopredeter"/>
    <w:semiHidden/>
    <w:rsid w:val="00EF589C"/>
    <w:rPr>
      <w:vertAlign w:val="superscript"/>
    </w:rPr>
  </w:style>
  <w:style w:type="paragraph" w:styleId="Remitedesobre">
    <w:name w:val="envelope return"/>
    <w:basedOn w:val="Normal"/>
    <w:rsid w:val="00EF589C"/>
    <w:rPr>
      <w:rFonts w:ascii="Arial" w:hAnsi="Arial" w:cs="Arial"/>
    </w:rPr>
  </w:style>
  <w:style w:type="paragraph" w:styleId="Saludo">
    <w:name w:val="Salutation"/>
    <w:basedOn w:val="Normal"/>
    <w:next w:val="Normal"/>
    <w:rsid w:val="00EF589C"/>
  </w:style>
  <w:style w:type="paragraph" w:styleId="Sangra2detindependiente">
    <w:name w:val="Body Text Indent 2"/>
    <w:basedOn w:val="Normal"/>
    <w:rsid w:val="00EF589C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EF589C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Textoindependiente"/>
    <w:rsid w:val="00EF589C"/>
    <w:pPr>
      <w:ind w:left="720"/>
    </w:pPr>
  </w:style>
  <w:style w:type="paragraph" w:styleId="Sangranormal">
    <w:name w:val="Normal Indent"/>
    <w:basedOn w:val="Normal"/>
    <w:rsid w:val="00EF589C"/>
    <w:pPr>
      <w:ind w:left="708"/>
    </w:pPr>
  </w:style>
  <w:style w:type="paragraph" w:styleId="Subttulo">
    <w:name w:val="Subtitle"/>
    <w:basedOn w:val="Normal"/>
    <w:qFormat/>
    <w:rsid w:val="00EF589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EF589C"/>
    <w:pPr>
      <w:ind w:left="400" w:hanging="400"/>
    </w:pPr>
  </w:style>
  <w:style w:type="paragraph" w:styleId="TDC1">
    <w:name w:val="toc 1"/>
    <w:basedOn w:val="Normal"/>
    <w:next w:val="Normal"/>
    <w:autoRedefine/>
    <w:semiHidden/>
    <w:rsid w:val="00EF589C"/>
  </w:style>
  <w:style w:type="paragraph" w:styleId="TDC2">
    <w:name w:val="toc 2"/>
    <w:basedOn w:val="Normal"/>
    <w:next w:val="Normal"/>
    <w:autoRedefine/>
    <w:semiHidden/>
    <w:rsid w:val="00EF589C"/>
    <w:pPr>
      <w:ind w:left="200"/>
    </w:pPr>
  </w:style>
  <w:style w:type="paragraph" w:styleId="TDC3">
    <w:name w:val="toc 3"/>
    <w:basedOn w:val="Normal"/>
    <w:next w:val="Normal"/>
    <w:autoRedefine/>
    <w:semiHidden/>
    <w:rsid w:val="00EF589C"/>
    <w:pPr>
      <w:ind w:left="400"/>
    </w:pPr>
  </w:style>
  <w:style w:type="paragraph" w:styleId="TDC4">
    <w:name w:val="toc 4"/>
    <w:basedOn w:val="Normal"/>
    <w:next w:val="Normal"/>
    <w:autoRedefine/>
    <w:semiHidden/>
    <w:rsid w:val="00EF589C"/>
    <w:pPr>
      <w:ind w:left="600"/>
    </w:pPr>
  </w:style>
  <w:style w:type="paragraph" w:styleId="TDC5">
    <w:name w:val="toc 5"/>
    <w:basedOn w:val="Normal"/>
    <w:next w:val="Normal"/>
    <w:autoRedefine/>
    <w:semiHidden/>
    <w:rsid w:val="00EF589C"/>
    <w:pPr>
      <w:ind w:left="800"/>
    </w:pPr>
  </w:style>
  <w:style w:type="paragraph" w:styleId="TDC6">
    <w:name w:val="toc 6"/>
    <w:basedOn w:val="Normal"/>
    <w:next w:val="Normal"/>
    <w:autoRedefine/>
    <w:semiHidden/>
    <w:rsid w:val="00EF589C"/>
    <w:pPr>
      <w:ind w:left="1000"/>
    </w:pPr>
  </w:style>
  <w:style w:type="paragraph" w:styleId="TDC7">
    <w:name w:val="toc 7"/>
    <w:basedOn w:val="Normal"/>
    <w:next w:val="Normal"/>
    <w:autoRedefine/>
    <w:semiHidden/>
    <w:rsid w:val="00EF589C"/>
    <w:pPr>
      <w:ind w:left="1200"/>
    </w:pPr>
  </w:style>
  <w:style w:type="paragraph" w:styleId="TDC8">
    <w:name w:val="toc 8"/>
    <w:basedOn w:val="Normal"/>
    <w:next w:val="Normal"/>
    <w:autoRedefine/>
    <w:semiHidden/>
    <w:rsid w:val="00EF589C"/>
    <w:pPr>
      <w:ind w:left="1400"/>
    </w:pPr>
  </w:style>
  <w:style w:type="paragraph" w:styleId="TDC9">
    <w:name w:val="toc 9"/>
    <w:basedOn w:val="Normal"/>
    <w:next w:val="Normal"/>
    <w:autoRedefine/>
    <w:semiHidden/>
    <w:rsid w:val="00EF589C"/>
    <w:pPr>
      <w:ind w:left="1600"/>
    </w:pPr>
  </w:style>
  <w:style w:type="character" w:styleId="TecladoHTML">
    <w:name w:val="HTML Keyboard"/>
    <w:basedOn w:val="Fuentedeprrafopredeter"/>
    <w:rsid w:val="00EF589C"/>
    <w:rPr>
      <w:rFonts w:ascii="Courier New" w:hAnsi="Courier New"/>
      <w:sz w:val="20"/>
      <w:szCs w:val="20"/>
    </w:rPr>
  </w:style>
  <w:style w:type="paragraph" w:styleId="Textocomentario">
    <w:name w:val="annotation text"/>
    <w:basedOn w:val="Normal"/>
    <w:semiHidden/>
    <w:rsid w:val="00EF589C"/>
  </w:style>
  <w:style w:type="paragraph" w:styleId="Textoconsangra">
    <w:name w:val="table of authorities"/>
    <w:basedOn w:val="Normal"/>
    <w:next w:val="Normal"/>
    <w:semiHidden/>
    <w:rsid w:val="00EF589C"/>
    <w:pPr>
      <w:ind w:left="200" w:hanging="200"/>
    </w:pPr>
  </w:style>
  <w:style w:type="paragraph" w:styleId="Textodebloque">
    <w:name w:val="Block Text"/>
    <w:basedOn w:val="Normal"/>
    <w:rsid w:val="00EF589C"/>
    <w:pPr>
      <w:spacing w:after="120"/>
      <w:ind w:left="1440" w:right="1440"/>
    </w:pPr>
  </w:style>
  <w:style w:type="character" w:styleId="Textoennegrita">
    <w:name w:val="Strong"/>
    <w:basedOn w:val="Fuentedeprrafopredeter"/>
    <w:qFormat/>
    <w:rsid w:val="00EF589C"/>
    <w:rPr>
      <w:b/>
      <w:bCs/>
    </w:rPr>
  </w:style>
  <w:style w:type="paragraph" w:styleId="Textoindependiente">
    <w:name w:val="Body Text"/>
    <w:basedOn w:val="Normal"/>
    <w:rsid w:val="00EF589C"/>
    <w:pPr>
      <w:spacing w:after="220" w:line="220" w:lineRule="atLeast"/>
      <w:ind w:right="-360"/>
    </w:pPr>
  </w:style>
  <w:style w:type="paragraph" w:styleId="Textoindependiente2">
    <w:name w:val="Body Text 2"/>
    <w:basedOn w:val="Normal"/>
    <w:rsid w:val="00EF589C"/>
    <w:pPr>
      <w:spacing w:after="120" w:line="480" w:lineRule="auto"/>
    </w:pPr>
  </w:style>
  <w:style w:type="paragraph" w:styleId="Textoindependiente3">
    <w:name w:val="Body Text 3"/>
    <w:basedOn w:val="Normal"/>
    <w:rsid w:val="00EF589C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EF589C"/>
    <w:pPr>
      <w:spacing w:after="120" w:line="240" w:lineRule="auto"/>
      <w:ind w:right="0" w:firstLine="210"/>
    </w:pPr>
  </w:style>
  <w:style w:type="paragraph" w:styleId="Textoindependienteprimerasangra2">
    <w:name w:val="Body Text First Indent 2"/>
    <w:basedOn w:val="Sangradetextonormal"/>
    <w:rsid w:val="00EF589C"/>
    <w:pPr>
      <w:spacing w:after="120" w:line="240" w:lineRule="auto"/>
      <w:ind w:left="283" w:right="0" w:firstLine="210"/>
    </w:pPr>
  </w:style>
  <w:style w:type="paragraph" w:styleId="Textomacro">
    <w:name w:val="macro"/>
    <w:semiHidden/>
    <w:rsid w:val="00EF58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eastAsia="en-US"/>
    </w:rPr>
  </w:style>
  <w:style w:type="paragraph" w:styleId="Textonotaalfinal">
    <w:name w:val="endnote text"/>
    <w:basedOn w:val="Normal"/>
    <w:semiHidden/>
    <w:rsid w:val="00EF589C"/>
  </w:style>
  <w:style w:type="paragraph" w:styleId="Textonotapie">
    <w:name w:val="footnote text"/>
    <w:basedOn w:val="Normal"/>
    <w:semiHidden/>
    <w:rsid w:val="00EF589C"/>
  </w:style>
  <w:style w:type="paragraph" w:styleId="Textosinformato">
    <w:name w:val="Plain Text"/>
    <w:basedOn w:val="Normal"/>
    <w:rsid w:val="00EF589C"/>
    <w:rPr>
      <w:rFonts w:ascii="Courier New" w:hAnsi="Courier New" w:cs="Courier New"/>
    </w:rPr>
  </w:style>
  <w:style w:type="paragraph" w:styleId="Ttulo">
    <w:name w:val="Title"/>
    <w:basedOn w:val="Normal"/>
    <w:qFormat/>
    <w:rsid w:val="00EF589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EF589C"/>
    <w:rPr>
      <w:rFonts w:ascii="Arial" w:hAnsi="Arial" w:cs="Arial"/>
      <w:b/>
      <w:bCs/>
    </w:rPr>
  </w:style>
  <w:style w:type="character" w:styleId="VariableHTML">
    <w:name w:val="HTML Variable"/>
    <w:basedOn w:val="Fuentedeprrafopredeter"/>
    <w:rsid w:val="00EF589C"/>
    <w:rPr>
      <w:i/>
      <w:iCs/>
    </w:rPr>
  </w:style>
  <w:style w:type="paragraph" w:customStyle="1" w:styleId="Logro">
    <w:name w:val="Logro"/>
    <w:basedOn w:val="Textoindependiente"/>
    <w:autoRedefine/>
    <w:rsid w:val="00EF589C"/>
    <w:pPr>
      <w:numPr>
        <w:numId w:val="11"/>
      </w:numPr>
      <w:spacing w:after="60"/>
    </w:pPr>
  </w:style>
  <w:style w:type="paragraph" w:customStyle="1" w:styleId="Direccin1">
    <w:name w:val="Dirección 1"/>
    <w:basedOn w:val="Normal"/>
    <w:rsid w:val="00EF589C"/>
    <w:pPr>
      <w:spacing w:line="200" w:lineRule="atLeast"/>
    </w:pPr>
    <w:rPr>
      <w:sz w:val="16"/>
    </w:rPr>
  </w:style>
  <w:style w:type="paragraph" w:customStyle="1" w:styleId="Direccin2">
    <w:name w:val="Dirección 2"/>
    <w:basedOn w:val="Normal"/>
    <w:rsid w:val="00EF589C"/>
    <w:pPr>
      <w:spacing w:line="200" w:lineRule="atLeast"/>
    </w:pPr>
    <w:rPr>
      <w:sz w:val="16"/>
    </w:rPr>
  </w:style>
  <w:style w:type="paragraph" w:customStyle="1" w:styleId="Ciudadyprovincia">
    <w:name w:val="Ciudad y provincia"/>
    <w:basedOn w:val="Textoindependiente"/>
    <w:next w:val="Textoindependiente"/>
    <w:rsid w:val="00EF589C"/>
    <w:pPr>
      <w:keepNext/>
    </w:pPr>
  </w:style>
  <w:style w:type="paragraph" w:customStyle="1" w:styleId="Organizacin">
    <w:name w:val="Organización"/>
    <w:basedOn w:val="Normal"/>
    <w:next w:val="Normal"/>
    <w:autoRedefine/>
    <w:rsid w:val="00EF589C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OrganizacinUno">
    <w:name w:val="Organización Uno"/>
    <w:basedOn w:val="Organizacin"/>
    <w:next w:val="Normal"/>
    <w:rsid w:val="00EF589C"/>
  </w:style>
  <w:style w:type="paragraph" w:customStyle="1" w:styleId="Ttulodeldocumento">
    <w:name w:val="Título del documento"/>
    <w:basedOn w:val="Normal"/>
    <w:next w:val="Normal"/>
    <w:rsid w:val="00EF589C"/>
    <w:pPr>
      <w:spacing w:after="220"/>
      <w:ind w:right="-360"/>
    </w:pPr>
    <w:rPr>
      <w:spacing w:val="-20"/>
      <w:sz w:val="48"/>
    </w:rPr>
  </w:style>
  <w:style w:type="paragraph" w:customStyle="1" w:styleId="Encabezado-base">
    <w:name w:val="Encabezado - base"/>
    <w:basedOn w:val="Normal"/>
    <w:rsid w:val="00EF589C"/>
    <w:pPr>
      <w:ind w:right="-360"/>
    </w:pPr>
  </w:style>
  <w:style w:type="paragraph" w:customStyle="1" w:styleId="Ttulo-base">
    <w:name w:val="Título - base"/>
    <w:basedOn w:val="Textoindependiente"/>
    <w:next w:val="Textoindependiente"/>
    <w:rsid w:val="00EF589C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Institucin">
    <w:name w:val="Institución"/>
    <w:basedOn w:val="Normal"/>
    <w:next w:val="Logro"/>
    <w:autoRedefine/>
    <w:rsid w:val="00EF589C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Profesin">
    <w:name w:val="Profesión"/>
    <w:basedOn w:val="Fuentedeprrafopredeter"/>
    <w:rsid w:val="00EF589C"/>
  </w:style>
  <w:style w:type="paragraph" w:customStyle="1" w:styleId="Puesto">
    <w:name w:val="Puesto"/>
    <w:next w:val="Logro"/>
    <w:rsid w:val="00EF589C"/>
    <w:pPr>
      <w:spacing w:after="40" w:line="220" w:lineRule="atLeast"/>
    </w:pPr>
    <w:rPr>
      <w:rFonts w:ascii="Arial" w:eastAsia="Times New Roman" w:hAnsi="Arial"/>
      <w:b/>
      <w:spacing w:val="-10"/>
      <w:lang w:eastAsia="en-US"/>
    </w:rPr>
  </w:style>
  <w:style w:type="character" w:customStyle="1" w:styleId="Rtuloconnfasis">
    <w:name w:val="Rótulo con énfasis"/>
    <w:rsid w:val="00EF589C"/>
    <w:rPr>
      <w:rFonts w:ascii="Arial" w:hAnsi="Arial"/>
      <w:b/>
      <w:spacing w:val="-8"/>
      <w:sz w:val="18"/>
      <w:lang w:bidi="ar-SA"/>
    </w:rPr>
  </w:style>
  <w:style w:type="paragraph" w:customStyle="1" w:styleId="Nombre">
    <w:name w:val="Nombre"/>
    <w:basedOn w:val="Normal"/>
    <w:next w:val="Normal"/>
    <w:autoRedefine/>
    <w:rsid w:val="00EF589C"/>
    <w:pPr>
      <w:ind w:left="766" w:firstLine="1358"/>
    </w:pPr>
    <w:rPr>
      <w:rFonts w:ascii="Tahoma" w:hAnsi="Tahoma" w:cs="Tahoma"/>
      <w:spacing w:val="-20"/>
      <w:sz w:val="48"/>
      <w:u w:val="double"/>
    </w:rPr>
  </w:style>
  <w:style w:type="paragraph" w:customStyle="1" w:styleId="Sinttulo">
    <w:name w:val="Sin título"/>
    <w:basedOn w:val="Normal"/>
    <w:rsid w:val="00EF589C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tivo">
    <w:name w:val="Objetivo"/>
    <w:basedOn w:val="Normal"/>
    <w:next w:val="Textoindependiente"/>
    <w:rsid w:val="00EF589C"/>
    <w:pPr>
      <w:spacing w:before="220" w:after="220" w:line="220" w:lineRule="atLeast"/>
    </w:pPr>
  </w:style>
  <w:style w:type="paragraph" w:customStyle="1" w:styleId="Ttulodeseccin">
    <w:name w:val="Título de sección"/>
    <w:basedOn w:val="Normal"/>
    <w:next w:val="Normal"/>
    <w:autoRedefine/>
    <w:rsid w:val="004E44C2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line="280" w:lineRule="atLeast"/>
    </w:pPr>
    <w:rPr>
      <w:rFonts w:ascii="Tahoma" w:hAnsi="Tahoma" w:cs="Tahoma"/>
      <w:b/>
      <w:spacing w:val="-10"/>
      <w:sz w:val="24"/>
      <w:szCs w:val="24"/>
    </w:rPr>
  </w:style>
  <w:style w:type="paragraph" w:customStyle="1" w:styleId="Subttulodeseccin">
    <w:name w:val="Subtítulo de sección"/>
    <w:basedOn w:val="Ttulodeseccin"/>
    <w:next w:val="Normal"/>
    <w:rsid w:val="00EF589C"/>
    <w:pPr>
      <w:pBdr>
        <w:top w:val="none" w:sz="0" w:space="0" w:color="auto"/>
      </w:pBdr>
    </w:pPr>
    <w:rPr>
      <w:b w:val="0"/>
      <w:spacing w:val="0"/>
      <w:position w:val="6"/>
    </w:rPr>
  </w:style>
  <w:style w:type="paragraph" w:customStyle="1" w:styleId="Informacinpersonal">
    <w:name w:val="Información personal"/>
    <w:basedOn w:val="Logro"/>
    <w:rsid w:val="00EF589C"/>
    <w:pPr>
      <w:spacing w:before="220"/>
    </w:pPr>
  </w:style>
  <w:style w:type="character" w:customStyle="1" w:styleId="EncabezadoCar">
    <w:name w:val="Encabezado Car"/>
    <w:basedOn w:val="Fuentedeprrafopredeter"/>
    <w:link w:val="Encabezado"/>
    <w:uiPriority w:val="99"/>
    <w:rsid w:val="00137AC5"/>
    <w:rPr>
      <w:rFonts w:eastAsia="Times New Roman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7A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7AC5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37AC5"/>
    <w:rPr>
      <w:rFonts w:ascii="Arial" w:eastAsia="Times New Roman" w:hAnsi="Arial"/>
      <w:b/>
      <w:sz w:val="18"/>
      <w:lang w:eastAsia="en-US"/>
    </w:rPr>
  </w:style>
  <w:style w:type="paragraph" w:styleId="Prrafodelista">
    <w:name w:val="List Paragraph"/>
    <w:basedOn w:val="Normal"/>
    <w:uiPriority w:val="34"/>
    <w:qFormat/>
    <w:rsid w:val="00284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costavega15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3082\Asistente%20para%20curr&#237;culos.wi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Asistente para currículos</Template>
  <TotalTime>1</TotalTime>
  <Pages>3</Pages>
  <Words>789</Words>
  <Characters>4340</Characters>
  <Application>Microsoft Office Word</Application>
  <DocSecurity>0</DocSecurity>
  <PresentationFormat/>
  <Lines>36</Lines>
  <Paragraphs>10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Asistente para currículos</vt:lpstr>
    </vt:vector>
  </TitlesOfParts>
  <Company/>
  <LinksUpToDate>false</LinksUpToDate>
  <CharactersWithSpaces>5119</CharactersWithSpaces>
  <SharedDoc>false</SharedDoc>
  <HyperlinkBase/>
  <HLinks>
    <vt:vector size="6" baseType="variant">
      <vt:variant>
        <vt:i4>6815821</vt:i4>
      </vt:variant>
      <vt:variant>
        <vt:i4>0</vt:i4>
      </vt:variant>
      <vt:variant>
        <vt:i4>0</vt:i4>
      </vt:variant>
      <vt:variant>
        <vt:i4>5</vt:i4>
      </vt:variant>
      <vt:variant>
        <vt:lpwstr>mailto:bioalet@hotmail.com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Asistente para currículos</dc:title>
  <dc:creator>Juan Manuel Muñoz Fernández</dc:creator>
  <cp:lastModifiedBy>TESTER</cp:lastModifiedBy>
  <cp:revision>2</cp:revision>
  <cp:lastPrinted>2021-01-14T19:26:00Z</cp:lastPrinted>
  <dcterms:created xsi:type="dcterms:W3CDTF">2021-01-14T19:27:00Z</dcterms:created>
  <dcterms:modified xsi:type="dcterms:W3CDTF">2021-01-14T19:27:00Z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3082</vt:i4>
  </property>
</Properties>
</file>