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D67E5" w14:textId="77777777" w:rsidR="0039553C" w:rsidRPr="0039553C" w:rsidRDefault="0039553C" w:rsidP="0039553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53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(i) Problem Statement:</w:t>
      </w:r>
      <w:r w:rsidRPr="0039553C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39553C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Predicting Online Shopper Purchase Intention Using Machine Learning</w:t>
      </w:r>
    </w:p>
    <w:p w14:paraId="59B78A57" w14:textId="77777777" w:rsidR="0039553C" w:rsidRPr="0039553C" w:rsidRDefault="0039553C" w:rsidP="0039553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53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(ii) Objectives:</w:t>
      </w:r>
      <w:r w:rsidRPr="0039553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br/>
      </w:r>
      <w:r w:rsidRPr="0039553C">
        <w:rPr>
          <w:rFonts w:ascii="Times New Roman" w:eastAsia="Times New Roman" w:hAnsi="Times New Roman" w:cs="Times New Roman"/>
          <w:sz w:val="24"/>
          <w:szCs w:val="24"/>
          <w:lang w:eastAsia="en-IN"/>
        </w:rPr>
        <w:t>• To build a classification model that predicts whether an online user will complete a purchase based on their session behavior.</w:t>
      </w:r>
      <w:r w:rsidRPr="0039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To preprocess and encode categorical and numerical data for effective model training.</w:t>
      </w:r>
      <w:r w:rsidRPr="0039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To compare the performance of Logistic Regression and Decision Tree models.</w:t>
      </w:r>
      <w:r w:rsidRPr="0039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To evaluate model accuracy using metrics such as accuracy score, confusion matrix, and classification report.</w:t>
      </w:r>
    </w:p>
    <w:p w14:paraId="714316C0" w14:textId="77777777" w:rsidR="0039553C" w:rsidRPr="0039553C" w:rsidRDefault="0039553C" w:rsidP="0039553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53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(iii) Methodology:</w:t>
      </w:r>
      <w:r w:rsidRPr="0039553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br/>
      </w:r>
      <w:r w:rsidRPr="0039553C">
        <w:rPr>
          <w:rFonts w:ascii="Times New Roman" w:eastAsia="Times New Roman" w:hAnsi="Times New Roman" w:cs="Times New Roman"/>
          <w:sz w:val="24"/>
          <w:szCs w:val="24"/>
          <w:lang w:eastAsia="en-IN"/>
        </w:rPr>
        <w:t>• Data Preparation: The Online Shoppers Intention dataset is cleaned by handling missing values and encoding categorical features (Month, VisitorType, Weekend) using Label Encoding. The target variable (Revenue) is converted to binary.</w:t>
      </w:r>
      <w:r w:rsidRPr="0039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Feature Scaling: All numerical features are standardized using StandardScaler to normalize input for the model.</w:t>
      </w:r>
      <w:r w:rsidRPr="0039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Modeling: The dataset is split into training and test sets. A Logistic Regression model is trained by default, with an option to switch to a Decision Tree Classifier.</w:t>
      </w:r>
      <w:r w:rsidRPr="0039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Evaluation: The model is evaluated using accuracy, confusion matrix, and classification report (precision, recall, F1-score).</w:t>
      </w:r>
      <w:r w:rsidRPr="0039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Prediction: A sample user profile is created to test the model’s prediction on whether a user will likely make a purchase.</w:t>
      </w:r>
    </w:p>
    <w:p w14:paraId="3792A58A" w14:textId="07BE3233" w:rsidR="0039553C" w:rsidRPr="0039553C" w:rsidRDefault="0039553C" w:rsidP="0039553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9553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(iv) Outcomes:</w:t>
      </w:r>
      <w:r w:rsidRPr="0039553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br/>
      </w:r>
      <w:r w:rsidRPr="0039553C">
        <w:rPr>
          <w:rFonts w:ascii="Times New Roman" w:eastAsia="Times New Roman" w:hAnsi="Times New Roman" w:cs="Times New Roman"/>
          <w:sz w:val="24"/>
          <w:szCs w:val="24"/>
          <w:lang w:eastAsia="en-IN"/>
        </w:rPr>
        <w:t>• The model successfully classifies user sessions based on their likelihood of completing a purchase.</w:t>
      </w:r>
      <w:r w:rsidRPr="0039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Logistic Regression showed consistent performance and interpretability, while the Decision Tree provided more flexibility for non-linear patterns.</w:t>
      </w:r>
      <w:r w:rsidRPr="0039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Evaluation metrics confirmed the model’s ability to distinguish between converting and non-converting sessions.</w:t>
      </w:r>
      <w:r w:rsidRPr="0039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Sample predictions demonstrate real-world applicability in identifying high-intent users for personalized marketing or interventions.</w:t>
      </w:r>
    </w:p>
    <w:p w14:paraId="3BC4A8C1" w14:textId="32E24484" w:rsidR="00A2694B" w:rsidRPr="0039553C" w:rsidRDefault="00A2694B" w:rsidP="0039553C"/>
    <w:sectPr w:rsidR="00A2694B" w:rsidRPr="00395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84215"/>
    <w:multiLevelType w:val="multilevel"/>
    <w:tmpl w:val="B5C0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7DDD"/>
    <w:multiLevelType w:val="multilevel"/>
    <w:tmpl w:val="D6E25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F6DBC"/>
    <w:multiLevelType w:val="multilevel"/>
    <w:tmpl w:val="4242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26675C"/>
    <w:multiLevelType w:val="multilevel"/>
    <w:tmpl w:val="DD8E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E5241"/>
    <w:multiLevelType w:val="hybridMultilevel"/>
    <w:tmpl w:val="68167482"/>
    <w:lvl w:ilvl="0" w:tplc="B04E416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337618">
    <w:abstractNumId w:val="1"/>
  </w:num>
  <w:num w:numId="2" w16cid:durableId="1611475718">
    <w:abstractNumId w:val="0"/>
  </w:num>
  <w:num w:numId="3" w16cid:durableId="1049035808">
    <w:abstractNumId w:val="3"/>
  </w:num>
  <w:num w:numId="4" w16cid:durableId="695890934">
    <w:abstractNumId w:val="2"/>
  </w:num>
  <w:num w:numId="5" w16cid:durableId="63991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961"/>
    <w:rsid w:val="00122B40"/>
    <w:rsid w:val="0039553C"/>
    <w:rsid w:val="004D3C71"/>
    <w:rsid w:val="00795B27"/>
    <w:rsid w:val="00A2694B"/>
    <w:rsid w:val="00E0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1CC6"/>
  <w15:docId w15:val="{04E8AD5E-7CC6-4F16-A1D5-B1DE529F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59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59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0596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9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3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Nireeksha S Kulal</cp:lastModifiedBy>
  <cp:revision>3</cp:revision>
  <dcterms:created xsi:type="dcterms:W3CDTF">2025-04-10T10:20:00Z</dcterms:created>
  <dcterms:modified xsi:type="dcterms:W3CDTF">2025-04-11T13:21:00Z</dcterms:modified>
</cp:coreProperties>
</file>