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Тест-кейс: валидация паспортных данных (Модуль 4)</w:t>
      </w:r>
    </w:p>
    <w:p>
      <w:r>
        <w:t>Документ оформляется в рамках демо-экзамена 2025, вариант 4. Поле «Результат» содержит закладки «Результат1..Результат{N}», которые автоматически заполняет WPF-приложение Module4.App при нажатии «Отправить результат теста».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vAlign w:val="center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/>
              </w:rPr>
              <w:t>Действие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b/>
              </w:rPr>
              <w:t>Ожидаемый результат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Запросить данные через «Получить данные» и отправить корректную запись (серия 4509, номер 638172).</w:t>
            </w:r>
          </w:p>
        </w:tc>
        <w:tc>
          <w:tcPr>
            <w:tcW w:type="dxa" w:w="2160"/>
          </w:tcPr>
          <w:p>
            <w:r>
              <w:t>Поле «Паспорт» — «4509 638172»; результат «Корректный паспорт» (зелёный); в логе появилась запись IsValid=True.</w:t>
            </w:r>
          </w:p>
        </w:tc>
        <w:tc>
          <w:tcPr>
            <w:tcW w:type="dxa" w:w="2160"/>
          </w:tcPr>
          <w:p>
            <w:r/>
            <w:bookmarkStart w:id="1" w:name="Результат1"/>
            <w:bookmarkEnd w:id="1"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Получить запись с буквами в номере (серия 0691, номер 084DH) и отправить результат.</w:t>
            </w:r>
          </w:p>
        </w:tc>
        <w:tc>
          <w:tcPr>
            <w:tcW w:type="dxa" w:w="2160"/>
          </w:tcPr>
          <w:p>
            <w:r>
              <w:t>Результат «Не корректный серия и номер паспорта»; в логе отображается причина «Номер должен состоять только из цифр».</w:t>
            </w:r>
          </w:p>
        </w:tc>
        <w:tc>
          <w:tcPr>
            <w:tcW w:type="dxa" w:w="2160"/>
          </w:tcPr>
          <w:p>
            <w:r/>
            <w:bookmarkStart w:id="2" w:name="Результат2"/>
            <w:bookmarkEnd w:id="2"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Получить запись с короткой серией (например 123) и отправить результат.</w:t>
            </w:r>
          </w:p>
        </w:tc>
        <w:tc>
          <w:tcPr>
            <w:tcW w:type="dxa" w:w="2160"/>
          </w:tcPr>
          <w:p>
            <w:r>
              <w:t>Результат «Не корректный серия и номер паспорта»; в логе указано «Серия должна содержать ровно 4 цифры».</w:t>
            </w:r>
          </w:p>
        </w:tc>
        <w:tc>
          <w:tcPr>
            <w:tcW w:type="dxa" w:w="2160"/>
          </w:tcPr>
          <w:p>
            <w:r/>
            <w:bookmarkStart w:id="3" w:name="Результат3"/>
            <w:bookmarkEnd w:id="3"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Получить запись с числами «0000 / 000000» и отправить результат.</w:t>
            </w:r>
          </w:p>
        </w:tc>
        <w:tc>
          <w:tcPr>
            <w:tcW w:type="dxa" w:w="2160"/>
          </w:tcPr>
          <w:p>
            <w:r>
              <w:t>Результат «Не корректный серия и номер паспорта»; в логе указано «Серия и номер не могут одновременно состоять из нулей».</w:t>
            </w:r>
          </w:p>
        </w:tc>
        <w:tc>
          <w:tcPr>
            <w:tcW w:type="dxa" w:w="2160"/>
          </w:tcPr>
          <w:p>
            <w:r/>
            <w:bookmarkStart w:id="4" w:name="Результат4"/>
            <w:bookmarkEnd w:id="4"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Нажать «Отправить результат теста» при выключенном сервере и оценить поведение приложения.</w:t>
            </w:r>
          </w:p>
        </w:tc>
        <w:tc>
          <w:tcPr>
            <w:tcW w:type="dxa" w:w="2160"/>
          </w:tcPr>
          <w:p>
            <w:r>
              <w:t>Приложение не падает, выводит сообщение «Результат не доставлен на сервер: ...», кнопка «Получить данные» остаётся активной.</w:t>
            </w:r>
          </w:p>
        </w:tc>
        <w:tc>
          <w:tcPr>
            <w:tcW w:type="dxa" w:w="2160"/>
          </w:tcPr>
          <w:p>
            <w:r/>
            <w:bookmarkStart w:id="5" w:name="Результат5"/>
            <w:bookmarkEnd w:id="5"/>
          </w:p>
        </w:tc>
      </w:tr>
    </w:tbl>
    <w:p/>
    <w:p>
      <w:r>
        <w:rPr>
          <w:i/>
        </w:rPr>
        <w:t>Критерии валидации:</w:t>
        <w:br/>
        <w:t xml:space="preserve"> 1) серия — ровно 4 цифры, номер — ровно 6 цифр (только цифры);</w:t>
        <w:br/>
        <w:t xml:space="preserve"> 2) серия и номер не могут одновременно состоять из нулей.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