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61B01" w14:textId="2C5B88FC" w:rsidR="005D1E8E" w:rsidRDefault="004A1C22" w:rsidP="005D1E8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E8E">
        <w:rPr>
          <w:rFonts w:ascii="Times New Roman" w:hAnsi="Times New Roman" w:cs="Times New Roman"/>
          <w:b/>
          <w:bCs/>
          <w:sz w:val="32"/>
          <w:szCs w:val="32"/>
        </w:rPr>
        <w:t>CSE499A.10 - Research Paper Review</w:t>
      </w:r>
    </w:p>
    <w:p w14:paraId="4EA2F93F" w14:textId="77777777" w:rsidR="005D1E8E" w:rsidRPr="005D1E8E" w:rsidRDefault="005D1E8E" w:rsidP="005D1E8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FC6A5E" w14:textId="16C14284" w:rsidR="004A1C22" w:rsidRPr="004A1C22" w:rsidRDefault="004A1C22" w:rsidP="004A1C22">
      <w:pPr>
        <w:spacing w:after="0"/>
        <w:rPr>
          <w:rFonts w:ascii="Times New Roman" w:hAnsi="Times New Roman" w:cs="Times New Roman"/>
          <w:b/>
          <w:bCs/>
          <w:sz w:val="24"/>
          <w:szCs w:val="32"/>
        </w:rPr>
      </w:pPr>
      <w:r w:rsidRPr="004A1C22">
        <w:rPr>
          <w:rFonts w:ascii="Times New Roman" w:hAnsi="Times New Roman" w:cs="Times New Roman"/>
          <w:b/>
          <w:bCs/>
          <w:sz w:val="24"/>
          <w:szCs w:val="32"/>
        </w:rPr>
        <w:t>Tanvir Ahmed – 1410982042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</w:p>
    <w:p w14:paraId="78BC0D90" w14:textId="77777777" w:rsidR="001335B6" w:rsidRPr="001335B6" w:rsidRDefault="001335B6" w:rsidP="003F38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32"/>
        </w:rPr>
      </w:pPr>
    </w:p>
    <w:p w14:paraId="3E2A66FF" w14:textId="79633A16" w:rsidR="0024225C" w:rsidRDefault="0024225C" w:rsidP="001335B6">
      <w:pPr>
        <w:spacing w:after="0"/>
        <w:rPr>
          <w:rFonts w:ascii="Times New Roman" w:hAnsi="Times New Roman" w:cs="Times New Roman"/>
          <w:b/>
          <w:bCs/>
          <w:sz w:val="24"/>
          <w:szCs w:val="32"/>
        </w:rPr>
      </w:pPr>
      <w:r w:rsidRPr="001335B6">
        <w:rPr>
          <w:rFonts w:ascii="Times New Roman" w:hAnsi="Times New Roman" w:cs="Times New Roman"/>
          <w:b/>
          <w:bCs/>
          <w:sz w:val="24"/>
          <w:szCs w:val="32"/>
        </w:rPr>
        <w:t xml:space="preserve">CEREALS – </w:t>
      </w:r>
      <w:bookmarkStart w:id="0" w:name="_Hlk36959826"/>
      <w:r w:rsidRPr="001335B6">
        <w:rPr>
          <w:rFonts w:ascii="Times New Roman" w:hAnsi="Times New Roman" w:cs="Times New Roman"/>
          <w:b/>
          <w:bCs/>
          <w:sz w:val="24"/>
          <w:szCs w:val="32"/>
        </w:rPr>
        <w:t>Cost-Effective REgion-based</w:t>
      </w:r>
      <w:r w:rsidR="001335B6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Pr="001335B6">
        <w:rPr>
          <w:rFonts w:ascii="Times New Roman" w:hAnsi="Times New Roman" w:cs="Times New Roman"/>
          <w:b/>
          <w:bCs/>
          <w:sz w:val="24"/>
          <w:szCs w:val="32"/>
        </w:rPr>
        <w:t>Active Learning for Semantic Segmentation</w:t>
      </w:r>
    </w:p>
    <w:p w14:paraId="5F0DCA38" w14:textId="37D54CE1" w:rsidR="00B52F25" w:rsidRDefault="001335B6" w:rsidP="007E5567">
      <w:pPr>
        <w:contextualSpacing/>
        <w:jc w:val="both"/>
        <w:rPr>
          <w:rFonts w:eastAsia="Calibri" w:cstheme="minorHAnsi"/>
          <w:i/>
          <w:iCs/>
          <w:color w:val="000000"/>
          <w:szCs w:val="22"/>
          <w:lang w:bidi="ar-SA"/>
        </w:rPr>
      </w:pPr>
      <w:r w:rsidRPr="0080050D">
        <w:rPr>
          <w:rFonts w:eastAsia="Calibri" w:cstheme="minorHAnsi"/>
          <w:i/>
          <w:iCs/>
          <w:color w:val="000000"/>
          <w:szCs w:val="22"/>
          <w:lang w:bidi="ar-SA"/>
        </w:rPr>
        <w:t>Radek Mackowiak, Philip Lenz, Omair Ghori, Ferran Diego, Oliver Lange, Carsten Rother</w:t>
      </w:r>
      <w:bookmarkEnd w:id="0"/>
    </w:p>
    <w:p w14:paraId="0CF31634" w14:textId="77777777" w:rsidR="007E5567" w:rsidRPr="007E5567" w:rsidRDefault="007E5567" w:rsidP="007E5567">
      <w:pPr>
        <w:contextualSpacing/>
        <w:jc w:val="both"/>
        <w:rPr>
          <w:rFonts w:eastAsia="Calibri" w:cstheme="minorHAnsi"/>
          <w:color w:val="000000"/>
          <w:szCs w:val="22"/>
          <w:lang w:bidi="ar-SA"/>
        </w:rPr>
      </w:pPr>
    </w:p>
    <w:p w14:paraId="0A1EFCC8" w14:textId="6289E472" w:rsidR="00AA4E0B" w:rsidRPr="001335B6" w:rsidRDefault="00AA4E0B" w:rsidP="0024225C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1335B6">
        <w:rPr>
          <w:rFonts w:ascii="Times New Roman" w:hAnsi="Times New Roman" w:cs="Times New Roman"/>
          <w:b/>
          <w:bCs/>
          <w:sz w:val="24"/>
          <w:szCs w:val="32"/>
        </w:rPr>
        <w:t>Overview:</w:t>
      </w:r>
    </w:p>
    <w:p w14:paraId="1AEC2916" w14:textId="497434EB" w:rsidR="003F3862" w:rsidRPr="001335B6" w:rsidRDefault="003F3862" w:rsidP="0024225C">
      <w:pPr>
        <w:rPr>
          <w:rFonts w:ascii="Times New Roman" w:hAnsi="Times New Roman" w:cs="Times New Roman"/>
        </w:rPr>
      </w:pPr>
      <w:r w:rsidRPr="001335B6">
        <w:rPr>
          <w:rFonts w:ascii="Times New Roman" w:hAnsi="Times New Roman" w:cs="Times New Roman"/>
        </w:rPr>
        <w:t xml:space="preserve">Semantic Image segmentation are trained in a supervised fashion using a </w:t>
      </w:r>
      <w:r w:rsidR="005E471C" w:rsidRPr="001335B6">
        <w:rPr>
          <w:rFonts w:ascii="Times New Roman" w:hAnsi="Times New Roman" w:cs="Times New Roman"/>
        </w:rPr>
        <w:t xml:space="preserve">large corpus (a collection of written texts) </w:t>
      </w:r>
      <w:r w:rsidRPr="001335B6">
        <w:rPr>
          <w:rFonts w:ascii="Times New Roman" w:hAnsi="Times New Roman" w:cs="Times New Roman"/>
        </w:rPr>
        <w:t>of fully labeled training images. However, gathering such</w:t>
      </w:r>
      <w:r w:rsidR="00A944B9" w:rsidRPr="001335B6">
        <w:rPr>
          <w:rFonts w:ascii="Times New Roman" w:hAnsi="Times New Roman" w:cs="Times New Roman"/>
        </w:rPr>
        <w:t xml:space="preserve"> </w:t>
      </w:r>
      <w:r w:rsidRPr="001335B6">
        <w:rPr>
          <w:rFonts w:ascii="Times New Roman" w:hAnsi="Times New Roman" w:cs="Times New Roman"/>
        </w:rPr>
        <w:t xml:space="preserve">a </w:t>
      </w:r>
      <w:r w:rsidR="005E471C" w:rsidRPr="001335B6">
        <w:rPr>
          <w:rFonts w:ascii="Times New Roman" w:hAnsi="Times New Roman" w:cs="Times New Roman"/>
        </w:rPr>
        <w:t xml:space="preserve">corpus </w:t>
      </w:r>
      <w:r w:rsidRPr="001335B6">
        <w:rPr>
          <w:rFonts w:ascii="Times New Roman" w:hAnsi="Times New Roman" w:cs="Times New Roman"/>
        </w:rPr>
        <w:t>is expensive, due to human annotation effort, in contrast to gathering unlabeled</w:t>
      </w:r>
      <w:r w:rsidR="005E471C" w:rsidRPr="001335B6">
        <w:rPr>
          <w:rFonts w:ascii="Times New Roman" w:hAnsi="Times New Roman" w:cs="Times New Roman"/>
        </w:rPr>
        <w:t xml:space="preserve"> </w:t>
      </w:r>
      <w:r w:rsidRPr="001335B6">
        <w:rPr>
          <w:rFonts w:ascii="Times New Roman" w:hAnsi="Times New Roman" w:cs="Times New Roman"/>
        </w:rPr>
        <w:t>data.</w:t>
      </w:r>
    </w:p>
    <w:p w14:paraId="3A5A7201" w14:textId="130E0D2C" w:rsidR="00E96C3C" w:rsidRPr="001335B6" w:rsidRDefault="003F3862" w:rsidP="0024225C">
      <w:pPr>
        <w:rPr>
          <w:rFonts w:ascii="Times New Roman" w:hAnsi="Times New Roman" w:cs="Times New Roman"/>
        </w:rPr>
      </w:pPr>
      <w:r w:rsidRPr="001335B6">
        <w:rPr>
          <w:rFonts w:ascii="Times New Roman" w:hAnsi="Times New Roman" w:cs="Times New Roman"/>
        </w:rPr>
        <w:t>The paper</w:t>
      </w:r>
      <w:r w:rsidR="005E471C" w:rsidRPr="001335B6">
        <w:rPr>
          <w:rFonts w:ascii="Times New Roman" w:hAnsi="Times New Roman" w:cs="Times New Roman"/>
        </w:rPr>
        <w:t xml:space="preserve"> </w:t>
      </w:r>
      <w:r w:rsidR="0024225C" w:rsidRPr="001335B6">
        <w:rPr>
          <w:rFonts w:ascii="Times New Roman" w:hAnsi="Times New Roman" w:cs="Times New Roman"/>
        </w:rPr>
        <w:t>propose</w:t>
      </w:r>
      <w:r w:rsidR="005E471C" w:rsidRPr="001335B6">
        <w:rPr>
          <w:rFonts w:ascii="Times New Roman" w:hAnsi="Times New Roman" w:cs="Times New Roman"/>
        </w:rPr>
        <w:t>d</w:t>
      </w:r>
      <w:r w:rsidR="0024225C" w:rsidRPr="001335B6">
        <w:rPr>
          <w:rFonts w:ascii="Times New Roman" w:hAnsi="Times New Roman" w:cs="Times New Roman"/>
        </w:rPr>
        <w:t xml:space="preserve"> an active learning-based strategy, called CEREALS, in which a human</w:t>
      </w:r>
      <w:r w:rsidR="005E471C" w:rsidRPr="001335B6">
        <w:rPr>
          <w:rFonts w:ascii="Times New Roman" w:hAnsi="Times New Roman" w:cs="Times New Roman"/>
        </w:rPr>
        <w:t xml:space="preserve"> </w:t>
      </w:r>
      <w:r w:rsidR="0024225C" w:rsidRPr="001335B6">
        <w:rPr>
          <w:rFonts w:ascii="Times New Roman" w:hAnsi="Times New Roman" w:cs="Times New Roman"/>
        </w:rPr>
        <w:t>only has to hand-label a few, automatically selected, regions within an unlabeled</w:t>
      </w:r>
      <w:r w:rsidR="005E471C" w:rsidRPr="001335B6">
        <w:rPr>
          <w:rFonts w:ascii="Times New Roman" w:hAnsi="Times New Roman" w:cs="Times New Roman"/>
        </w:rPr>
        <w:t xml:space="preserve"> </w:t>
      </w:r>
      <w:r w:rsidR="0024225C" w:rsidRPr="001335B6">
        <w:rPr>
          <w:rFonts w:ascii="Times New Roman" w:hAnsi="Times New Roman" w:cs="Times New Roman"/>
        </w:rPr>
        <w:t>image corpus.</w:t>
      </w:r>
    </w:p>
    <w:p w14:paraId="5D3CA938" w14:textId="77777777" w:rsidR="009C4280" w:rsidRPr="001335B6" w:rsidRDefault="009C4280" w:rsidP="009C4280">
      <w:pPr>
        <w:rPr>
          <w:rFonts w:ascii="Times New Roman" w:hAnsi="Times New Roman" w:cs="Times New Roman"/>
        </w:rPr>
      </w:pPr>
      <w:r w:rsidRPr="001335B6">
        <w:rPr>
          <w:rFonts w:ascii="Times New Roman" w:hAnsi="Times New Roman" w:cs="Times New Roman"/>
        </w:rPr>
        <w:t xml:space="preserve">The proposed framework reduces the labeling effort by </w:t>
      </w:r>
    </w:p>
    <w:p w14:paraId="7681A56F" w14:textId="77777777" w:rsidR="009C4280" w:rsidRPr="001335B6" w:rsidRDefault="009C4280" w:rsidP="009C4280">
      <w:pPr>
        <w:rPr>
          <w:rFonts w:ascii="Times New Roman" w:hAnsi="Times New Roman" w:cs="Times New Roman"/>
        </w:rPr>
      </w:pPr>
      <w:r w:rsidRPr="001335B6">
        <w:rPr>
          <w:rFonts w:ascii="Times New Roman" w:hAnsi="Times New Roman" w:cs="Times New Roman"/>
        </w:rPr>
        <w:t>(</w:t>
      </w:r>
      <w:proofErr w:type="spellStart"/>
      <w:r w:rsidRPr="001335B6">
        <w:rPr>
          <w:rFonts w:ascii="Times New Roman" w:hAnsi="Times New Roman" w:cs="Times New Roman"/>
        </w:rPr>
        <w:t>i</w:t>
      </w:r>
      <w:proofErr w:type="spellEnd"/>
      <w:r w:rsidRPr="001335B6">
        <w:rPr>
          <w:rFonts w:ascii="Times New Roman" w:hAnsi="Times New Roman" w:cs="Times New Roman"/>
        </w:rPr>
        <w:t>) Utilizing spatial estimates about annotation costs inferred from a learned cost prediction CNN and (ii) By focusing on image regions promising high information content and low annotation costs in a global context.</w:t>
      </w:r>
    </w:p>
    <w:p w14:paraId="54437289" w14:textId="3E26EDE8" w:rsidR="002F301A" w:rsidRPr="001335B6" w:rsidRDefault="0024225C" w:rsidP="009C4280">
      <w:pPr>
        <w:rPr>
          <w:rFonts w:ascii="Times New Roman" w:hAnsi="Times New Roman" w:cs="Times New Roman"/>
        </w:rPr>
      </w:pPr>
      <w:r w:rsidRPr="001335B6">
        <w:rPr>
          <w:rFonts w:ascii="Times New Roman" w:hAnsi="Times New Roman" w:cs="Times New Roman"/>
        </w:rPr>
        <w:t>The performance of CEREALS is demonstrated on</w:t>
      </w:r>
      <w:r w:rsidR="005E471C" w:rsidRPr="001335B6">
        <w:rPr>
          <w:rFonts w:ascii="Times New Roman" w:hAnsi="Times New Roman" w:cs="Times New Roman"/>
        </w:rPr>
        <w:t xml:space="preserve"> </w:t>
      </w:r>
      <w:r w:rsidRPr="001335B6">
        <w:rPr>
          <w:rFonts w:ascii="Times New Roman" w:hAnsi="Times New Roman" w:cs="Times New Roman"/>
        </w:rPr>
        <w:t xml:space="preserve">Cityscapes, where </w:t>
      </w:r>
      <w:r w:rsidR="005E471C" w:rsidRPr="001335B6">
        <w:rPr>
          <w:rFonts w:ascii="Times New Roman" w:hAnsi="Times New Roman" w:cs="Times New Roman"/>
        </w:rPr>
        <w:t>it was</w:t>
      </w:r>
      <w:r w:rsidRPr="001335B6">
        <w:rPr>
          <w:rFonts w:ascii="Times New Roman" w:hAnsi="Times New Roman" w:cs="Times New Roman"/>
        </w:rPr>
        <w:t xml:space="preserve"> able to reduce the annotation effort to 17%, while keeping 95%</w:t>
      </w:r>
      <w:r w:rsidR="005E471C" w:rsidRPr="001335B6">
        <w:rPr>
          <w:rFonts w:ascii="Times New Roman" w:hAnsi="Times New Roman" w:cs="Times New Roman"/>
        </w:rPr>
        <w:t xml:space="preserve"> </w:t>
      </w:r>
      <w:r w:rsidRPr="001335B6">
        <w:rPr>
          <w:rFonts w:ascii="Times New Roman" w:hAnsi="Times New Roman" w:cs="Times New Roman"/>
        </w:rPr>
        <w:t>of the mean Intersection over Union (</w:t>
      </w:r>
      <w:proofErr w:type="spellStart"/>
      <w:r w:rsidRPr="001335B6">
        <w:rPr>
          <w:rFonts w:ascii="Times New Roman" w:hAnsi="Times New Roman" w:cs="Times New Roman"/>
        </w:rPr>
        <w:t>mIoU</w:t>
      </w:r>
      <w:proofErr w:type="spellEnd"/>
      <w:r w:rsidRPr="001335B6">
        <w:rPr>
          <w:rFonts w:ascii="Times New Roman" w:hAnsi="Times New Roman" w:cs="Times New Roman"/>
        </w:rPr>
        <w:t>) of a model that was trained with the fully</w:t>
      </w:r>
      <w:r w:rsidR="005E471C" w:rsidRPr="001335B6">
        <w:rPr>
          <w:rFonts w:ascii="Times New Roman" w:hAnsi="Times New Roman" w:cs="Times New Roman"/>
        </w:rPr>
        <w:t xml:space="preserve"> </w:t>
      </w:r>
      <w:r w:rsidRPr="001335B6">
        <w:rPr>
          <w:rFonts w:ascii="Times New Roman" w:hAnsi="Times New Roman" w:cs="Times New Roman"/>
        </w:rPr>
        <w:t>annotated training set of Cityscapes.</w:t>
      </w:r>
    </w:p>
    <w:p w14:paraId="0EB06777" w14:textId="031C0298" w:rsidR="009E13E1" w:rsidRPr="001335B6" w:rsidRDefault="009E13E1" w:rsidP="0024225C">
      <w:pPr>
        <w:rPr>
          <w:rFonts w:ascii="Times New Roman" w:hAnsi="Times New Roman" w:cs="Times New Roman"/>
          <w:sz w:val="24"/>
          <w:szCs w:val="32"/>
        </w:rPr>
      </w:pPr>
      <w:r w:rsidRPr="001335B6">
        <w:rPr>
          <w:rFonts w:ascii="Times New Roman" w:hAnsi="Times New Roman" w:cs="Times New Roman"/>
          <w:noProof/>
        </w:rPr>
        <w:drawing>
          <wp:inline distT="0" distB="0" distL="0" distR="0" wp14:anchorId="123A3D50" wp14:editId="4241C681">
            <wp:extent cx="5731510" cy="1075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25A2" w14:textId="0386122F" w:rsidR="003F3862" w:rsidRPr="001335B6" w:rsidRDefault="00AA4E0B" w:rsidP="0024225C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1335B6">
        <w:rPr>
          <w:rFonts w:ascii="Times New Roman" w:hAnsi="Times New Roman" w:cs="Times New Roman"/>
          <w:b/>
          <w:bCs/>
          <w:sz w:val="24"/>
          <w:szCs w:val="32"/>
        </w:rPr>
        <w:t>Method:</w:t>
      </w:r>
    </w:p>
    <w:p w14:paraId="0F2D548C" w14:textId="46529B59" w:rsidR="00912BF9" w:rsidRPr="001335B6" w:rsidRDefault="00912BF9" w:rsidP="00912BF9">
      <w:pPr>
        <w:rPr>
          <w:rFonts w:ascii="Times New Roman" w:hAnsi="Times New Roman" w:cs="Times New Roman"/>
        </w:rPr>
      </w:pPr>
      <w:r w:rsidRPr="001335B6">
        <w:rPr>
          <w:rFonts w:ascii="Times New Roman" w:hAnsi="Times New Roman" w:cs="Times New Roman"/>
        </w:rPr>
        <w:t>They consider a pool-based AL scenario running in batch-mode. In such a setting a large unlabeled pool of data exists from which a small, randomly sampled subset, called the seed set, is initially extracted and labeled by an oracle.</w:t>
      </w:r>
    </w:p>
    <w:p w14:paraId="317CD014" w14:textId="77777777" w:rsidR="00912BF9" w:rsidRPr="001335B6" w:rsidRDefault="00912BF9" w:rsidP="00912BF9">
      <w:pPr>
        <w:rPr>
          <w:rFonts w:ascii="Times New Roman" w:hAnsi="Times New Roman" w:cs="Times New Roman"/>
        </w:rPr>
      </w:pPr>
      <w:r w:rsidRPr="001335B6">
        <w:rPr>
          <w:rFonts w:ascii="Times New Roman" w:hAnsi="Times New Roman" w:cs="Times New Roman"/>
        </w:rPr>
        <w:t xml:space="preserve">Using this seed set the algorithm works as follows: </w:t>
      </w:r>
    </w:p>
    <w:p w14:paraId="1D2BC311" w14:textId="77777777" w:rsidR="00912BF9" w:rsidRPr="001335B6" w:rsidRDefault="00912BF9" w:rsidP="00912BF9">
      <w:pPr>
        <w:rPr>
          <w:rFonts w:ascii="Times New Roman" w:hAnsi="Times New Roman" w:cs="Times New Roman"/>
        </w:rPr>
      </w:pPr>
      <w:r w:rsidRPr="001335B6">
        <w:rPr>
          <w:rFonts w:ascii="Times New Roman" w:hAnsi="Times New Roman" w:cs="Times New Roman"/>
        </w:rPr>
        <w:t xml:space="preserve">First, a model is trained on the currently labeled pool. </w:t>
      </w:r>
    </w:p>
    <w:p w14:paraId="3328123A" w14:textId="77777777" w:rsidR="00912BF9" w:rsidRPr="001335B6" w:rsidRDefault="00912BF9" w:rsidP="00912BF9">
      <w:pPr>
        <w:rPr>
          <w:rFonts w:ascii="Times New Roman" w:hAnsi="Times New Roman" w:cs="Times New Roman"/>
        </w:rPr>
      </w:pPr>
      <w:r w:rsidRPr="001335B6">
        <w:rPr>
          <w:rFonts w:ascii="Times New Roman" w:hAnsi="Times New Roman" w:cs="Times New Roman"/>
        </w:rPr>
        <w:t xml:space="preserve">Secondly, some measure of information on each individual unlabeled sample is being computed. </w:t>
      </w:r>
    </w:p>
    <w:p w14:paraId="6E125A49" w14:textId="77777777" w:rsidR="00912BF9" w:rsidRPr="001335B6" w:rsidRDefault="00912BF9" w:rsidP="00912BF9">
      <w:pPr>
        <w:rPr>
          <w:rFonts w:ascii="Times New Roman" w:hAnsi="Times New Roman" w:cs="Times New Roman"/>
        </w:rPr>
      </w:pPr>
      <w:r w:rsidRPr="001335B6">
        <w:rPr>
          <w:rFonts w:ascii="Times New Roman" w:hAnsi="Times New Roman" w:cs="Times New Roman"/>
        </w:rPr>
        <w:t xml:space="preserve">Thirdly, an acquisition function is applied. A subset of a pre-specified number of elements maximizing the acquisition function is annotated by an oracle. It is then added to the labeled pool. </w:t>
      </w:r>
    </w:p>
    <w:p w14:paraId="4676D549" w14:textId="4A7CAE58" w:rsidR="000F78F6" w:rsidRPr="001335B6" w:rsidRDefault="00912BF9" w:rsidP="0024225C">
      <w:pPr>
        <w:rPr>
          <w:rFonts w:ascii="Times New Roman" w:hAnsi="Times New Roman" w:cs="Times New Roman"/>
        </w:rPr>
      </w:pPr>
      <w:r w:rsidRPr="001335B6">
        <w:rPr>
          <w:rFonts w:ascii="Times New Roman" w:hAnsi="Times New Roman" w:cs="Times New Roman"/>
        </w:rPr>
        <w:t>The process is repeated until either a desired performance or labeling budget is reached</w:t>
      </w:r>
      <w:r w:rsidR="000F78F6" w:rsidRPr="001335B6">
        <w:rPr>
          <w:rFonts w:ascii="Times New Roman" w:hAnsi="Times New Roman" w:cs="Times New Roman"/>
        </w:rPr>
        <w:t>. the stopping criterion is satisfied whenever the unlabeled pool becomes exhausted which is indicated by no further improvements after several acquisition steps.</w:t>
      </w:r>
    </w:p>
    <w:p w14:paraId="62CC1634" w14:textId="2AFB7DC1" w:rsidR="003F3862" w:rsidRPr="001335B6" w:rsidRDefault="000F78F6" w:rsidP="0024225C">
      <w:pPr>
        <w:rPr>
          <w:rFonts w:ascii="Times New Roman" w:hAnsi="Times New Roman" w:cs="Times New Roman"/>
        </w:rPr>
      </w:pPr>
      <w:r w:rsidRPr="001335B6">
        <w:rPr>
          <w:rFonts w:ascii="Times New Roman" w:hAnsi="Times New Roman" w:cs="Times New Roman"/>
        </w:rPr>
        <w:br w:type="page"/>
      </w:r>
    </w:p>
    <w:p w14:paraId="59921A93" w14:textId="0D1410AF" w:rsidR="003F3862" w:rsidRPr="001335B6" w:rsidRDefault="003F3862" w:rsidP="0024225C">
      <w:pPr>
        <w:rPr>
          <w:rFonts w:ascii="Times New Roman" w:hAnsi="Times New Roman" w:cs="Times New Roman"/>
          <w:sz w:val="24"/>
          <w:szCs w:val="32"/>
        </w:rPr>
      </w:pPr>
      <w:r w:rsidRPr="001335B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DC7F043" wp14:editId="1334E4B4">
            <wp:extent cx="5731510" cy="2364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BA9F" w14:textId="2DCF46D1" w:rsidR="00BE3E16" w:rsidRPr="001335B6" w:rsidRDefault="00BE3E16" w:rsidP="00A576CB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1335B6">
        <w:rPr>
          <w:rFonts w:ascii="Times New Roman" w:hAnsi="Times New Roman" w:cs="Times New Roman"/>
          <w:b/>
          <w:bCs/>
          <w:sz w:val="24"/>
          <w:szCs w:val="32"/>
        </w:rPr>
        <w:t>Conclusion:</w:t>
      </w:r>
    </w:p>
    <w:p w14:paraId="3AFF6B8A" w14:textId="776D2CFC" w:rsidR="000F78F6" w:rsidRPr="001335B6" w:rsidRDefault="00BE3E16" w:rsidP="006E7C60">
      <w:pPr>
        <w:rPr>
          <w:rFonts w:ascii="Times New Roman" w:hAnsi="Times New Roman" w:cs="Times New Roman"/>
        </w:rPr>
      </w:pPr>
      <w:r w:rsidRPr="001335B6">
        <w:rPr>
          <w:rFonts w:ascii="Times New Roman" w:hAnsi="Times New Roman" w:cs="Times New Roman"/>
        </w:rPr>
        <w:t>Their</w:t>
      </w:r>
      <w:r w:rsidR="00A576CB" w:rsidRPr="001335B6">
        <w:rPr>
          <w:rFonts w:ascii="Times New Roman" w:hAnsi="Times New Roman" w:cs="Times New Roman"/>
        </w:rPr>
        <w:t xml:space="preserve"> proposed method for cost effective active learning for semantic segmentation tailored to fully convolutional neural networks. </w:t>
      </w:r>
      <w:r w:rsidRPr="001335B6">
        <w:rPr>
          <w:rFonts w:ascii="Times New Roman" w:hAnsi="Times New Roman" w:cs="Times New Roman"/>
        </w:rPr>
        <w:t>They</w:t>
      </w:r>
      <w:r w:rsidR="00A576CB" w:rsidRPr="001335B6">
        <w:rPr>
          <w:rFonts w:ascii="Times New Roman" w:hAnsi="Times New Roman" w:cs="Times New Roman"/>
        </w:rPr>
        <w:t xml:space="preserve"> demonstrated </w:t>
      </w:r>
      <w:r w:rsidRPr="001335B6">
        <w:rPr>
          <w:rFonts w:ascii="Times New Roman" w:hAnsi="Times New Roman" w:cs="Times New Roman"/>
        </w:rPr>
        <w:t xml:space="preserve">their </w:t>
      </w:r>
      <w:r w:rsidR="00A576CB" w:rsidRPr="001335B6">
        <w:rPr>
          <w:rFonts w:ascii="Times New Roman" w:hAnsi="Times New Roman" w:cs="Times New Roman"/>
        </w:rPr>
        <w:t>framework’s performance on Cityscapes, a highly diverse high definition dataset consisting of images of urban scenes captured in the wild.</w:t>
      </w:r>
      <w:r w:rsidRPr="001335B6">
        <w:rPr>
          <w:rFonts w:ascii="Times New Roman" w:hAnsi="Times New Roman" w:cs="Times New Roman"/>
        </w:rPr>
        <w:t xml:space="preserve"> they</w:t>
      </w:r>
      <w:r w:rsidR="00A576CB" w:rsidRPr="001335B6">
        <w:rPr>
          <w:rFonts w:ascii="Times New Roman" w:hAnsi="Times New Roman" w:cs="Times New Roman"/>
        </w:rPr>
        <w:t xml:space="preserve"> show</w:t>
      </w:r>
      <w:r w:rsidRPr="001335B6">
        <w:rPr>
          <w:rFonts w:ascii="Times New Roman" w:hAnsi="Times New Roman" w:cs="Times New Roman"/>
        </w:rPr>
        <w:t>ed</w:t>
      </w:r>
      <w:r w:rsidR="00A576CB" w:rsidRPr="001335B6">
        <w:rPr>
          <w:rFonts w:ascii="Times New Roman" w:hAnsi="Times New Roman" w:cs="Times New Roman"/>
        </w:rPr>
        <w:t xml:space="preserve"> that combining information content and cost estimates is a powerful approach for cost-effectively building new training datasets from scratch. With only 17% of the effort measured by the </w:t>
      </w:r>
      <w:r w:rsidRPr="001335B6">
        <w:rPr>
          <w:rFonts w:ascii="Times New Roman" w:hAnsi="Times New Roman" w:cs="Times New Roman"/>
        </w:rPr>
        <w:t>number</w:t>
      </w:r>
      <w:r w:rsidR="00A576CB" w:rsidRPr="001335B6">
        <w:rPr>
          <w:rFonts w:ascii="Times New Roman" w:hAnsi="Times New Roman" w:cs="Times New Roman"/>
        </w:rPr>
        <w:t xml:space="preserve"> of clicks which were executed for annotating the Cityscapes</w:t>
      </w:r>
      <w:r w:rsidR="006E7C60" w:rsidRPr="001335B6">
        <w:rPr>
          <w:rFonts w:ascii="Times New Roman" w:hAnsi="Times New Roman" w:cs="Times New Roman"/>
        </w:rPr>
        <w:t xml:space="preserve"> training set, </w:t>
      </w:r>
      <w:r w:rsidR="00596B7F" w:rsidRPr="001335B6">
        <w:rPr>
          <w:rFonts w:ascii="Times New Roman" w:hAnsi="Times New Roman" w:cs="Times New Roman"/>
        </w:rPr>
        <w:t>it was</w:t>
      </w:r>
      <w:r w:rsidR="006E7C60" w:rsidRPr="001335B6">
        <w:rPr>
          <w:rFonts w:ascii="Times New Roman" w:hAnsi="Times New Roman" w:cs="Times New Roman"/>
        </w:rPr>
        <w:t xml:space="preserve"> able to achieve 95% of the full training set’s performance.</w:t>
      </w:r>
    </w:p>
    <w:sectPr w:rsidR="000F78F6" w:rsidRPr="001335B6" w:rsidSect="00E2415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ACE56" w14:textId="77777777" w:rsidR="00CF1B6C" w:rsidRDefault="00CF1B6C" w:rsidP="003F3862">
      <w:pPr>
        <w:spacing w:after="0" w:line="240" w:lineRule="auto"/>
      </w:pPr>
      <w:r>
        <w:separator/>
      </w:r>
    </w:p>
  </w:endnote>
  <w:endnote w:type="continuationSeparator" w:id="0">
    <w:p w14:paraId="376170FB" w14:textId="77777777" w:rsidR="00CF1B6C" w:rsidRDefault="00CF1B6C" w:rsidP="003F3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8DBDFC" w14:textId="77777777" w:rsidR="00CF1B6C" w:rsidRDefault="00CF1B6C" w:rsidP="003F3862">
      <w:pPr>
        <w:spacing w:after="0" w:line="240" w:lineRule="auto"/>
      </w:pPr>
      <w:r>
        <w:separator/>
      </w:r>
    </w:p>
  </w:footnote>
  <w:footnote w:type="continuationSeparator" w:id="0">
    <w:p w14:paraId="7E5458FF" w14:textId="77777777" w:rsidR="00CF1B6C" w:rsidRDefault="00CF1B6C" w:rsidP="003F38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70"/>
    <w:rsid w:val="000F78F6"/>
    <w:rsid w:val="001335B6"/>
    <w:rsid w:val="00206A9A"/>
    <w:rsid w:val="0024225C"/>
    <w:rsid w:val="002F301A"/>
    <w:rsid w:val="003F3862"/>
    <w:rsid w:val="004A1C22"/>
    <w:rsid w:val="004C7AF4"/>
    <w:rsid w:val="00596B7F"/>
    <w:rsid w:val="005D1E8E"/>
    <w:rsid w:val="005E471C"/>
    <w:rsid w:val="0061739C"/>
    <w:rsid w:val="00660EFA"/>
    <w:rsid w:val="006720EF"/>
    <w:rsid w:val="006E592C"/>
    <w:rsid w:val="006E7C60"/>
    <w:rsid w:val="007E5567"/>
    <w:rsid w:val="00912BF9"/>
    <w:rsid w:val="009C4280"/>
    <w:rsid w:val="009E13E1"/>
    <w:rsid w:val="00A576CB"/>
    <w:rsid w:val="00A944B9"/>
    <w:rsid w:val="00AA4E0B"/>
    <w:rsid w:val="00AA5070"/>
    <w:rsid w:val="00B44D35"/>
    <w:rsid w:val="00B52F25"/>
    <w:rsid w:val="00BE3E16"/>
    <w:rsid w:val="00CF1B6C"/>
    <w:rsid w:val="00D0161E"/>
    <w:rsid w:val="00D37E70"/>
    <w:rsid w:val="00D7639C"/>
    <w:rsid w:val="00E24156"/>
    <w:rsid w:val="00E96C3C"/>
    <w:rsid w:val="00EB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1FA6"/>
  <w15:chartTrackingRefBased/>
  <w15:docId w15:val="{0DC58A7C-A4A4-4706-B1AF-95F27B2C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862"/>
  </w:style>
  <w:style w:type="paragraph" w:styleId="Footer">
    <w:name w:val="footer"/>
    <w:basedOn w:val="Normal"/>
    <w:link w:val="FooterChar"/>
    <w:uiPriority w:val="99"/>
    <w:unhideWhenUsed/>
    <w:rsid w:val="003F3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Nirjoy Ahmed</dc:creator>
  <cp:keywords/>
  <dc:description/>
  <cp:lastModifiedBy>Nirjoy Ahmed</cp:lastModifiedBy>
  <cp:revision>27</cp:revision>
  <dcterms:created xsi:type="dcterms:W3CDTF">2020-04-04T16:30:00Z</dcterms:created>
  <dcterms:modified xsi:type="dcterms:W3CDTF">2020-05-13T11:38:00Z</dcterms:modified>
</cp:coreProperties>
</file>