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B9E60" w14:textId="77777777" w:rsidR="00142813" w:rsidRDefault="00142813" w:rsidP="00C2231F">
      <w:pPr>
        <w:pStyle w:val="Default"/>
        <w:spacing w:after="200" w:line="360" w:lineRule="auto"/>
        <w:jc w:val="center"/>
        <w:rPr>
          <w:iCs/>
          <w:sz w:val="32"/>
          <w:szCs w:val="32"/>
        </w:rPr>
      </w:pPr>
    </w:p>
    <w:p w14:paraId="57B3D9C2" w14:textId="0A2660C3" w:rsidR="00C2231F" w:rsidRPr="004273FB" w:rsidRDefault="00074222" w:rsidP="00C2231F">
      <w:pPr>
        <w:pStyle w:val="Default"/>
        <w:spacing w:after="200" w:line="360" w:lineRule="auto"/>
        <w:jc w:val="center"/>
        <w:rPr>
          <w:iCs/>
          <w:sz w:val="40"/>
          <w:szCs w:val="40"/>
        </w:rPr>
      </w:pPr>
      <w:r>
        <w:rPr>
          <w:iCs/>
          <w:sz w:val="40"/>
          <w:szCs w:val="40"/>
        </w:rPr>
        <w:t>CANVAS &amp; CHAPTER</w:t>
      </w:r>
    </w:p>
    <w:p w14:paraId="51A8E618" w14:textId="3C0843A4" w:rsidR="00525F2B" w:rsidRDefault="008B5E6E" w:rsidP="00F916E9">
      <w:pPr>
        <w:rPr>
          <w:rFonts w:eastAsia="Times New Roman"/>
          <w:i/>
          <w:iCs/>
          <w:color w:val="000000"/>
          <w:sz w:val="26"/>
          <w:szCs w:val="26"/>
          <w:lang w:val="en-IN" w:eastAsia="en-IN" w:bidi="hi-IN"/>
        </w:rPr>
      </w:pPr>
      <w:r>
        <w:rPr>
          <w:rFonts w:eastAsia="Times New Roman"/>
          <w:i/>
          <w:iCs/>
          <w:color w:val="000000"/>
          <w:sz w:val="26"/>
          <w:szCs w:val="26"/>
          <w:lang w:val="en-IN" w:eastAsia="en-IN" w:bidi="hi-IN"/>
        </w:rPr>
        <w:t xml:space="preserve"> </w:t>
      </w:r>
      <w:r w:rsidR="00F916E9" w:rsidRPr="00F916E9">
        <w:rPr>
          <w:rFonts w:eastAsia="Times New Roman"/>
          <w:i/>
          <w:iCs/>
          <w:color w:val="000000"/>
          <w:sz w:val="26"/>
          <w:szCs w:val="26"/>
          <w:lang w:val="en-IN" w:eastAsia="en-IN" w:bidi="hi-IN"/>
        </w:rPr>
        <w:t>A Project</w:t>
      </w:r>
      <w:r>
        <w:rPr>
          <w:rFonts w:eastAsia="Times New Roman"/>
          <w:i/>
          <w:iCs/>
          <w:color w:val="000000"/>
          <w:sz w:val="26"/>
          <w:szCs w:val="26"/>
          <w:lang w:val="en-IN" w:eastAsia="en-IN" w:bidi="hi-IN"/>
        </w:rPr>
        <w:t xml:space="preserve"> Based Learning</w:t>
      </w:r>
      <w:r w:rsidR="00F916E9" w:rsidRPr="00F916E9">
        <w:rPr>
          <w:rFonts w:eastAsia="Times New Roman"/>
          <w:i/>
          <w:iCs/>
          <w:color w:val="000000"/>
          <w:sz w:val="26"/>
          <w:szCs w:val="26"/>
          <w:lang w:val="en-IN" w:eastAsia="en-IN" w:bidi="hi-IN"/>
        </w:rPr>
        <w:t xml:space="preserve"> Report Submitted in partial </w:t>
      </w:r>
      <w:r w:rsidR="00F916E9" w:rsidRPr="00525F2B">
        <w:rPr>
          <w:rFonts w:eastAsia="Times New Roman"/>
          <w:i/>
          <w:iCs/>
          <w:color w:val="000000"/>
          <w:sz w:val="26"/>
          <w:szCs w:val="26"/>
          <w:lang w:val="en-IN" w:eastAsia="en-IN" w:bidi="hi-IN"/>
        </w:rPr>
        <w:t>fulfilment</w:t>
      </w:r>
      <w:r w:rsidR="00F916E9" w:rsidRPr="00F916E9">
        <w:rPr>
          <w:rFonts w:eastAsia="Times New Roman"/>
          <w:i/>
          <w:iCs/>
          <w:color w:val="000000"/>
          <w:sz w:val="26"/>
          <w:szCs w:val="26"/>
          <w:lang w:val="en-IN" w:eastAsia="en-IN" w:bidi="hi-IN"/>
        </w:rPr>
        <w:t xml:space="preserve"> of the requirements for the award of the degree </w:t>
      </w:r>
    </w:p>
    <w:p w14:paraId="4983AA5B" w14:textId="77777777" w:rsidR="00525F2B" w:rsidRDefault="00525F2B" w:rsidP="00F916E9">
      <w:pPr>
        <w:rPr>
          <w:rFonts w:eastAsia="Times New Roman"/>
          <w:i/>
          <w:iCs/>
          <w:color w:val="000000"/>
          <w:sz w:val="26"/>
          <w:szCs w:val="26"/>
          <w:lang w:val="en-IN" w:eastAsia="en-IN" w:bidi="hi-IN"/>
        </w:rPr>
      </w:pPr>
    </w:p>
    <w:p w14:paraId="2271648A" w14:textId="674D0006" w:rsidR="00F916E9" w:rsidRPr="00F916E9" w:rsidRDefault="00F916E9" w:rsidP="00F916E9">
      <w:pPr>
        <w:rPr>
          <w:rFonts w:eastAsia="Times New Roman"/>
          <w:color w:val="000000"/>
          <w:sz w:val="26"/>
          <w:szCs w:val="26"/>
          <w:lang w:val="en-IN" w:eastAsia="en-IN" w:bidi="hi-IN"/>
        </w:rPr>
      </w:pPr>
      <w:r w:rsidRPr="00F916E9">
        <w:rPr>
          <w:rFonts w:eastAsia="Times New Roman"/>
          <w:i/>
          <w:iCs/>
          <w:color w:val="000000"/>
          <w:sz w:val="26"/>
          <w:szCs w:val="26"/>
          <w:lang w:val="en-IN" w:eastAsia="en-IN" w:bidi="hi-IN"/>
        </w:rPr>
        <w:t>of</w:t>
      </w:r>
      <w:r w:rsidRPr="00F916E9">
        <w:rPr>
          <w:rFonts w:eastAsia="Times New Roman"/>
          <w:color w:val="000000"/>
          <w:sz w:val="26"/>
          <w:szCs w:val="26"/>
          <w:lang w:val="en-IN" w:eastAsia="en-IN" w:bidi="hi-IN"/>
        </w:rPr>
        <w:t xml:space="preserve"> </w:t>
      </w:r>
    </w:p>
    <w:p w14:paraId="5E24AF07" w14:textId="77777777" w:rsidR="00F916E9" w:rsidRPr="00F916E9" w:rsidRDefault="00F916E9" w:rsidP="00F916E9">
      <w:pPr>
        <w:rPr>
          <w:rFonts w:ascii="Calibri" w:eastAsia="Times New Roman" w:hAnsi="Calibri" w:cs="Calibri"/>
          <w:color w:val="000000"/>
          <w:sz w:val="28"/>
          <w:szCs w:val="28"/>
          <w:lang w:val="en-IN" w:eastAsia="en-IN" w:bidi="hi-IN"/>
        </w:rPr>
      </w:pPr>
    </w:p>
    <w:p w14:paraId="3B8CC032" w14:textId="3D4D94B9" w:rsidR="00C2231F" w:rsidRDefault="00525F2B" w:rsidP="00F916E9">
      <w:pPr>
        <w:pStyle w:val="Default"/>
        <w:spacing w:after="200" w:line="360" w:lineRule="auto"/>
        <w:jc w:val="center"/>
        <w:rPr>
          <w:rFonts w:eastAsia="Times New Roman"/>
          <w:b/>
          <w:bCs/>
          <w:sz w:val="28"/>
          <w:szCs w:val="28"/>
          <w:lang w:bidi="hi-IN"/>
        </w:rPr>
      </w:pPr>
      <w:r w:rsidRPr="00F916E9">
        <w:rPr>
          <w:rFonts w:eastAsia="Times New Roman"/>
          <w:b/>
          <w:bCs/>
          <w:sz w:val="28"/>
          <w:szCs w:val="28"/>
          <w:lang w:bidi="hi-IN"/>
        </w:rPr>
        <w:t xml:space="preserve">Bachelor </w:t>
      </w:r>
      <w:r>
        <w:rPr>
          <w:rFonts w:eastAsia="Times New Roman"/>
          <w:b/>
          <w:bCs/>
          <w:sz w:val="28"/>
          <w:szCs w:val="28"/>
          <w:lang w:bidi="hi-IN"/>
        </w:rPr>
        <w:t>o</w:t>
      </w:r>
      <w:r w:rsidRPr="00F916E9">
        <w:rPr>
          <w:rFonts w:eastAsia="Times New Roman"/>
          <w:b/>
          <w:bCs/>
          <w:sz w:val="28"/>
          <w:szCs w:val="28"/>
          <w:lang w:bidi="hi-IN"/>
        </w:rPr>
        <w:t>f Technology</w:t>
      </w:r>
    </w:p>
    <w:p w14:paraId="2E42833D" w14:textId="4D9FB1C4" w:rsidR="00F916E9" w:rsidRPr="00F916E9" w:rsidRDefault="00A05872" w:rsidP="00F916E9">
      <w:pPr>
        <w:pStyle w:val="Default"/>
        <w:spacing w:after="200" w:line="360" w:lineRule="auto"/>
        <w:jc w:val="center"/>
        <w:rPr>
          <w:sz w:val="34"/>
          <w:szCs w:val="34"/>
        </w:rPr>
      </w:pPr>
      <w:r>
        <w:rPr>
          <w:rFonts w:eastAsia="Times New Roman"/>
          <w:b/>
          <w:bCs/>
          <w:sz w:val="28"/>
          <w:szCs w:val="28"/>
          <w:lang w:bidi="hi-IN"/>
        </w:rPr>
        <w:t>i</w:t>
      </w:r>
      <w:r w:rsidR="00F916E9">
        <w:rPr>
          <w:rFonts w:eastAsia="Times New Roman"/>
          <w:b/>
          <w:bCs/>
          <w:sz w:val="28"/>
          <w:szCs w:val="28"/>
          <w:lang w:bidi="hi-IN"/>
        </w:rPr>
        <w:t>n</w:t>
      </w:r>
      <w:r w:rsidR="00525F2B">
        <w:rPr>
          <w:rFonts w:eastAsia="Times New Roman"/>
          <w:b/>
          <w:bCs/>
          <w:sz w:val="28"/>
          <w:szCs w:val="28"/>
          <w:lang w:bidi="hi-IN"/>
        </w:rPr>
        <w:t xml:space="preserve"> </w:t>
      </w:r>
      <w:r>
        <w:rPr>
          <w:rFonts w:eastAsia="Times New Roman"/>
          <w:b/>
          <w:bCs/>
          <w:sz w:val="28"/>
          <w:szCs w:val="28"/>
          <w:lang w:bidi="hi-IN"/>
        </w:rPr>
        <w:t>T</w:t>
      </w:r>
      <w:r w:rsidR="008B5E6E">
        <w:rPr>
          <w:rFonts w:eastAsia="Times New Roman"/>
          <w:b/>
          <w:bCs/>
          <w:sz w:val="28"/>
          <w:szCs w:val="28"/>
          <w:lang w:bidi="hi-IN"/>
        </w:rPr>
        <w:t xml:space="preserve">he </w:t>
      </w:r>
      <w:r w:rsidR="00F916E9">
        <w:rPr>
          <w:rFonts w:eastAsia="Times New Roman"/>
          <w:b/>
          <w:bCs/>
          <w:sz w:val="28"/>
          <w:szCs w:val="28"/>
          <w:lang w:bidi="hi-IN"/>
        </w:rPr>
        <w:t xml:space="preserve">Department </w:t>
      </w:r>
      <w:r w:rsidR="008B5E6E">
        <w:rPr>
          <w:rFonts w:eastAsia="Times New Roman"/>
          <w:b/>
          <w:bCs/>
          <w:sz w:val="28"/>
          <w:szCs w:val="28"/>
          <w:lang w:bidi="hi-IN"/>
        </w:rPr>
        <w:t>of</w:t>
      </w:r>
      <w:r w:rsidR="00074222">
        <w:rPr>
          <w:rFonts w:eastAsia="Times New Roman"/>
          <w:b/>
          <w:bCs/>
          <w:sz w:val="28"/>
          <w:szCs w:val="28"/>
          <w:lang w:bidi="hi-IN"/>
        </w:rPr>
        <w:t xml:space="preserve"> CSE</w:t>
      </w:r>
      <w:r w:rsidR="00F916E9">
        <w:rPr>
          <w:rFonts w:eastAsia="Times New Roman"/>
          <w:b/>
          <w:bCs/>
          <w:sz w:val="28"/>
          <w:szCs w:val="28"/>
          <w:lang w:bidi="hi-IN"/>
        </w:rPr>
        <w:t xml:space="preserve"> </w:t>
      </w:r>
    </w:p>
    <w:p w14:paraId="75056B71" w14:textId="506DA6F6" w:rsidR="003D51F0" w:rsidRPr="00190CA9" w:rsidRDefault="00074222" w:rsidP="00074222">
      <w:pPr>
        <w:pStyle w:val="Default"/>
        <w:spacing w:after="120" w:line="240" w:lineRule="exact"/>
        <w:jc w:val="center"/>
        <w:rPr>
          <w:b/>
          <w:bCs/>
          <w:color w:val="FF0000"/>
          <w:sz w:val="28"/>
          <w:szCs w:val="28"/>
        </w:rPr>
      </w:pPr>
      <w:r w:rsidRPr="00074222">
        <w:rPr>
          <w:b/>
          <w:bCs/>
          <w:color w:val="auto"/>
          <w:sz w:val="28"/>
          <w:szCs w:val="28"/>
        </w:rPr>
        <w:t>Advanced Object-Oriented Programming</w:t>
      </w:r>
      <w:r w:rsidR="003D51F0" w:rsidRPr="00074222">
        <w:rPr>
          <w:b/>
          <w:bCs/>
          <w:color w:val="auto"/>
          <w:sz w:val="28"/>
          <w:szCs w:val="28"/>
        </w:rPr>
        <w:t xml:space="preserve"> </w:t>
      </w:r>
      <w:r w:rsidRPr="00074222">
        <w:rPr>
          <w:b/>
          <w:bCs/>
          <w:color w:val="auto"/>
          <w:sz w:val="28"/>
          <w:szCs w:val="28"/>
        </w:rPr>
        <w:t>– 23CS2103E</w:t>
      </w:r>
    </w:p>
    <w:p w14:paraId="26E5A287" w14:textId="77777777" w:rsidR="003D51F0" w:rsidRDefault="003D51F0" w:rsidP="00C2231F">
      <w:pPr>
        <w:pStyle w:val="Default"/>
        <w:spacing w:after="120" w:line="240" w:lineRule="exact"/>
        <w:jc w:val="center"/>
        <w:rPr>
          <w:sz w:val="28"/>
          <w:szCs w:val="28"/>
        </w:rPr>
      </w:pPr>
    </w:p>
    <w:p w14:paraId="66A3059B" w14:textId="28BCFB67" w:rsidR="00C2231F" w:rsidRDefault="00AD0A38" w:rsidP="00C2231F">
      <w:pPr>
        <w:pStyle w:val="Default"/>
        <w:spacing w:after="120" w:line="240" w:lineRule="exact"/>
        <w:jc w:val="center"/>
        <w:rPr>
          <w:sz w:val="28"/>
          <w:szCs w:val="28"/>
        </w:rPr>
      </w:pPr>
      <w:r>
        <w:rPr>
          <w:sz w:val="28"/>
          <w:szCs w:val="28"/>
        </w:rPr>
        <w:t>Submitted by</w:t>
      </w:r>
    </w:p>
    <w:p w14:paraId="3C5BECF8" w14:textId="0519E9AC" w:rsidR="00AD0A38" w:rsidRPr="008B5E6E" w:rsidRDefault="00074222" w:rsidP="00074222">
      <w:pPr>
        <w:pStyle w:val="Default"/>
        <w:spacing w:after="120" w:line="360" w:lineRule="auto"/>
        <w:jc w:val="center"/>
        <w:rPr>
          <w:b/>
          <w:bCs/>
          <w:sz w:val="28"/>
          <w:szCs w:val="28"/>
        </w:rPr>
      </w:pPr>
      <w:r>
        <w:rPr>
          <w:b/>
          <w:bCs/>
          <w:sz w:val="28"/>
          <w:szCs w:val="28"/>
        </w:rPr>
        <w:t>2310030112</w:t>
      </w:r>
      <w:r w:rsidR="00AD0A38" w:rsidRPr="008B5E6E">
        <w:rPr>
          <w:b/>
          <w:bCs/>
          <w:sz w:val="28"/>
          <w:szCs w:val="28"/>
        </w:rPr>
        <w:t xml:space="preserve">: </w:t>
      </w:r>
      <w:r>
        <w:rPr>
          <w:b/>
          <w:bCs/>
          <w:sz w:val="28"/>
          <w:szCs w:val="28"/>
        </w:rPr>
        <w:t>M. Nirmal Prasad</w:t>
      </w:r>
    </w:p>
    <w:p w14:paraId="45DAFDB8" w14:textId="712A1DED" w:rsidR="00AD0A38" w:rsidRPr="008B5E6E" w:rsidRDefault="00074222" w:rsidP="00074222">
      <w:pPr>
        <w:pStyle w:val="Default"/>
        <w:spacing w:after="120" w:line="360" w:lineRule="auto"/>
        <w:jc w:val="center"/>
        <w:rPr>
          <w:b/>
          <w:bCs/>
          <w:sz w:val="28"/>
          <w:szCs w:val="28"/>
        </w:rPr>
      </w:pPr>
      <w:r>
        <w:rPr>
          <w:b/>
          <w:bCs/>
          <w:sz w:val="28"/>
          <w:szCs w:val="28"/>
        </w:rPr>
        <w:t>2310030143</w:t>
      </w:r>
      <w:r>
        <w:rPr>
          <w:b/>
          <w:bCs/>
          <w:sz w:val="28"/>
          <w:szCs w:val="28"/>
        </w:rPr>
        <w:tab/>
      </w:r>
      <w:r w:rsidR="00AD0A38" w:rsidRPr="008B5E6E">
        <w:rPr>
          <w:b/>
          <w:bCs/>
          <w:sz w:val="28"/>
          <w:szCs w:val="28"/>
        </w:rPr>
        <w:t>:</w:t>
      </w:r>
      <w:r>
        <w:rPr>
          <w:b/>
          <w:bCs/>
          <w:sz w:val="28"/>
          <w:szCs w:val="28"/>
        </w:rPr>
        <w:t xml:space="preserve"> A. Sanvika</w:t>
      </w:r>
    </w:p>
    <w:p w14:paraId="6A848B25" w14:textId="2F34DB5E" w:rsidR="00365AA2" w:rsidRDefault="00074222" w:rsidP="00074222">
      <w:pPr>
        <w:pStyle w:val="Default"/>
        <w:spacing w:after="120" w:line="360" w:lineRule="auto"/>
        <w:jc w:val="center"/>
        <w:rPr>
          <w:b/>
          <w:bCs/>
          <w:sz w:val="28"/>
          <w:szCs w:val="28"/>
        </w:rPr>
      </w:pPr>
      <w:r>
        <w:rPr>
          <w:b/>
          <w:bCs/>
          <w:sz w:val="28"/>
          <w:szCs w:val="28"/>
        </w:rPr>
        <w:t>2310030113</w:t>
      </w:r>
      <w:r w:rsidR="00365AA2" w:rsidRPr="008B5E6E">
        <w:rPr>
          <w:b/>
          <w:bCs/>
          <w:sz w:val="28"/>
          <w:szCs w:val="28"/>
        </w:rPr>
        <w:t xml:space="preserve">: </w:t>
      </w:r>
      <w:r>
        <w:rPr>
          <w:b/>
          <w:bCs/>
          <w:sz w:val="28"/>
          <w:szCs w:val="28"/>
        </w:rPr>
        <w:t>Pranitha</w:t>
      </w:r>
    </w:p>
    <w:p w14:paraId="071C3322" w14:textId="6D07E725" w:rsidR="00074222" w:rsidRPr="008B5E6E" w:rsidRDefault="00074222" w:rsidP="00074222">
      <w:pPr>
        <w:pStyle w:val="Default"/>
        <w:spacing w:after="120" w:line="360" w:lineRule="auto"/>
        <w:jc w:val="center"/>
        <w:rPr>
          <w:b/>
          <w:bCs/>
          <w:sz w:val="28"/>
          <w:szCs w:val="28"/>
        </w:rPr>
      </w:pPr>
      <w:r>
        <w:rPr>
          <w:b/>
          <w:bCs/>
          <w:sz w:val="28"/>
          <w:szCs w:val="28"/>
        </w:rPr>
        <w:t>2310030019: Ashmit Pathak</w:t>
      </w:r>
    </w:p>
    <w:p w14:paraId="064DA148" w14:textId="77777777" w:rsidR="00C2231F" w:rsidRDefault="00C2231F" w:rsidP="00C2231F">
      <w:pPr>
        <w:pStyle w:val="Default"/>
        <w:spacing w:after="120" w:line="240" w:lineRule="exact"/>
        <w:jc w:val="center"/>
        <w:rPr>
          <w:sz w:val="23"/>
          <w:szCs w:val="23"/>
        </w:rPr>
      </w:pPr>
    </w:p>
    <w:p w14:paraId="6B30FC47" w14:textId="77777777" w:rsidR="00C2231F" w:rsidRPr="004273FB" w:rsidRDefault="00C2231F" w:rsidP="00C2231F">
      <w:pPr>
        <w:pStyle w:val="Default"/>
        <w:spacing w:after="200" w:line="360" w:lineRule="auto"/>
        <w:jc w:val="center"/>
        <w:rPr>
          <w:sz w:val="23"/>
          <w:szCs w:val="23"/>
        </w:rPr>
      </w:pPr>
      <w:r w:rsidRPr="004273FB">
        <w:rPr>
          <w:sz w:val="23"/>
          <w:szCs w:val="23"/>
        </w:rPr>
        <w:t>Under the guidance of</w:t>
      </w:r>
    </w:p>
    <w:p w14:paraId="4B3E09AA" w14:textId="07D99588" w:rsidR="00C2231F" w:rsidRPr="00142813" w:rsidRDefault="002038EA" w:rsidP="00C2231F">
      <w:pPr>
        <w:pStyle w:val="Default"/>
        <w:spacing w:after="200" w:line="360" w:lineRule="auto"/>
        <w:jc w:val="center"/>
        <w:rPr>
          <w:b/>
          <w:bCs/>
        </w:rPr>
      </w:pPr>
      <w:r>
        <w:rPr>
          <w:b/>
          <w:bCs/>
        </w:rPr>
        <w:t>Anuradha Nandula</w:t>
      </w:r>
    </w:p>
    <w:p w14:paraId="3D624626" w14:textId="77777777" w:rsidR="003D51F0" w:rsidRPr="004273FB" w:rsidRDefault="003D51F0" w:rsidP="00C2231F">
      <w:pPr>
        <w:pStyle w:val="Default"/>
        <w:spacing w:after="200" w:line="360" w:lineRule="auto"/>
        <w:jc w:val="center"/>
        <w:rPr>
          <w:b/>
          <w:bCs/>
          <w:sz w:val="23"/>
          <w:szCs w:val="23"/>
        </w:rPr>
      </w:pPr>
    </w:p>
    <w:p w14:paraId="2605953A" w14:textId="3DB104C7" w:rsidR="00C2231F" w:rsidRDefault="003D51F0" w:rsidP="00C2231F">
      <w:pPr>
        <w:pStyle w:val="Default"/>
        <w:spacing w:after="200" w:line="360" w:lineRule="auto"/>
        <w:jc w:val="center"/>
        <w:rPr>
          <w:b/>
          <w:bCs/>
          <w:sz w:val="23"/>
          <w:szCs w:val="23"/>
        </w:rPr>
      </w:pPr>
      <w:r>
        <w:rPr>
          <w:noProof/>
        </w:rPr>
        <w:drawing>
          <wp:inline distT="0" distB="0" distL="0" distR="0" wp14:anchorId="4B11260D" wp14:editId="743FC55C">
            <wp:extent cx="2606040" cy="956845"/>
            <wp:effectExtent l="0" t="0" r="3810" b="0"/>
            <wp:docPr id="1026" name="Picture 2">
              <a:extLst xmlns:a="http://schemas.openxmlformats.org/drawingml/2006/main">
                <a:ext uri="{FF2B5EF4-FFF2-40B4-BE49-F238E27FC236}">
                  <a16:creationId xmlns:a16="http://schemas.microsoft.com/office/drawing/2014/main" id="{9ACD8694-C544-8D7F-F981-577154B58A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9ACD8694-C544-8D7F-F981-577154B58A85}"/>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t="38755" b="11848"/>
                    <a:stretch/>
                  </pic:blipFill>
                  <pic:spPr bwMode="auto">
                    <a:xfrm>
                      <a:off x="0" y="0"/>
                      <a:ext cx="2644080" cy="970812"/>
                    </a:xfrm>
                    <a:prstGeom prst="rect">
                      <a:avLst/>
                    </a:prstGeom>
                    <a:noFill/>
                  </pic:spPr>
                </pic:pic>
              </a:graphicData>
            </a:graphic>
          </wp:inline>
        </w:drawing>
      </w:r>
    </w:p>
    <w:p w14:paraId="21F3C445" w14:textId="77777777" w:rsidR="003D51F0" w:rsidRPr="004273FB" w:rsidRDefault="003D51F0" w:rsidP="00C2231F">
      <w:pPr>
        <w:pStyle w:val="Default"/>
        <w:spacing w:after="200" w:line="360" w:lineRule="auto"/>
        <w:jc w:val="center"/>
        <w:rPr>
          <w:b/>
          <w:bCs/>
          <w:sz w:val="23"/>
          <w:szCs w:val="23"/>
        </w:rPr>
      </w:pPr>
    </w:p>
    <w:p w14:paraId="3F3A9D13" w14:textId="0828D8EA" w:rsidR="00C2231F" w:rsidRPr="004273FB" w:rsidRDefault="00C2231F" w:rsidP="00C2231F">
      <w:pPr>
        <w:pStyle w:val="Default"/>
        <w:spacing w:after="200" w:line="360" w:lineRule="auto"/>
        <w:jc w:val="center"/>
        <w:rPr>
          <w:sz w:val="23"/>
          <w:szCs w:val="23"/>
        </w:rPr>
      </w:pPr>
      <w:r w:rsidRPr="004273FB">
        <w:rPr>
          <w:sz w:val="23"/>
          <w:szCs w:val="23"/>
        </w:rPr>
        <w:t xml:space="preserve">Department of </w:t>
      </w:r>
      <w:r w:rsidR="00C64B39">
        <w:rPr>
          <w:sz w:val="23"/>
          <w:szCs w:val="23"/>
        </w:rPr>
        <w:t>Computer Science and Engineering</w:t>
      </w:r>
    </w:p>
    <w:p w14:paraId="46A8B4EC" w14:textId="061FA85C" w:rsidR="00C2231F" w:rsidRPr="004273FB" w:rsidRDefault="003D51F0" w:rsidP="00C2231F">
      <w:pPr>
        <w:pStyle w:val="Default"/>
        <w:spacing w:after="200" w:line="360" w:lineRule="auto"/>
        <w:jc w:val="center"/>
        <w:rPr>
          <w:sz w:val="23"/>
          <w:szCs w:val="23"/>
        </w:rPr>
      </w:pPr>
      <w:r w:rsidRPr="003D51F0">
        <w:rPr>
          <w:sz w:val="23"/>
          <w:szCs w:val="23"/>
        </w:rPr>
        <w:t>Koneru Lakshmaiah Education Foundation</w:t>
      </w:r>
      <w:r>
        <w:rPr>
          <w:sz w:val="23"/>
          <w:szCs w:val="23"/>
        </w:rPr>
        <w:t>, Aziz Nagar</w:t>
      </w:r>
    </w:p>
    <w:p w14:paraId="5131A577" w14:textId="2EC61D1C" w:rsidR="00C2231F" w:rsidRPr="004273FB" w:rsidRDefault="003D51F0" w:rsidP="00C2231F">
      <w:pPr>
        <w:pStyle w:val="Default"/>
        <w:spacing w:after="200" w:line="360" w:lineRule="auto"/>
        <w:jc w:val="center"/>
        <w:rPr>
          <w:sz w:val="23"/>
          <w:szCs w:val="23"/>
        </w:rPr>
      </w:pPr>
      <w:r>
        <w:rPr>
          <w:sz w:val="23"/>
          <w:szCs w:val="23"/>
        </w:rPr>
        <w:t>Aziz Nagar</w:t>
      </w:r>
      <w:r w:rsidR="00C2231F" w:rsidRPr="004273FB">
        <w:rPr>
          <w:sz w:val="23"/>
          <w:szCs w:val="23"/>
        </w:rPr>
        <w:t xml:space="preserve"> </w:t>
      </w:r>
      <w:r w:rsidR="00525F2B">
        <w:rPr>
          <w:sz w:val="23"/>
          <w:szCs w:val="23"/>
        </w:rPr>
        <w:t>–</w:t>
      </w:r>
      <w:r w:rsidR="00C2231F" w:rsidRPr="004273FB">
        <w:rPr>
          <w:sz w:val="23"/>
          <w:szCs w:val="23"/>
        </w:rPr>
        <w:t xml:space="preserve"> </w:t>
      </w:r>
      <w:r>
        <w:rPr>
          <w:sz w:val="23"/>
          <w:szCs w:val="23"/>
        </w:rPr>
        <w:t>500075</w:t>
      </w:r>
    </w:p>
    <w:p w14:paraId="12F3081D" w14:textId="6A50CD01" w:rsidR="008D3342" w:rsidRDefault="00D05559" w:rsidP="00C2231F">
      <w:pPr>
        <w:spacing w:line="360" w:lineRule="auto"/>
        <w:rPr>
          <w:sz w:val="23"/>
          <w:szCs w:val="23"/>
        </w:rPr>
        <w:sectPr w:rsidR="008D3342" w:rsidSect="00575EB3">
          <w:footerReference w:type="first" r:id="rId9"/>
          <w:type w:val="continuous"/>
          <w:pgSz w:w="11906" w:h="16838" w:code="9"/>
          <w:pgMar w:top="450" w:right="893" w:bottom="1440" w:left="893" w:header="720" w:footer="720" w:gutter="0"/>
          <w:cols w:space="720"/>
          <w:docGrid w:linePitch="360"/>
        </w:sectPr>
      </w:pPr>
      <w:r>
        <w:rPr>
          <w:sz w:val="23"/>
          <w:szCs w:val="23"/>
        </w:rPr>
        <w:t>FEB</w:t>
      </w:r>
      <w:r w:rsidR="00C2231F" w:rsidRPr="004273FB">
        <w:rPr>
          <w:sz w:val="23"/>
          <w:szCs w:val="23"/>
        </w:rPr>
        <w:t xml:space="preserve"> - 20</w:t>
      </w:r>
      <w:r w:rsidR="003D51F0">
        <w:rPr>
          <w:sz w:val="23"/>
          <w:szCs w:val="23"/>
        </w:rPr>
        <w:t>2</w:t>
      </w:r>
      <w:r>
        <w:rPr>
          <w:sz w:val="23"/>
          <w:szCs w:val="23"/>
        </w:rPr>
        <w:t>5</w:t>
      </w:r>
      <w:r w:rsidR="00C2231F" w:rsidRPr="004273FB">
        <w:rPr>
          <w:sz w:val="23"/>
          <w:szCs w:val="23"/>
        </w:rPr>
        <w:t>.</w:t>
      </w:r>
    </w:p>
    <w:p w14:paraId="1CE5B389" w14:textId="09734461" w:rsidR="00161D38" w:rsidRDefault="00161D38" w:rsidP="002038EA">
      <w:pPr>
        <w:spacing w:line="360" w:lineRule="auto"/>
        <w:rPr>
          <w:b/>
          <w:bCs/>
          <w:kern w:val="48"/>
          <w:sz w:val="30"/>
          <w:szCs w:val="30"/>
        </w:rPr>
      </w:pPr>
      <w:r>
        <w:rPr>
          <w:b/>
          <w:bCs/>
          <w:kern w:val="48"/>
          <w:sz w:val="30"/>
          <w:szCs w:val="30"/>
        </w:rPr>
        <w:lastRenderedPageBreak/>
        <w:t>Introduction</w:t>
      </w:r>
    </w:p>
    <w:p w14:paraId="687A2604" w14:textId="77777777" w:rsidR="002038EA" w:rsidRPr="00A05872" w:rsidRDefault="002038EA" w:rsidP="002038EA">
      <w:pPr>
        <w:spacing w:line="360" w:lineRule="auto"/>
        <w:jc w:val="left"/>
        <w:rPr>
          <w:kern w:val="48"/>
          <w:sz w:val="24"/>
          <w:szCs w:val="24"/>
        </w:rPr>
      </w:pPr>
      <w:r w:rsidRPr="002038EA">
        <w:rPr>
          <w:kern w:val="48"/>
          <w:sz w:val="24"/>
          <w:szCs w:val="24"/>
        </w:rPr>
        <w:t>Canvas &amp; Chapter is a dynamic online destination designed to serve the creative community by offering an extensive range of art materials and books. In today’s digital era, where creativity meets technology, our platform bridges the gap between artists, writers, and enthusiasts with a curated selection of high-quality supplies. Whether you are a professional artist or a hobbyist exploring new creative avenues, our inventory spans from premium paints, brushes, and sketchbooks to a diverse library of literature—including classics, contemporary bestsellers, and genre-specific works.</w:t>
      </w:r>
    </w:p>
    <w:p w14:paraId="76E9B9E2" w14:textId="77777777" w:rsidR="002038EA" w:rsidRPr="002038EA" w:rsidRDefault="002038EA" w:rsidP="002038EA">
      <w:pPr>
        <w:spacing w:line="360" w:lineRule="auto"/>
        <w:jc w:val="left"/>
        <w:rPr>
          <w:kern w:val="48"/>
          <w:sz w:val="24"/>
          <w:szCs w:val="24"/>
        </w:rPr>
      </w:pPr>
    </w:p>
    <w:p w14:paraId="3111468A" w14:textId="77777777" w:rsidR="002038EA" w:rsidRPr="00A05872" w:rsidRDefault="002038EA" w:rsidP="002038EA">
      <w:pPr>
        <w:spacing w:line="360" w:lineRule="auto"/>
        <w:jc w:val="left"/>
        <w:rPr>
          <w:kern w:val="48"/>
          <w:sz w:val="24"/>
          <w:szCs w:val="24"/>
        </w:rPr>
      </w:pPr>
      <w:r w:rsidRPr="002038EA">
        <w:rPr>
          <w:kern w:val="48"/>
          <w:sz w:val="24"/>
          <w:szCs w:val="24"/>
        </w:rPr>
        <w:t>The essence of Canvas &amp; Chapter lies in creating an immersive shopping experience that goes beyond transactions. Our user-friendly website is built with intuitive navigation and secure checkout processes to ensure that every visit is both enjoyable and trustworthy. We emphasize exclusivity and community through specially curated bundles and an interactive platform that fosters connections among like-minded creatives. By combining art and literature, Canvas &amp; Chapter not only supplies the tools for creation but also nurtures inspiration and intellectual growth.</w:t>
      </w:r>
    </w:p>
    <w:p w14:paraId="60D73857" w14:textId="77777777" w:rsidR="002038EA" w:rsidRPr="002038EA" w:rsidRDefault="002038EA" w:rsidP="002038EA">
      <w:pPr>
        <w:spacing w:line="360" w:lineRule="auto"/>
        <w:jc w:val="left"/>
        <w:rPr>
          <w:kern w:val="48"/>
          <w:sz w:val="26"/>
          <w:szCs w:val="26"/>
        </w:rPr>
      </w:pPr>
    </w:p>
    <w:p w14:paraId="7ECBE2DD" w14:textId="77777777" w:rsidR="002038EA" w:rsidRPr="002038EA" w:rsidRDefault="002038EA" w:rsidP="002038EA">
      <w:pPr>
        <w:spacing w:line="360" w:lineRule="auto"/>
        <w:jc w:val="left"/>
        <w:rPr>
          <w:kern w:val="48"/>
          <w:sz w:val="24"/>
          <w:szCs w:val="24"/>
        </w:rPr>
      </w:pPr>
      <w:r w:rsidRPr="002038EA">
        <w:rPr>
          <w:kern w:val="48"/>
          <w:sz w:val="24"/>
          <w:szCs w:val="24"/>
        </w:rPr>
        <w:t>This initiative is anchored in the recognition that creative supplies and literary works are more than mere products—they are catalysts for self-expression, innovation, and cultural dialogue. Our commitment to quality, accessibility, and community engagement positions Canvas &amp; Chapter as a hub where creativity is celebrated, and every customer is empowered to discover, create, and be inspired.</w:t>
      </w:r>
    </w:p>
    <w:p w14:paraId="692F901F" w14:textId="77777777" w:rsidR="002038EA" w:rsidRDefault="002038EA" w:rsidP="002038EA">
      <w:pPr>
        <w:spacing w:line="360" w:lineRule="auto"/>
        <w:rPr>
          <w:b/>
          <w:bCs/>
          <w:kern w:val="48"/>
          <w:sz w:val="30"/>
          <w:szCs w:val="30"/>
        </w:rPr>
      </w:pPr>
    </w:p>
    <w:p w14:paraId="392BA862" w14:textId="77777777" w:rsidR="00161D38" w:rsidRDefault="00161D38" w:rsidP="008D3342">
      <w:pPr>
        <w:spacing w:line="360" w:lineRule="auto"/>
        <w:rPr>
          <w:b/>
          <w:bCs/>
          <w:kern w:val="48"/>
          <w:sz w:val="30"/>
          <w:szCs w:val="30"/>
        </w:rPr>
      </w:pPr>
    </w:p>
    <w:p w14:paraId="02169E77" w14:textId="77777777" w:rsidR="00161D38" w:rsidRDefault="00161D38" w:rsidP="008D3342">
      <w:pPr>
        <w:spacing w:line="360" w:lineRule="auto"/>
        <w:rPr>
          <w:b/>
          <w:bCs/>
          <w:kern w:val="48"/>
          <w:sz w:val="30"/>
          <w:szCs w:val="30"/>
        </w:rPr>
      </w:pPr>
    </w:p>
    <w:p w14:paraId="717CB42E" w14:textId="77777777" w:rsidR="00161D38" w:rsidRDefault="00161D38" w:rsidP="008D3342">
      <w:pPr>
        <w:spacing w:line="360" w:lineRule="auto"/>
        <w:rPr>
          <w:b/>
          <w:bCs/>
          <w:kern w:val="48"/>
          <w:sz w:val="30"/>
          <w:szCs w:val="30"/>
        </w:rPr>
      </w:pPr>
    </w:p>
    <w:p w14:paraId="6DE170FC" w14:textId="77777777" w:rsidR="00161D38" w:rsidRDefault="00161D38" w:rsidP="008D3342">
      <w:pPr>
        <w:spacing w:line="360" w:lineRule="auto"/>
        <w:rPr>
          <w:b/>
          <w:bCs/>
          <w:kern w:val="48"/>
          <w:sz w:val="30"/>
          <w:szCs w:val="30"/>
        </w:rPr>
      </w:pPr>
    </w:p>
    <w:p w14:paraId="468614D0" w14:textId="77777777" w:rsidR="00161D38" w:rsidRDefault="00161D38" w:rsidP="008D3342">
      <w:pPr>
        <w:spacing w:line="360" w:lineRule="auto"/>
        <w:rPr>
          <w:b/>
          <w:bCs/>
          <w:kern w:val="48"/>
          <w:sz w:val="30"/>
          <w:szCs w:val="30"/>
        </w:rPr>
      </w:pPr>
    </w:p>
    <w:p w14:paraId="0569DDF6" w14:textId="77777777" w:rsidR="002038EA" w:rsidRDefault="002038EA" w:rsidP="008D3342">
      <w:pPr>
        <w:spacing w:line="360" w:lineRule="auto"/>
        <w:rPr>
          <w:b/>
          <w:bCs/>
          <w:kern w:val="48"/>
          <w:sz w:val="30"/>
          <w:szCs w:val="30"/>
        </w:rPr>
      </w:pPr>
    </w:p>
    <w:p w14:paraId="24F26CD4" w14:textId="77777777" w:rsidR="002038EA" w:rsidRDefault="002038EA" w:rsidP="008D3342">
      <w:pPr>
        <w:spacing w:line="360" w:lineRule="auto"/>
        <w:rPr>
          <w:b/>
          <w:bCs/>
          <w:kern w:val="48"/>
          <w:sz w:val="30"/>
          <w:szCs w:val="30"/>
        </w:rPr>
      </w:pPr>
    </w:p>
    <w:p w14:paraId="234398AE" w14:textId="77777777" w:rsidR="00A05872" w:rsidRDefault="00A05872" w:rsidP="008D3342">
      <w:pPr>
        <w:spacing w:line="360" w:lineRule="auto"/>
        <w:rPr>
          <w:b/>
          <w:bCs/>
          <w:kern w:val="48"/>
          <w:sz w:val="30"/>
          <w:szCs w:val="30"/>
        </w:rPr>
      </w:pPr>
    </w:p>
    <w:p w14:paraId="3D667B03" w14:textId="77777777" w:rsidR="00A05872" w:rsidRDefault="00A05872" w:rsidP="008D3342">
      <w:pPr>
        <w:spacing w:line="360" w:lineRule="auto"/>
        <w:rPr>
          <w:b/>
          <w:bCs/>
          <w:kern w:val="48"/>
          <w:sz w:val="30"/>
          <w:szCs w:val="30"/>
        </w:rPr>
      </w:pPr>
    </w:p>
    <w:p w14:paraId="0AF1B261" w14:textId="77777777" w:rsidR="00A05872" w:rsidRDefault="00A05872" w:rsidP="008D3342">
      <w:pPr>
        <w:spacing w:line="360" w:lineRule="auto"/>
        <w:rPr>
          <w:b/>
          <w:bCs/>
          <w:kern w:val="48"/>
          <w:sz w:val="30"/>
          <w:szCs w:val="30"/>
        </w:rPr>
      </w:pPr>
    </w:p>
    <w:p w14:paraId="55298BE5" w14:textId="77777777" w:rsidR="00A05872" w:rsidRDefault="00A05872" w:rsidP="008D3342">
      <w:pPr>
        <w:spacing w:line="360" w:lineRule="auto"/>
        <w:rPr>
          <w:b/>
          <w:bCs/>
          <w:kern w:val="48"/>
          <w:sz w:val="30"/>
          <w:szCs w:val="30"/>
        </w:rPr>
      </w:pPr>
    </w:p>
    <w:p w14:paraId="2AB3350E" w14:textId="20D390F8" w:rsidR="00161D38" w:rsidRDefault="00161D38" w:rsidP="00A05872">
      <w:pPr>
        <w:spacing w:line="360" w:lineRule="auto"/>
        <w:rPr>
          <w:b/>
          <w:bCs/>
          <w:kern w:val="48"/>
          <w:sz w:val="30"/>
          <w:szCs w:val="30"/>
        </w:rPr>
      </w:pPr>
      <w:r>
        <w:rPr>
          <w:b/>
          <w:bCs/>
          <w:kern w:val="48"/>
          <w:sz w:val="30"/>
          <w:szCs w:val="30"/>
        </w:rPr>
        <w:lastRenderedPageBreak/>
        <w:t>Literature Review/</w:t>
      </w:r>
      <w:r w:rsidRPr="00161D38">
        <w:t xml:space="preserve"> </w:t>
      </w:r>
      <w:r w:rsidRPr="00161D38">
        <w:rPr>
          <w:b/>
          <w:bCs/>
          <w:kern w:val="48"/>
          <w:sz w:val="30"/>
          <w:szCs w:val="30"/>
        </w:rPr>
        <w:t>Application Survey</w:t>
      </w:r>
    </w:p>
    <w:p w14:paraId="4DCA058F" w14:textId="77777777" w:rsidR="00A05872" w:rsidRPr="00A05872" w:rsidRDefault="00A05872" w:rsidP="00A05872">
      <w:pPr>
        <w:spacing w:line="360" w:lineRule="auto"/>
        <w:rPr>
          <w:b/>
          <w:bCs/>
          <w:kern w:val="48"/>
          <w:sz w:val="24"/>
          <w:szCs w:val="24"/>
        </w:rPr>
      </w:pPr>
    </w:p>
    <w:p w14:paraId="78B66476" w14:textId="0FE6DAB3" w:rsidR="002038EA" w:rsidRPr="00A05872" w:rsidRDefault="002038EA" w:rsidP="00A05872">
      <w:pPr>
        <w:pStyle w:val="ListParagraph"/>
        <w:numPr>
          <w:ilvl w:val="0"/>
          <w:numId w:val="27"/>
        </w:numPr>
        <w:spacing w:line="360" w:lineRule="auto"/>
        <w:jc w:val="left"/>
        <w:rPr>
          <w:b/>
          <w:bCs/>
          <w:kern w:val="48"/>
          <w:sz w:val="26"/>
          <w:szCs w:val="26"/>
        </w:rPr>
      </w:pPr>
      <w:r w:rsidRPr="00A05872">
        <w:rPr>
          <w:b/>
          <w:bCs/>
          <w:kern w:val="48"/>
          <w:sz w:val="26"/>
          <w:szCs w:val="26"/>
        </w:rPr>
        <w:t>E-Commerce in the Creative Retail Sector</w:t>
      </w:r>
    </w:p>
    <w:p w14:paraId="08390133" w14:textId="77777777" w:rsidR="002038EA" w:rsidRDefault="002038EA" w:rsidP="00A05872">
      <w:pPr>
        <w:spacing w:line="360" w:lineRule="auto"/>
        <w:jc w:val="left"/>
        <w:rPr>
          <w:kern w:val="48"/>
          <w:sz w:val="24"/>
          <w:szCs w:val="24"/>
        </w:rPr>
      </w:pPr>
      <w:r w:rsidRPr="002038EA">
        <w:rPr>
          <w:kern w:val="48"/>
          <w:sz w:val="24"/>
          <w:szCs w:val="24"/>
        </w:rPr>
        <w:t>The rapid evolution of e-commerce has transformed traditional retail models, particularly in niche markets such as creative supplies and literature. Early research in online retail highlighted the importance of shifting from brick-and-mortar experiences to digital environments. With the advent of high-speed internet and advanced web technologies, digital platforms now strive to replicate the sensory and immersive qualities of physical stores. Studies by Verhoef et al. (2009) and others have noted that the transition to online shopping requires not only a broad product offering but also innovative strategies to engage users in a virtual space. For a platform like Canvas &amp; Chapter, this means curating a selection of art supplies and books while leveraging digital tools to enhance the customer experience.</w:t>
      </w:r>
    </w:p>
    <w:p w14:paraId="6718DE57" w14:textId="77777777" w:rsidR="00A05872" w:rsidRPr="002038EA" w:rsidRDefault="00A05872" w:rsidP="00A05872">
      <w:pPr>
        <w:spacing w:line="360" w:lineRule="auto"/>
        <w:jc w:val="left"/>
        <w:rPr>
          <w:kern w:val="48"/>
          <w:sz w:val="24"/>
          <w:szCs w:val="24"/>
        </w:rPr>
      </w:pPr>
    </w:p>
    <w:p w14:paraId="0DEFBE99" w14:textId="3D2856A2" w:rsidR="002038EA" w:rsidRPr="00A05872" w:rsidRDefault="002038EA" w:rsidP="00A05872">
      <w:pPr>
        <w:pStyle w:val="ListParagraph"/>
        <w:numPr>
          <w:ilvl w:val="0"/>
          <w:numId w:val="27"/>
        </w:numPr>
        <w:spacing w:line="360" w:lineRule="auto"/>
        <w:jc w:val="left"/>
        <w:rPr>
          <w:b/>
          <w:bCs/>
          <w:kern w:val="48"/>
          <w:sz w:val="26"/>
          <w:szCs w:val="26"/>
        </w:rPr>
      </w:pPr>
      <w:r w:rsidRPr="00A05872">
        <w:rPr>
          <w:b/>
          <w:bCs/>
          <w:kern w:val="48"/>
          <w:sz w:val="26"/>
          <w:szCs w:val="26"/>
        </w:rPr>
        <w:t>Usability and User Experience</w:t>
      </w:r>
    </w:p>
    <w:p w14:paraId="416FA87B" w14:textId="77777777" w:rsidR="002038EA" w:rsidRDefault="002038EA" w:rsidP="00A05872">
      <w:pPr>
        <w:spacing w:line="360" w:lineRule="auto"/>
        <w:jc w:val="left"/>
        <w:rPr>
          <w:kern w:val="48"/>
          <w:sz w:val="24"/>
          <w:szCs w:val="24"/>
        </w:rPr>
      </w:pPr>
      <w:r w:rsidRPr="002038EA">
        <w:rPr>
          <w:kern w:val="48"/>
          <w:sz w:val="24"/>
          <w:szCs w:val="24"/>
        </w:rPr>
        <w:t>A critical component of any successful online store is its usability. Nielsen’s (1999) pioneering work in user interface design emphasizes that clear navigation, intuitive layouts, and responsive design are essential in reducing user frustration and enhancing satisfaction. In the context of Canvas &amp; Chapter, an easy-to-navigate website with high-quality images and interactive product displays is crucial. Research in human-computer interaction suggests that when users can find and evaluate products effortlessly, they are more likely to complete a purchase. Moreover, integrating virtual tours and interactive guides can simulate the tactile experience of shopping for art supplies and books, thereby bridging the gap between online and offline retail experiences.</w:t>
      </w:r>
    </w:p>
    <w:p w14:paraId="4112ED7E" w14:textId="77777777" w:rsidR="00A05872" w:rsidRPr="002038EA" w:rsidRDefault="00A05872" w:rsidP="00A05872">
      <w:pPr>
        <w:spacing w:line="360" w:lineRule="auto"/>
        <w:jc w:val="left"/>
        <w:rPr>
          <w:kern w:val="48"/>
          <w:sz w:val="24"/>
          <w:szCs w:val="24"/>
        </w:rPr>
      </w:pPr>
    </w:p>
    <w:p w14:paraId="739F59A9" w14:textId="17A0E9DB" w:rsidR="002038EA" w:rsidRPr="00A05872" w:rsidRDefault="002038EA" w:rsidP="00A05872">
      <w:pPr>
        <w:pStyle w:val="ListParagraph"/>
        <w:numPr>
          <w:ilvl w:val="0"/>
          <w:numId w:val="27"/>
        </w:numPr>
        <w:spacing w:line="360" w:lineRule="auto"/>
        <w:jc w:val="left"/>
        <w:rPr>
          <w:b/>
          <w:bCs/>
          <w:kern w:val="48"/>
          <w:sz w:val="26"/>
          <w:szCs w:val="26"/>
        </w:rPr>
      </w:pPr>
      <w:r w:rsidRPr="00A05872">
        <w:rPr>
          <w:b/>
          <w:bCs/>
          <w:kern w:val="48"/>
          <w:sz w:val="26"/>
          <w:szCs w:val="26"/>
        </w:rPr>
        <w:t>Trust and Secure Transactions</w:t>
      </w:r>
    </w:p>
    <w:p w14:paraId="433FA693" w14:textId="77777777" w:rsidR="002038EA" w:rsidRDefault="002038EA" w:rsidP="00A05872">
      <w:pPr>
        <w:spacing w:line="360" w:lineRule="auto"/>
        <w:jc w:val="left"/>
        <w:rPr>
          <w:kern w:val="48"/>
          <w:sz w:val="24"/>
          <w:szCs w:val="24"/>
        </w:rPr>
      </w:pPr>
      <w:r w:rsidRPr="002038EA">
        <w:rPr>
          <w:kern w:val="48"/>
          <w:sz w:val="24"/>
          <w:szCs w:val="24"/>
        </w:rPr>
        <w:t xml:space="preserve">Consumer trust remains a cornerstone of online commerce. Gefen, </w:t>
      </w:r>
      <w:proofErr w:type="spellStart"/>
      <w:r w:rsidRPr="002038EA">
        <w:rPr>
          <w:kern w:val="48"/>
          <w:sz w:val="24"/>
          <w:szCs w:val="24"/>
        </w:rPr>
        <w:t>Karahanna</w:t>
      </w:r>
      <w:proofErr w:type="spellEnd"/>
      <w:r w:rsidRPr="002038EA">
        <w:rPr>
          <w:kern w:val="48"/>
          <w:sz w:val="24"/>
          <w:szCs w:val="24"/>
        </w:rPr>
        <w:t>, and Straub (2003) highlight that trust is pivotal for encouraging customers to engage with digital platforms, particularly when financial and personal data are at stake. Secure checkout processes, transparent privacy policies, and visible customer feedback are all strategies that reinforce trust. For Canvas &amp; Chapter, ensuring robust cybersecurity measures and providing clear communication regarding payment and data security can significantly boost consumer confidence. This trust not only encourages repeat business but also helps in building a loyal customer base within the creative community.</w:t>
      </w:r>
    </w:p>
    <w:p w14:paraId="0F3C9CF8" w14:textId="77777777" w:rsidR="00A05872" w:rsidRDefault="00A05872" w:rsidP="00A05872">
      <w:pPr>
        <w:spacing w:line="360" w:lineRule="auto"/>
        <w:jc w:val="left"/>
        <w:rPr>
          <w:kern w:val="48"/>
          <w:sz w:val="24"/>
          <w:szCs w:val="24"/>
        </w:rPr>
      </w:pPr>
    </w:p>
    <w:p w14:paraId="7DFB6A42" w14:textId="77777777" w:rsidR="00A05872" w:rsidRDefault="00A05872" w:rsidP="00A05872">
      <w:pPr>
        <w:spacing w:line="360" w:lineRule="auto"/>
        <w:jc w:val="left"/>
        <w:rPr>
          <w:kern w:val="48"/>
          <w:sz w:val="24"/>
          <w:szCs w:val="24"/>
        </w:rPr>
      </w:pPr>
    </w:p>
    <w:p w14:paraId="74D6909D" w14:textId="77777777" w:rsidR="00A05872" w:rsidRDefault="00A05872" w:rsidP="00A05872">
      <w:pPr>
        <w:spacing w:line="360" w:lineRule="auto"/>
        <w:jc w:val="left"/>
        <w:rPr>
          <w:kern w:val="48"/>
          <w:sz w:val="24"/>
          <w:szCs w:val="24"/>
        </w:rPr>
      </w:pPr>
    </w:p>
    <w:p w14:paraId="73F62154" w14:textId="77777777" w:rsidR="00A05872" w:rsidRPr="002038EA" w:rsidRDefault="00A05872" w:rsidP="00A05872">
      <w:pPr>
        <w:spacing w:line="360" w:lineRule="auto"/>
        <w:jc w:val="left"/>
        <w:rPr>
          <w:kern w:val="48"/>
          <w:sz w:val="24"/>
          <w:szCs w:val="24"/>
        </w:rPr>
      </w:pPr>
    </w:p>
    <w:p w14:paraId="7BE62ABE" w14:textId="179683CD" w:rsidR="002038EA" w:rsidRPr="00A05872" w:rsidRDefault="002038EA" w:rsidP="00A05872">
      <w:pPr>
        <w:pStyle w:val="ListParagraph"/>
        <w:numPr>
          <w:ilvl w:val="0"/>
          <w:numId w:val="27"/>
        </w:numPr>
        <w:spacing w:line="360" w:lineRule="auto"/>
        <w:jc w:val="left"/>
        <w:rPr>
          <w:b/>
          <w:bCs/>
          <w:kern w:val="48"/>
          <w:sz w:val="26"/>
          <w:szCs w:val="26"/>
        </w:rPr>
      </w:pPr>
      <w:r w:rsidRPr="00A05872">
        <w:rPr>
          <w:b/>
          <w:bCs/>
          <w:kern w:val="48"/>
          <w:sz w:val="26"/>
          <w:szCs w:val="26"/>
        </w:rPr>
        <w:lastRenderedPageBreak/>
        <w:t>Digital Transformation of Traditional Retail</w:t>
      </w:r>
    </w:p>
    <w:p w14:paraId="4802B6F4" w14:textId="77777777" w:rsidR="002038EA" w:rsidRPr="00A05872" w:rsidRDefault="002038EA" w:rsidP="00A05872">
      <w:pPr>
        <w:spacing w:line="360" w:lineRule="auto"/>
        <w:jc w:val="left"/>
        <w:rPr>
          <w:kern w:val="48"/>
          <w:sz w:val="24"/>
          <w:szCs w:val="24"/>
        </w:rPr>
      </w:pPr>
      <w:r w:rsidRPr="002038EA">
        <w:rPr>
          <w:kern w:val="48"/>
          <w:sz w:val="24"/>
          <w:szCs w:val="24"/>
        </w:rPr>
        <w:t>The digital transformation of traditional retail sectors, such as art supply stores and bookstores, has been extensively explored in academic literature. Scholars argue that digital platforms must go beyond offering products; they should also deliver an experience that mirrors the physical act of shopping. Piotrowicz and Cuthbertson (2014) discuss omni-channel strategies that integrate online and offline experiences, suggesting that features such as detailed product descriptions, customer reviews, and virtual demonstrations can help replicate the personal touch of in-store service. For Canvas &amp; Chapter, this means designing an online environment that not only sells products but also educates and inspires customers by offering comprehensive product insights and creative inspiration.</w:t>
      </w:r>
    </w:p>
    <w:p w14:paraId="39862E1D" w14:textId="77777777" w:rsidR="002038EA" w:rsidRPr="002038EA" w:rsidRDefault="002038EA" w:rsidP="00A05872">
      <w:pPr>
        <w:spacing w:line="360" w:lineRule="auto"/>
        <w:jc w:val="left"/>
        <w:rPr>
          <w:kern w:val="48"/>
          <w:sz w:val="24"/>
          <w:szCs w:val="24"/>
        </w:rPr>
      </w:pPr>
    </w:p>
    <w:p w14:paraId="2B319944" w14:textId="164D7417" w:rsidR="002038EA" w:rsidRPr="00A05872" w:rsidRDefault="002038EA" w:rsidP="00A05872">
      <w:pPr>
        <w:pStyle w:val="ListParagraph"/>
        <w:numPr>
          <w:ilvl w:val="0"/>
          <w:numId w:val="27"/>
        </w:numPr>
        <w:spacing w:line="360" w:lineRule="auto"/>
        <w:jc w:val="left"/>
        <w:rPr>
          <w:b/>
          <w:bCs/>
          <w:kern w:val="48"/>
          <w:sz w:val="26"/>
          <w:szCs w:val="26"/>
        </w:rPr>
      </w:pPr>
      <w:r w:rsidRPr="00A05872">
        <w:rPr>
          <w:b/>
          <w:bCs/>
          <w:kern w:val="48"/>
          <w:sz w:val="26"/>
          <w:szCs w:val="26"/>
        </w:rPr>
        <w:t>Community Engagement and Social Commerce</w:t>
      </w:r>
    </w:p>
    <w:p w14:paraId="28D18B63" w14:textId="77777777" w:rsidR="002038EA" w:rsidRDefault="002038EA" w:rsidP="00A05872">
      <w:pPr>
        <w:spacing w:line="360" w:lineRule="auto"/>
        <w:jc w:val="left"/>
        <w:rPr>
          <w:kern w:val="48"/>
          <w:sz w:val="24"/>
          <w:szCs w:val="24"/>
        </w:rPr>
      </w:pPr>
      <w:r w:rsidRPr="002038EA">
        <w:rPr>
          <w:kern w:val="48"/>
          <w:sz w:val="24"/>
          <w:szCs w:val="24"/>
        </w:rPr>
        <w:t xml:space="preserve">Community engagement is another critical area, as digital platforms increasingly serve as social hubs for niche audiences. Research by Schau, Muñiz, and Arnould (2009) indicates that fostering a sense of community can lead to stronger brand attachment and higher customer lifetime value. Social commerce, where interactions among users influence purchasing decisions, has been shown to boost customer engagement. </w:t>
      </w:r>
      <w:proofErr w:type="spellStart"/>
      <w:r w:rsidRPr="002038EA">
        <w:rPr>
          <w:kern w:val="48"/>
          <w:sz w:val="24"/>
          <w:szCs w:val="24"/>
        </w:rPr>
        <w:t>Hajli</w:t>
      </w:r>
      <w:proofErr w:type="spellEnd"/>
      <w:r w:rsidRPr="002038EA">
        <w:rPr>
          <w:kern w:val="48"/>
          <w:sz w:val="24"/>
          <w:szCs w:val="24"/>
        </w:rPr>
        <w:t xml:space="preserve"> (2015) further supports the idea that social networks integrated within retail platforms can amplify user participation and trust. Canvas &amp; Chapter’s strategy of featuring exclusive bundles, interactive forums, and social media integrations aligns well with these findings, aiming to cultivate a vibrant community of artists and readers who share ideas, feedback, and creative projects.</w:t>
      </w:r>
    </w:p>
    <w:p w14:paraId="1D249BE8" w14:textId="77777777" w:rsidR="00A05872" w:rsidRPr="002038EA" w:rsidRDefault="00A05872" w:rsidP="00A05872">
      <w:pPr>
        <w:spacing w:line="360" w:lineRule="auto"/>
        <w:jc w:val="left"/>
        <w:rPr>
          <w:kern w:val="48"/>
          <w:sz w:val="24"/>
          <w:szCs w:val="24"/>
        </w:rPr>
      </w:pPr>
    </w:p>
    <w:p w14:paraId="09DD2BF6" w14:textId="1D2ECD8C" w:rsidR="002038EA" w:rsidRPr="00A05872" w:rsidRDefault="002038EA" w:rsidP="00A05872">
      <w:pPr>
        <w:pStyle w:val="ListParagraph"/>
        <w:numPr>
          <w:ilvl w:val="0"/>
          <w:numId w:val="27"/>
        </w:numPr>
        <w:spacing w:line="360" w:lineRule="auto"/>
        <w:jc w:val="left"/>
        <w:rPr>
          <w:b/>
          <w:bCs/>
          <w:kern w:val="48"/>
          <w:sz w:val="26"/>
          <w:szCs w:val="26"/>
        </w:rPr>
      </w:pPr>
      <w:r w:rsidRPr="00A05872">
        <w:rPr>
          <w:b/>
          <w:bCs/>
          <w:kern w:val="48"/>
          <w:sz w:val="26"/>
          <w:szCs w:val="26"/>
        </w:rPr>
        <w:t>Performance Measurement and Personalized Marketing</w:t>
      </w:r>
    </w:p>
    <w:p w14:paraId="04EC2B6D" w14:textId="77777777" w:rsidR="002038EA" w:rsidRDefault="002038EA" w:rsidP="00A05872">
      <w:pPr>
        <w:spacing w:line="360" w:lineRule="auto"/>
        <w:jc w:val="left"/>
        <w:rPr>
          <w:kern w:val="48"/>
          <w:sz w:val="24"/>
          <w:szCs w:val="24"/>
        </w:rPr>
      </w:pPr>
      <w:r w:rsidRPr="002038EA">
        <w:rPr>
          <w:kern w:val="48"/>
          <w:sz w:val="24"/>
          <w:szCs w:val="24"/>
        </w:rPr>
        <w:t>Measuring service quality in an electronic environment has been a focus of numerous studies. Parasuraman, Zeithaml, and Malhotra (2005) identify responsiveness, reliability, and empathy as key dimensions of service quality in online settings. These dimensions are critical for ensuring that customers receive a consistent and satisfactory shopping experience. Additionally, the integration of data analytics and personalized marketing—as discussed by Wedel and Kannan (2016)—allows online retailers to tailor their offerings based on individual customer preferences and behaviors. For Canvas &amp; Chapter, employing personalized recommendations, targeted promotions, and data-driven insights can enhance both customer satisfaction and conversion rates. By continuously monitoring performance metrics, the platform can adapt to changing consumer demands and improve overall service quality.</w:t>
      </w:r>
    </w:p>
    <w:p w14:paraId="16A8D659" w14:textId="77777777" w:rsidR="00A05872" w:rsidRDefault="00A05872" w:rsidP="00A05872">
      <w:pPr>
        <w:spacing w:line="360" w:lineRule="auto"/>
        <w:jc w:val="left"/>
        <w:rPr>
          <w:kern w:val="48"/>
          <w:sz w:val="24"/>
          <w:szCs w:val="24"/>
        </w:rPr>
      </w:pPr>
    </w:p>
    <w:p w14:paraId="6AE708FB" w14:textId="77777777" w:rsidR="00A05872" w:rsidRDefault="00A05872" w:rsidP="00A05872">
      <w:pPr>
        <w:spacing w:line="360" w:lineRule="auto"/>
        <w:jc w:val="left"/>
        <w:rPr>
          <w:kern w:val="48"/>
          <w:sz w:val="24"/>
          <w:szCs w:val="24"/>
        </w:rPr>
      </w:pPr>
    </w:p>
    <w:p w14:paraId="77819FA3" w14:textId="77777777" w:rsidR="00A05872" w:rsidRDefault="00A05872" w:rsidP="00A05872">
      <w:pPr>
        <w:spacing w:line="360" w:lineRule="auto"/>
        <w:jc w:val="left"/>
        <w:rPr>
          <w:kern w:val="48"/>
          <w:sz w:val="24"/>
          <w:szCs w:val="24"/>
        </w:rPr>
      </w:pPr>
    </w:p>
    <w:p w14:paraId="2E4E67B8" w14:textId="77777777" w:rsidR="00A05872" w:rsidRPr="002038EA" w:rsidRDefault="00A05872" w:rsidP="00A05872">
      <w:pPr>
        <w:spacing w:line="360" w:lineRule="auto"/>
        <w:jc w:val="left"/>
        <w:rPr>
          <w:kern w:val="48"/>
          <w:sz w:val="24"/>
          <w:szCs w:val="24"/>
        </w:rPr>
      </w:pPr>
    </w:p>
    <w:p w14:paraId="734AAAC5" w14:textId="1E48375F" w:rsidR="002038EA" w:rsidRPr="00A05872" w:rsidRDefault="002038EA" w:rsidP="00A05872">
      <w:pPr>
        <w:pStyle w:val="ListParagraph"/>
        <w:numPr>
          <w:ilvl w:val="0"/>
          <w:numId w:val="27"/>
        </w:numPr>
        <w:spacing w:line="360" w:lineRule="auto"/>
        <w:jc w:val="left"/>
        <w:rPr>
          <w:b/>
          <w:bCs/>
          <w:kern w:val="48"/>
          <w:sz w:val="26"/>
          <w:szCs w:val="26"/>
        </w:rPr>
      </w:pPr>
      <w:r w:rsidRPr="00A05872">
        <w:rPr>
          <w:b/>
          <w:bCs/>
          <w:kern w:val="48"/>
          <w:sz w:val="26"/>
          <w:szCs w:val="26"/>
        </w:rPr>
        <w:lastRenderedPageBreak/>
        <w:t>The Creative Ecosystem and Niche Market Specialization</w:t>
      </w:r>
    </w:p>
    <w:p w14:paraId="12862DEC" w14:textId="77777777" w:rsidR="002038EA" w:rsidRDefault="002038EA" w:rsidP="00A05872">
      <w:pPr>
        <w:spacing w:line="360" w:lineRule="auto"/>
        <w:jc w:val="left"/>
        <w:rPr>
          <w:kern w:val="48"/>
          <w:sz w:val="24"/>
          <w:szCs w:val="24"/>
        </w:rPr>
      </w:pPr>
      <w:r w:rsidRPr="002038EA">
        <w:rPr>
          <w:kern w:val="48"/>
          <w:sz w:val="24"/>
          <w:szCs w:val="24"/>
        </w:rPr>
        <w:t xml:space="preserve">The concept of the “creative class” introduced by Florida (2002) underlines the importance of environments that nurture artistic expression and cultural exchange. Creative industries thrive on access to quality resources and platforms that support innovative ideas. Canvas &amp; Chapter, by offering both art supplies and a rich literary collection, taps into this ecosystem, positioning itself as more than just an online </w:t>
      </w:r>
      <w:proofErr w:type="gramStart"/>
      <w:r w:rsidRPr="002038EA">
        <w:rPr>
          <w:kern w:val="48"/>
          <w:sz w:val="24"/>
          <w:szCs w:val="24"/>
        </w:rPr>
        <w:t>store—it</w:t>
      </w:r>
      <w:proofErr w:type="gramEnd"/>
      <w:r w:rsidRPr="002038EA">
        <w:rPr>
          <w:kern w:val="48"/>
          <w:sz w:val="24"/>
          <w:szCs w:val="24"/>
        </w:rPr>
        <w:t xml:space="preserve"> becomes a hub for creative expression and cultural dialogue. Furthermore, research by Kumar and Reinartz (2016) suggests that specialized retailers often outperform their generalized counterparts by providing in-depth expertise and targeted product ranges. This specialization builds trust and loyalty among customers who seek quality, authenticity, and tailored offerings in the creative sector.</w:t>
      </w:r>
    </w:p>
    <w:p w14:paraId="0EC8CE23" w14:textId="77777777" w:rsidR="00A05872" w:rsidRPr="002038EA" w:rsidRDefault="00A05872" w:rsidP="00A05872">
      <w:pPr>
        <w:spacing w:line="360" w:lineRule="auto"/>
        <w:jc w:val="left"/>
        <w:rPr>
          <w:kern w:val="48"/>
          <w:sz w:val="24"/>
          <w:szCs w:val="24"/>
        </w:rPr>
      </w:pPr>
    </w:p>
    <w:p w14:paraId="409C6F01" w14:textId="314689BB" w:rsidR="002038EA" w:rsidRPr="00A05872" w:rsidRDefault="002038EA" w:rsidP="00A05872">
      <w:pPr>
        <w:pStyle w:val="ListParagraph"/>
        <w:numPr>
          <w:ilvl w:val="0"/>
          <w:numId w:val="27"/>
        </w:numPr>
        <w:spacing w:line="360" w:lineRule="auto"/>
        <w:jc w:val="left"/>
        <w:rPr>
          <w:b/>
          <w:bCs/>
          <w:kern w:val="48"/>
          <w:sz w:val="26"/>
          <w:szCs w:val="26"/>
        </w:rPr>
      </w:pPr>
      <w:r w:rsidRPr="00A05872">
        <w:rPr>
          <w:b/>
          <w:bCs/>
          <w:kern w:val="48"/>
          <w:sz w:val="26"/>
          <w:szCs w:val="26"/>
        </w:rPr>
        <w:t>Conclusion</w:t>
      </w:r>
    </w:p>
    <w:p w14:paraId="4C5B6303" w14:textId="77777777" w:rsidR="002038EA" w:rsidRPr="002038EA" w:rsidRDefault="002038EA" w:rsidP="00A05872">
      <w:pPr>
        <w:spacing w:line="360" w:lineRule="auto"/>
        <w:jc w:val="left"/>
        <w:rPr>
          <w:kern w:val="48"/>
          <w:sz w:val="24"/>
          <w:szCs w:val="24"/>
        </w:rPr>
      </w:pPr>
      <w:r w:rsidRPr="002038EA">
        <w:rPr>
          <w:kern w:val="48"/>
          <w:sz w:val="24"/>
          <w:szCs w:val="24"/>
        </w:rPr>
        <w:t>The literature on e-commerce, digital transformation, and consumer behavior provides valuable insights that inform the development of specialized online platforms like Canvas &amp; Chapter. Key themes such as user experience design, trust and security, digital replication of physical retail experiences, community engagement, performance measurement, and niche market specialization are all critical to the platform’s success. By integrating these research findings, Canvas &amp; Chapter is well-equipped to deliver a seamless, secure, and engaging shopping experience that resonates with creative professionals and enthusiasts alike.</w:t>
      </w:r>
    </w:p>
    <w:p w14:paraId="68F24846" w14:textId="77777777" w:rsidR="002038EA" w:rsidRPr="002038EA" w:rsidRDefault="002038EA" w:rsidP="00A05872">
      <w:pPr>
        <w:spacing w:line="360" w:lineRule="auto"/>
        <w:jc w:val="left"/>
        <w:rPr>
          <w:kern w:val="48"/>
          <w:sz w:val="22"/>
          <w:szCs w:val="22"/>
        </w:rPr>
      </w:pPr>
      <w:r w:rsidRPr="002038EA">
        <w:rPr>
          <w:kern w:val="48"/>
          <w:sz w:val="24"/>
          <w:szCs w:val="24"/>
        </w:rPr>
        <w:t>In summary, the reviewed literature underscores the importance of combining robust technological infrastructure with thoughtful, user-centric design and community-building strategies. This holistic approach not only addresses the challenges of online retail but also leverages the unique dynamics of the creative industries, ensuring that platforms like Canvas &amp; Chapter can thrive in a competitive digital marketplace.</w:t>
      </w:r>
    </w:p>
    <w:p w14:paraId="663A8A33" w14:textId="77777777" w:rsidR="00A05872" w:rsidRDefault="00A05872" w:rsidP="008D3342">
      <w:pPr>
        <w:spacing w:line="360" w:lineRule="auto"/>
        <w:rPr>
          <w:kern w:val="48"/>
          <w:sz w:val="22"/>
          <w:szCs w:val="22"/>
        </w:rPr>
      </w:pPr>
    </w:p>
    <w:p w14:paraId="1C769B57" w14:textId="77777777" w:rsidR="00A05872" w:rsidRDefault="00A05872" w:rsidP="008D3342">
      <w:pPr>
        <w:spacing w:line="360" w:lineRule="auto"/>
        <w:rPr>
          <w:kern w:val="48"/>
          <w:sz w:val="22"/>
          <w:szCs w:val="22"/>
        </w:rPr>
      </w:pPr>
    </w:p>
    <w:p w14:paraId="546AEEC6" w14:textId="505DE64B" w:rsidR="00A05872" w:rsidRDefault="00A05872" w:rsidP="00A05872">
      <w:pPr>
        <w:spacing w:line="360" w:lineRule="auto"/>
        <w:jc w:val="left"/>
        <w:rPr>
          <w:b/>
          <w:bCs/>
          <w:kern w:val="48"/>
          <w:sz w:val="26"/>
          <w:szCs w:val="26"/>
        </w:rPr>
      </w:pPr>
      <w:r w:rsidRPr="00A05872">
        <w:rPr>
          <w:b/>
          <w:bCs/>
          <w:kern w:val="48"/>
          <w:sz w:val="26"/>
          <w:szCs w:val="26"/>
        </w:rPr>
        <w:t>References</w:t>
      </w:r>
      <w:r>
        <w:rPr>
          <w:b/>
          <w:bCs/>
          <w:kern w:val="48"/>
          <w:sz w:val="26"/>
          <w:szCs w:val="26"/>
        </w:rPr>
        <w:t>:</w:t>
      </w:r>
    </w:p>
    <w:p w14:paraId="31D9AAF9" w14:textId="77777777" w:rsidR="00A05872" w:rsidRDefault="00A05872" w:rsidP="00A05872">
      <w:pPr>
        <w:spacing w:line="360" w:lineRule="auto"/>
        <w:jc w:val="left"/>
        <w:rPr>
          <w:b/>
          <w:bCs/>
          <w:kern w:val="48"/>
          <w:sz w:val="24"/>
          <w:szCs w:val="24"/>
          <w:lang w:val="en-IN"/>
        </w:rPr>
      </w:pPr>
    </w:p>
    <w:p w14:paraId="698EABF1" w14:textId="77777777" w:rsidR="00D818A9" w:rsidRDefault="00D818A9" w:rsidP="00D818A9">
      <w:pPr>
        <w:spacing w:line="360" w:lineRule="auto"/>
        <w:jc w:val="left"/>
        <w:rPr>
          <w:b/>
          <w:bCs/>
          <w:kern w:val="48"/>
          <w:sz w:val="24"/>
          <w:szCs w:val="24"/>
        </w:rPr>
      </w:pPr>
      <w:r w:rsidRPr="00D818A9">
        <w:rPr>
          <w:b/>
          <w:bCs/>
          <w:kern w:val="48"/>
          <w:sz w:val="24"/>
          <w:szCs w:val="24"/>
        </w:rPr>
        <w:t xml:space="preserve">Gefen, D., </w:t>
      </w:r>
      <w:proofErr w:type="spellStart"/>
      <w:r w:rsidRPr="00D818A9">
        <w:rPr>
          <w:b/>
          <w:bCs/>
          <w:kern w:val="48"/>
          <w:sz w:val="24"/>
          <w:szCs w:val="24"/>
        </w:rPr>
        <w:t>Karahanna</w:t>
      </w:r>
      <w:proofErr w:type="spellEnd"/>
      <w:r w:rsidRPr="00D818A9">
        <w:rPr>
          <w:b/>
          <w:bCs/>
          <w:kern w:val="48"/>
          <w:sz w:val="24"/>
          <w:szCs w:val="24"/>
        </w:rPr>
        <w:t xml:space="preserve">, E., &amp; Straub, D. W. (2003). Trust and TAM in online shopping: An integrated model. </w:t>
      </w:r>
      <w:r w:rsidRPr="00D818A9">
        <w:rPr>
          <w:b/>
          <w:bCs/>
          <w:i/>
          <w:iCs/>
          <w:kern w:val="48"/>
          <w:sz w:val="24"/>
          <w:szCs w:val="24"/>
        </w:rPr>
        <w:t>MIS Quarterly, 27</w:t>
      </w:r>
      <w:r w:rsidRPr="00D818A9">
        <w:rPr>
          <w:b/>
          <w:bCs/>
          <w:kern w:val="48"/>
          <w:sz w:val="24"/>
          <w:szCs w:val="24"/>
        </w:rPr>
        <w:t>(1), 51–90.</w:t>
      </w:r>
    </w:p>
    <w:p w14:paraId="7F0C1BBF" w14:textId="77777777" w:rsidR="00D818A9" w:rsidRPr="00D818A9" w:rsidRDefault="00D818A9" w:rsidP="00D818A9">
      <w:pPr>
        <w:spacing w:line="360" w:lineRule="auto"/>
        <w:jc w:val="left"/>
        <w:rPr>
          <w:b/>
          <w:bCs/>
          <w:kern w:val="48"/>
          <w:sz w:val="24"/>
          <w:szCs w:val="24"/>
        </w:rPr>
      </w:pPr>
    </w:p>
    <w:p w14:paraId="21672D05" w14:textId="77777777" w:rsidR="00D818A9" w:rsidRDefault="00D818A9" w:rsidP="00D818A9">
      <w:pPr>
        <w:spacing w:line="360" w:lineRule="auto"/>
        <w:jc w:val="left"/>
        <w:rPr>
          <w:b/>
          <w:bCs/>
          <w:kern w:val="48"/>
          <w:sz w:val="24"/>
          <w:szCs w:val="24"/>
        </w:rPr>
      </w:pPr>
      <w:r w:rsidRPr="00D818A9">
        <w:rPr>
          <w:b/>
          <w:bCs/>
          <w:kern w:val="48"/>
          <w:sz w:val="24"/>
          <w:szCs w:val="24"/>
        </w:rPr>
        <w:t xml:space="preserve">Florida, R. (2002). </w:t>
      </w:r>
      <w:r w:rsidRPr="00D818A9">
        <w:rPr>
          <w:b/>
          <w:bCs/>
          <w:i/>
          <w:iCs/>
          <w:kern w:val="48"/>
          <w:sz w:val="24"/>
          <w:szCs w:val="24"/>
        </w:rPr>
        <w:t xml:space="preserve">The rise of the creative class: And how </w:t>
      </w:r>
      <w:proofErr w:type="gramStart"/>
      <w:r w:rsidRPr="00D818A9">
        <w:rPr>
          <w:b/>
          <w:bCs/>
          <w:i/>
          <w:iCs/>
          <w:kern w:val="48"/>
          <w:sz w:val="24"/>
          <w:szCs w:val="24"/>
        </w:rPr>
        <w:t>it’s transforming</w:t>
      </w:r>
      <w:proofErr w:type="gramEnd"/>
      <w:r w:rsidRPr="00D818A9">
        <w:rPr>
          <w:b/>
          <w:bCs/>
          <w:i/>
          <w:iCs/>
          <w:kern w:val="48"/>
          <w:sz w:val="24"/>
          <w:szCs w:val="24"/>
        </w:rPr>
        <w:t xml:space="preserve"> work, leisure, community and everyday life</w:t>
      </w:r>
      <w:r w:rsidRPr="00D818A9">
        <w:rPr>
          <w:b/>
          <w:bCs/>
          <w:kern w:val="48"/>
          <w:sz w:val="24"/>
          <w:szCs w:val="24"/>
        </w:rPr>
        <w:t>. Basic Books.</w:t>
      </w:r>
    </w:p>
    <w:p w14:paraId="79DF8489" w14:textId="77777777" w:rsidR="00D818A9" w:rsidRPr="00D818A9" w:rsidRDefault="00D818A9" w:rsidP="00D818A9">
      <w:pPr>
        <w:spacing w:line="360" w:lineRule="auto"/>
        <w:jc w:val="left"/>
        <w:rPr>
          <w:b/>
          <w:bCs/>
          <w:kern w:val="48"/>
          <w:sz w:val="24"/>
          <w:szCs w:val="24"/>
        </w:rPr>
      </w:pPr>
    </w:p>
    <w:p w14:paraId="0E36E4F2" w14:textId="77777777" w:rsidR="00D818A9" w:rsidRDefault="00D818A9" w:rsidP="00D818A9">
      <w:pPr>
        <w:spacing w:line="360" w:lineRule="auto"/>
        <w:jc w:val="left"/>
        <w:rPr>
          <w:b/>
          <w:bCs/>
          <w:kern w:val="48"/>
          <w:sz w:val="24"/>
          <w:szCs w:val="24"/>
        </w:rPr>
      </w:pPr>
      <w:proofErr w:type="spellStart"/>
      <w:r w:rsidRPr="00D818A9">
        <w:rPr>
          <w:b/>
          <w:bCs/>
          <w:kern w:val="48"/>
          <w:sz w:val="24"/>
          <w:szCs w:val="24"/>
        </w:rPr>
        <w:lastRenderedPageBreak/>
        <w:t>Hajli</w:t>
      </w:r>
      <w:proofErr w:type="spellEnd"/>
      <w:r w:rsidRPr="00D818A9">
        <w:rPr>
          <w:b/>
          <w:bCs/>
          <w:kern w:val="48"/>
          <w:sz w:val="24"/>
          <w:szCs w:val="24"/>
        </w:rPr>
        <w:t xml:space="preserve">, N. (2015). Social commerce constructs and consumer’s intention to buy. </w:t>
      </w:r>
      <w:r w:rsidRPr="00D818A9">
        <w:rPr>
          <w:b/>
          <w:bCs/>
          <w:i/>
          <w:iCs/>
          <w:kern w:val="48"/>
          <w:sz w:val="24"/>
          <w:szCs w:val="24"/>
        </w:rPr>
        <w:t>International Journal of Information Management, 35</w:t>
      </w:r>
      <w:r w:rsidRPr="00D818A9">
        <w:rPr>
          <w:b/>
          <w:bCs/>
          <w:kern w:val="48"/>
          <w:sz w:val="24"/>
          <w:szCs w:val="24"/>
        </w:rPr>
        <w:t>(2), 183–191.</w:t>
      </w:r>
    </w:p>
    <w:p w14:paraId="1DC21ACB" w14:textId="77777777" w:rsidR="00D818A9" w:rsidRPr="00D818A9" w:rsidRDefault="00D818A9" w:rsidP="00D818A9">
      <w:pPr>
        <w:spacing w:line="360" w:lineRule="auto"/>
        <w:jc w:val="left"/>
        <w:rPr>
          <w:b/>
          <w:bCs/>
          <w:kern w:val="48"/>
          <w:sz w:val="24"/>
          <w:szCs w:val="24"/>
        </w:rPr>
      </w:pPr>
    </w:p>
    <w:p w14:paraId="6AF9E05E" w14:textId="77777777" w:rsidR="00D818A9" w:rsidRDefault="00D818A9" w:rsidP="00D818A9">
      <w:pPr>
        <w:spacing w:line="360" w:lineRule="auto"/>
        <w:jc w:val="left"/>
        <w:rPr>
          <w:b/>
          <w:bCs/>
          <w:kern w:val="48"/>
          <w:sz w:val="24"/>
          <w:szCs w:val="24"/>
        </w:rPr>
      </w:pPr>
      <w:r w:rsidRPr="00D818A9">
        <w:rPr>
          <w:b/>
          <w:bCs/>
          <w:kern w:val="48"/>
          <w:sz w:val="24"/>
          <w:szCs w:val="24"/>
        </w:rPr>
        <w:t xml:space="preserve">Kumar, V., &amp; Reinartz, W. (2016). Creating enduring customer value. </w:t>
      </w:r>
      <w:r w:rsidRPr="00D818A9">
        <w:rPr>
          <w:b/>
          <w:bCs/>
          <w:i/>
          <w:iCs/>
          <w:kern w:val="48"/>
          <w:sz w:val="24"/>
          <w:szCs w:val="24"/>
        </w:rPr>
        <w:t>Journal of Marketing, 80</w:t>
      </w:r>
      <w:r w:rsidRPr="00D818A9">
        <w:rPr>
          <w:b/>
          <w:bCs/>
          <w:kern w:val="48"/>
          <w:sz w:val="24"/>
          <w:szCs w:val="24"/>
        </w:rPr>
        <w:t>(6), 36–68.</w:t>
      </w:r>
    </w:p>
    <w:p w14:paraId="75BD7227" w14:textId="77777777" w:rsidR="00D818A9" w:rsidRPr="00D818A9" w:rsidRDefault="00D818A9" w:rsidP="00D818A9">
      <w:pPr>
        <w:spacing w:line="360" w:lineRule="auto"/>
        <w:jc w:val="left"/>
        <w:rPr>
          <w:b/>
          <w:bCs/>
          <w:kern w:val="48"/>
          <w:sz w:val="24"/>
          <w:szCs w:val="24"/>
        </w:rPr>
      </w:pPr>
    </w:p>
    <w:p w14:paraId="0F2168CB" w14:textId="77777777" w:rsidR="00D818A9" w:rsidRPr="00D818A9" w:rsidRDefault="00D818A9" w:rsidP="00D818A9">
      <w:pPr>
        <w:spacing w:line="360" w:lineRule="auto"/>
        <w:jc w:val="left"/>
        <w:rPr>
          <w:b/>
          <w:bCs/>
          <w:kern w:val="48"/>
          <w:sz w:val="24"/>
          <w:szCs w:val="24"/>
        </w:rPr>
      </w:pPr>
      <w:r w:rsidRPr="00D818A9">
        <w:rPr>
          <w:b/>
          <w:bCs/>
          <w:kern w:val="48"/>
          <w:sz w:val="24"/>
          <w:szCs w:val="24"/>
        </w:rPr>
        <w:t xml:space="preserve">Nielsen, J. (1999). </w:t>
      </w:r>
      <w:r w:rsidRPr="00D818A9">
        <w:rPr>
          <w:b/>
          <w:bCs/>
          <w:i/>
          <w:iCs/>
          <w:kern w:val="48"/>
          <w:sz w:val="24"/>
          <w:szCs w:val="24"/>
        </w:rPr>
        <w:t>Designing web usability: The practice of simplicity</w:t>
      </w:r>
      <w:r w:rsidRPr="00D818A9">
        <w:rPr>
          <w:b/>
          <w:bCs/>
          <w:kern w:val="48"/>
          <w:sz w:val="24"/>
          <w:szCs w:val="24"/>
        </w:rPr>
        <w:t>. New Riders Publishing.</w:t>
      </w:r>
    </w:p>
    <w:p w14:paraId="0FBDE3EE" w14:textId="77777777" w:rsidR="00D818A9" w:rsidRDefault="00D818A9" w:rsidP="00D818A9">
      <w:pPr>
        <w:spacing w:line="360" w:lineRule="auto"/>
        <w:jc w:val="left"/>
        <w:rPr>
          <w:b/>
          <w:bCs/>
          <w:kern w:val="48"/>
          <w:sz w:val="24"/>
          <w:szCs w:val="24"/>
        </w:rPr>
      </w:pPr>
      <w:r w:rsidRPr="00D818A9">
        <w:rPr>
          <w:b/>
          <w:bCs/>
          <w:kern w:val="48"/>
          <w:sz w:val="24"/>
          <w:szCs w:val="24"/>
        </w:rPr>
        <w:t xml:space="preserve">Parasuraman, A., Zeithaml, V. A., &amp; Malhotra, A. (2005). E-S-QUAL: A multiple-item scale for assessing electronic service quality. </w:t>
      </w:r>
      <w:r w:rsidRPr="00D818A9">
        <w:rPr>
          <w:b/>
          <w:bCs/>
          <w:i/>
          <w:iCs/>
          <w:kern w:val="48"/>
          <w:sz w:val="24"/>
          <w:szCs w:val="24"/>
        </w:rPr>
        <w:t>Journal of Service Research, 7</w:t>
      </w:r>
      <w:r w:rsidRPr="00D818A9">
        <w:rPr>
          <w:b/>
          <w:bCs/>
          <w:kern w:val="48"/>
          <w:sz w:val="24"/>
          <w:szCs w:val="24"/>
        </w:rPr>
        <w:t>(3), 213–233.</w:t>
      </w:r>
    </w:p>
    <w:p w14:paraId="1A9B604C" w14:textId="77777777" w:rsidR="00D818A9" w:rsidRPr="00D818A9" w:rsidRDefault="00D818A9" w:rsidP="00D818A9">
      <w:pPr>
        <w:spacing w:line="360" w:lineRule="auto"/>
        <w:jc w:val="left"/>
        <w:rPr>
          <w:b/>
          <w:bCs/>
          <w:kern w:val="48"/>
          <w:sz w:val="24"/>
          <w:szCs w:val="24"/>
        </w:rPr>
      </w:pPr>
    </w:p>
    <w:p w14:paraId="02DDCD13" w14:textId="77777777" w:rsidR="00D818A9" w:rsidRDefault="00D818A9" w:rsidP="00D818A9">
      <w:pPr>
        <w:spacing w:line="360" w:lineRule="auto"/>
        <w:jc w:val="left"/>
        <w:rPr>
          <w:b/>
          <w:bCs/>
          <w:kern w:val="48"/>
          <w:sz w:val="24"/>
          <w:szCs w:val="24"/>
        </w:rPr>
      </w:pPr>
      <w:r w:rsidRPr="00D818A9">
        <w:rPr>
          <w:b/>
          <w:bCs/>
          <w:kern w:val="48"/>
          <w:sz w:val="24"/>
          <w:szCs w:val="24"/>
        </w:rPr>
        <w:t xml:space="preserve">Piotrowicz, W., &amp; Cuthbertson, R. (2014). Introduction to the special issue: Information management in retail. </w:t>
      </w:r>
      <w:r w:rsidRPr="00D818A9">
        <w:rPr>
          <w:b/>
          <w:bCs/>
          <w:i/>
          <w:iCs/>
          <w:kern w:val="48"/>
          <w:sz w:val="24"/>
          <w:szCs w:val="24"/>
        </w:rPr>
        <w:t>International Journal of Information Management, 34</w:t>
      </w:r>
      <w:r w:rsidRPr="00D818A9">
        <w:rPr>
          <w:b/>
          <w:bCs/>
          <w:kern w:val="48"/>
          <w:sz w:val="24"/>
          <w:szCs w:val="24"/>
        </w:rPr>
        <w:t>(3), 235–238.</w:t>
      </w:r>
    </w:p>
    <w:p w14:paraId="7B386769" w14:textId="77777777" w:rsidR="00D818A9" w:rsidRPr="00D818A9" w:rsidRDefault="00D818A9" w:rsidP="00D818A9">
      <w:pPr>
        <w:spacing w:line="360" w:lineRule="auto"/>
        <w:jc w:val="left"/>
        <w:rPr>
          <w:b/>
          <w:bCs/>
          <w:kern w:val="48"/>
          <w:sz w:val="24"/>
          <w:szCs w:val="24"/>
        </w:rPr>
      </w:pPr>
    </w:p>
    <w:p w14:paraId="1210FA71" w14:textId="77777777" w:rsidR="00D818A9" w:rsidRDefault="00D818A9" w:rsidP="00D818A9">
      <w:pPr>
        <w:spacing w:line="360" w:lineRule="auto"/>
        <w:jc w:val="left"/>
        <w:rPr>
          <w:b/>
          <w:bCs/>
          <w:kern w:val="48"/>
          <w:sz w:val="24"/>
          <w:szCs w:val="24"/>
        </w:rPr>
      </w:pPr>
      <w:r w:rsidRPr="00D818A9">
        <w:rPr>
          <w:b/>
          <w:bCs/>
          <w:kern w:val="48"/>
          <w:sz w:val="24"/>
          <w:szCs w:val="24"/>
        </w:rPr>
        <w:t xml:space="preserve">Schau, H. J., Muñiz, A. M., &amp; Arnould, E. J. (2009). How brand community practices create value. </w:t>
      </w:r>
      <w:r w:rsidRPr="00D818A9">
        <w:rPr>
          <w:b/>
          <w:bCs/>
          <w:i/>
          <w:iCs/>
          <w:kern w:val="48"/>
          <w:sz w:val="24"/>
          <w:szCs w:val="24"/>
        </w:rPr>
        <w:t>Journal of Marketing, 73</w:t>
      </w:r>
      <w:r w:rsidRPr="00D818A9">
        <w:rPr>
          <w:b/>
          <w:bCs/>
          <w:kern w:val="48"/>
          <w:sz w:val="24"/>
          <w:szCs w:val="24"/>
        </w:rPr>
        <w:t>(5), 30–51.</w:t>
      </w:r>
    </w:p>
    <w:p w14:paraId="429CBBB2" w14:textId="77777777" w:rsidR="00D818A9" w:rsidRPr="00D818A9" w:rsidRDefault="00D818A9" w:rsidP="00D818A9">
      <w:pPr>
        <w:spacing w:line="360" w:lineRule="auto"/>
        <w:jc w:val="left"/>
        <w:rPr>
          <w:b/>
          <w:bCs/>
          <w:kern w:val="48"/>
          <w:sz w:val="24"/>
          <w:szCs w:val="24"/>
        </w:rPr>
      </w:pPr>
    </w:p>
    <w:p w14:paraId="30647ECC" w14:textId="77777777" w:rsidR="00D818A9" w:rsidRDefault="00D818A9" w:rsidP="00D818A9">
      <w:pPr>
        <w:spacing w:line="360" w:lineRule="auto"/>
        <w:jc w:val="left"/>
        <w:rPr>
          <w:b/>
          <w:bCs/>
          <w:kern w:val="48"/>
          <w:sz w:val="24"/>
          <w:szCs w:val="24"/>
        </w:rPr>
      </w:pPr>
      <w:r w:rsidRPr="00D818A9">
        <w:rPr>
          <w:b/>
          <w:bCs/>
          <w:kern w:val="48"/>
          <w:sz w:val="24"/>
          <w:szCs w:val="24"/>
        </w:rPr>
        <w:t xml:space="preserve">Verhoef, P. C., </w:t>
      </w:r>
      <w:proofErr w:type="spellStart"/>
      <w:r w:rsidRPr="00D818A9">
        <w:rPr>
          <w:b/>
          <w:bCs/>
          <w:kern w:val="48"/>
          <w:sz w:val="24"/>
          <w:szCs w:val="24"/>
        </w:rPr>
        <w:t>Neslin</w:t>
      </w:r>
      <w:proofErr w:type="spellEnd"/>
      <w:r w:rsidRPr="00D818A9">
        <w:rPr>
          <w:b/>
          <w:bCs/>
          <w:kern w:val="48"/>
          <w:sz w:val="24"/>
          <w:szCs w:val="24"/>
        </w:rPr>
        <w:t xml:space="preserve">, S. A., &amp; </w:t>
      </w:r>
      <w:proofErr w:type="spellStart"/>
      <w:r w:rsidRPr="00D818A9">
        <w:rPr>
          <w:b/>
          <w:bCs/>
          <w:kern w:val="48"/>
          <w:sz w:val="24"/>
          <w:szCs w:val="24"/>
        </w:rPr>
        <w:t>Vroomen</w:t>
      </w:r>
      <w:proofErr w:type="spellEnd"/>
      <w:r w:rsidRPr="00D818A9">
        <w:rPr>
          <w:b/>
          <w:bCs/>
          <w:kern w:val="48"/>
          <w:sz w:val="24"/>
          <w:szCs w:val="24"/>
        </w:rPr>
        <w:t xml:space="preserve">, B. (2009). Multichannel customer management: Understanding the research-shopper phenomenon. </w:t>
      </w:r>
      <w:r w:rsidRPr="00D818A9">
        <w:rPr>
          <w:b/>
          <w:bCs/>
          <w:i/>
          <w:iCs/>
          <w:kern w:val="48"/>
          <w:sz w:val="24"/>
          <w:szCs w:val="24"/>
        </w:rPr>
        <w:t>Journal of Retailing, 85</w:t>
      </w:r>
      <w:r w:rsidRPr="00D818A9">
        <w:rPr>
          <w:b/>
          <w:bCs/>
          <w:kern w:val="48"/>
          <w:sz w:val="24"/>
          <w:szCs w:val="24"/>
        </w:rPr>
        <w:t>(1), 31–41.</w:t>
      </w:r>
    </w:p>
    <w:p w14:paraId="5E106C73" w14:textId="77777777" w:rsidR="00D818A9" w:rsidRPr="00D818A9" w:rsidRDefault="00D818A9" w:rsidP="00D818A9">
      <w:pPr>
        <w:spacing w:line="360" w:lineRule="auto"/>
        <w:jc w:val="left"/>
        <w:rPr>
          <w:b/>
          <w:bCs/>
          <w:kern w:val="48"/>
          <w:sz w:val="24"/>
          <w:szCs w:val="24"/>
        </w:rPr>
      </w:pPr>
    </w:p>
    <w:p w14:paraId="1A611601" w14:textId="77777777" w:rsidR="00D818A9" w:rsidRPr="00D818A9" w:rsidRDefault="00D818A9" w:rsidP="00D818A9">
      <w:pPr>
        <w:spacing w:line="360" w:lineRule="auto"/>
        <w:jc w:val="left"/>
        <w:rPr>
          <w:kern w:val="48"/>
          <w:sz w:val="24"/>
          <w:szCs w:val="24"/>
        </w:rPr>
      </w:pPr>
      <w:r w:rsidRPr="00D818A9">
        <w:rPr>
          <w:b/>
          <w:bCs/>
          <w:kern w:val="48"/>
          <w:sz w:val="24"/>
          <w:szCs w:val="24"/>
        </w:rPr>
        <w:t xml:space="preserve">Wedel, M., &amp; Kannan, P. K. (2016). Marketing analytics for data-rich environments. </w:t>
      </w:r>
      <w:r w:rsidRPr="00D818A9">
        <w:rPr>
          <w:b/>
          <w:bCs/>
          <w:i/>
          <w:iCs/>
          <w:kern w:val="48"/>
          <w:sz w:val="24"/>
          <w:szCs w:val="24"/>
        </w:rPr>
        <w:t>Journal of Marketing, 80</w:t>
      </w:r>
      <w:r w:rsidRPr="00D818A9">
        <w:rPr>
          <w:b/>
          <w:bCs/>
          <w:kern w:val="48"/>
          <w:sz w:val="24"/>
          <w:szCs w:val="24"/>
        </w:rPr>
        <w:t>(6), 97–121.</w:t>
      </w:r>
    </w:p>
    <w:p w14:paraId="1C9B8A99" w14:textId="77777777" w:rsidR="00D818A9" w:rsidRDefault="00D818A9" w:rsidP="00A05872">
      <w:pPr>
        <w:spacing w:line="360" w:lineRule="auto"/>
        <w:jc w:val="left"/>
        <w:rPr>
          <w:b/>
          <w:bCs/>
          <w:kern w:val="48"/>
          <w:sz w:val="24"/>
          <w:szCs w:val="24"/>
          <w:lang w:val="en-IN"/>
        </w:rPr>
      </w:pPr>
    </w:p>
    <w:p w14:paraId="4F98DC67" w14:textId="06B6E772" w:rsidR="00A05872" w:rsidRPr="00A05872" w:rsidRDefault="00A05872" w:rsidP="00A05872">
      <w:pPr>
        <w:spacing w:line="360" w:lineRule="auto"/>
        <w:jc w:val="left"/>
        <w:rPr>
          <w:b/>
          <w:bCs/>
          <w:kern w:val="48"/>
          <w:sz w:val="24"/>
          <w:szCs w:val="24"/>
          <w:lang w:val="en-IN"/>
        </w:rPr>
      </w:pPr>
      <w:r w:rsidRPr="00A05872">
        <w:rPr>
          <w:b/>
          <w:bCs/>
          <w:kern w:val="48"/>
          <w:sz w:val="24"/>
          <w:szCs w:val="24"/>
          <w:lang w:val="en-IN"/>
        </w:rPr>
        <w:t>News Articles:</w:t>
      </w:r>
    </w:p>
    <w:p w14:paraId="364C3722" w14:textId="77777777" w:rsidR="00A05872" w:rsidRPr="00A05872" w:rsidRDefault="00A05872" w:rsidP="00A05872">
      <w:pPr>
        <w:spacing w:line="360" w:lineRule="auto"/>
        <w:jc w:val="left"/>
        <w:rPr>
          <w:kern w:val="48"/>
          <w:sz w:val="24"/>
          <w:szCs w:val="24"/>
          <w:lang w:val="en-IN"/>
        </w:rPr>
      </w:pPr>
      <w:r w:rsidRPr="00A05872">
        <w:rPr>
          <w:b/>
          <w:bCs/>
          <w:kern w:val="48"/>
          <w:sz w:val="24"/>
          <w:szCs w:val="24"/>
          <w:lang w:val="en-IN"/>
        </w:rPr>
        <w:sym w:font="Times New Roman" w:char="F0B7"/>
      </w:r>
      <w:r w:rsidRPr="00A05872">
        <w:rPr>
          <w:b/>
          <w:bCs/>
          <w:kern w:val="48"/>
          <w:sz w:val="24"/>
          <w:szCs w:val="24"/>
          <w:lang w:val="en-IN"/>
        </w:rPr>
        <w:t xml:space="preserve">  "Art Supplies Market Growth Expected to Reach US$ 20.0 Billion by 2035"</w:t>
      </w:r>
      <w:r w:rsidRPr="00A05872">
        <w:rPr>
          <w:kern w:val="48"/>
          <w:sz w:val="24"/>
          <w:szCs w:val="24"/>
          <w:lang w:val="en-IN"/>
        </w:rPr>
        <w:br/>
        <w:t xml:space="preserve">The global art supplies market was valued at $12.2 billion in 2023 and is projected to reach $20.0 billion by 2035, growing at a compound annual growth rate (CAGR) of 4.2% from 2024 to 2035. North America is identified as the largest regional market for art supplies. </w:t>
      </w:r>
    </w:p>
    <w:p w14:paraId="24EBDEE2" w14:textId="77777777" w:rsidR="00A05872" w:rsidRDefault="00A05872" w:rsidP="00A05872">
      <w:pPr>
        <w:spacing w:line="360" w:lineRule="auto"/>
        <w:jc w:val="left"/>
        <w:rPr>
          <w:kern w:val="48"/>
          <w:sz w:val="24"/>
          <w:szCs w:val="24"/>
        </w:rPr>
      </w:pPr>
      <w:hyperlink r:id="rId10" w:tgtFrame="_blank" w:history="1">
        <w:r w:rsidRPr="00A05872">
          <w:rPr>
            <w:rStyle w:val="Hyperlink"/>
            <w:kern w:val="48"/>
            <w:sz w:val="24"/>
            <w:szCs w:val="24"/>
            <w:lang w:val="en-IN"/>
          </w:rPr>
          <w:t>einpresswire.com</w:t>
        </w:r>
      </w:hyperlink>
    </w:p>
    <w:p w14:paraId="5A338D0C" w14:textId="77777777" w:rsidR="00A05872" w:rsidRPr="00A05872" w:rsidRDefault="00A05872" w:rsidP="00A05872">
      <w:pPr>
        <w:spacing w:line="360" w:lineRule="auto"/>
        <w:jc w:val="left"/>
        <w:rPr>
          <w:kern w:val="48"/>
          <w:sz w:val="24"/>
          <w:szCs w:val="24"/>
          <w:lang w:val="en-IN"/>
        </w:rPr>
      </w:pPr>
    </w:p>
    <w:p w14:paraId="07D23B2D" w14:textId="77777777" w:rsidR="00A05872" w:rsidRPr="00A05872" w:rsidRDefault="00A05872" w:rsidP="00A05872">
      <w:pPr>
        <w:spacing w:line="360" w:lineRule="auto"/>
        <w:jc w:val="left"/>
        <w:rPr>
          <w:kern w:val="48"/>
          <w:sz w:val="24"/>
          <w:szCs w:val="24"/>
          <w:lang w:val="en-IN"/>
        </w:rPr>
      </w:pPr>
      <w:r w:rsidRPr="00A05872">
        <w:rPr>
          <w:b/>
          <w:bCs/>
          <w:kern w:val="48"/>
          <w:sz w:val="24"/>
          <w:szCs w:val="24"/>
          <w:lang w:val="en-IN"/>
        </w:rPr>
        <w:sym w:font="Times New Roman" w:char="F0B7"/>
      </w:r>
      <w:r w:rsidRPr="00A05872">
        <w:rPr>
          <w:b/>
          <w:bCs/>
          <w:kern w:val="48"/>
          <w:sz w:val="24"/>
          <w:szCs w:val="24"/>
          <w:lang w:val="en-IN"/>
        </w:rPr>
        <w:t xml:space="preserve">  "Art Supplies and Materials Market Growth and Opportunities"</w:t>
      </w:r>
      <w:r w:rsidRPr="00A05872">
        <w:rPr>
          <w:kern w:val="48"/>
          <w:sz w:val="24"/>
          <w:szCs w:val="24"/>
          <w:lang w:val="en-IN"/>
        </w:rPr>
        <w:br/>
        <w:t xml:space="preserve">The demand for art materials and supplies has significantly increased due to the rise in craft and art initiatives. Trends in social media and the DIY culture that motivate individuals to create their own art have led to an increase in crafting's popularity as a pastime. Younger demographics and families that appreciate the creative and healing aspects of making art are primarily influenced by this trend. </w:t>
      </w:r>
    </w:p>
    <w:p w14:paraId="2734F43B" w14:textId="77777777" w:rsidR="00A05872" w:rsidRDefault="00A05872" w:rsidP="00A05872">
      <w:pPr>
        <w:spacing w:line="360" w:lineRule="auto"/>
        <w:jc w:val="left"/>
        <w:rPr>
          <w:kern w:val="48"/>
          <w:sz w:val="24"/>
          <w:szCs w:val="24"/>
        </w:rPr>
      </w:pPr>
      <w:hyperlink r:id="rId11" w:tgtFrame="_blank" w:history="1">
        <w:r w:rsidRPr="00A05872">
          <w:rPr>
            <w:rStyle w:val="Hyperlink"/>
            <w:kern w:val="48"/>
            <w:sz w:val="24"/>
            <w:szCs w:val="24"/>
            <w:lang w:val="en-IN"/>
          </w:rPr>
          <w:t>openpr.com</w:t>
        </w:r>
      </w:hyperlink>
    </w:p>
    <w:p w14:paraId="1C951431" w14:textId="77777777" w:rsidR="00A05872" w:rsidRPr="00A05872" w:rsidRDefault="00A05872" w:rsidP="00A05872">
      <w:pPr>
        <w:spacing w:line="360" w:lineRule="auto"/>
        <w:jc w:val="left"/>
        <w:rPr>
          <w:kern w:val="48"/>
          <w:sz w:val="24"/>
          <w:szCs w:val="24"/>
          <w:lang w:val="en-IN"/>
        </w:rPr>
      </w:pPr>
    </w:p>
    <w:p w14:paraId="358A4ED4" w14:textId="77777777" w:rsidR="00A05872" w:rsidRPr="00A05872" w:rsidRDefault="00A05872" w:rsidP="00A05872">
      <w:pPr>
        <w:spacing w:line="360" w:lineRule="auto"/>
        <w:jc w:val="left"/>
        <w:rPr>
          <w:kern w:val="48"/>
          <w:sz w:val="24"/>
          <w:szCs w:val="24"/>
          <w:lang w:val="en-IN"/>
        </w:rPr>
      </w:pPr>
      <w:r w:rsidRPr="00A05872">
        <w:rPr>
          <w:b/>
          <w:bCs/>
          <w:kern w:val="48"/>
          <w:sz w:val="24"/>
          <w:szCs w:val="24"/>
          <w:lang w:val="en-IN"/>
        </w:rPr>
        <w:sym w:font="Times New Roman" w:char="F0B7"/>
      </w:r>
      <w:r w:rsidRPr="00A05872">
        <w:rPr>
          <w:b/>
          <w:bCs/>
          <w:kern w:val="48"/>
          <w:sz w:val="24"/>
          <w:szCs w:val="24"/>
          <w:lang w:val="en-IN"/>
        </w:rPr>
        <w:t xml:space="preserve">  "Arts and Crafts Market to Grow by USD 35.45 Billion (2024-2028)"</w:t>
      </w:r>
      <w:r w:rsidRPr="00A05872">
        <w:rPr>
          <w:kern w:val="48"/>
          <w:sz w:val="24"/>
          <w:szCs w:val="24"/>
          <w:lang w:val="en-IN"/>
        </w:rPr>
        <w:br/>
        <w:t xml:space="preserve">The global arts and crafts market is estimated to grow by USD 35.45 billion from 2024 to 2028, with a CAGR of 9.3% during the forecast period. The expanding culture of gifting and a growing demand for eco-friendly arts and crafts materials are driving market growth. </w:t>
      </w:r>
    </w:p>
    <w:p w14:paraId="0F3A7237" w14:textId="15FEFB3A" w:rsidR="00A05872" w:rsidRDefault="00A05872" w:rsidP="00A05872">
      <w:pPr>
        <w:spacing w:line="360" w:lineRule="auto"/>
        <w:jc w:val="left"/>
        <w:rPr>
          <w:b/>
          <w:bCs/>
          <w:kern w:val="48"/>
          <w:sz w:val="24"/>
          <w:szCs w:val="24"/>
        </w:rPr>
      </w:pPr>
      <w:hyperlink r:id="rId12" w:tgtFrame="_blank" w:history="1">
        <w:r w:rsidRPr="00A05872">
          <w:rPr>
            <w:rStyle w:val="Hyperlink"/>
            <w:kern w:val="48"/>
            <w:sz w:val="24"/>
            <w:szCs w:val="24"/>
            <w:lang w:val="en-IN"/>
          </w:rPr>
          <w:t>prnewswire.com</w:t>
        </w:r>
      </w:hyperlink>
    </w:p>
    <w:p w14:paraId="19AF8220" w14:textId="77777777" w:rsidR="00A05872" w:rsidRPr="00A05872" w:rsidRDefault="00A05872" w:rsidP="00A05872">
      <w:pPr>
        <w:spacing w:line="360" w:lineRule="auto"/>
        <w:jc w:val="left"/>
        <w:rPr>
          <w:b/>
          <w:bCs/>
          <w:kern w:val="48"/>
          <w:sz w:val="26"/>
          <w:szCs w:val="26"/>
        </w:rPr>
      </w:pPr>
    </w:p>
    <w:sectPr w:rsidR="00A05872" w:rsidRPr="00A05872" w:rsidSect="008D3342">
      <w:pgSz w:w="11906" w:h="16838" w:code="9"/>
      <w:pgMar w:top="1080" w:right="907" w:bottom="1440" w:left="907"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76A9D2" w14:textId="77777777" w:rsidR="0091152B" w:rsidRDefault="0091152B" w:rsidP="001A3B3D">
      <w:r>
        <w:separator/>
      </w:r>
    </w:p>
  </w:endnote>
  <w:endnote w:type="continuationSeparator" w:id="0">
    <w:p w14:paraId="71624E10" w14:textId="77777777" w:rsidR="0091152B" w:rsidRDefault="0091152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CC5F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6BF867" w14:textId="77777777" w:rsidR="0091152B" w:rsidRDefault="0091152B" w:rsidP="001A3B3D">
      <w:r>
        <w:separator/>
      </w:r>
    </w:p>
  </w:footnote>
  <w:footnote w:type="continuationSeparator" w:id="0">
    <w:p w14:paraId="58642363" w14:textId="77777777" w:rsidR="0091152B" w:rsidRDefault="0091152B"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A93F04"/>
    <w:multiLevelType w:val="hybridMultilevel"/>
    <w:tmpl w:val="50D8F900"/>
    <w:lvl w:ilvl="0" w:tplc="A85A2A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9AF5B35"/>
    <w:multiLevelType w:val="hybridMultilevel"/>
    <w:tmpl w:val="931E8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FF01A6"/>
    <w:multiLevelType w:val="hybridMultilevel"/>
    <w:tmpl w:val="2D187672"/>
    <w:lvl w:ilvl="0" w:tplc="04090013">
      <w:start w:val="1"/>
      <w:numFmt w:val="upperRoman"/>
      <w:lvlText w:val="%1."/>
      <w:lvlJc w:val="righ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307561051">
    <w:abstractNumId w:val="16"/>
  </w:num>
  <w:num w:numId="2" w16cid:durableId="729425918">
    <w:abstractNumId w:val="22"/>
  </w:num>
  <w:num w:numId="3" w16cid:durableId="1004019049">
    <w:abstractNumId w:val="14"/>
  </w:num>
  <w:num w:numId="4" w16cid:durableId="322005180">
    <w:abstractNumId w:val="18"/>
  </w:num>
  <w:num w:numId="5" w16cid:durableId="2053453078">
    <w:abstractNumId w:val="18"/>
  </w:num>
  <w:num w:numId="6" w16cid:durableId="1179081578">
    <w:abstractNumId w:val="18"/>
  </w:num>
  <w:num w:numId="7" w16cid:durableId="1962757695">
    <w:abstractNumId w:val="18"/>
  </w:num>
  <w:num w:numId="8" w16cid:durableId="165676704">
    <w:abstractNumId w:val="21"/>
  </w:num>
  <w:num w:numId="9" w16cid:durableId="874662292">
    <w:abstractNumId w:val="23"/>
  </w:num>
  <w:num w:numId="10" w16cid:durableId="120999385">
    <w:abstractNumId w:val="17"/>
  </w:num>
  <w:num w:numId="11" w16cid:durableId="1776439936">
    <w:abstractNumId w:val="13"/>
  </w:num>
  <w:num w:numId="12" w16cid:durableId="1725910583">
    <w:abstractNumId w:val="12"/>
  </w:num>
  <w:num w:numId="13" w16cid:durableId="499589605">
    <w:abstractNumId w:val="0"/>
  </w:num>
  <w:num w:numId="14" w16cid:durableId="1640918218">
    <w:abstractNumId w:val="10"/>
  </w:num>
  <w:num w:numId="15" w16cid:durableId="1762482622">
    <w:abstractNumId w:val="8"/>
  </w:num>
  <w:num w:numId="16" w16cid:durableId="453258853">
    <w:abstractNumId w:val="7"/>
  </w:num>
  <w:num w:numId="17" w16cid:durableId="687684208">
    <w:abstractNumId w:val="6"/>
  </w:num>
  <w:num w:numId="18" w16cid:durableId="624576958">
    <w:abstractNumId w:val="5"/>
  </w:num>
  <w:num w:numId="19" w16cid:durableId="297809582">
    <w:abstractNumId w:val="9"/>
  </w:num>
  <w:num w:numId="20" w16cid:durableId="1375885684">
    <w:abstractNumId w:val="4"/>
  </w:num>
  <w:num w:numId="21" w16cid:durableId="1487208727">
    <w:abstractNumId w:val="3"/>
  </w:num>
  <w:num w:numId="22" w16cid:durableId="1459761314">
    <w:abstractNumId w:val="2"/>
  </w:num>
  <w:num w:numId="23" w16cid:durableId="127866261">
    <w:abstractNumId w:val="1"/>
  </w:num>
  <w:num w:numId="24" w16cid:durableId="189297464">
    <w:abstractNumId w:val="19"/>
  </w:num>
  <w:num w:numId="25" w16cid:durableId="1341931729">
    <w:abstractNumId w:val="11"/>
  </w:num>
  <w:num w:numId="26" w16cid:durableId="334307645">
    <w:abstractNumId w:val="15"/>
  </w:num>
  <w:num w:numId="27" w16cid:durableId="1073579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4222"/>
    <w:rsid w:val="0008684B"/>
    <w:rsid w:val="0008758A"/>
    <w:rsid w:val="000C1E68"/>
    <w:rsid w:val="000D1D81"/>
    <w:rsid w:val="00142813"/>
    <w:rsid w:val="00161D38"/>
    <w:rsid w:val="00190CA9"/>
    <w:rsid w:val="001A2EFD"/>
    <w:rsid w:val="001A3B3D"/>
    <w:rsid w:val="001B67DC"/>
    <w:rsid w:val="002038EA"/>
    <w:rsid w:val="0020532D"/>
    <w:rsid w:val="00215B85"/>
    <w:rsid w:val="002254A9"/>
    <w:rsid w:val="00233D97"/>
    <w:rsid w:val="002347A2"/>
    <w:rsid w:val="00257172"/>
    <w:rsid w:val="002850E3"/>
    <w:rsid w:val="0035407B"/>
    <w:rsid w:val="00354FCF"/>
    <w:rsid w:val="00365AA2"/>
    <w:rsid w:val="003A19E2"/>
    <w:rsid w:val="003B2B40"/>
    <w:rsid w:val="003B4E04"/>
    <w:rsid w:val="003D51F0"/>
    <w:rsid w:val="003F5A08"/>
    <w:rsid w:val="00403751"/>
    <w:rsid w:val="00420716"/>
    <w:rsid w:val="004325FB"/>
    <w:rsid w:val="004432BA"/>
    <w:rsid w:val="0044407E"/>
    <w:rsid w:val="00447BB9"/>
    <w:rsid w:val="0046031D"/>
    <w:rsid w:val="00473AC9"/>
    <w:rsid w:val="004C77CF"/>
    <w:rsid w:val="004D72B5"/>
    <w:rsid w:val="00525F2B"/>
    <w:rsid w:val="00551B7F"/>
    <w:rsid w:val="0056610F"/>
    <w:rsid w:val="00575BCA"/>
    <w:rsid w:val="00575EB3"/>
    <w:rsid w:val="005B0344"/>
    <w:rsid w:val="005B520E"/>
    <w:rsid w:val="005E2800"/>
    <w:rsid w:val="00605825"/>
    <w:rsid w:val="00643663"/>
    <w:rsid w:val="00645D22"/>
    <w:rsid w:val="00651A08"/>
    <w:rsid w:val="00654204"/>
    <w:rsid w:val="00670434"/>
    <w:rsid w:val="006B6B66"/>
    <w:rsid w:val="006C275C"/>
    <w:rsid w:val="006F6D3D"/>
    <w:rsid w:val="00702D60"/>
    <w:rsid w:val="00715BEA"/>
    <w:rsid w:val="00734A1F"/>
    <w:rsid w:val="00740EEA"/>
    <w:rsid w:val="00794804"/>
    <w:rsid w:val="007B33F1"/>
    <w:rsid w:val="007B6DDA"/>
    <w:rsid w:val="007C0308"/>
    <w:rsid w:val="007C2FF2"/>
    <w:rsid w:val="007D2F3C"/>
    <w:rsid w:val="007D6232"/>
    <w:rsid w:val="007F1F99"/>
    <w:rsid w:val="007F768F"/>
    <w:rsid w:val="008044EF"/>
    <w:rsid w:val="0080791D"/>
    <w:rsid w:val="00836367"/>
    <w:rsid w:val="00843623"/>
    <w:rsid w:val="00873603"/>
    <w:rsid w:val="008A2C7D"/>
    <w:rsid w:val="008B5E6E"/>
    <w:rsid w:val="008B6524"/>
    <w:rsid w:val="008C4B23"/>
    <w:rsid w:val="008D3342"/>
    <w:rsid w:val="008F6E2C"/>
    <w:rsid w:val="0091152B"/>
    <w:rsid w:val="009303D9"/>
    <w:rsid w:val="00933C64"/>
    <w:rsid w:val="00972203"/>
    <w:rsid w:val="009F1D79"/>
    <w:rsid w:val="00A05872"/>
    <w:rsid w:val="00A059B3"/>
    <w:rsid w:val="00A21C0B"/>
    <w:rsid w:val="00AA245F"/>
    <w:rsid w:val="00AD0A38"/>
    <w:rsid w:val="00AE3409"/>
    <w:rsid w:val="00B11A60"/>
    <w:rsid w:val="00B22613"/>
    <w:rsid w:val="00B44A76"/>
    <w:rsid w:val="00B768D1"/>
    <w:rsid w:val="00BA1025"/>
    <w:rsid w:val="00BC3420"/>
    <w:rsid w:val="00BD670B"/>
    <w:rsid w:val="00BE46FD"/>
    <w:rsid w:val="00BE7D3C"/>
    <w:rsid w:val="00BF5FF6"/>
    <w:rsid w:val="00C0207F"/>
    <w:rsid w:val="00C16117"/>
    <w:rsid w:val="00C2231F"/>
    <w:rsid w:val="00C3075A"/>
    <w:rsid w:val="00C563D0"/>
    <w:rsid w:val="00C64B39"/>
    <w:rsid w:val="00C919A4"/>
    <w:rsid w:val="00CA4392"/>
    <w:rsid w:val="00CC393F"/>
    <w:rsid w:val="00D05559"/>
    <w:rsid w:val="00D2176E"/>
    <w:rsid w:val="00D632BE"/>
    <w:rsid w:val="00D72D06"/>
    <w:rsid w:val="00D7522C"/>
    <w:rsid w:val="00D7536F"/>
    <w:rsid w:val="00D76668"/>
    <w:rsid w:val="00D818A9"/>
    <w:rsid w:val="00E07383"/>
    <w:rsid w:val="00E165BC"/>
    <w:rsid w:val="00E35596"/>
    <w:rsid w:val="00E379A8"/>
    <w:rsid w:val="00E61E12"/>
    <w:rsid w:val="00E7596C"/>
    <w:rsid w:val="00E878F2"/>
    <w:rsid w:val="00EA2765"/>
    <w:rsid w:val="00ED0149"/>
    <w:rsid w:val="00EF7DE3"/>
    <w:rsid w:val="00F03103"/>
    <w:rsid w:val="00F271DE"/>
    <w:rsid w:val="00F627DA"/>
    <w:rsid w:val="00F7288F"/>
    <w:rsid w:val="00F847A6"/>
    <w:rsid w:val="00F916E9"/>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34E557"/>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customStyle="1" w:styleId="Default">
    <w:name w:val="Default"/>
    <w:rsid w:val="00C2231F"/>
    <w:pPr>
      <w:autoSpaceDE w:val="0"/>
      <w:autoSpaceDN w:val="0"/>
      <w:adjustRightInd w:val="0"/>
    </w:pPr>
    <w:rPr>
      <w:rFonts w:eastAsia="Calibri"/>
      <w:color w:val="000000"/>
      <w:sz w:val="24"/>
      <w:szCs w:val="24"/>
      <w:lang w:val="en-IN" w:eastAsia="en-IN"/>
    </w:rPr>
  </w:style>
  <w:style w:type="character" w:customStyle="1" w:styleId="fontstyle01">
    <w:name w:val="fontstyle01"/>
    <w:basedOn w:val="DefaultParagraphFont"/>
    <w:rsid w:val="00F916E9"/>
    <w:rPr>
      <w:rFonts w:ascii="Calibri" w:hAnsi="Calibri" w:cs="Calibri" w:hint="default"/>
      <w:b w:val="0"/>
      <w:bCs w:val="0"/>
      <w:i w:val="0"/>
      <w:iCs w:val="0"/>
      <w:color w:val="000000"/>
      <w:sz w:val="28"/>
      <w:szCs w:val="28"/>
    </w:rPr>
  </w:style>
  <w:style w:type="character" w:customStyle="1" w:styleId="fontstyle21">
    <w:name w:val="fontstyle21"/>
    <w:basedOn w:val="DefaultParagraphFont"/>
    <w:rsid w:val="00F916E9"/>
    <w:rPr>
      <w:rFonts w:ascii="Calibri-Bold" w:hAnsi="Calibri-Bold" w:hint="default"/>
      <w:b/>
      <w:bCs/>
      <w:i w:val="0"/>
      <w:iCs w:val="0"/>
      <w:color w:val="000000"/>
      <w:sz w:val="28"/>
      <w:szCs w:val="28"/>
    </w:rPr>
  </w:style>
  <w:style w:type="paragraph" w:styleId="ListParagraph">
    <w:name w:val="List Paragraph"/>
    <w:basedOn w:val="Normal"/>
    <w:uiPriority w:val="34"/>
    <w:qFormat/>
    <w:rsid w:val="002038EA"/>
    <w:pPr>
      <w:ind w:left="720"/>
      <w:contextualSpacing/>
    </w:pPr>
  </w:style>
  <w:style w:type="character" w:styleId="Hyperlink">
    <w:name w:val="Hyperlink"/>
    <w:basedOn w:val="DefaultParagraphFont"/>
    <w:rsid w:val="00A05872"/>
    <w:rPr>
      <w:color w:val="0563C1" w:themeColor="hyperlink"/>
      <w:u w:val="single"/>
    </w:rPr>
  </w:style>
  <w:style w:type="character" w:styleId="UnresolvedMention">
    <w:name w:val="Unresolved Mention"/>
    <w:basedOn w:val="DefaultParagraphFont"/>
    <w:uiPriority w:val="99"/>
    <w:semiHidden/>
    <w:unhideWhenUsed/>
    <w:rsid w:val="00A058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418834">
      <w:bodyDiv w:val="1"/>
      <w:marLeft w:val="0"/>
      <w:marRight w:val="0"/>
      <w:marTop w:val="0"/>
      <w:marBottom w:val="0"/>
      <w:divBdr>
        <w:top w:val="none" w:sz="0" w:space="0" w:color="auto"/>
        <w:left w:val="none" w:sz="0" w:space="0" w:color="auto"/>
        <w:bottom w:val="none" w:sz="0" w:space="0" w:color="auto"/>
        <w:right w:val="none" w:sz="0" w:space="0" w:color="auto"/>
      </w:divBdr>
    </w:div>
    <w:div w:id="875502740">
      <w:bodyDiv w:val="1"/>
      <w:marLeft w:val="0"/>
      <w:marRight w:val="0"/>
      <w:marTop w:val="0"/>
      <w:marBottom w:val="0"/>
      <w:divBdr>
        <w:top w:val="none" w:sz="0" w:space="0" w:color="auto"/>
        <w:left w:val="none" w:sz="0" w:space="0" w:color="auto"/>
        <w:bottom w:val="none" w:sz="0" w:space="0" w:color="auto"/>
        <w:right w:val="none" w:sz="0" w:space="0" w:color="auto"/>
      </w:divBdr>
    </w:div>
    <w:div w:id="961687861">
      <w:bodyDiv w:val="1"/>
      <w:marLeft w:val="0"/>
      <w:marRight w:val="0"/>
      <w:marTop w:val="0"/>
      <w:marBottom w:val="0"/>
      <w:divBdr>
        <w:top w:val="none" w:sz="0" w:space="0" w:color="auto"/>
        <w:left w:val="none" w:sz="0" w:space="0" w:color="auto"/>
        <w:bottom w:val="none" w:sz="0" w:space="0" w:color="auto"/>
        <w:right w:val="none" w:sz="0" w:space="0" w:color="auto"/>
      </w:divBdr>
    </w:div>
    <w:div w:id="1343702142">
      <w:bodyDiv w:val="1"/>
      <w:marLeft w:val="0"/>
      <w:marRight w:val="0"/>
      <w:marTop w:val="0"/>
      <w:marBottom w:val="0"/>
      <w:divBdr>
        <w:top w:val="none" w:sz="0" w:space="0" w:color="auto"/>
        <w:left w:val="none" w:sz="0" w:space="0" w:color="auto"/>
        <w:bottom w:val="none" w:sz="0" w:space="0" w:color="auto"/>
        <w:right w:val="none" w:sz="0" w:space="0" w:color="auto"/>
      </w:divBdr>
    </w:div>
    <w:div w:id="1344165461">
      <w:bodyDiv w:val="1"/>
      <w:marLeft w:val="0"/>
      <w:marRight w:val="0"/>
      <w:marTop w:val="0"/>
      <w:marBottom w:val="0"/>
      <w:divBdr>
        <w:top w:val="none" w:sz="0" w:space="0" w:color="auto"/>
        <w:left w:val="none" w:sz="0" w:space="0" w:color="auto"/>
        <w:bottom w:val="none" w:sz="0" w:space="0" w:color="auto"/>
        <w:right w:val="none" w:sz="0" w:space="0" w:color="auto"/>
      </w:divBdr>
    </w:div>
    <w:div w:id="1345403332">
      <w:bodyDiv w:val="1"/>
      <w:marLeft w:val="0"/>
      <w:marRight w:val="0"/>
      <w:marTop w:val="0"/>
      <w:marBottom w:val="0"/>
      <w:divBdr>
        <w:top w:val="none" w:sz="0" w:space="0" w:color="auto"/>
        <w:left w:val="none" w:sz="0" w:space="0" w:color="auto"/>
        <w:bottom w:val="none" w:sz="0" w:space="0" w:color="auto"/>
        <w:right w:val="none" w:sz="0" w:space="0" w:color="auto"/>
      </w:divBdr>
    </w:div>
    <w:div w:id="1635598957">
      <w:bodyDiv w:val="1"/>
      <w:marLeft w:val="0"/>
      <w:marRight w:val="0"/>
      <w:marTop w:val="0"/>
      <w:marBottom w:val="0"/>
      <w:divBdr>
        <w:top w:val="none" w:sz="0" w:space="0" w:color="auto"/>
        <w:left w:val="none" w:sz="0" w:space="0" w:color="auto"/>
        <w:bottom w:val="none" w:sz="0" w:space="0" w:color="auto"/>
        <w:right w:val="none" w:sz="0" w:space="0" w:color="auto"/>
      </w:divBdr>
    </w:div>
    <w:div w:id="1678579558">
      <w:bodyDiv w:val="1"/>
      <w:marLeft w:val="0"/>
      <w:marRight w:val="0"/>
      <w:marTop w:val="0"/>
      <w:marBottom w:val="0"/>
      <w:divBdr>
        <w:top w:val="none" w:sz="0" w:space="0" w:color="auto"/>
        <w:left w:val="none" w:sz="0" w:space="0" w:color="auto"/>
        <w:bottom w:val="none" w:sz="0" w:space="0" w:color="auto"/>
        <w:right w:val="none" w:sz="0" w:space="0" w:color="auto"/>
      </w:divBdr>
    </w:div>
    <w:div w:id="2132045125">
      <w:bodyDiv w:val="1"/>
      <w:marLeft w:val="0"/>
      <w:marRight w:val="0"/>
      <w:marTop w:val="0"/>
      <w:marBottom w:val="0"/>
      <w:divBdr>
        <w:top w:val="none" w:sz="0" w:space="0" w:color="auto"/>
        <w:left w:val="none" w:sz="0" w:space="0" w:color="auto"/>
        <w:bottom w:val="none" w:sz="0" w:space="0" w:color="auto"/>
        <w:right w:val="none" w:sz="0" w:space="0" w:color="auto"/>
      </w:divBdr>
    </w:div>
    <w:div w:id="213543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rnewswire.com/news-releases/arts-and-crafts-market-to-grow-by-usd-35-45-billion-2024-2028-as-gifting-culture-expands-ai-powered-market-evolution-report---technavio-302292493.html?utm_source=chatgp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penpr.com/news/3834916/art-supplies-and-materials-market-growth-and-opportunities?utm_source=chatgpt.com" TargetMode="External"/><Relationship Id="rId5" Type="http://schemas.openxmlformats.org/officeDocument/2006/relationships/webSettings" Target="webSettings.xml"/><Relationship Id="rId10" Type="http://schemas.openxmlformats.org/officeDocument/2006/relationships/hyperlink" Target="https://www.einpresswire.com/article/777257716/art-supplies-market-growth-expected-to-reach-us-20-0-billion-by-2035-registering-a-4-2-cagr-from-2024-2035?utm_source=chatgpt.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7</Pages>
  <Words>1834</Words>
  <Characters>10459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MADHUNALA NIRMAL PRASAD .</cp:lastModifiedBy>
  <cp:revision>13</cp:revision>
  <dcterms:created xsi:type="dcterms:W3CDTF">2025-02-07T04:38:00Z</dcterms:created>
  <dcterms:modified xsi:type="dcterms:W3CDTF">2025-02-07T14:16:00Z</dcterms:modified>
</cp:coreProperties>
</file>