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Default ContentType="image/jpeg" Extension="jpeg"/>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5BDA" w14:textId="77777777" w:rsidR="0066120B" w:rsidRPr="0066120B" w:rsidRDefault="0066120B" w:rsidP="0066120B">
      <w:pPr>
        <w:shd w:val="clear" w:color="auto" w:fill="FFFFFF"/>
        <w:spacing w:after="0" w:line="336" w:lineRule="atLeast"/>
        <w:outlineLvl w:val="1"/>
        <w:rPr>
          <w:rFonts w:ascii="Open Sans" w:eastAsia="Times New Roman" w:hAnsi="Open Sans" w:cs="Open Sans"/>
          <w:b/>
          <w:bCs/>
          <w:color w:val="474747"/>
          <w:kern w:val="0"/>
          <w:sz w:val="36"/>
          <w:szCs w:val="36"/>
          <w:lang w:eastAsia="en-IN"/>
          <w14:ligatures w14:val="none"/>
        </w:rPr>
      </w:pPr>
      <w:r w:rsidRPr="0066120B">
        <w:rPr>
          <w:rFonts w:ascii="Open Sans" w:eastAsia="Times New Roman" w:hAnsi="Open Sans" w:cs="Open Sans"/>
          <w:b/>
          <w:bCs/>
          <w:color w:val="474747"/>
          <w:kern w:val="0"/>
          <w:sz w:val="36"/>
          <w:szCs w:val="36"/>
          <w:lang w:eastAsia="en-IN"/>
          <w14:ligatures w14:val="none"/>
        </w:rPr>
        <w:t>Media Streaming with IBM Cloud Video Streaming</w:t>
      </w:r>
    </w:p>
    <w:p w14:paraId="67AA7E72" w14:textId="77777777" w:rsidR="00543EC0" w:rsidRDefault="00543EC0" w:rsidP="0066120B">
      <w:pPr>
        <w:rPr>
          <w:rFonts w:ascii="Open Sans" w:hAnsi="Open Sans" w:cs="Open Sans"/>
          <w:b/>
          <w:bCs/>
          <w:color w:val="313131"/>
          <w:sz w:val="21"/>
          <w:szCs w:val="21"/>
          <w:shd w:val="clear" w:color="auto" w:fill="FFFFFF"/>
        </w:rPr>
      </w:pPr>
    </w:p>
    <w:p w14:paraId="0A10C527" w14:textId="2A2C52D6" w:rsidR="000F75CA" w:rsidRPr="000F75CA" w:rsidRDefault="0066120B" w:rsidP="0066120B">
      <w:pPr>
        <w:rPr>
          <w:rFonts w:ascii="Open Sans" w:hAnsi="Open Sans" w:cs="Open Sans"/>
          <w:b/>
          <w:bCs/>
          <w:color w:val="313131"/>
          <w:sz w:val="24"/>
          <w:szCs w:val="24"/>
          <w:shd w:val="clear" w:color="auto" w:fill="FFFFFF"/>
        </w:rPr>
      </w:pPr>
      <w:r w:rsidRPr="000F75CA">
        <w:rPr>
          <w:rFonts w:ascii="Open Sans" w:hAnsi="Open Sans" w:cs="Open Sans"/>
          <w:b/>
          <w:bCs/>
          <w:color w:val="313131"/>
          <w:sz w:val="24"/>
          <w:szCs w:val="24"/>
          <w:shd w:val="clear" w:color="auto" w:fill="FFFFFF"/>
        </w:rPr>
        <w:t>Phase 1: Problem Definition and Design Thinking</w:t>
      </w:r>
    </w:p>
    <w:p w14:paraId="7ADD991D" w14:textId="052B24E9" w:rsidR="00253E3E" w:rsidRPr="000F75CA" w:rsidRDefault="00253E3E" w:rsidP="0066120B">
      <w:pPr>
        <w:rPr>
          <w:rFonts w:ascii="Open Sans" w:hAnsi="Open Sans" w:cs="Open Sans"/>
          <w:b/>
          <w:bCs/>
          <w:color w:val="313131"/>
          <w:sz w:val="24"/>
          <w:szCs w:val="24"/>
          <w:shd w:val="clear" w:color="auto" w:fill="FFFFFF"/>
        </w:rPr>
      </w:pPr>
      <w:r w:rsidRPr="000F75CA">
        <w:rPr>
          <w:rFonts w:ascii="Open Sans" w:hAnsi="Open Sans" w:cs="Open Sans"/>
          <w:color w:val="313131"/>
          <w:sz w:val="24"/>
          <w:szCs w:val="24"/>
          <w:shd w:val="clear" w:color="auto" w:fill="FFFFFF"/>
        </w:rPr>
        <w:t>Create a virtual cinema platform using IBM Cloud Video Streaming. Upload and stream your favourite movies and videos on-demand. Share the joy of movie nights with friends and family, no matter where they are located. Elevate the movie-watching experience with seamless streaming and high-quality video playback for a truly immersive cinematic experience!</w:t>
      </w:r>
    </w:p>
    <w:p w14:paraId="302706EE" w14:textId="7B5C9880" w:rsidR="000F75CA" w:rsidRDefault="00E35FF8" w:rsidP="0066120B">
      <w:pPr>
        <w:rPr>
          <w:rFonts w:ascii="Roboto" w:hAnsi="Roboto"/>
          <w:b/>
          <w:bCs/>
          <w:color w:val="313131"/>
          <w:shd w:val="clear" w:color="auto" w:fill="FFFFFF"/>
        </w:rPr>
      </w:pPr>
      <w:r>
        <w:rPr>
          <w:rFonts w:ascii="Open Sans" w:hAnsi="Open Sans" w:cs="Open Sans"/>
          <w:b/>
          <w:bCs/>
          <w:color w:val="313131"/>
          <w:sz w:val="21"/>
          <w:szCs w:val="21"/>
          <w:shd w:val="clear" w:color="auto" w:fill="FFFFFF"/>
        </w:rPr>
        <w:t>Design Thinking:</w:t>
      </w:r>
    </w:p>
    <w:p w14:paraId="68FB97E9" w14:textId="45142046" w:rsidR="00E70B65" w:rsidRPr="00900963" w:rsidRDefault="00543EC0" w:rsidP="0066120B">
      <w:pPr>
        <w:rPr>
          <w:rFonts w:ascii="Roboto" w:hAnsi="Roboto"/>
          <w:color w:val="313131"/>
          <w:shd w:val="clear" w:color="auto" w:fill="FFFFFF"/>
        </w:rPr>
      </w:pPr>
      <w:r w:rsidRPr="00900963">
        <w:rPr>
          <w:rFonts w:ascii="Roboto" w:hAnsi="Roboto"/>
          <w:b/>
          <w:bCs/>
          <w:color w:val="313131"/>
          <w:shd w:val="clear" w:color="auto" w:fill="FFFFFF"/>
        </w:rPr>
        <w:t>1.Platform Definition</w:t>
      </w:r>
      <w:r w:rsidRPr="00900963">
        <w:rPr>
          <w:rFonts w:ascii="Roboto" w:hAnsi="Roboto"/>
          <w:color w:val="313131"/>
          <w:shd w:val="clear" w:color="auto" w:fill="FFFFFF"/>
        </w:rPr>
        <w:t>: </w:t>
      </w:r>
    </w:p>
    <w:p w14:paraId="432827D2" w14:textId="4BB50A8A" w:rsidR="00900963" w:rsidRPr="000F75CA" w:rsidRDefault="00543EC0" w:rsidP="0066120B">
      <w:pPr>
        <w:rPr>
          <w:rFonts w:ascii="Roboto" w:hAnsi="Roboto"/>
          <w:color w:val="313131"/>
          <w:sz w:val="23"/>
          <w:szCs w:val="23"/>
          <w:shd w:val="clear" w:color="auto" w:fill="FFFFFF"/>
        </w:rPr>
      </w:pPr>
      <w:r w:rsidRPr="000F75CA">
        <w:rPr>
          <w:rFonts w:ascii="Roboto" w:hAnsi="Roboto"/>
          <w:color w:val="313131"/>
          <w:sz w:val="23"/>
          <w:szCs w:val="23"/>
          <w:shd w:val="clear" w:color="auto" w:fill="FFFFFF"/>
        </w:rPr>
        <w:t xml:space="preserve">To ensure smooth streaming and optimal storage management, the platform will set a maximum video size limit of </w:t>
      </w:r>
      <w:r w:rsidR="00253E3E" w:rsidRPr="000F75CA">
        <w:rPr>
          <w:rFonts w:ascii="Roboto" w:hAnsi="Roboto"/>
          <w:color w:val="313131"/>
          <w:sz w:val="23"/>
          <w:szCs w:val="23"/>
          <w:shd w:val="clear" w:color="auto" w:fill="FFFFFF"/>
        </w:rPr>
        <w:t>4</w:t>
      </w:r>
      <w:r w:rsidRPr="000F75CA">
        <w:rPr>
          <w:rFonts w:ascii="Roboto" w:hAnsi="Roboto"/>
          <w:color w:val="313131"/>
          <w:sz w:val="23"/>
          <w:szCs w:val="23"/>
          <w:shd w:val="clear" w:color="auto" w:fill="FFFFFF"/>
        </w:rPr>
        <w:t>GB. In terms of video length, users can upload content up to 5 hours long.</w:t>
      </w:r>
      <w:r w:rsidRPr="000F75CA">
        <w:rPr>
          <w:sz w:val="23"/>
          <w:szCs w:val="23"/>
        </w:rPr>
        <w:t xml:space="preserve"> </w:t>
      </w:r>
      <w:r w:rsidRPr="000F75CA">
        <w:rPr>
          <w:rFonts w:ascii="Roboto" w:hAnsi="Roboto"/>
          <w:color w:val="313131"/>
          <w:sz w:val="23"/>
          <w:szCs w:val="23"/>
          <w:shd w:val="clear" w:color="auto" w:fill="FFFFFF"/>
        </w:rPr>
        <w:t>The platform will primarily support popular video formats like MP4, MOV, AVI, and MKV for broader compatibility. During registration, users will be required to provide a valid email address.</w:t>
      </w:r>
      <w:r w:rsidRPr="000F75CA">
        <w:rPr>
          <w:sz w:val="23"/>
          <w:szCs w:val="23"/>
        </w:rPr>
        <w:t xml:space="preserve"> </w:t>
      </w:r>
      <w:r w:rsidRPr="000F75CA">
        <w:rPr>
          <w:rFonts w:ascii="Roboto" w:hAnsi="Roboto"/>
          <w:color w:val="313131"/>
          <w:sz w:val="23"/>
          <w:szCs w:val="23"/>
          <w:shd w:val="clear" w:color="auto" w:fill="FFFFFF"/>
        </w:rPr>
        <w:t>Once a video is uploaded, content creators can categorize their videos under predefined genres like Action, Drama, Comedy, Documentary, etc.</w:t>
      </w:r>
    </w:p>
    <w:p w14:paraId="52B68CFB" w14:textId="5AE5F656" w:rsidR="00543EC0" w:rsidRPr="00900963" w:rsidRDefault="00253E3E" w:rsidP="0066120B">
      <w:pPr>
        <w:rPr>
          <w:rFonts w:ascii="Roboto" w:hAnsi="Roboto"/>
          <w:b/>
          <w:bCs/>
          <w:color w:val="313131"/>
          <w:shd w:val="clear" w:color="auto" w:fill="FFFFFF"/>
        </w:rPr>
      </w:pPr>
      <w:r w:rsidRPr="00900963">
        <w:rPr>
          <w:b/>
          <w:bCs/>
        </w:rPr>
        <w:t>2.</w:t>
      </w:r>
      <w:r w:rsidRPr="00900963">
        <w:rPr>
          <w:rFonts w:ascii="Roboto" w:hAnsi="Roboto"/>
          <w:b/>
          <w:bCs/>
          <w:color w:val="313131"/>
          <w:shd w:val="clear" w:color="auto" w:fill="FFFFFF"/>
        </w:rPr>
        <w:t xml:space="preserve"> User Interface Design:</w:t>
      </w:r>
    </w:p>
    <w:p w14:paraId="7A623557" w14:textId="66A97D64" w:rsidR="00673680" w:rsidRPr="00673680" w:rsidRDefault="00253E3E" w:rsidP="0066120B">
      <w:pPr>
        <w:rPr>
          <w:rFonts w:ascii="Roboto" w:hAnsi="Roboto"/>
          <w:color w:val="313131"/>
          <w:sz w:val="23"/>
          <w:szCs w:val="23"/>
          <w:shd w:val="clear" w:color="auto" w:fill="FFFFFF"/>
        </w:rPr>
      </w:pPr>
      <w:r w:rsidRPr="000F75CA">
        <w:rPr>
          <w:rFonts w:ascii="Roboto" w:hAnsi="Roboto"/>
          <w:color w:val="313131"/>
          <w:sz w:val="23"/>
          <w:szCs w:val="23"/>
          <w:shd w:val="clear" w:color="auto" w:fill="FFFFFF"/>
        </w:rPr>
        <w:t>A primary colour scheme that might resonate with a cinematic experience includes dark backgrounds (like charcoal or deep blues) combined with vibrant contrast colours such as gold, red, or silver.</w:t>
      </w:r>
      <w:r w:rsidRPr="000F75CA">
        <w:rPr>
          <w:sz w:val="23"/>
          <w:szCs w:val="23"/>
        </w:rPr>
        <w:t xml:space="preserve"> </w:t>
      </w:r>
      <w:r w:rsidRPr="000F75CA">
        <w:rPr>
          <w:rFonts w:ascii="Roboto" w:hAnsi="Roboto"/>
          <w:color w:val="313131"/>
          <w:sz w:val="23"/>
          <w:szCs w:val="23"/>
          <w:shd w:val="clear" w:color="auto" w:fill="FFFFFF"/>
        </w:rPr>
        <w:t>implementing a recommendation system would greatly enhance user experience.</w:t>
      </w:r>
    </w:p>
    <w:p w14:paraId="2AB0CF2B" w14:textId="1C9AD175" w:rsidR="00900963" w:rsidRPr="00900963" w:rsidRDefault="00900963" w:rsidP="0066120B">
      <w:pPr>
        <w:rPr>
          <w:b/>
          <w:bCs/>
        </w:rPr>
      </w:pPr>
      <w:r w:rsidRPr="00900963">
        <w:rPr>
          <w:b/>
          <w:bCs/>
        </w:rPr>
        <w:t>3.</w:t>
      </w:r>
      <w:r w:rsidRPr="007715D4">
        <w:rPr>
          <w:rFonts w:ascii="Roboto" w:hAnsi="Roboto"/>
          <w:b/>
          <w:bCs/>
          <w:color w:val="313131"/>
          <w:shd w:val="clear" w:color="auto" w:fill="FFFFFF"/>
        </w:rPr>
        <w:t>Video Upload:</w:t>
      </w:r>
    </w:p>
    <w:p w14:paraId="72CF48FB" w14:textId="0F3C56A0" w:rsidR="00673680" w:rsidRPr="00673680" w:rsidRDefault="00253E3E" w:rsidP="0066120B">
      <w:pPr>
        <w:rPr>
          <w:rFonts w:ascii="Roboto" w:hAnsi="Roboto"/>
          <w:color w:val="313131"/>
          <w:sz w:val="23"/>
          <w:szCs w:val="23"/>
          <w:shd w:val="clear" w:color="auto" w:fill="FFFFFF"/>
        </w:rPr>
      </w:pPr>
      <w:r w:rsidRPr="000F75CA">
        <w:rPr>
          <w:rFonts w:ascii="Roboto" w:hAnsi="Roboto"/>
          <w:color w:val="313131"/>
          <w:sz w:val="23"/>
          <w:szCs w:val="23"/>
          <w:shd w:val="clear" w:color="auto" w:fill="FFFFFF"/>
        </w:rPr>
        <w:t>The platform will support major video formats such as MP4, AVI, MKV, MOV, and WMV.</w:t>
      </w:r>
      <w:r w:rsidR="007715D4" w:rsidRPr="000F75CA">
        <w:rPr>
          <w:rFonts w:ascii="Roboto" w:hAnsi="Roboto"/>
          <w:color w:val="313131"/>
          <w:sz w:val="23"/>
          <w:szCs w:val="23"/>
          <w:shd w:val="clear" w:color="auto" w:fill="FFFFFF"/>
        </w:rPr>
        <w:t xml:space="preserve"> </w:t>
      </w:r>
    </w:p>
    <w:p w14:paraId="405F031A" w14:textId="032968E3" w:rsidR="007E5CE2" w:rsidRPr="00673680" w:rsidRDefault="007E5CE2" w:rsidP="0066120B">
      <w:pPr>
        <w:rPr>
          <w:rFonts w:ascii="Roboto" w:hAnsi="Roboto"/>
          <w:b/>
          <w:bCs/>
          <w:color w:val="313131"/>
          <w:shd w:val="clear" w:color="auto" w:fill="FFFFFF"/>
        </w:rPr>
      </w:pPr>
      <w:r w:rsidRPr="00673680">
        <w:rPr>
          <w:b/>
          <w:bCs/>
        </w:rPr>
        <w:t>4</w:t>
      </w:r>
      <w:r>
        <w:rPr>
          <w:b/>
          <w:bCs/>
        </w:rPr>
        <w:t>.</w:t>
      </w:r>
      <w:r w:rsidRPr="00673680">
        <w:rPr>
          <w:rFonts w:ascii="Roboto" w:hAnsi="Roboto"/>
          <w:b/>
          <w:bCs/>
          <w:color w:val="313131"/>
          <w:shd w:val="clear" w:color="auto" w:fill="FFFFFF"/>
        </w:rPr>
        <w:t>Streaming Integration</w:t>
      </w:r>
      <w:r w:rsidR="00673680">
        <w:rPr>
          <w:rFonts w:ascii="Roboto" w:hAnsi="Roboto"/>
          <w:b/>
          <w:bCs/>
          <w:color w:val="313131"/>
          <w:shd w:val="clear" w:color="auto" w:fill="FFFFFF"/>
        </w:rPr>
        <w:t>:</w:t>
      </w:r>
    </w:p>
    <w:p w14:paraId="50002B50" w14:textId="087CDA03" w:rsidR="007715D4" w:rsidRPr="000F75CA" w:rsidRDefault="007715D4" w:rsidP="0066120B">
      <w:pPr>
        <w:rPr>
          <w:rFonts w:ascii="Roboto" w:hAnsi="Roboto"/>
          <w:color w:val="313131"/>
          <w:sz w:val="23"/>
          <w:szCs w:val="23"/>
          <w:shd w:val="clear" w:color="auto" w:fill="FFFFFF"/>
        </w:rPr>
      </w:pPr>
      <w:r w:rsidRPr="000F75CA">
        <w:rPr>
          <w:rFonts w:ascii="Roboto" w:hAnsi="Roboto"/>
          <w:color w:val="313131"/>
          <w:sz w:val="23"/>
          <w:szCs w:val="23"/>
          <w:shd w:val="clear" w:color="auto" w:fill="FFFFFF"/>
        </w:rPr>
        <w:t>Metadata will be used to optimize search functionality, making videos easily discoverable by users.</w:t>
      </w:r>
      <w:r w:rsidRPr="000F75CA">
        <w:rPr>
          <w:sz w:val="23"/>
          <w:szCs w:val="23"/>
        </w:rPr>
        <w:t xml:space="preserve"> </w:t>
      </w:r>
      <w:r w:rsidRPr="000F75CA">
        <w:rPr>
          <w:rFonts w:ascii="Roboto" w:hAnsi="Roboto"/>
          <w:color w:val="313131"/>
          <w:sz w:val="23"/>
          <w:szCs w:val="23"/>
          <w:shd w:val="clear" w:color="auto" w:fill="FFFFFF"/>
        </w:rPr>
        <w:t>Quality is paramount when it comes to a cinematic experience. Different users have different devices and preferences, so providing multiple resolutions, including the high-end 4K or HDR, is essential for catering to a broad audience with IBM Cloud Video Streaming.</w:t>
      </w:r>
    </w:p>
    <w:p w14:paraId="2D666E87" w14:textId="61C5FA8A" w:rsidR="007715D4" w:rsidRDefault="00673680" w:rsidP="0066120B">
      <w:pPr>
        <w:rPr>
          <w:rFonts w:ascii="Roboto" w:hAnsi="Roboto"/>
          <w:b/>
          <w:bCs/>
          <w:color w:val="313131"/>
          <w:shd w:val="clear" w:color="auto" w:fill="FFFFFF"/>
        </w:rPr>
      </w:pPr>
      <w:r>
        <w:rPr>
          <w:rFonts w:ascii="Roboto" w:hAnsi="Roboto"/>
          <w:b/>
          <w:bCs/>
          <w:color w:val="313131"/>
          <w:shd w:val="clear" w:color="auto" w:fill="FFFFFF"/>
        </w:rPr>
        <w:t>5</w:t>
      </w:r>
      <w:r w:rsidR="007715D4" w:rsidRPr="007715D4">
        <w:rPr>
          <w:rFonts w:ascii="Roboto" w:hAnsi="Roboto"/>
          <w:b/>
          <w:bCs/>
          <w:color w:val="313131"/>
          <w:shd w:val="clear" w:color="auto" w:fill="FFFFFF"/>
        </w:rPr>
        <w:t>. User Experience:</w:t>
      </w:r>
    </w:p>
    <w:p w14:paraId="2C62EE82" w14:textId="6CDE53EC" w:rsidR="007715D4" w:rsidRDefault="000F75CA" w:rsidP="0066120B">
      <w:pPr>
        <w:rPr>
          <w:rFonts w:ascii="Roboto" w:hAnsi="Roboto"/>
          <w:color w:val="313131"/>
          <w:sz w:val="23"/>
          <w:szCs w:val="23"/>
          <w:shd w:val="clear" w:color="auto" w:fill="FFFFFF"/>
        </w:rPr>
      </w:pPr>
      <w:r w:rsidRPr="000F75CA">
        <w:rPr>
          <w:rFonts w:ascii="Roboto" w:hAnsi="Roboto"/>
          <w:color w:val="313131"/>
          <w:sz w:val="23"/>
          <w:szCs w:val="23"/>
          <w:shd w:val="clear" w:color="auto" w:fill="FFFFFF"/>
        </w:rPr>
        <w:t>The quality of audio and video plays a pivotal role in ensuring an immersive cinematic experience. The platform could utilize IBM Cloud Video's transcoding capabilities to ensure that videos are streamed in optimal formats. Additionally, it can integrate technologies that enable dynamic adaptation based on the viewer's bandwidth. Feedback mechanisms could range from simple star ratings.</w:t>
      </w:r>
    </w:p>
    <w:p w14:paraId="2793337A" w14:textId="79F93541" w:rsidR="000F75CA" w:rsidRDefault="000F75CA" w:rsidP="0066120B">
      <w:pPr>
        <w:rPr>
          <w:rFonts w:ascii="Roboto" w:hAnsi="Roboto"/>
          <w:color w:val="313131"/>
          <w:sz w:val="23"/>
          <w:szCs w:val="23"/>
          <w:shd w:val="clear" w:color="auto" w:fill="FFFFFF"/>
        </w:rPr>
      </w:pPr>
    </w:p>
    <w:p w14:paraId="1D45B550" w14:textId="77777777" w:rsidR="008B6D07" w:rsidRDefault="008B6D07" w:rsidP="0066120B">
      <w:pPr>
        <w:rPr>
          <w:rFonts w:ascii="Roboto" w:hAnsi="Roboto"/>
          <w:color w:val="313131"/>
          <w:sz w:val="23"/>
          <w:szCs w:val="23"/>
          <w:shd w:val="clear" w:color="auto" w:fill="FFFFFF"/>
        </w:rPr>
      </w:pPr>
    </w:p>
    <w:p w14:paraId="1F66B553" w14:textId="350E35B9" w:rsidR="008B6D07" w:rsidRDefault="008B6D07" w:rsidP="0066120B">
      <w:pPr>
        <w:rPr>
          <w:rFonts w:ascii="Roboto" w:hAnsi="Roboto"/>
          <w:color w:val="313131"/>
          <w:sz w:val="23"/>
          <w:szCs w:val="23"/>
          <w:shd w:val="clear" w:color="auto" w:fill="FFFFFF"/>
        </w:rPr>
      </w:pPr>
      <w:r>
        <w:rPr>
          <w:rFonts w:ascii="Roboto" w:hAnsi="Roboto"/>
          <w:color w:val="313131"/>
          <w:sz w:val="23"/>
          <w:szCs w:val="23"/>
          <w:shd w:val="clear" w:color="auto" w:fill="FFFFFF"/>
        </w:rPr>
        <w:lastRenderedPageBreak/>
        <w:t>User Interface:</w:t>
      </w:r>
    </w:p>
    <w:p w14:paraId="2F201F72" w14:textId="3A83DC0E" w:rsidR="008B6D07" w:rsidRDefault="008B6D07" w:rsidP="0066120B">
      <w:pPr>
        <w:rPr>
          <w:rFonts w:ascii="Roboto" w:hAnsi="Roboto"/>
          <w:color w:val="313131"/>
          <w:sz w:val="23"/>
          <w:szCs w:val="23"/>
          <w:shd w:val="clear" w:color="auto" w:fill="FFFFFF"/>
        </w:rPr>
      </w:pPr>
      <w:r w:rsidRPr="008B6D07">
        <w:rPr>
          <w:rFonts w:ascii="Roboto" w:hAnsi="Roboto"/>
          <w:color w:val="313131"/>
          <w:sz w:val="23"/>
          <w:szCs w:val="23"/>
          <w:shd w:val="clear" w:color="auto" w:fill="FFFFFF"/>
        </w:rPr>
        <w:drawing>
          <wp:inline distT="0" distB="0" distL="0" distR="0" wp14:anchorId="6F9DE9F0" wp14:editId="0DAABE53">
            <wp:extent cx="5731510" cy="2706370"/>
            <wp:effectExtent l="0" t="0" r="2540" b="0"/>
            <wp:docPr id="1990992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992636" name=""/>
                    <pic:cNvPicPr/>
                  </pic:nvPicPr>
                  <pic:blipFill>
                    <a:blip r:embed="rId4"/>
                    <a:stretch>
                      <a:fillRect/>
                    </a:stretch>
                  </pic:blipFill>
                  <pic:spPr>
                    <a:xfrm>
                      <a:off x="0" y="0"/>
                      <a:ext cx="5731510" cy="2706370"/>
                    </a:xfrm>
                    <a:prstGeom prst="rect">
                      <a:avLst/>
                    </a:prstGeom>
                  </pic:spPr>
                </pic:pic>
              </a:graphicData>
            </a:graphic>
          </wp:inline>
        </w:drawing>
      </w:r>
    </w:p>
    <w:p w14:paraId="380A8B77" w14:textId="22F0D065" w:rsidR="008B6D07" w:rsidRDefault="008B6D07" w:rsidP="0066120B">
      <w:pPr>
        <w:rPr>
          <w:rFonts w:ascii="Roboto" w:hAnsi="Roboto"/>
          <w:color w:val="313131"/>
          <w:sz w:val="23"/>
          <w:szCs w:val="23"/>
          <w:shd w:val="clear" w:color="auto" w:fill="FFFFFF"/>
        </w:rPr>
      </w:pPr>
      <w:r w:rsidRPr="008B6D07">
        <w:rPr>
          <w:rFonts w:ascii="Roboto" w:hAnsi="Roboto"/>
          <w:color w:val="313131"/>
          <w:sz w:val="23"/>
          <w:szCs w:val="23"/>
          <w:shd w:val="clear" w:color="auto" w:fill="FFFFFF"/>
        </w:rPr>
        <w:drawing>
          <wp:inline distT="0" distB="0" distL="0" distR="0" wp14:anchorId="0B777D06" wp14:editId="4F6AB359">
            <wp:extent cx="5731510" cy="2429510"/>
            <wp:effectExtent l="0" t="0" r="2540" b="8890"/>
            <wp:docPr id="1686046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046789" name=""/>
                    <pic:cNvPicPr/>
                  </pic:nvPicPr>
                  <pic:blipFill>
                    <a:blip r:embed="rId5"/>
                    <a:stretch>
                      <a:fillRect/>
                    </a:stretch>
                  </pic:blipFill>
                  <pic:spPr>
                    <a:xfrm>
                      <a:off x="0" y="0"/>
                      <a:ext cx="5731510" cy="2429510"/>
                    </a:xfrm>
                    <a:prstGeom prst="rect">
                      <a:avLst/>
                    </a:prstGeom>
                  </pic:spPr>
                </pic:pic>
              </a:graphicData>
            </a:graphic>
          </wp:inline>
        </w:drawing>
      </w:r>
    </w:p>
    <w:p w14:paraId="01ACD635" w14:textId="77777777" w:rsidR="000F75CA" w:rsidRPr="000F75CA" w:rsidRDefault="000F75CA" w:rsidP="0066120B">
      <w:pPr>
        <w:rPr>
          <w:rFonts w:ascii="Roboto" w:hAnsi="Roboto"/>
          <w:color w:val="313131"/>
          <w:sz w:val="23"/>
          <w:szCs w:val="23"/>
          <w:shd w:val="clear" w:color="auto" w:fill="FFFFFF"/>
        </w:rPr>
      </w:pPr>
    </w:p>
    <w:sectPr w:rsidR="000F75CA" w:rsidRPr="000F7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20B"/>
    <w:rsid w:val="000F75CA"/>
    <w:rsid w:val="00253E3E"/>
    <w:rsid w:val="00543EC0"/>
    <w:rsid w:val="0066120B"/>
    <w:rsid w:val="00673680"/>
    <w:rsid w:val="007715D4"/>
    <w:rsid w:val="007E5CE2"/>
    <w:rsid w:val="008B6D07"/>
    <w:rsid w:val="00900963"/>
    <w:rsid w:val="00E35FF8"/>
    <w:rsid w:val="00E70B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89131"/>
  <w15:chartTrackingRefBased/>
  <w15:docId w15:val="{BA1533E4-6DF5-45A8-952C-562321F6D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6120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120B"/>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98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arget="webSettings.xml" Type="http://schemas.openxmlformats.org/officeDocument/2006/relationships/webSettings"/><Relationship Id="rId7" Target="theme/theme1.xml" Type="http://schemas.openxmlformats.org/officeDocument/2006/relationships/theme"/><Relationship Id="rId2" Target="settings.xml" Type="http://schemas.openxmlformats.org/officeDocument/2006/relationships/settings"/><Relationship Id="rId1" Target="styles.xml" Type="http://schemas.openxmlformats.org/officeDocument/2006/relationships/styles"/><Relationship Id="rId6" Target="fontTable.xml" Type="http://schemas.openxmlformats.org/officeDocument/2006/relationships/fontTable"/><Relationship Id="rId5" Target="media/image2.jpeg" Type="http://schemas.openxmlformats.org/officeDocument/2006/relationships/image"/><Relationship Id="rId4" Target="media/image1.jpeg" Type="http://schemas.openxmlformats.org/officeDocument/2006/relationships/imag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2</Pages>
  <Words>333</Words>
  <Characters>1900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Nirmal Kumaresan</dc:creator>
  <cp:keywords/>
  <dc:description/>
  <cp:lastModifiedBy>Nirmal Kumaresan</cp:lastModifiedBy>
  <cp:revision>3</cp:revision>
  <dcterms:created xsi:type="dcterms:W3CDTF">2023-09-27T06:48:00Z</dcterms:created>
  <dcterms:modified xsi:type="dcterms:W3CDTF">2023-09-27T12:20:00Z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83496</vt:lpwstr>
  </property>
  <property fmtid="{D5CDD505-2E9C-101B-9397-08002B2CF9AE}" name="NXPowerLiteSettings" pid="3">
    <vt:lpwstr>C7000400038000</vt:lpwstr>
  </property>
  <property fmtid="{D5CDD505-2E9C-101B-9397-08002B2CF9AE}" name="NXPowerLiteVersion" pid="4">
    <vt:lpwstr>S10.0.0</vt:lpwstr>
  </property>
</Properties>
</file>