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04099" w14:textId="797B1C23" w:rsidR="002B26CE" w:rsidRDefault="002B26CE">
      <w:pPr>
        <w:rPr>
          <w:b/>
          <w:bCs/>
          <w:sz w:val="26"/>
          <w:szCs w:val="26"/>
        </w:rPr>
      </w:pPr>
    </w:p>
    <w:p w14:paraId="02F3581D" w14:textId="60CFDF34" w:rsidR="002B26CE" w:rsidRDefault="002B26CE">
      <w:pPr>
        <w:rPr>
          <w:rFonts w:ascii="Segoe UI" w:hAnsi="Segoe UI" w:cs="Segoe UI"/>
          <w:color w:val="333333"/>
          <w:sz w:val="27"/>
          <w:szCs w:val="27"/>
          <w:shd w:val="clear" w:color="auto" w:fill="FFFFFF"/>
        </w:rPr>
      </w:pPr>
      <w:r>
        <w:rPr>
          <w:b/>
          <w:bCs/>
          <w:sz w:val="26"/>
          <w:szCs w:val="26"/>
        </w:rPr>
        <w:t>Chromosomer</w:t>
      </w:r>
      <w:r w:rsidR="007D78AE">
        <w:rPr>
          <w:b/>
          <w:bCs/>
          <w:sz w:val="26"/>
          <w:szCs w:val="26"/>
        </w:rPr>
        <w:t>:</w:t>
      </w:r>
      <w:r w:rsidR="002917EA">
        <w:rPr>
          <w:b/>
          <w:bCs/>
          <w:sz w:val="26"/>
          <w:szCs w:val="26"/>
        </w:rPr>
        <w:t xml:space="preserve"> </w:t>
      </w:r>
      <w:r w:rsidR="002917EA">
        <w:rPr>
          <w:rFonts w:ascii="Segoe UI" w:hAnsi="Segoe UI" w:cs="Segoe UI"/>
          <w:color w:val="333333"/>
          <w:sz w:val="27"/>
          <w:szCs w:val="27"/>
          <w:shd w:val="clear" w:color="auto" w:fill="FFFFFF"/>
        </w:rPr>
        <w:t>Chromosomer – an open-source cross-platform software that automates the reference-assisted building of genomic chromosomes and is especially effective for large genomes (&gt; 1 giga base pairs). Chromosomer constructs draft chromosomes based only on alignments between fragments (contigs or scaffolds) to be arranged and a reference genome, thereby improving analytical and annotation opportunities for the index species assembly.</w:t>
      </w:r>
    </w:p>
    <w:p w14:paraId="21B2BD50" w14:textId="33432E03" w:rsidR="002917EA" w:rsidRDefault="002917EA">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To map fragments to a reference genome, Chromosomer uses results of pairwise alignments between the fragments (contigs and scaffolds) and the chromosomes of the reference genome. The alignments are required to have associated score values that reflect the length and identity of the aligned regions</w:t>
      </w:r>
      <w:r>
        <w:rPr>
          <w:rFonts w:ascii="Segoe UI" w:hAnsi="Segoe UI" w:cs="Segoe UI"/>
          <w:color w:val="333333"/>
          <w:sz w:val="27"/>
          <w:szCs w:val="27"/>
          <w:shd w:val="clear" w:color="auto" w:fill="FFFFFF"/>
        </w:rPr>
        <w:t xml:space="preserve">. </w:t>
      </w:r>
      <w:r>
        <w:rPr>
          <w:rFonts w:ascii="Segoe UI" w:hAnsi="Segoe UI" w:cs="Segoe UI"/>
          <w:color w:val="333333"/>
          <w:sz w:val="27"/>
          <w:szCs w:val="27"/>
          <w:shd w:val="clear" w:color="auto" w:fill="FFFFFF"/>
        </w:rPr>
        <w:t>In addition, the start and end positions of aligned regions in both the fragments and the reference chromosomes are required.</w:t>
      </w:r>
    </w:p>
    <w:p w14:paraId="3348FC1D" w14:textId="4A6A5DC3" w:rsidR="00474A46" w:rsidRDefault="00474A46" w:rsidP="00474A46">
      <w:pPr>
        <w:rPr>
          <w:rFonts w:ascii="Segoe UI" w:hAnsi="Segoe UI" w:cs="Segoe UI"/>
          <w:b/>
          <w:bCs/>
          <w:color w:val="333333"/>
          <w:sz w:val="27"/>
          <w:szCs w:val="27"/>
          <w:shd w:val="clear" w:color="auto" w:fill="FFFFFF"/>
        </w:rPr>
      </w:pPr>
      <w:r w:rsidRPr="00474A46">
        <w:rPr>
          <w:rFonts w:ascii="Segoe UI" w:hAnsi="Segoe UI" w:cs="Segoe UI"/>
          <w:b/>
          <w:bCs/>
          <w:color w:val="333333"/>
          <w:sz w:val="27"/>
          <w:szCs w:val="27"/>
          <w:shd w:val="clear" w:color="auto" w:fill="FFFFFF"/>
        </w:rPr>
        <w:t>STEPS:</w:t>
      </w:r>
    </w:p>
    <w:p w14:paraId="6D9BF035" w14:textId="6D3C2EE7" w:rsidR="00474A46" w:rsidRPr="00474A46" w:rsidRDefault="00474A46" w:rsidP="00474A46">
      <w:pPr>
        <w:pStyle w:val="ListParagraph"/>
        <w:numPr>
          <w:ilvl w:val="0"/>
          <w:numId w:val="3"/>
        </w:numPr>
        <w:rPr>
          <w:b/>
          <w:bCs/>
          <w:sz w:val="26"/>
          <w:szCs w:val="26"/>
        </w:rPr>
      </w:pPr>
      <w:r>
        <w:rPr>
          <w:rFonts w:ascii="Segoe UI" w:hAnsi="Segoe UI" w:cs="Segoe UI"/>
          <w:color w:val="333333"/>
          <w:sz w:val="27"/>
          <w:szCs w:val="27"/>
          <w:shd w:val="clear" w:color="auto" w:fill="FFFFFF"/>
        </w:rPr>
        <w:t>From pairwise alignments, determine fragments that can be anchored to a reference according to the ratio of their first and second greatest alignment scores. If the ratio is greater than the predefined threshold, which is the algorithm parameter, then the fragment is anchored to a position corresponding to its alignment with the greatest score. Otherwise, the fragment is considered unplaced if these two alignments are located on different reference chromosomes or unlocalized if both alignments are located on the same chromosome.</w:t>
      </w:r>
    </w:p>
    <w:p w14:paraId="38E03DCB" w14:textId="02DDD7D0" w:rsidR="00474A46" w:rsidRPr="00474A46" w:rsidRDefault="00474A46" w:rsidP="00474A46">
      <w:pPr>
        <w:pStyle w:val="ListParagraph"/>
        <w:numPr>
          <w:ilvl w:val="0"/>
          <w:numId w:val="3"/>
        </w:numPr>
        <w:rPr>
          <w:b/>
          <w:bCs/>
          <w:sz w:val="26"/>
          <w:szCs w:val="26"/>
        </w:rPr>
      </w:pPr>
      <w:r>
        <w:rPr>
          <w:rFonts w:ascii="Segoe UI" w:hAnsi="Segoe UI" w:cs="Segoe UI"/>
          <w:color w:val="333333"/>
          <w:sz w:val="27"/>
          <w:szCs w:val="27"/>
          <w:shd w:val="clear" w:color="auto" w:fill="FFFFFF"/>
        </w:rPr>
        <w:t>Using fragment anchors, map the fragments to the reference chromosomes</w:t>
      </w:r>
      <w:r>
        <w:rPr>
          <w:rFonts w:ascii="Segoe UI" w:hAnsi="Segoe UI" w:cs="Segoe UI"/>
          <w:color w:val="333333"/>
          <w:sz w:val="27"/>
          <w:szCs w:val="27"/>
          <w:shd w:val="clear" w:color="auto" w:fill="FFFFFF"/>
        </w:rPr>
        <w:t xml:space="preserve">. </w:t>
      </w:r>
      <w:r>
        <w:rPr>
          <w:rFonts w:ascii="Segoe UI" w:hAnsi="Segoe UI" w:cs="Segoe UI"/>
          <w:color w:val="333333"/>
          <w:sz w:val="27"/>
          <w:szCs w:val="27"/>
          <w:shd w:val="clear" w:color="auto" w:fill="FFFFFF"/>
        </w:rPr>
        <w:t>Unlocalized and unplaced fragments are excluded from the assembly.</w:t>
      </w:r>
    </w:p>
    <w:p w14:paraId="3E3616ED" w14:textId="77777777" w:rsidR="00474A46" w:rsidRPr="00474A46" w:rsidRDefault="00474A46" w:rsidP="00474A46">
      <w:pPr>
        <w:pStyle w:val="ListParagraph"/>
        <w:numPr>
          <w:ilvl w:val="0"/>
          <w:numId w:val="3"/>
        </w:numPr>
        <w:rPr>
          <w:b/>
          <w:bCs/>
          <w:sz w:val="26"/>
          <w:szCs w:val="26"/>
        </w:rPr>
      </w:pPr>
      <w:r>
        <w:rPr>
          <w:rFonts w:ascii="Segoe UI" w:hAnsi="Segoe UI" w:cs="Segoe UI"/>
          <w:color w:val="333333"/>
          <w:sz w:val="27"/>
          <w:szCs w:val="27"/>
          <w:shd w:val="clear" w:color="auto" w:fill="FFFFFF"/>
        </w:rPr>
        <w:t>Resolve overlaps between mapped fragments by inserting gaps between them</w:t>
      </w:r>
      <w:r>
        <w:rPr>
          <w:rFonts w:ascii="Segoe UI" w:hAnsi="Segoe UI" w:cs="Segoe UI"/>
          <w:color w:val="333333"/>
          <w:sz w:val="27"/>
          <w:szCs w:val="27"/>
          <w:shd w:val="clear" w:color="auto" w:fill="FFFFFF"/>
        </w:rPr>
        <w:t>.</w:t>
      </w:r>
    </w:p>
    <w:p w14:paraId="217A22D4" w14:textId="77777777" w:rsidR="00474A46" w:rsidRPr="00474A46" w:rsidRDefault="00474A46" w:rsidP="00474A46">
      <w:pPr>
        <w:pStyle w:val="ListParagraph"/>
        <w:numPr>
          <w:ilvl w:val="0"/>
          <w:numId w:val="3"/>
        </w:numPr>
        <w:rPr>
          <w:b/>
          <w:bCs/>
          <w:sz w:val="26"/>
          <w:szCs w:val="26"/>
        </w:rPr>
      </w:pPr>
      <w:r>
        <w:rPr>
          <w:rFonts w:ascii="Segoe UI" w:hAnsi="Segoe UI" w:cs="Segoe UI"/>
          <w:color w:val="333333"/>
          <w:sz w:val="27"/>
          <w:szCs w:val="27"/>
          <w:shd w:val="clear" w:color="auto" w:fill="FFFFFF"/>
        </w:rPr>
        <w:lastRenderedPageBreak/>
        <w:t>Produce a map describing fragment positions at a reference genome and output assembled chromosome sequences and lists of unlocalized and unplaced fragments.</w:t>
      </w:r>
    </w:p>
    <w:p w14:paraId="07550A3A" w14:textId="7BEBE9B2" w:rsidR="002917EA" w:rsidRDefault="00474A46">
      <w:pPr>
        <w:rPr>
          <w:b/>
          <w:bCs/>
          <w:sz w:val="26"/>
          <w:szCs w:val="26"/>
        </w:rPr>
      </w:pPr>
      <w:r>
        <w:rPr>
          <w:b/>
          <w:bCs/>
          <w:noProof/>
          <w:sz w:val="26"/>
          <w:szCs w:val="26"/>
        </w:rPr>
        <w:drawing>
          <wp:inline distT="0" distB="0" distL="0" distR="0" wp14:anchorId="180CFED4" wp14:editId="10508430">
            <wp:extent cx="4038600" cy="721984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9291" cy="7221080"/>
                    </a:xfrm>
                    <a:prstGeom prst="rect">
                      <a:avLst/>
                    </a:prstGeom>
                  </pic:spPr>
                </pic:pic>
              </a:graphicData>
            </a:graphic>
          </wp:inline>
        </w:drawing>
      </w:r>
    </w:p>
    <w:p w14:paraId="60572AFF" w14:textId="1DBF671B" w:rsidR="00474A46" w:rsidRDefault="003A57CF">
      <w:pPr>
        <w:rPr>
          <w:sz w:val="26"/>
          <w:szCs w:val="26"/>
        </w:rPr>
      </w:pPr>
      <w:r>
        <w:rPr>
          <w:b/>
          <w:bCs/>
          <w:sz w:val="26"/>
          <w:szCs w:val="26"/>
        </w:rPr>
        <w:lastRenderedPageBreak/>
        <w:t xml:space="preserve">ASSEMBLY PARAMETERS: </w:t>
      </w:r>
      <w:r>
        <w:rPr>
          <w:sz w:val="26"/>
          <w:szCs w:val="26"/>
        </w:rPr>
        <w:t xml:space="preserve">Chromosomer introduces two parameters that influence the assembly process. The first parameters </w:t>
      </w:r>
      <w:proofErr w:type="gramStart"/>
      <w:r>
        <w:rPr>
          <w:sz w:val="26"/>
          <w:szCs w:val="26"/>
        </w:rPr>
        <w:t>is</w:t>
      </w:r>
      <w:proofErr w:type="gramEnd"/>
      <w:r>
        <w:rPr>
          <w:sz w:val="26"/>
          <w:szCs w:val="26"/>
        </w:rPr>
        <w:t xml:space="preserve"> the alignment score ratio threshold, which is used to distinguish anchored and unplaced fragments. If the score ratio of the two fragments alignments with the </w:t>
      </w:r>
      <w:proofErr w:type="spellStart"/>
      <w:r>
        <w:rPr>
          <w:sz w:val="26"/>
          <w:szCs w:val="26"/>
        </w:rPr>
        <w:t>highesh</w:t>
      </w:r>
      <w:proofErr w:type="spellEnd"/>
      <w:r>
        <w:rPr>
          <w:sz w:val="26"/>
          <w:szCs w:val="26"/>
        </w:rPr>
        <w:t xml:space="preserve"> scores exceeds the threshold, then the fragments is considered anchored, otherwise it is considered unplaced and is excluded from further analysis. The alignment score ratio threshold must be a positive number greater than one.</w:t>
      </w:r>
    </w:p>
    <w:p w14:paraId="52E33B71" w14:textId="64920E5F" w:rsidR="003A57CF" w:rsidRPr="003A57CF" w:rsidRDefault="003A57CF">
      <w:pPr>
        <w:rPr>
          <w:sz w:val="26"/>
          <w:szCs w:val="26"/>
        </w:rPr>
      </w:pPr>
      <w:r>
        <w:rPr>
          <w:sz w:val="26"/>
          <w:szCs w:val="26"/>
        </w:rPr>
        <w:t xml:space="preserve">The second parameters </w:t>
      </w:r>
      <w:proofErr w:type="gramStart"/>
      <w:r>
        <w:rPr>
          <w:sz w:val="26"/>
          <w:szCs w:val="26"/>
        </w:rPr>
        <w:t>is</w:t>
      </w:r>
      <w:proofErr w:type="gramEnd"/>
      <w:r>
        <w:rPr>
          <w:sz w:val="26"/>
          <w:szCs w:val="26"/>
        </w:rPr>
        <w:t xml:space="preserve"> the insertion size- the size of a gap which is inserted between overlapping regions. The insertion size is recommended to be equal to or greater than the sequencing library size.</w:t>
      </w:r>
    </w:p>
    <w:p w14:paraId="24713DB6" w14:textId="09215F71" w:rsidR="00474A46" w:rsidRDefault="00474A46">
      <w:pPr>
        <w:rPr>
          <w:rFonts w:ascii="Consolas" w:hAnsi="Consolas"/>
          <w:color w:val="333333"/>
          <w:shd w:val="clear" w:color="auto" w:fill="EEEFF0"/>
        </w:rPr>
      </w:pPr>
      <w:r>
        <w:rPr>
          <w:b/>
          <w:bCs/>
          <w:sz w:val="26"/>
          <w:szCs w:val="26"/>
        </w:rPr>
        <w:t xml:space="preserve">INSTALLATION: </w:t>
      </w: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w:t>
      </w:r>
      <w:proofErr w:type="spellStart"/>
      <w:r>
        <w:rPr>
          <w:rFonts w:ascii="Consolas" w:hAnsi="Consolas"/>
          <w:color w:val="333333"/>
          <w:shd w:val="clear" w:color="auto" w:fill="EEEFF0"/>
        </w:rPr>
        <w:t>bioconda</w:t>
      </w:r>
      <w:proofErr w:type="spellEnd"/>
      <w:r>
        <w:rPr>
          <w:rFonts w:ascii="Consolas" w:hAnsi="Consolas"/>
          <w:color w:val="333333"/>
          <w:shd w:val="clear" w:color="auto" w:fill="EEEFF0"/>
        </w:rPr>
        <w:t xml:space="preserve"> </w:t>
      </w:r>
      <w:r>
        <w:rPr>
          <w:rFonts w:ascii="Consolas" w:hAnsi="Consolas"/>
          <w:color w:val="333333"/>
          <w:shd w:val="clear" w:color="auto" w:fill="EEEFF0"/>
        </w:rPr>
        <w:t>chromosome</w:t>
      </w:r>
    </w:p>
    <w:p w14:paraId="1122C65D" w14:textId="1AD38881" w:rsidR="00474A46" w:rsidRDefault="00474A46">
      <w:pPr>
        <w:rPr>
          <w:rFonts w:ascii="Consolas" w:hAnsi="Consolas"/>
          <w:color w:val="333333"/>
          <w:shd w:val="clear" w:color="auto" w:fill="EEEFF0"/>
        </w:rPr>
      </w:pPr>
      <w:r>
        <w:rPr>
          <w:rFonts w:ascii="Consolas" w:hAnsi="Consolas"/>
          <w:color w:val="333333"/>
          <w:shd w:val="clear" w:color="auto" w:fill="EEEFF0"/>
        </w:rPr>
        <w:t>Or</w:t>
      </w:r>
    </w:p>
    <w:p w14:paraId="79635E2F" w14:textId="77777777" w:rsidR="00474A46" w:rsidRPr="00474A46" w:rsidRDefault="00474A46" w:rsidP="0047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74A46">
        <w:rPr>
          <w:rFonts w:ascii="Consolas" w:eastAsia="Times New Roman" w:hAnsi="Consolas" w:cs="Courier New"/>
          <w:color w:val="24292E"/>
          <w:sz w:val="20"/>
          <w:szCs w:val="20"/>
        </w:rPr>
        <w:t>pip install chromosomer</w:t>
      </w:r>
    </w:p>
    <w:p w14:paraId="6CCAD9E6" w14:textId="3964D04A" w:rsidR="00474A46" w:rsidRDefault="00474A46">
      <w:pPr>
        <w:rPr>
          <w:rFonts w:ascii="Segoe UI" w:hAnsi="Segoe UI" w:cs="Segoe UI"/>
          <w:color w:val="24292E"/>
          <w:shd w:val="clear" w:color="auto" w:fill="FFFFFF"/>
        </w:rPr>
      </w:pPr>
      <w:r>
        <w:rPr>
          <w:rStyle w:val="Strong"/>
          <w:rFonts w:ascii="Segoe UI" w:hAnsi="Segoe UI" w:cs="Segoe UI"/>
          <w:color w:val="24292E"/>
          <w:shd w:val="clear" w:color="auto" w:fill="FFFFFF"/>
        </w:rPr>
        <w:t>pip</w:t>
      </w:r>
      <w:r>
        <w:rPr>
          <w:rFonts w:ascii="Segoe UI" w:hAnsi="Segoe UI" w:cs="Segoe UI"/>
          <w:color w:val="24292E"/>
          <w:shd w:val="clear" w:color="auto" w:fill="FFFFFF"/>
        </w:rPr>
        <w:t> will automatically resolve Chromosomer dependencies and install missing packages.</w:t>
      </w:r>
    </w:p>
    <w:p w14:paraId="6152380F" w14:textId="77777777" w:rsidR="00474A46" w:rsidRPr="00474A46" w:rsidRDefault="00474A46" w:rsidP="00474A46">
      <w:pPr>
        <w:shd w:val="clear" w:color="auto" w:fill="FFFFFF"/>
        <w:spacing w:before="360" w:after="240" w:line="240" w:lineRule="auto"/>
        <w:outlineLvl w:val="2"/>
        <w:rPr>
          <w:rFonts w:ascii="Segoe UI" w:eastAsia="Times New Roman" w:hAnsi="Segoe UI" w:cs="Segoe UI"/>
          <w:b/>
          <w:bCs/>
          <w:color w:val="24292E"/>
          <w:sz w:val="30"/>
          <w:szCs w:val="30"/>
        </w:rPr>
      </w:pPr>
      <w:r w:rsidRPr="00474A46">
        <w:rPr>
          <w:rFonts w:ascii="Segoe UI" w:eastAsia="Times New Roman" w:hAnsi="Segoe UI" w:cs="Segoe UI"/>
          <w:b/>
          <w:bCs/>
          <w:color w:val="24292E"/>
          <w:sz w:val="30"/>
          <w:szCs w:val="30"/>
        </w:rPr>
        <w:t>Assembling chromosomes</w:t>
      </w:r>
    </w:p>
    <w:p w14:paraId="2A3D71D0" w14:textId="77777777" w:rsidR="00474A46" w:rsidRPr="00474A46" w:rsidRDefault="00474A46" w:rsidP="00474A46">
      <w:pPr>
        <w:shd w:val="clear" w:color="auto" w:fill="FFFFFF"/>
        <w:spacing w:after="240" w:line="240" w:lineRule="auto"/>
        <w:rPr>
          <w:rFonts w:ascii="Segoe UI" w:eastAsia="Times New Roman" w:hAnsi="Segoe UI" w:cs="Segoe UI"/>
          <w:color w:val="24292E"/>
          <w:sz w:val="24"/>
          <w:szCs w:val="24"/>
        </w:rPr>
      </w:pPr>
      <w:r w:rsidRPr="00474A46">
        <w:rPr>
          <w:rFonts w:ascii="Segoe UI" w:eastAsia="Times New Roman" w:hAnsi="Segoe UI" w:cs="Segoe UI"/>
          <w:color w:val="24292E"/>
          <w:sz w:val="24"/>
          <w:szCs w:val="24"/>
        </w:rPr>
        <w:t>A typical chromosome assembly involves two steps. First, a fragment map is derived from fragment alignments to reference chromosome sequences. Second, FASTA sequences of the assembled chromosomes are obtained from the produced fragment map and the original fragment sequences.</w:t>
      </w:r>
    </w:p>
    <w:p w14:paraId="124414A7" w14:textId="77777777" w:rsidR="00474A46" w:rsidRPr="00474A46" w:rsidRDefault="00474A46" w:rsidP="00474A46">
      <w:pPr>
        <w:shd w:val="clear" w:color="auto" w:fill="FFFFFF"/>
        <w:spacing w:after="0" w:line="240" w:lineRule="auto"/>
        <w:rPr>
          <w:rFonts w:ascii="Segoe UI" w:eastAsia="Times New Roman" w:hAnsi="Segoe UI" w:cs="Segoe UI"/>
          <w:color w:val="24292E"/>
          <w:sz w:val="24"/>
          <w:szCs w:val="24"/>
        </w:rPr>
      </w:pPr>
      <w:r w:rsidRPr="00474A46">
        <w:rPr>
          <w:rFonts w:ascii="Segoe UI" w:eastAsia="Times New Roman" w:hAnsi="Segoe UI" w:cs="Segoe UI"/>
          <w:color w:val="24292E"/>
          <w:sz w:val="24"/>
          <w:szCs w:val="24"/>
        </w:rPr>
        <w:t>The first step is carried out with </w:t>
      </w:r>
      <w:r w:rsidRPr="00474A46">
        <w:rPr>
          <w:rFonts w:ascii="Consolas" w:eastAsia="Times New Roman" w:hAnsi="Consolas" w:cs="Courier New"/>
          <w:color w:val="24292E"/>
          <w:sz w:val="20"/>
          <w:szCs w:val="20"/>
        </w:rPr>
        <w:t>fragmentmap</w:t>
      </w:r>
      <w:r w:rsidRPr="00474A46">
        <w:rPr>
          <w:rFonts w:ascii="Segoe UI" w:eastAsia="Times New Roman" w:hAnsi="Segoe UI" w:cs="Segoe UI"/>
          <w:color w:val="24292E"/>
          <w:sz w:val="24"/>
          <w:szCs w:val="24"/>
        </w:rPr>
        <w:t> in the following way:</w:t>
      </w:r>
    </w:p>
    <w:p w14:paraId="351083EA" w14:textId="77777777" w:rsidR="00103075" w:rsidRDefault="00103075" w:rsidP="0047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p>
    <w:p w14:paraId="58D90735" w14:textId="65A63A1E" w:rsidR="00474A46" w:rsidRPr="00474A46" w:rsidRDefault="00474A46" w:rsidP="0047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74A46">
        <w:rPr>
          <w:rFonts w:ascii="Consolas" w:eastAsia="Times New Roman" w:hAnsi="Consolas" w:cs="Courier New"/>
          <w:color w:val="24292E"/>
          <w:sz w:val="20"/>
          <w:szCs w:val="20"/>
        </w:rPr>
        <w:t>chromosomer fragmentmap alignment_file gap_size fragment_lengths output_map</w:t>
      </w:r>
    </w:p>
    <w:p w14:paraId="18F67378" w14:textId="77777777" w:rsidR="00474A46" w:rsidRPr="00474A46" w:rsidRDefault="00474A46" w:rsidP="00474A46">
      <w:pPr>
        <w:shd w:val="clear" w:color="auto" w:fill="FFFFFF"/>
        <w:spacing w:after="0" w:line="240" w:lineRule="auto"/>
        <w:rPr>
          <w:rFonts w:ascii="Segoe UI" w:eastAsia="Times New Roman" w:hAnsi="Segoe UI" w:cs="Segoe UI"/>
          <w:color w:val="24292E"/>
          <w:sz w:val="24"/>
          <w:szCs w:val="24"/>
        </w:rPr>
      </w:pPr>
      <w:r w:rsidRPr="00474A46">
        <w:rPr>
          <w:rFonts w:ascii="Segoe UI" w:eastAsia="Times New Roman" w:hAnsi="Segoe UI" w:cs="Segoe UI"/>
          <w:color w:val="24292E"/>
          <w:sz w:val="24"/>
          <w:szCs w:val="24"/>
        </w:rPr>
        <w:t>The second step is implemented in the </w:t>
      </w:r>
      <w:r w:rsidRPr="00474A46">
        <w:rPr>
          <w:rFonts w:ascii="Consolas" w:eastAsia="Times New Roman" w:hAnsi="Consolas" w:cs="Courier New"/>
          <w:color w:val="24292E"/>
          <w:sz w:val="20"/>
          <w:szCs w:val="20"/>
        </w:rPr>
        <w:t>assemble</w:t>
      </w:r>
      <w:r w:rsidRPr="00474A46">
        <w:rPr>
          <w:rFonts w:ascii="Segoe UI" w:eastAsia="Times New Roman" w:hAnsi="Segoe UI" w:cs="Segoe UI"/>
          <w:color w:val="24292E"/>
          <w:sz w:val="24"/>
          <w:szCs w:val="24"/>
        </w:rPr>
        <w:t> routine:</w:t>
      </w:r>
    </w:p>
    <w:p w14:paraId="2EE829FC" w14:textId="77777777" w:rsidR="00103075" w:rsidRDefault="00103075" w:rsidP="0047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1B875B2" w14:textId="5CD33D6B" w:rsidR="00474A46" w:rsidRPr="00474A46" w:rsidRDefault="00474A46" w:rsidP="0047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4A46">
        <w:rPr>
          <w:rFonts w:ascii="Consolas" w:eastAsia="Times New Roman" w:hAnsi="Consolas" w:cs="Courier New"/>
          <w:color w:val="24292E"/>
          <w:sz w:val="20"/>
          <w:szCs w:val="20"/>
        </w:rPr>
        <w:t>chromosomer assemble map fragment_fasta output_fasta</w:t>
      </w:r>
    </w:p>
    <w:p w14:paraId="6B978B82" w14:textId="77777777" w:rsidR="00474A46" w:rsidRPr="002917EA" w:rsidRDefault="00474A46">
      <w:pPr>
        <w:rPr>
          <w:b/>
          <w:bCs/>
          <w:sz w:val="26"/>
          <w:szCs w:val="26"/>
        </w:rPr>
      </w:pPr>
    </w:p>
    <w:sectPr w:rsidR="00474A46" w:rsidRPr="0029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A4A92"/>
    <w:multiLevelType w:val="hybridMultilevel"/>
    <w:tmpl w:val="FBDE0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25241C"/>
    <w:multiLevelType w:val="hybridMultilevel"/>
    <w:tmpl w:val="236A2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23ACD"/>
    <w:multiLevelType w:val="multilevel"/>
    <w:tmpl w:val="33D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609EC"/>
    <w:rsid w:val="00103075"/>
    <w:rsid w:val="002917EA"/>
    <w:rsid w:val="002B26CE"/>
    <w:rsid w:val="0031106C"/>
    <w:rsid w:val="003A57CF"/>
    <w:rsid w:val="00474A46"/>
    <w:rsid w:val="004B200F"/>
    <w:rsid w:val="00602CCA"/>
    <w:rsid w:val="007D78AE"/>
    <w:rsid w:val="00D6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E198"/>
  <w15:chartTrackingRefBased/>
  <w15:docId w15:val="{10C168D4-721C-4CB0-9FDB-F6FE85B3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4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7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7EA"/>
    <w:rPr>
      <w:rFonts w:ascii="Courier New" w:eastAsia="Times New Roman" w:hAnsi="Courier New" w:cs="Courier New"/>
      <w:sz w:val="20"/>
      <w:szCs w:val="20"/>
    </w:rPr>
  </w:style>
  <w:style w:type="paragraph" w:styleId="NormalWeb">
    <w:name w:val="Normal (Web)"/>
    <w:basedOn w:val="Normal"/>
    <w:uiPriority w:val="99"/>
    <w:semiHidden/>
    <w:unhideWhenUsed/>
    <w:rsid w:val="002917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4A46"/>
    <w:pPr>
      <w:ind w:left="720"/>
      <w:contextualSpacing/>
    </w:pPr>
  </w:style>
  <w:style w:type="character" w:styleId="Hyperlink">
    <w:name w:val="Hyperlink"/>
    <w:basedOn w:val="DefaultParagraphFont"/>
    <w:uiPriority w:val="99"/>
    <w:unhideWhenUsed/>
    <w:rsid w:val="00474A46"/>
    <w:rPr>
      <w:color w:val="0000FF"/>
      <w:u w:val="single"/>
    </w:rPr>
  </w:style>
  <w:style w:type="character" w:styleId="UnresolvedMention">
    <w:name w:val="Unresolved Mention"/>
    <w:basedOn w:val="DefaultParagraphFont"/>
    <w:uiPriority w:val="99"/>
    <w:semiHidden/>
    <w:unhideWhenUsed/>
    <w:rsid w:val="00474A46"/>
    <w:rPr>
      <w:color w:val="605E5C"/>
      <w:shd w:val="clear" w:color="auto" w:fill="E1DFDD"/>
    </w:rPr>
  </w:style>
  <w:style w:type="character" w:styleId="Strong">
    <w:name w:val="Strong"/>
    <w:basedOn w:val="DefaultParagraphFont"/>
    <w:uiPriority w:val="22"/>
    <w:qFormat/>
    <w:rsid w:val="00474A46"/>
    <w:rPr>
      <w:b/>
      <w:bCs/>
    </w:rPr>
  </w:style>
  <w:style w:type="character" w:customStyle="1" w:styleId="Heading3Char">
    <w:name w:val="Heading 3 Char"/>
    <w:basedOn w:val="DefaultParagraphFont"/>
    <w:link w:val="Heading3"/>
    <w:uiPriority w:val="9"/>
    <w:rsid w:val="00474A4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288464">
      <w:bodyDiv w:val="1"/>
      <w:marLeft w:val="0"/>
      <w:marRight w:val="0"/>
      <w:marTop w:val="0"/>
      <w:marBottom w:val="0"/>
      <w:divBdr>
        <w:top w:val="none" w:sz="0" w:space="0" w:color="auto"/>
        <w:left w:val="none" w:sz="0" w:space="0" w:color="auto"/>
        <w:bottom w:val="none" w:sz="0" w:space="0" w:color="auto"/>
        <w:right w:val="none" w:sz="0" w:space="0" w:color="auto"/>
      </w:divBdr>
    </w:div>
    <w:div w:id="849564154">
      <w:bodyDiv w:val="1"/>
      <w:marLeft w:val="0"/>
      <w:marRight w:val="0"/>
      <w:marTop w:val="0"/>
      <w:marBottom w:val="0"/>
      <w:divBdr>
        <w:top w:val="none" w:sz="0" w:space="0" w:color="auto"/>
        <w:left w:val="none" w:sz="0" w:space="0" w:color="auto"/>
        <w:bottom w:val="none" w:sz="0" w:space="0" w:color="auto"/>
        <w:right w:val="none" w:sz="0" w:space="0" w:color="auto"/>
      </w:divBdr>
    </w:div>
    <w:div w:id="1163592302">
      <w:bodyDiv w:val="1"/>
      <w:marLeft w:val="0"/>
      <w:marRight w:val="0"/>
      <w:marTop w:val="0"/>
      <w:marBottom w:val="0"/>
      <w:divBdr>
        <w:top w:val="none" w:sz="0" w:space="0" w:color="auto"/>
        <w:left w:val="none" w:sz="0" w:space="0" w:color="auto"/>
        <w:bottom w:val="none" w:sz="0" w:space="0" w:color="auto"/>
        <w:right w:val="none" w:sz="0" w:space="0" w:color="auto"/>
      </w:divBdr>
    </w:div>
    <w:div w:id="1199901152">
      <w:bodyDiv w:val="1"/>
      <w:marLeft w:val="0"/>
      <w:marRight w:val="0"/>
      <w:marTop w:val="0"/>
      <w:marBottom w:val="0"/>
      <w:divBdr>
        <w:top w:val="none" w:sz="0" w:space="0" w:color="auto"/>
        <w:left w:val="none" w:sz="0" w:space="0" w:color="auto"/>
        <w:bottom w:val="none" w:sz="0" w:space="0" w:color="auto"/>
        <w:right w:val="none" w:sz="0" w:space="0" w:color="auto"/>
      </w:divBdr>
    </w:div>
    <w:div w:id="1729573581">
      <w:bodyDiv w:val="1"/>
      <w:marLeft w:val="0"/>
      <w:marRight w:val="0"/>
      <w:marTop w:val="0"/>
      <w:marBottom w:val="0"/>
      <w:divBdr>
        <w:top w:val="none" w:sz="0" w:space="0" w:color="auto"/>
        <w:left w:val="none" w:sz="0" w:space="0" w:color="auto"/>
        <w:bottom w:val="none" w:sz="0" w:space="0" w:color="auto"/>
        <w:right w:val="none" w:sz="0" w:space="0" w:color="auto"/>
      </w:divBdr>
    </w:div>
    <w:div w:id="1814056565">
      <w:bodyDiv w:val="1"/>
      <w:marLeft w:val="0"/>
      <w:marRight w:val="0"/>
      <w:marTop w:val="0"/>
      <w:marBottom w:val="0"/>
      <w:divBdr>
        <w:top w:val="none" w:sz="0" w:space="0" w:color="auto"/>
        <w:left w:val="none" w:sz="0" w:space="0" w:color="auto"/>
        <w:bottom w:val="none" w:sz="0" w:space="0" w:color="auto"/>
        <w:right w:val="none" w:sz="0" w:space="0" w:color="auto"/>
      </w:divBdr>
    </w:div>
    <w:div w:id="1967344426">
      <w:bodyDiv w:val="1"/>
      <w:marLeft w:val="0"/>
      <w:marRight w:val="0"/>
      <w:marTop w:val="0"/>
      <w:marBottom w:val="0"/>
      <w:divBdr>
        <w:top w:val="none" w:sz="0" w:space="0" w:color="auto"/>
        <w:left w:val="none" w:sz="0" w:space="0" w:color="auto"/>
        <w:bottom w:val="none" w:sz="0" w:space="0" w:color="auto"/>
        <w:right w:val="none" w:sz="0" w:space="0" w:color="auto"/>
      </w:divBdr>
    </w:div>
    <w:div w:id="209296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5</cp:revision>
  <dcterms:created xsi:type="dcterms:W3CDTF">2020-11-26T14:36:00Z</dcterms:created>
  <dcterms:modified xsi:type="dcterms:W3CDTF">2020-11-27T08:30:00Z</dcterms:modified>
</cp:coreProperties>
</file>