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RAG Pipeline Output</w:t>
      </w:r>
    </w:p>
    <w:p>
      <w:pPr>
        <w:pStyle w:val="Heading1"/>
      </w:pPr>
      <w:r>
        <w:t>Query:</w:t>
      </w:r>
    </w:p>
    <w:p>
      <w:r>
        <w:t>explain about llama2</w:t>
      </w:r>
    </w:p>
    <w:p>
      <w:pPr>
        <w:pStyle w:val="Heading1"/>
      </w:pPr>
      <w:r>
        <w:t>Generated Answer:</w:t>
      </w:r>
    </w:p>
    <w:p>
      <w:r>
        <w:t>Llama 2 is a large language model (LLM) pretrained on 2 trillion tokens of publicly available data (cutoff September 2022).  Its fine-tuning involved publicly available instruction datasets and over one million new human-annotated examples.  Importantly, neither the pretraining nor fine-tuning data included Meta user data.  Some of the fine-tuning data is more recent, with a cutoff of July 2023.</w:t>
        <w:br/>
        <w:br/>
        <w:t>Llama 2 is intended for commercial and research use in English.  The tuned models are designed for assistant-like chat applications, while the pretrained models can be adapted for various natural language generation tasks.  Its use is restricted; it cannot be used in ways that violate applicable laws or regulations, in languages other than English, or in any manner prohibited by Llama 2's Acceptable Use Policy and Licensing Agreement.</w:t>
        <w:br/>
        <w:br/>
        <w:t>While testing has been conducted in English, it hasn't covered all scenarios.  Therefore, Llama 2 may produce inaccurate or objectionable responses, and developers are advised to conduct their own safety testing and tuning before deploying any applications.  A Responsible Use Guide is available at https://ai.meta.com/llama/responsible-user-guide.</w:t>
      </w:r>
    </w:p>
    <w:p>
      <w:pPr>
        <w:pStyle w:val="Heading1"/>
      </w:pPr>
      <w:r>
        <w:t>Retrieved Documents:</w:t>
      </w:r>
    </w:p>
    <w:p>
      <w:pPr>
        <w:pStyle w:val="Heading2"/>
      </w:pPr>
      <w:r>
        <w:t>Document 1:</w:t>
      </w:r>
    </w:p>
    <w:p>
      <w:r>
        <w:t>Score: 0.6651</w:t>
      </w:r>
    </w:p>
    <w:p>
      <w:r>
        <w:t>Content: The fine-tuning data includes publicly available instruction datasets, as</w:t>
        <w:br/>
        <w:t>well as over one million new human-annotated examples. Neither the pretraining</w:t>
        <w:br/>
        <w:t>nor the fine-tuning datasets include Meta user data. Data Freshness</w:t>
        <w:br/>
        <w:t>The pretraining data has a cutoff of September 2022, but some tuning data is</w:t>
        <w:br/>
        <w:t>more recent, up to July 2023. Evaluation Results</w:t>
        <w:br/>
        <w:t>See evaluations for pretraining (Section 2); fine-tuning (Section 3); and safety (Section 4). Ethical Considerations and Limitations (Section 5.2)</w:t>
        <w:br/>
        <w:t>Llama ...</w:t>
      </w:r>
    </w:p>
    <w:p>
      <w:r>
        <w:t>Metadata: {'page': 77, 'type': 'text', 'chunk_id': 2}</w:t>
      </w:r>
    </w:p>
    <w:p>
      <w:pPr>
        <w:pStyle w:val="Heading2"/>
      </w:pPr>
      <w:r>
        <w:t>Document 2:</w:t>
      </w:r>
    </w:p>
    <w:p>
      <w:r>
        <w:t>Score: 0.6512</w:t>
      </w:r>
    </w:p>
    <w:p>
      <w:r>
        <w:t>Content: Intended Use Cases | Llama 2 is intended for commercial and research use in English. Tuned models</w:t>
        <w:br/>
        <w:t>are intended for assistant-like chat, whereas pretrained models can be adapted</w:t>
        <w:br/>
        <w:t>for a variety of natural language generation tasks.</w:t>
        <w:br/>
        <w:t>Out-of-Scope Uses | Use in any manner that violates applicable laws or regulations (including trade</w:t>
        <w:br/>
        <w:t>compliance laws). Use in languages other than English. Use in any other way</w:t>
        <w:br/>
        <w:t>that is prohibited by the Acceptable Use Policy and Licensing Agreement for</w:t>
        <w:br/>
        <w:t>Llama 2....</w:t>
      </w:r>
    </w:p>
    <w:p>
      <w:r>
        <w:t>Metadata: {'page': 77, 'type': 'table'}</w:t>
      </w:r>
    </w:p>
    <w:p>
      <w:pPr>
        <w:pStyle w:val="Heading2"/>
      </w:pPr>
      <w:r>
        <w:t>Document 3:</w:t>
      </w:r>
    </w:p>
    <w:p>
      <w:r>
        <w:t>Score: 0.6399</w:t>
      </w:r>
    </w:p>
    <w:p>
      <w:r>
        <w:t>Content: Overview | Llama 2 was pretrained on 2 trillion tokens of data from publicly available</w:t>
        <w:br/>
        <w:t>sources. The fine-tuning data includes publicly available instruction datasets, as</w:t>
        <w:br/>
        <w:t>well as over one million new human-annotated examples. Neither the pretraining</w:t>
        <w:br/>
        <w:t>nor the fine-tuning datasets include Meta user data.</w:t>
        <w:br/>
        <w:t>Data Freshness | The pretraining data has a cutoff of September 2022, but some tuning data is</w:t>
        <w:br/>
        <w:t>more recent, up to July 2023....</w:t>
      </w:r>
    </w:p>
    <w:p>
      <w:r>
        <w:t>Metadata: {'page': 77, 'type': 'table'}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