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72F2" w14:textId="77777777" w:rsidR="004B7106" w:rsidRPr="004B7106" w:rsidRDefault="004B7106" w:rsidP="004B7106">
      <w:pPr>
        <w:pStyle w:val="Title"/>
        <w:pBdr>
          <w:top w:val="nil"/>
          <w:left w:val="nil"/>
          <w:bottom w:val="nil"/>
          <w:right w:val="nil"/>
          <w:between w:val="nil"/>
        </w:pBdr>
        <w:rPr>
          <w:rFonts w:ascii="Arial" w:eastAsia="Arial" w:hAnsi="Arial" w:cs="Arial"/>
          <w:b w:val="0"/>
          <w:bCs w:val="0"/>
          <w:color w:val="039BE5"/>
          <w:sz w:val="72"/>
          <w:szCs w:val="72"/>
          <w:lang w:val="en-US"/>
        </w:rPr>
      </w:pPr>
      <w:r w:rsidRPr="004B7106">
        <w:rPr>
          <w:rFonts w:ascii="Arial" w:eastAsia="Arial" w:hAnsi="Arial" w:cs="Arial"/>
          <w:b w:val="0"/>
          <w:bCs w:val="0"/>
          <w:color w:val="039BE5"/>
          <w:sz w:val="72"/>
          <w:szCs w:val="72"/>
          <w:lang w:val="en-US"/>
        </w:rPr>
        <w:t>SBA 930 - Evaluating LLMs for Financial Forecasting and Risk Analysis</w:t>
      </w:r>
    </w:p>
    <w:p w14:paraId="4329DF5F" w14:textId="77777777" w:rsidR="00B52EDF" w:rsidRDefault="00000000" w:rsidP="00FE091C">
      <w:pPr>
        <w:pStyle w:val="Title"/>
        <w:pBdr>
          <w:top w:val="nil"/>
          <w:left w:val="nil"/>
          <w:bottom w:val="nil"/>
          <w:right w:val="nil"/>
          <w:between w:val="nil"/>
        </w:pBdr>
        <w:rPr>
          <w:rFonts w:ascii="Arial" w:eastAsia="Arial" w:hAnsi="Arial" w:cs="Arial"/>
          <w:sz w:val="72"/>
          <w:szCs w:val="72"/>
        </w:rPr>
      </w:pPr>
      <w:r>
        <w:rPr>
          <w:rFonts w:ascii="Arial" w:eastAsia="Arial" w:hAnsi="Arial" w:cs="Arial"/>
        </w:rPr>
        <w:br/>
      </w:r>
      <w:r>
        <w:rPr>
          <w:rFonts w:ascii="Arial" w:eastAsia="Arial" w:hAnsi="Arial" w:cs="Arial"/>
          <w:noProof/>
          <w:color w:val="666666"/>
          <w:sz w:val="20"/>
          <w:szCs w:val="20"/>
        </w:rPr>
        <w:drawing>
          <wp:inline distT="114300" distB="114300" distL="114300" distR="114300" wp14:anchorId="403365FF" wp14:editId="0EDCD017">
            <wp:extent cx="447675" cy="57150"/>
            <wp:effectExtent l="0" t="0" r="0" b="0"/>
            <wp:docPr id="7" name="image2.png" descr="short line"/>
            <wp:cNvGraphicFramePr/>
            <a:graphic xmlns:a="http://schemas.openxmlformats.org/drawingml/2006/main">
              <a:graphicData uri="http://schemas.openxmlformats.org/drawingml/2006/picture">
                <pic:pic xmlns:pic="http://schemas.openxmlformats.org/drawingml/2006/picture">
                  <pic:nvPicPr>
                    <pic:cNvPr id="0" name="image2.png" descr="short line"/>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386B18C1" w14:textId="5C09288E" w:rsidR="00B52EDF" w:rsidRDefault="000A79E7">
      <w:pPr>
        <w:pBdr>
          <w:top w:val="nil"/>
          <w:left w:val="nil"/>
          <w:bottom w:val="nil"/>
          <w:right w:val="nil"/>
          <w:between w:val="nil"/>
        </w:pBdr>
        <w:rPr>
          <w:rFonts w:ascii="Arial" w:eastAsia="Arial" w:hAnsi="Arial" w:cs="Arial"/>
          <w:color w:val="666666"/>
          <w:sz w:val="32"/>
          <w:szCs w:val="32"/>
        </w:rPr>
      </w:pPr>
      <w:r>
        <w:rPr>
          <w:rFonts w:ascii="Arial" w:eastAsia="Arial" w:hAnsi="Arial" w:cs="Arial"/>
          <w:sz w:val="32"/>
          <w:szCs w:val="32"/>
        </w:rPr>
        <w:t>Nirmala Sendilkumar</w:t>
      </w:r>
      <w:r>
        <w:rPr>
          <w:rFonts w:ascii="Arial" w:eastAsia="Arial" w:hAnsi="Arial" w:cs="Arial"/>
          <w:sz w:val="32"/>
          <w:szCs w:val="32"/>
        </w:rPr>
        <w:br/>
      </w:r>
      <w:r>
        <w:rPr>
          <w:rFonts w:ascii="Arial" w:eastAsia="Arial" w:hAnsi="Arial" w:cs="Arial"/>
          <w:color w:val="666666"/>
          <w:sz w:val="32"/>
          <w:szCs w:val="32"/>
        </w:rPr>
        <w:t>10/0</w:t>
      </w:r>
      <w:r w:rsidR="004B7106">
        <w:rPr>
          <w:rFonts w:ascii="Arial" w:eastAsia="Arial" w:hAnsi="Arial" w:cs="Arial"/>
          <w:color w:val="666666"/>
          <w:sz w:val="32"/>
          <w:szCs w:val="32"/>
        </w:rPr>
        <w:t>7</w:t>
      </w:r>
      <w:r>
        <w:rPr>
          <w:rFonts w:ascii="Arial" w:eastAsia="Arial" w:hAnsi="Arial" w:cs="Arial"/>
          <w:color w:val="666666"/>
          <w:sz w:val="32"/>
          <w:szCs w:val="32"/>
        </w:rPr>
        <w:t>/2026</w:t>
      </w:r>
    </w:p>
    <w:p w14:paraId="7FA16466" w14:textId="77777777" w:rsidR="00B52EDF" w:rsidRDefault="00B52EDF">
      <w:pPr>
        <w:pBdr>
          <w:top w:val="nil"/>
          <w:left w:val="nil"/>
          <w:bottom w:val="nil"/>
          <w:right w:val="nil"/>
          <w:between w:val="nil"/>
        </w:pBdr>
        <w:rPr>
          <w:rFonts w:ascii="Arial" w:eastAsia="Arial" w:hAnsi="Arial" w:cs="Arial"/>
        </w:rPr>
      </w:pPr>
    </w:p>
    <w:p w14:paraId="6D959769" w14:textId="77777777" w:rsidR="00B52EDF" w:rsidRDefault="00000000">
      <w:pPr>
        <w:pBdr>
          <w:top w:val="nil"/>
          <w:left w:val="nil"/>
          <w:bottom w:val="nil"/>
          <w:right w:val="nil"/>
          <w:between w:val="nil"/>
        </w:pBdr>
        <w:rPr>
          <w:rFonts w:ascii="Arial" w:eastAsia="Arial" w:hAnsi="Arial" w:cs="Arial"/>
        </w:rPr>
      </w:pPr>
      <w:r>
        <w:br w:type="page"/>
      </w:r>
    </w:p>
    <w:p w14:paraId="1EDE88D0" w14:textId="77777777" w:rsidR="00B52EDF" w:rsidRDefault="00B52EDF">
      <w:pPr>
        <w:pStyle w:val="Heading1"/>
        <w:pBdr>
          <w:top w:val="nil"/>
          <w:left w:val="nil"/>
          <w:bottom w:val="nil"/>
          <w:right w:val="nil"/>
          <w:between w:val="nil"/>
        </w:pBdr>
        <w:rPr>
          <w:rFonts w:ascii="Arial" w:eastAsia="Arial" w:hAnsi="Arial" w:cs="Arial"/>
        </w:rPr>
      </w:pPr>
      <w:bookmarkStart w:id="0" w:name="_q9inmyi58vxc" w:colFirst="0" w:colLast="0"/>
      <w:bookmarkEnd w:id="0"/>
    </w:p>
    <w:sdt>
      <w:sdtPr>
        <w:id w:val="-1235162487"/>
        <w:docPartObj>
          <w:docPartGallery w:val="Table of Contents"/>
          <w:docPartUnique/>
        </w:docPartObj>
      </w:sdtPr>
      <w:sdtContent>
        <w:p w14:paraId="5A335C2B" w14:textId="77777777" w:rsidR="00B52EDF" w:rsidRDefault="00B52EDF">
          <w:pPr>
            <w:widowControl w:val="0"/>
            <w:tabs>
              <w:tab w:val="right" w:pos="12000"/>
            </w:tabs>
            <w:spacing w:before="60" w:line="240" w:lineRule="auto"/>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hyperlink w:anchor="_l15awvooqoj6">
            <w:r>
              <w:rPr>
                <w:rFonts w:ascii="Arial" w:eastAsia="Arial" w:hAnsi="Arial" w:cs="Arial"/>
                <w:b/>
                <w:bCs/>
                <w:color w:val="000000"/>
              </w:rPr>
              <w:t>Overview</w:t>
            </w:r>
            <w:r>
              <w:rPr>
                <w:rFonts w:ascii="Arial" w:eastAsia="Arial" w:hAnsi="Arial" w:cs="Arial"/>
                <w:b/>
                <w:bCs/>
                <w:color w:val="000000"/>
              </w:rPr>
              <w:tab/>
              <w:t>2</w:t>
            </w:r>
          </w:hyperlink>
        </w:p>
        <w:p w14:paraId="7F63B7D5" w14:textId="77777777" w:rsidR="00B52EDF" w:rsidRDefault="00B52EDF">
          <w:pPr>
            <w:widowControl w:val="0"/>
            <w:tabs>
              <w:tab w:val="right" w:pos="12000"/>
            </w:tabs>
            <w:spacing w:before="60" w:line="240" w:lineRule="auto"/>
            <w:rPr>
              <w:rFonts w:ascii="Arial" w:eastAsia="Arial" w:hAnsi="Arial" w:cs="Arial"/>
              <w:b/>
              <w:bCs/>
              <w:color w:val="000000"/>
            </w:rPr>
          </w:pPr>
          <w:hyperlink w:anchor="_ovawxjoi07ia">
            <w:r>
              <w:rPr>
                <w:rFonts w:ascii="Arial" w:eastAsia="Arial" w:hAnsi="Arial" w:cs="Arial"/>
                <w:b/>
                <w:bCs/>
                <w:color w:val="000000"/>
              </w:rPr>
              <w:t>Steps</w:t>
            </w:r>
            <w:r>
              <w:rPr>
                <w:rFonts w:ascii="Arial" w:eastAsia="Arial" w:hAnsi="Arial" w:cs="Arial"/>
                <w:b/>
                <w:bCs/>
                <w:color w:val="000000"/>
              </w:rPr>
              <w:tab/>
              <w:t>3</w:t>
            </w:r>
          </w:hyperlink>
        </w:p>
        <w:p w14:paraId="2F905AE5" w14:textId="77777777" w:rsidR="00B52EDF" w:rsidRDefault="00B52EDF">
          <w:pPr>
            <w:widowControl w:val="0"/>
            <w:tabs>
              <w:tab w:val="right" w:pos="12000"/>
            </w:tabs>
            <w:spacing w:before="60" w:line="240" w:lineRule="auto"/>
            <w:rPr>
              <w:rFonts w:ascii="Arial" w:eastAsia="Arial" w:hAnsi="Arial" w:cs="Arial"/>
              <w:b/>
              <w:bCs/>
              <w:color w:val="000000"/>
            </w:rPr>
          </w:pPr>
          <w:hyperlink w:anchor="_i85ws8se9wc5">
            <w:r>
              <w:rPr>
                <w:rFonts w:ascii="Arial" w:eastAsia="Arial" w:hAnsi="Arial" w:cs="Arial"/>
                <w:b/>
                <w:bCs/>
                <w:color w:val="000000"/>
              </w:rPr>
              <w:t>Conclusion</w:t>
            </w:r>
            <w:r>
              <w:rPr>
                <w:rFonts w:ascii="Arial" w:eastAsia="Arial" w:hAnsi="Arial" w:cs="Arial"/>
                <w:b/>
                <w:bCs/>
                <w:color w:val="000000"/>
              </w:rPr>
              <w:tab/>
              <w:t>11</w:t>
            </w:r>
          </w:hyperlink>
        </w:p>
        <w:p w14:paraId="4FFBC80D" w14:textId="77777777" w:rsidR="00B52EDF" w:rsidRDefault="00B52EDF">
          <w:pPr>
            <w:widowControl w:val="0"/>
            <w:tabs>
              <w:tab w:val="right" w:pos="12000"/>
            </w:tabs>
            <w:spacing w:before="60" w:line="240" w:lineRule="auto"/>
            <w:rPr>
              <w:rFonts w:ascii="Arial" w:eastAsia="Arial" w:hAnsi="Arial" w:cs="Arial"/>
              <w:b/>
              <w:bCs/>
              <w:color w:val="000000"/>
            </w:rPr>
          </w:pPr>
          <w:hyperlink w:anchor="_4nwtygxbthbx">
            <w:r>
              <w:rPr>
                <w:rFonts w:ascii="Arial" w:eastAsia="Arial" w:hAnsi="Arial" w:cs="Arial"/>
                <w:b/>
                <w:bCs/>
                <w:color w:val="000000"/>
              </w:rPr>
              <w:t>Appendix</w:t>
            </w:r>
            <w:r>
              <w:rPr>
                <w:rFonts w:ascii="Arial" w:eastAsia="Arial" w:hAnsi="Arial" w:cs="Arial"/>
                <w:b/>
                <w:bCs/>
                <w:color w:val="000000"/>
              </w:rPr>
              <w:tab/>
              <w:t>13</w:t>
            </w:r>
          </w:hyperlink>
          <w:r>
            <w:fldChar w:fldCharType="end"/>
          </w:r>
        </w:p>
      </w:sdtContent>
    </w:sdt>
    <w:p w14:paraId="093671CB" w14:textId="77777777" w:rsidR="001021F4" w:rsidRDefault="00000000">
      <w:r>
        <w:br w:type="page"/>
      </w:r>
    </w:p>
    <w:p w14:paraId="08B82EC6" w14:textId="77777777" w:rsidR="00B52EDF" w:rsidRDefault="00000000">
      <w:pPr>
        <w:pStyle w:val="Heading1"/>
        <w:pBdr>
          <w:top w:val="nil"/>
          <w:left w:val="nil"/>
          <w:bottom w:val="nil"/>
          <w:right w:val="nil"/>
          <w:between w:val="nil"/>
        </w:pBdr>
        <w:rPr>
          <w:rFonts w:ascii="Arial" w:eastAsia="Arial" w:hAnsi="Arial" w:cs="Arial"/>
        </w:rPr>
      </w:pPr>
      <w:bookmarkStart w:id="1" w:name="_l15awvooqoj6" w:colFirst="0" w:colLast="0"/>
      <w:bookmarkEnd w:id="1"/>
      <w:r>
        <w:rPr>
          <w:rFonts w:ascii="Arial" w:eastAsia="Arial" w:hAnsi="Arial" w:cs="Arial"/>
        </w:rPr>
        <w:lastRenderedPageBreak/>
        <w:t>Overview</w:t>
      </w:r>
    </w:p>
    <w:p w14:paraId="1CE713FC" w14:textId="77777777" w:rsidR="001021F4" w:rsidRDefault="00000000">
      <w:pPr>
        <w:spacing w:before="120" w:line="288" w:lineRule="auto"/>
      </w:pPr>
      <w:r>
        <w:rPr>
          <w:rFonts w:ascii="Arial" w:eastAsia="Arial" w:hAnsi="Arial" w:cs="Arial"/>
        </w:rPr>
        <w:t>This project evaluates how well two large language models (LLMs), Claude and ChatGPT, can support financial forecasting and risk analysis. Acting as a financial data analyst, I gave both models the same prompts and the same data so that the comparison would be fair, and I did not allow web search so that each answer depended on the data supplied in the prompt.</w:t>
      </w:r>
    </w:p>
    <w:p w14:paraId="67F66AE8" w14:textId="77777777" w:rsidR="001021F4" w:rsidRDefault="00000000">
      <w:pPr>
        <w:spacing w:before="120" w:line="288" w:lineRule="auto"/>
      </w:pPr>
      <w:r>
        <w:rPr>
          <w:rFonts w:ascii="Arial" w:eastAsia="Arial" w:hAnsi="Arial" w:cs="Arial"/>
        </w:rPr>
        <w:t>I used two types of free, public data from FRED (Federal Reserve Bank of St. Louis), downloaded in October 2026: (1) historical stock prices, using the monthly S&amp;P 500 index, and (2) economic indicators, using CPI inflation, real GDP growth, the federal funds rate, and the WTI crude oil price. Each model received data only through December 2024 and was asked to forecast 2025. I then compared the forecasts with the actual 2025 values.</w:t>
      </w:r>
    </w:p>
    <w:p w14:paraId="7370479B" w14:textId="77777777" w:rsidR="001021F4" w:rsidRDefault="00000000">
      <w:pPr>
        <w:spacing w:before="120" w:line="288" w:lineRule="auto"/>
      </w:pPr>
      <w:r>
        <w:rPr>
          <w:rFonts w:ascii="Arial" w:eastAsia="Arial" w:hAnsi="Arial" w:cs="Arial"/>
        </w:rPr>
        <w:t>The work follows the four parts of the assignment: (1) evaluating the two LLMs on three scenarios (economic policy and the stock market, commodity price trends, and economic indicators), (2) forecasting inflation and GDP growth and comparing the results with actual data, (3) identifying market volatility, credit and liquidity risks with mitigation strategies, and (4) optimizing a prompt and measuring whether the forecast improved. Every response was scored from 1 to 5 for accuracy, relevance and reliability.</w:t>
      </w:r>
    </w:p>
    <w:p w14:paraId="3577F2C8" w14:textId="77777777" w:rsidR="001021F4" w:rsidRDefault="00000000">
      <w:pPr>
        <w:spacing w:before="120" w:line="288" w:lineRule="auto"/>
      </w:pPr>
      <w:r>
        <w:rPr>
          <w:rFonts w:ascii="Arial" w:eastAsia="Arial" w:hAnsi="Arial" w:cs="Arial"/>
          <w:b/>
          <w:bCs/>
        </w:rPr>
        <w:t>Tools used:</w:t>
      </w:r>
      <w:r>
        <w:rPr>
          <w:rFonts w:ascii="Arial" w:eastAsia="Arial" w:hAnsi="Arial" w:cs="Arial"/>
        </w:rPr>
        <w:t xml:space="preserve"> Claude (free plan), ChatGPT (free plan), FRED for data, and Google Sheets for calculations, charts and the scoring log.</w:t>
      </w:r>
    </w:p>
    <w:p w14:paraId="55A9A4AB" w14:textId="77777777" w:rsidR="001021F4" w:rsidRDefault="00000000">
      <w:pPr>
        <w:spacing w:before="120" w:line="288" w:lineRule="auto"/>
      </w:pPr>
      <w:r>
        <w:rPr>
          <w:rFonts w:ascii="Arial" w:eastAsia="Arial" w:hAnsi="Arial" w:cs="Arial"/>
          <w:b/>
          <w:bCs/>
        </w:rPr>
        <w:t>Headline result:</w:t>
      </w:r>
      <w:r>
        <w:rPr>
          <w:rFonts w:ascii="Arial" w:eastAsia="Arial" w:hAnsi="Arial" w:cs="Arial"/>
        </w:rPr>
        <w:t xml:space="preserve"> Claude was closer to the actual values in three of the five numeric tests and ChatGPT in two, but both models missed sudden changes (the fall in oil prices and the swings in GDP growth). Improving the prompt reduced the GDP forecast error for both models. This report is a class exercise and is not financial advice.</w:t>
      </w:r>
    </w:p>
    <w:p w14:paraId="681F0EEF" w14:textId="77777777" w:rsidR="001021F4" w:rsidRDefault="00000000">
      <w:r>
        <w:br w:type="page"/>
      </w:r>
    </w:p>
    <w:p w14:paraId="0A8CC65D" w14:textId="77777777" w:rsidR="00B52EDF" w:rsidRDefault="00000000">
      <w:pPr>
        <w:pStyle w:val="Heading1"/>
        <w:pBdr>
          <w:top w:val="nil"/>
          <w:left w:val="nil"/>
          <w:bottom w:val="nil"/>
          <w:right w:val="nil"/>
          <w:between w:val="nil"/>
        </w:pBdr>
        <w:rPr>
          <w:rFonts w:ascii="Arial" w:eastAsia="Arial" w:hAnsi="Arial" w:cs="Arial"/>
        </w:rPr>
      </w:pPr>
      <w:bookmarkStart w:id="2" w:name="_ovawxjoi07ia" w:colFirst="0" w:colLast="0"/>
      <w:bookmarkEnd w:id="2"/>
      <w:r>
        <w:rPr>
          <w:rFonts w:ascii="Arial" w:eastAsia="Arial" w:hAnsi="Arial" w:cs="Arial"/>
        </w:rPr>
        <w:lastRenderedPageBreak/>
        <w:t>Steps</w:t>
      </w:r>
    </w:p>
    <w:p w14:paraId="55A2819A" w14:textId="77777777" w:rsidR="001021F4" w:rsidRDefault="00000000">
      <w:pPr>
        <w:pStyle w:val="Heading2"/>
        <w:spacing w:before="360" w:after="60"/>
      </w:pPr>
      <w:r>
        <w:rPr>
          <w:rFonts w:ascii="Arial" w:eastAsia="Arial" w:hAnsi="Arial" w:cs="Arial"/>
        </w:rPr>
        <w:t>Step 1: Select the datasets and the LLMs</w:t>
      </w:r>
    </w:p>
    <w:p w14:paraId="5652C40A" w14:textId="77777777" w:rsidR="001021F4" w:rsidRDefault="00000000">
      <w:pPr>
        <w:spacing w:before="120" w:line="288" w:lineRule="auto"/>
      </w:pPr>
      <w:r>
        <w:rPr>
          <w:rFonts w:ascii="Arial" w:eastAsia="Arial" w:hAnsi="Arial" w:cs="Arial"/>
        </w:rPr>
        <w:t>All data came from FRED (fred.stlouisfed.org), the economic data service of the Federal Reserve Bank of St. Louis. I downloaded each series as a CSV file starting in January 2022, imported it into a Google Sheets workbook named "SBA930 Results", and split it at December 2024. The LLMs only saw data through December 2024. The 2025 values were kept hidden and used afterwards as the answer key.</w:t>
      </w:r>
    </w:p>
    <w:p w14:paraId="40379E55" w14:textId="77777777" w:rsidR="001021F4" w:rsidRDefault="00000000">
      <w:pPr>
        <w:keepNext/>
        <w:spacing w:after="60" w:line="288" w:lineRule="auto"/>
      </w:pPr>
      <w:r>
        <w:rPr>
          <w:rFonts w:ascii="Arial" w:eastAsia="Arial" w:hAnsi="Arial" w:cs="Arial"/>
          <w:i/>
          <w:iCs/>
          <w:color w:val="666666"/>
          <w:sz w:val="16"/>
          <w:szCs w:val="16"/>
        </w:rPr>
        <w:t>Table 1. Datasets. Source: FRED, downloaded October 2026.</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100"/>
        <w:gridCol w:w="3560"/>
        <w:gridCol w:w="1500"/>
        <w:gridCol w:w="2200"/>
      </w:tblGrid>
      <w:tr w:rsidR="001021F4" w14:paraId="1FCD97FA" w14:textId="77777777">
        <w:trPr>
          <w:cantSplit/>
          <w:tblHeader/>
        </w:trPr>
        <w:tc>
          <w:tcPr>
            <w:tcW w:w="2100" w:type="dxa"/>
            <w:shd w:val="clear" w:color="auto" w:fill="039BE5"/>
          </w:tcPr>
          <w:p w14:paraId="30C1EF88" w14:textId="77777777" w:rsidR="001021F4" w:rsidRDefault="00000000">
            <w:pPr>
              <w:keepNext/>
              <w:spacing w:before="0" w:line="252" w:lineRule="auto"/>
            </w:pPr>
            <w:r>
              <w:rPr>
                <w:rFonts w:ascii="Arial" w:eastAsia="Arial" w:hAnsi="Arial" w:cs="Arial"/>
                <w:b/>
                <w:bCs/>
                <w:color w:val="FFFFFF"/>
                <w:sz w:val="18"/>
                <w:szCs w:val="18"/>
              </w:rPr>
              <w:t>Dataset</w:t>
            </w:r>
          </w:p>
        </w:tc>
        <w:tc>
          <w:tcPr>
            <w:tcW w:w="3560" w:type="dxa"/>
            <w:shd w:val="clear" w:color="auto" w:fill="039BE5"/>
          </w:tcPr>
          <w:p w14:paraId="1B0F0748" w14:textId="77777777" w:rsidR="001021F4" w:rsidRDefault="00000000">
            <w:pPr>
              <w:keepNext/>
              <w:spacing w:before="0" w:line="252" w:lineRule="auto"/>
            </w:pPr>
            <w:r>
              <w:rPr>
                <w:rFonts w:ascii="Arial" w:eastAsia="Arial" w:hAnsi="Arial" w:cs="Arial"/>
                <w:b/>
                <w:bCs/>
                <w:color w:val="FFFFFF"/>
                <w:sz w:val="18"/>
                <w:szCs w:val="18"/>
              </w:rPr>
              <w:t>Series (FRED code)</w:t>
            </w:r>
          </w:p>
        </w:tc>
        <w:tc>
          <w:tcPr>
            <w:tcW w:w="1500" w:type="dxa"/>
            <w:shd w:val="clear" w:color="auto" w:fill="039BE5"/>
          </w:tcPr>
          <w:p w14:paraId="2A970496" w14:textId="77777777" w:rsidR="001021F4" w:rsidRDefault="00000000">
            <w:pPr>
              <w:keepNext/>
              <w:spacing w:before="0" w:line="252" w:lineRule="auto"/>
            </w:pPr>
            <w:r>
              <w:rPr>
                <w:rFonts w:ascii="Arial" w:eastAsia="Arial" w:hAnsi="Arial" w:cs="Arial"/>
                <w:b/>
                <w:bCs/>
                <w:color w:val="FFFFFF"/>
                <w:sz w:val="18"/>
                <w:szCs w:val="18"/>
              </w:rPr>
              <w:t>Frequency</w:t>
            </w:r>
          </w:p>
        </w:tc>
        <w:tc>
          <w:tcPr>
            <w:tcW w:w="2200" w:type="dxa"/>
            <w:shd w:val="clear" w:color="auto" w:fill="039BE5"/>
          </w:tcPr>
          <w:p w14:paraId="7E97C781" w14:textId="77777777" w:rsidR="001021F4" w:rsidRDefault="00000000">
            <w:pPr>
              <w:keepNext/>
              <w:spacing w:before="0" w:line="252" w:lineRule="auto"/>
            </w:pPr>
            <w:r>
              <w:rPr>
                <w:rFonts w:ascii="Arial" w:eastAsia="Arial" w:hAnsi="Arial" w:cs="Arial"/>
                <w:b/>
                <w:bCs/>
                <w:color w:val="FFFFFF"/>
                <w:sz w:val="18"/>
                <w:szCs w:val="18"/>
              </w:rPr>
              <w:t>Used for</w:t>
            </w:r>
          </w:p>
        </w:tc>
      </w:tr>
      <w:tr w:rsidR="001021F4" w14:paraId="68503E37" w14:textId="77777777">
        <w:trPr>
          <w:cantSplit/>
        </w:trPr>
        <w:tc>
          <w:tcPr>
            <w:tcW w:w="2100" w:type="dxa"/>
          </w:tcPr>
          <w:p w14:paraId="2D4C0BE4" w14:textId="77777777" w:rsidR="001021F4" w:rsidRDefault="00000000">
            <w:pPr>
              <w:keepNext/>
              <w:spacing w:before="0" w:line="252" w:lineRule="auto"/>
            </w:pPr>
            <w:r>
              <w:rPr>
                <w:rFonts w:ascii="Arial" w:eastAsia="Arial" w:hAnsi="Arial" w:cs="Arial"/>
                <w:sz w:val="18"/>
                <w:szCs w:val="18"/>
              </w:rPr>
              <w:t>1. Historical stock prices</w:t>
            </w:r>
          </w:p>
        </w:tc>
        <w:tc>
          <w:tcPr>
            <w:tcW w:w="3560" w:type="dxa"/>
          </w:tcPr>
          <w:p w14:paraId="5970FAE6" w14:textId="77777777" w:rsidR="001021F4" w:rsidRDefault="00000000">
            <w:pPr>
              <w:keepNext/>
              <w:spacing w:before="0" w:line="252" w:lineRule="auto"/>
            </w:pPr>
            <w:r>
              <w:rPr>
                <w:rFonts w:ascii="Arial" w:eastAsia="Arial" w:hAnsi="Arial" w:cs="Arial"/>
                <w:sz w:val="18"/>
                <w:szCs w:val="18"/>
              </w:rPr>
              <w:t>S&amp;P 500 index (SP500)</w:t>
            </w:r>
          </w:p>
        </w:tc>
        <w:tc>
          <w:tcPr>
            <w:tcW w:w="1500" w:type="dxa"/>
          </w:tcPr>
          <w:p w14:paraId="5E5637EC" w14:textId="77777777" w:rsidR="001021F4" w:rsidRDefault="00000000">
            <w:pPr>
              <w:keepNext/>
              <w:spacing w:before="0" w:line="252" w:lineRule="auto"/>
            </w:pPr>
            <w:r>
              <w:rPr>
                <w:rFonts w:ascii="Arial" w:eastAsia="Arial" w:hAnsi="Arial" w:cs="Arial"/>
                <w:sz w:val="18"/>
                <w:szCs w:val="18"/>
              </w:rPr>
              <w:t>Monthly average</w:t>
            </w:r>
          </w:p>
        </w:tc>
        <w:tc>
          <w:tcPr>
            <w:tcW w:w="2200" w:type="dxa"/>
          </w:tcPr>
          <w:p w14:paraId="2CAC47EE" w14:textId="77777777" w:rsidR="001021F4" w:rsidRDefault="00000000">
            <w:pPr>
              <w:keepNext/>
              <w:spacing w:before="0" w:line="252" w:lineRule="auto"/>
            </w:pPr>
            <w:r>
              <w:rPr>
                <w:rFonts w:ascii="Arial" w:eastAsia="Arial" w:hAnsi="Arial" w:cs="Arial"/>
                <w:sz w:val="18"/>
                <w:szCs w:val="18"/>
              </w:rPr>
              <w:t>Stock-market scenario, volatility risk</w:t>
            </w:r>
          </w:p>
        </w:tc>
      </w:tr>
      <w:tr w:rsidR="001021F4" w14:paraId="6234549F" w14:textId="77777777">
        <w:trPr>
          <w:cantSplit/>
        </w:trPr>
        <w:tc>
          <w:tcPr>
            <w:tcW w:w="2100" w:type="dxa"/>
          </w:tcPr>
          <w:p w14:paraId="696FAC21" w14:textId="77777777" w:rsidR="001021F4" w:rsidRDefault="00000000">
            <w:pPr>
              <w:keepNext/>
              <w:spacing w:before="0" w:line="252" w:lineRule="auto"/>
            </w:pPr>
            <w:r>
              <w:rPr>
                <w:rFonts w:ascii="Arial" w:eastAsia="Arial" w:hAnsi="Arial" w:cs="Arial"/>
                <w:sz w:val="18"/>
                <w:szCs w:val="18"/>
              </w:rPr>
              <w:t>2. Economic indicators</w:t>
            </w:r>
          </w:p>
        </w:tc>
        <w:tc>
          <w:tcPr>
            <w:tcW w:w="3560" w:type="dxa"/>
          </w:tcPr>
          <w:p w14:paraId="7C2B5A42" w14:textId="77777777" w:rsidR="001021F4" w:rsidRDefault="00000000">
            <w:pPr>
              <w:keepNext/>
              <w:spacing w:before="0" w:line="252" w:lineRule="auto"/>
            </w:pPr>
            <w:r>
              <w:rPr>
                <w:rFonts w:ascii="Arial" w:eastAsia="Arial" w:hAnsi="Arial" w:cs="Arial"/>
                <w:sz w:val="18"/>
                <w:szCs w:val="18"/>
              </w:rPr>
              <w:t>CPI inflation, % change from a year ago (CPIAUCSL)</w:t>
            </w:r>
          </w:p>
        </w:tc>
        <w:tc>
          <w:tcPr>
            <w:tcW w:w="1500" w:type="dxa"/>
          </w:tcPr>
          <w:p w14:paraId="263281E0" w14:textId="77777777" w:rsidR="001021F4" w:rsidRDefault="00000000">
            <w:pPr>
              <w:keepNext/>
              <w:spacing w:before="0" w:line="252" w:lineRule="auto"/>
            </w:pPr>
            <w:r>
              <w:rPr>
                <w:rFonts w:ascii="Arial" w:eastAsia="Arial" w:hAnsi="Arial" w:cs="Arial"/>
                <w:sz w:val="18"/>
                <w:szCs w:val="18"/>
              </w:rPr>
              <w:t>Monthly</w:t>
            </w:r>
          </w:p>
        </w:tc>
        <w:tc>
          <w:tcPr>
            <w:tcW w:w="2200" w:type="dxa"/>
          </w:tcPr>
          <w:p w14:paraId="7AAD376D" w14:textId="77777777" w:rsidR="001021F4" w:rsidRDefault="00000000">
            <w:pPr>
              <w:keepNext/>
              <w:spacing w:before="0" w:line="252" w:lineRule="auto"/>
            </w:pPr>
            <w:r>
              <w:rPr>
                <w:rFonts w:ascii="Arial" w:eastAsia="Arial" w:hAnsi="Arial" w:cs="Arial"/>
                <w:sz w:val="18"/>
                <w:szCs w:val="18"/>
              </w:rPr>
              <w:t>Inflation forecast</w:t>
            </w:r>
          </w:p>
        </w:tc>
      </w:tr>
      <w:tr w:rsidR="001021F4" w14:paraId="251851C2" w14:textId="77777777">
        <w:trPr>
          <w:cantSplit/>
        </w:trPr>
        <w:tc>
          <w:tcPr>
            <w:tcW w:w="2100" w:type="dxa"/>
          </w:tcPr>
          <w:p w14:paraId="0C9F33B4" w14:textId="77777777" w:rsidR="001021F4" w:rsidRDefault="00000000">
            <w:pPr>
              <w:keepNext/>
              <w:spacing w:before="0" w:line="252" w:lineRule="auto"/>
            </w:pPr>
            <w:r>
              <w:rPr>
                <w:rFonts w:ascii="Arial" w:eastAsia="Arial" w:hAnsi="Arial" w:cs="Arial"/>
                <w:sz w:val="18"/>
                <w:szCs w:val="18"/>
              </w:rPr>
              <w:t>2. Economic indicators</w:t>
            </w:r>
          </w:p>
        </w:tc>
        <w:tc>
          <w:tcPr>
            <w:tcW w:w="3560" w:type="dxa"/>
          </w:tcPr>
          <w:p w14:paraId="528F2EFF" w14:textId="77777777" w:rsidR="001021F4" w:rsidRDefault="00000000">
            <w:pPr>
              <w:keepNext/>
              <w:spacing w:before="0" w:line="252" w:lineRule="auto"/>
            </w:pPr>
            <w:r>
              <w:rPr>
                <w:rFonts w:ascii="Arial" w:eastAsia="Arial" w:hAnsi="Arial" w:cs="Arial"/>
                <w:sz w:val="18"/>
                <w:szCs w:val="18"/>
              </w:rPr>
              <w:t>Real GDP, % change from preceding quarter, annualized (A191RL1Q225SBEA)</w:t>
            </w:r>
          </w:p>
        </w:tc>
        <w:tc>
          <w:tcPr>
            <w:tcW w:w="1500" w:type="dxa"/>
          </w:tcPr>
          <w:p w14:paraId="5A0AC5BA" w14:textId="77777777" w:rsidR="001021F4" w:rsidRDefault="00000000">
            <w:pPr>
              <w:keepNext/>
              <w:spacing w:before="0" w:line="252" w:lineRule="auto"/>
            </w:pPr>
            <w:r>
              <w:rPr>
                <w:rFonts w:ascii="Arial" w:eastAsia="Arial" w:hAnsi="Arial" w:cs="Arial"/>
                <w:sz w:val="18"/>
                <w:szCs w:val="18"/>
              </w:rPr>
              <w:t>Quarterly</w:t>
            </w:r>
          </w:p>
        </w:tc>
        <w:tc>
          <w:tcPr>
            <w:tcW w:w="2200" w:type="dxa"/>
          </w:tcPr>
          <w:p w14:paraId="6A504948" w14:textId="77777777" w:rsidR="001021F4" w:rsidRDefault="00000000">
            <w:pPr>
              <w:keepNext/>
              <w:spacing w:before="0" w:line="252" w:lineRule="auto"/>
            </w:pPr>
            <w:r>
              <w:rPr>
                <w:rFonts w:ascii="Arial" w:eastAsia="Arial" w:hAnsi="Arial" w:cs="Arial"/>
                <w:sz w:val="18"/>
                <w:szCs w:val="18"/>
              </w:rPr>
              <w:t>GDP forecast, optimization</w:t>
            </w:r>
          </w:p>
        </w:tc>
      </w:tr>
      <w:tr w:rsidR="001021F4" w14:paraId="68755A2E" w14:textId="77777777">
        <w:trPr>
          <w:cantSplit/>
        </w:trPr>
        <w:tc>
          <w:tcPr>
            <w:tcW w:w="2100" w:type="dxa"/>
          </w:tcPr>
          <w:p w14:paraId="310549F5" w14:textId="77777777" w:rsidR="001021F4" w:rsidRDefault="00000000">
            <w:pPr>
              <w:keepNext/>
              <w:spacing w:before="0" w:line="252" w:lineRule="auto"/>
            </w:pPr>
            <w:r>
              <w:rPr>
                <w:rFonts w:ascii="Arial" w:eastAsia="Arial" w:hAnsi="Arial" w:cs="Arial"/>
                <w:sz w:val="18"/>
                <w:szCs w:val="18"/>
              </w:rPr>
              <w:t>2. Economic indicators</w:t>
            </w:r>
          </w:p>
        </w:tc>
        <w:tc>
          <w:tcPr>
            <w:tcW w:w="3560" w:type="dxa"/>
          </w:tcPr>
          <w:p w14:paraId="32F3049C" w14:textId="77777777" w:rsidR="001021F4" w:rsidRDefault="00000000">
            <w:pPr>
              <w:keepNext/>
              <w:spacing w:before="0" w:line="252" w:lineRule="auto"/>
            </w:pPr>
            <w:r>
              <w:rPr>
                <w:rFonts w:ascii="Arial" w:eastAsia="Arial" w:hAnsi="Arial" w:cs="Arial"/>
                <w:sz w:val="18"/>
                <w:szCs w:val="18"/>
              </w:rPr>
              <w:t>Federal funds effective rate (FEDFUNDS)</w:t>
            </w:r>
          </w:p>
        </w:tc>
        <w:tc>
          <w:tcPr>
            <w:tcW w:w="1500" w:type="dxa"/>
          </w:tcPr>
          <w:p w14:paraId="3004AEE3" w14:textId="77777777" w:rsidR="001021F4" w:rsidRDefault="00000000">
            <w:pPr>
              <w:keepNext/>
              <w:spacing w:before="0" w:line="252" w:lineRule="auto"/>
            </w:pPr>
            <w:r>
              <w:rPr>
                <w:rFonts w:ascii="Arial" w:eastAsia="Arial" w:hAnsi="Arial" w:cs="Arial"/>
                <w:sz w:val="18"/>
                <w:szCs w:val="18"/>
              </w:rPr>
              <w:t>Monthly</w:t>
            </w:r>
          </w:p>
        </w:tc>
        <w:tc>
          <w:tcPr>
            <w:tcW w:w="2200" w:type="dxa"/>
          </w:tcPr>
          <w:p w14:paraId="3EB6089E" w14:textId="77777777" w:rsidR="001021F4" w:rsidRDefault="00000000">
            <w:pPr>
              <w:keepNext/>
              <w:spacing w:before="0" w:line="252" w:lineRule="auto"/>
            </w:pPr>
            <w:r>
              <w:rPr>
                <w:rFonts w:ascii="Arial" w:eastAsia="Arial" w:hAnsi="Arial" w:cs="Arial"/>
                <w:sz w:val="18"/>
                <w:szCs w:val="18"/>
              </w:rPr>
              <w:t>Credit and liquidity risk</w:t>
            </w:r>
          </w:p>
        </w:tc>
      </w:tr>
      <w:tr w:rsidR="001021F4" w14:paraId="6FFB4BC4" w14:textId="77777777">
        <w:trPr>
          <w:cantSplit/>
        </w:trPr>
        <w:tc>
          <w:tcPr>
            <w:tcW w:w="2100" w:type="dxa"/>
          </w:tcPr>
          <w:p w14:paraId="79118D2B" w14:textId="77777777" w:rsidR="001021F4" w:rsidRDefault="00000000">
            <w:pPr>
              <w:spacing w:before="0" w:line="252" w:lineRule="auto"/>
            </w:pPr>
            <w:r>
              <w:rPr>
                <w:rFonts w:ascii="Arial" w:eastAsia="Arial" w:hAnsi="Arial" w:cs="Arial"/>
                <w:sz w:val="18"/>
                <w:szCs w:val="18"/>
              </w:rPr>
              <w:t>2. Economic indicators</w:t>
            </w:r>
          </w:p>
        </w:tc>
        <w:tc>
          <w:tcPr>
            <w:tcW w:w="3560" w:type="dxa"/>
          </w:tcPr>
          <w:p w14:paraId="3161B17E" w14:textId="77777777" w:rsidR="001021F4" w:rsidRDefault="00000000">
            <w:pPr>
              <w:spacing w:before="0" w:line="252" w:lineRule="auto"/>
            </w:pPr>
            <w:r>
              <w:rPr>
                <w:rFonts w:ascii="Arial" w:eastAsia="Arial" w:hAnsi="Arial" w:cs="Arial"/>
                <w:sz w:val="18"/>
                <w:szCs w:val="18"/>
              </w:rPr>
              <w:t>WTI crude oil price, dollars per barrel (DCOILWTICO)</w:t>
            </w:r>
          </w:p>
        </w:tc>
        <w:tc>
          <w:tcPr>
            <w:tcW w:w="1500" w:type="dxa"/>
          </w:tcPr>
          <w:p w14:paraId="0BE306D1" w14:textId="77777777" w:rsidR="001021F4" w:rsidRDefault="00000000">
            <w:pPr>
              <w:spacing w:before="0" w:line="252" w:lineRule="auto"/>
            </w:pPr>
            <w:r>
              <w:rPr>
                <w:rFonts w:ascii="Arial" w:eastAsia="Arial" w:hAnsi="Arial" w:cs="Arial"/>
                <w:sz w:val="18"/>
                <w:szCs w:val="18"/>
              </w:rPr>
              <w:t>Monthly average</w:t>
            </w:r>
          </w:p>
        </w:tc>
        <w:tc>
          <w:tcPr>
            <w:tcW w:w="2200" w:type="dxa"/>
          </w:tcPr>
          <w:p w14:paraId="1F8943D0" w14:textId="77777777" w:rsidR="001021F4" w:rsidRDefault="00000000">
            <w:pPr>
              <w:spacing w:before="0" w:line="252" w:lineRule="auto"/>
            </w:pPr>
            <w:r>
              <w:rPr>
                <w:rFonts w:ascii="Arial" w:eastAsia="Arial" w:hAnsi="Arial" w:cs="Arial"/>
                <w:sz w:val="18"/>
                <w:szCs w:val="18"/>
              </w:rPr>
              <w:t>Commodity scenario</w:t>
            </w:r>
          </w:p>
        </w:tc>
      </w:tr>
    </w:tbl>
    <w:p w14:paraId="169689CE" w14:textId="77777777" w:rsidR="001021F4" w:rsidRDefault="00000000">
      <w:pPr>
        <w:spacing w:before="120" w:line="288" w:lineRule="auto"/>
      </w:pPr>
      <w:r>
        <w:rPr>
          <w:rFonts w:ascii="Arial" w:eastAsia="Arial" w:hAnsi="Arial" w:cs="Arial"/>
          <w:b/>
          <w:bCs/>
        </w:rPr>
        <w:t>LLMs tested:</w:t>
      </w:r>
      <w:r>
        <w:rPr>
          <w:rFonts w:ascii="Arial" w:eastAsia="Arial" w:hAnsi="Arial" w:cs="Arial"/>
        </w:rPr>
        <w:t xml:space="preserve"> Claude (Anthropic) and ChatGPT (OpenAI), both on their free plans. Each prompt was run in a new chat so earlier conversation could not influence the answer. Both models received the identical prompt and data, and both were told not to use web search.</w:t>
      </w:r>
    </w:p>
    <w:p w14:paraId="28315105" w14:textId="77777777" w:rsidR="001021F4" w:rsidRDefault="00000000">
      <w:pPr>
        <w:pStyle w:val="Heading2"/>
        <w:spacing w:before="360" w:after="60"/>
      </w:pPr>
      <w:r>
        <w:rPr>
          <w:rFonts w:ascii="Arial" w:eastAsia="Arial" w:hAnsi="Arial" w:cs="Arial"/>
        </w:rPr>
        <w:t>Step 2: Design the prompts</w:t>
      </w:r>
    </w:p>
    <w:p w14:paraId="06FDF49A" w14:textId="77777777" w:rsidR="001021F4" w:rsidRDefault="00000000">
      <w:pPr>
        <w:spacing w:before="120" w:line="288" w:lineRule="auto"/>
      </w:pPr>
      <w:r>
        <w:rPr>
          <w:rFonts w:ascii="Arial" w:eastAsia="Arial" w:hAnsi="Arial" w:cs="Arial"/>
        </w:rPr>
        <w:t>I wrote five prompts. Prompts A and B are the two required scenarios, C covers the economic indicators, D covers risk analysis, and E is the optimized version of the GDP forecast. The full text of every prompt is in Appendix B.</w:t>
      </w:r>
    </w:p>
    <w:p w14:paraId="579D6BDF" w14:textId="77777777" w:rsidR="001021F4" w:rsidRDefault="00000000">
      <w:pPr>
        <w:keepNext/>
        <w:spacing w:after="60" w:line="288" w:lineRule="auto"/>
      </w:pPr>
      <w:r>
        <w:rPr>
          <w:rFonts w:ascii="Arial" w:eastAsia="Arial" w:hAnsi="Arial" w:cs="Arial"/>
          <w:i/>
          <w:iCs/>
          <w:color w:val="666666"/>
          <w:sz w:val="16"/>
          <w:szCs w:val="16"/>
        </w:rPr>
        <w:lastRenderedPageBreak/>
        <w:t>Table 2. Prompts used.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700"/>
        <w:gridCol w:w="2000"/>
        <w:gridCol w:w="3000"/>
        <w:gridCol w:w="3660"/>
      </w:tblGrid>
      <w:tr w:rsidR="001021F4" w14:paraId="36C9496E" w14:textId="77777777">
        <w:trPr>
          <w:cantSplit/>
          <w:tblHeader/>
        </w:trPr>
        <w:tc>
          <w:tcPr>
            <w:tcW w:w="700" w:type="dxa"/>
            <w:shd w:val="clear" w:color="auto" w:fill="039BE5"/>
          </w:tcPr>
          <w:p w14:paraId="4D401F21" w14:textId="77777777" w:rsidR="001021F4" w:rsidRDefault="00000000">
            <w:pPr>
              <w:keepNext/>
              <w:spacing w:before="0" w:line="252" w:lineRule="auto"/>
            </w:pPr>
            <w:r>
              <w:rPr>
                <w:rFonts w:ascii="Arial" w:eastAsia="Arial" w:hAnsi="Arial" w:cs="Arial"/>
                <w:b/>
                <w:bCs/>
                <w:color w:val="FFFFFF"/>
                <w:sz w:val="18"/>
                <w:szCs w:val="18"/>
              </w:rPr>
              <w:t>ID</w:t>
            </w:r>
          </w:p>
        </w:tc>
        <w:tc>
          <w:tcPr>
            <w:tcW w:w="2000" w:type="dxa"/>
            <w:shd w:val="clear" w:color="auto" w:fill="039BE5"/>
          </w:tcPr>
          <w:p w14:paraId="2FF71C04" w14:textId="77777777" w:rsidR="001021F4" w:rsidRDefault="00000000">
            <w:pPr>
              <w:keepNext/>
              <w:spacing w:before="0" w:line="252" w:lineRule="auto"/>
            </w:pPr>
            <w:r>
              <w:rPr>
                <w:rFonts w:ascii="Arial" w:eastAsia="Arial" w:hAnsi="Arial" w:cs="Arial"/>
                <w:b/>
                <w:bCs/>
                <w:color w:val="FFFFFF"/>
                <w:sz w:val="18"/>
                <w:szCs w:val="18"/>
              </w:rPr>
              <w:t>Scenario</w:t>
            </w:r>
          </w:p>
        </w:tc>
        <w:tc>
          <w:tcPr>
            <w:tcW w:w="3000" w:type="dxa"/>
            <w:shd w:val="clear" w:color="auto" w:fill="039BE5"/>
          </w:tcPr>
          <w:p w14:paraId="35FA95ED" w14:textId="77777777" w:rsidR="001021F4" w:rsidRDefault="00000000">
            <w:pPr>
              <w:keepNext/>
              <w:spacing w:before="0" w:line="252" w:lineRule="auto"/>
            </w:pPr>
            <w:r>
              <w:rPr>
                <w:rFonts w:ascii="Arial" w:eastAsia="Arial" w:hAnsi="Arial" w:cs="Arial"/>
                <w:b/>
                <w:bCs/>
                <w:color w:val="FFFFFF"/>
                <w:sz w:val="18"/>
                <w:szCs w:val="18"/>
              </w:rPr>
              <w:t>Data supplied to the models</w:t>
            </w:r>
          </w:p>
        </w:tc>
        <w:tc>
          <w:tcPr>
            <w:tcW w:w="3660" w:type="dxa"/>
            <w:shd w:val="clear" w:color="auto" w:fill="039BE5"/>
          </w:tcPr>
          <w:p w14:paraId="69568215" w14:textId="77777777" w:rsidR="001021F4" w:rsidRDefault="00000000">
            <w:pPr>
              <w:keepNext/>
              <w:spacing w:before="0" w:line="252" w:lineRule="auto"/>
            </w:pPr>
            <w:r>
              <w:rPr>
                <w:rFonts w:ascii="Arial" w:eastAsia="Arial" w:hAnsi="Arial" w:cs="Arial"/>
                <w:b/>
                <w:bCs/>
                <w:color w:val="FFFFFF"/>
                <w:sz w:val="18"/>
                <w:szCs w:val="18"/>
              </w:rPr>
              <w:t>What the model was asked to do</w:t>
            </w:r>
          </w:p>
        </w:tc>
      </w:tr>
      <w:tr w:rsidR="001021F4" w14:paraId="207FF42C" w14:textId="77777777">
        <w:trPr>
          <w:cantSplit/>
        </w:trPr>
        <w:tc>
          <w:tcPr>
            <w:tcW w:w="700" w:type="dxa"/>
          </w:tcPr>
          <w:p w14:paraId="6312C6B8" w14:textId="77777777" w:rsidR="001021F4" w:rsidRDefault="00000000">
            <w:pPr>
              <w:keepNext/>
              <w:spacing w:before="0" w:line="252" w:lineRule="auto"/>
            </w:pPr>
            <w:r>
              <w:rPr>
                <w:rFonts w:ascii="Arial" w:eastAsia="Arial" w:hAnsi="Arial" w:cs="Arial"/>
                <w:sz w:val="18"/>
                <w:szCs w:val="18"/>
              </w:rPr>
              <w:t>A</w:t>
            </w:r>
          </w:p>
        </w:tc>
        <w:tc>
          <w:tcPr>
            <w:tcW w:w="2000" w:type="dxa"/>
          </w:tcPr>
          <w:p w14:paraId="625E5ECD" w14:textId="77777777" w:rsidR="001021F4" w:rsidRDefault="00000000">
            <w:pPr>
              <w:keepNext/>
              <w:spacing w:before="0" w:line="252" w:lineRule="auto"/>
            </w:pPr>
            <w:r>
              <w:rPr>
                <w:rFonts w:ascii="Arial" w:eastAsia="Arial" w:hAnsi="Arial" w:cs="Arial"/>
                <w:sz w:val="18"/>
                <w:szCs w:val="18"/>
              </w:rPr>
              <w:t>Economic policy and the stock market</w:t>
            </w:r>
          </w:p>
        </w:tc>
        <w:tc>
          <w:tcPr>
            <w:tcW w:w="3000" w:type="dxa"/>
          </w:tcPr>
          <w:p w14:paraId="5967D622" w14:textId="77777777" w:rsidR="001021F4" w:rsidRDefault="00000000">
            <w:pPr>
              <w:keepNext/>
              <w:spacing w:before="0" w:line="252" w:lineRule="auto"/>
            </w:pPr>
            <w:r>
              <w:rPr>
                <w:rFonts w:ascii="Arial" w:eastAsia="Arial" w:hAnsi="Arial" w:cs="Arial"/>
                <w:sz w:val="18"/>
                <w:szCs w:val="18"/>
              </w:rPr>
              <w:t>S&amp;P 500 monthly change statistics and the federal funds rate path, 2022-2024</w:t>
            </w:r>
          </w:p>
        </w:tc>
        <w:tc>
          <w:tcPr>
            <w:tcW w:w="3660" w:type="dxa"/>
          </w:tcPr>
          <w:p w14:paraId="7F8EB342" w14:textId="77777777" w:rsidR="001021F4" w:rsidRDefault="00000000">
            <w:pPr>
              <w:keepNext/>
              <w:spacing w:before="0" w:line="252" w:lineRule="auto"/>
            </w:pPr>
            <w:r>
              <w:rPr>
                <w:rFonts w:ascii="Arial" w:eastAsia="Arial" w:hAnsi="Arial" w:cs="Arial"/>
                <w:sz w:val="18"/>
                <w:szCs w:val="18"/>
              </w:rPr>
              <w:t>Table of policy factors with impact, reasoning and confidence; forecast the S&amp;P 500 change from Dec 2024 to Dec 2025 with low and high</w:t>
            </w:r>
          </w:p>
        </w:tc>
      </w:tr>
      <w:tr w:rsidR="001021F4" w14:paraId="6252AABB" w14:textId="77777777">
        <w:trPr>
          <w:cantSplit/>
        </w:trPr>
        <w:tc>
          <w:tcPr>
            <w:tcW w:w="700" w:type="dxa"/>
          </w:tcPr>
          <w:p w14:paraId="67C705F0" w14:textId="77777777" w:rsidR="001021F4" w:rsidRDefault="00000000">
            <w:pPr>
              <w:keepNext/>
              <w:spacing w:before="0" w:line="252" w:lineRule="auto"/>
            </w:pPr>
            <w:r>
              <w:rPr>
                <w:rFonts w:ascii="Arial" w:eastAsia="Arial" w:hAnsi="Arial" w:cs="Arial"/>
                <w:sz w:val="18"/>
                <w:szCs w:val="18"/>
              </w:rPr>
              <w:t>B</w:t>
            </w:r>
          </w:p>
        </w:tc>
        <w:tc>
          <w:tcPr>
            <w:tcW w:w="2000" w:type="dxa"/>
          </w:tcPr>
          <w:p w14:paraId="593BACBD" w14:textId="77777777" w:rsidR="001021F4" w:rsidRDefault="00000000">
            <w:pPr>
              <w:keepNext/>
              <w:spacing w:before="0" w:line="252" w:lineRule="auto"/>
            </w:pPr>
            <w:r>
              <w:rPr>
                <w:rFonts w:ascii="Arial" w:eastAsia="Arial" w:hAnsi="Arial" w:cs="Arial"/>
                <w:sz w:val="18"/>
                <w:szCs w:val="18"/>
              </w:rPr>
              <w:t>Commodity price trends</w:t>
            </w:r>
          </w:p>
        </w:tc>
        <w:tc>
          <w:tcPr>
            <w:tcW w:w="3000" w:type="dxa"/>
          </w:tcPr>
          <w:p w14:paraId="615EC5B8" w14:textId="77777777" w:rsidR="001021F4" w:rsidRDefault="00000000">
            <w:pPr>
              <w:keepNext/>
              <w:spacing w:before="0" w:line="252" w:lineRule="auto"/>
            </w:pPr>
            <w:r>
              <w:rPr>
                <w:rFonts w:ascii="Arial" w:eastAsia="Arial" w:hAnsi="Arial" w:cs="Arial"/>
                <w:sz w:val="18"/>
                <w:szCs w:val="18"/>
              </w:rPr>
              <w:t>Monthly WTI crude oil prices, Jan 2022 to Dec 2024</w:t>
            </w:r>
          </w:p>
        </w:tc>
        <w:tc>
          <w:tcPr>
            <w:tcW w:w="3660" w:type="dxa"/>
          </w:tcPr>
          <w:p w14:paraId="0BD415BD" w14:textId="77777777" w:rsidR="001021F4" w:rsidRDefault="00000000">
            <w:pPr>
              <w:keepNext/>
              <w:spacing w:before="0" w:line="252" w:lineRule="auto"/>
            </w:pPr>
            <w:r>
              <w:rPr>
                <w:rFonts w:ascii="Arial" w:eastAsia="Arial" w:hAnsi="Arial" w:cs="Arial"/>
                <w:sz w:val="18"/>
                <w:szCs w:val="18"/>
              </w:rPr>
              <w:t>Forecast each quarter of 2025 with low and high estimates, assumptions and confidence</w:t>
            </w:r>
          </w:p>
        </w:tc>
      </w:tr>
      <w:tr w:rsidR="001021F4" w14:paraId="2694EFEB" w14:textId="77777777">
        <w:trPr>
          <w:cantSplit/>
        </w:trPr>
        <w:tc>
          <w:tcPr>
            <w:tcW w:w="700" w:type="dxa"/>
          </w:tcPr>
          <w:p w14:paraId="186CB52F" w14:textId="77777777" w:rsidR="001021F4" w:rsidRDefault="00000000">
            <w:pPr>
              <w:keepNext/>
              <w:spacing w:before="0" w:line="252" w:lineRule="auto"/>
            </w:pPr>
            <w:r>
              <w:rPr>
                <w:rFonts w:ascii="Arial" w:eastAsia="Arial" w:hAnsi="Arial" w:cs="Arial"/>
                <w:sz w:val="18"/>
                <w:szCs w:val="18"/>
              </w:rPr>
              <w:t>C</w:t>
            </w:r>
          </w:p>
        </w:tc>
        <w:tc>
          <w:tcPr>
            <w:tcW w:w="2000" w:type="dxa"/>
          </w:tcPr>
          <w:p w14:paraId="1D6F791C" w14:textId="77777777" w:rsidR="001021F4" w:rsidRDefault="00000000">
            <w:pPr>
              <w:keepNext/>
              <w:spacing w:before="0" w:line="252" w:lineRule="auto"/>
            </w:pPr>
            <w:r>
              <w:rPr>
                <w:rFonts w:ascii="Arial" w:eastAsia="Arial" w:hAnsi="Arial" w:cs="Arial"/>
                <w:sz w:val="18"/>
                <w:szCs w:val="18"/>
              </w:rPr>
              <w:t>Economic indicators</w:t>
            </w:r>
          </w:p>
        </w:tc>
        <w:tc>
          <w:tcPr>
            <w:tcW w:w="3000" w:type="dxa"/>
          </w:tcPr>
          <w:p w14:paraId="5885E104" w14:textId="77777777" w:rsidR="001021F4" w:rsidRDefault="00000000">
            <w:pPr>
              <w:keepNext/>
              <w:spacing w:before="0" w:line="252" w:lineRule="auto"/>
            </w:pPr>
            <w:r>
              <w:rPr>
                <w:rFonts w:ascii="Arial" w:eastAsia="Arial" w:hAnsi="Arial" w:cs="Arial"/>
                <w:sz w:val="18"/>
                <w:szCs w:val="18"/>
              </w:rPr>
              <w:t>Monthly CPI inflation and quarterly GDP growth, 2022-2024</w:t>
            </w:r>
          </w:p>
        </w:tc>
        <w:tc>
          <w:tcPr>
            <w:tcW w:w="3660" w:type="dxa"/>
          </w:tcPr>
          <w:p w14:paraId="231638FC" w14:textId="77777777" w:rsidR="001021F4" w:rsidRDefault="00000000">
            <w:pPr>
              <w:keepNext/>
              <w:spacing w:before="0" w:line="252" w:lineRule="auto"/>
            </w:pPr>
            <w:r>
              <w:rPr>
                <w:rFonts w:ascii="Arial" w:eastAsia="Arial" w:hAnsi="Arial" w:cs="Arial"/>
                <w:sz w:val="18"/>
                <w:szCs w:val="18"/>
              </w:rPr>
              <w:t>Forecast CPI and GDP growth for each quarter of 2025 with low and high estimates</w:t>
            </w:r>
          </w:p>
        </w:tc>
      </w:tr>
      <w:tr w:rsidR="001021F4" w14:paraId="4098C17D" w14:textId="77777777">
        <w:trPr>
          <w:cantSplit/>
        </w:trPr>
        <w:tc>
          <w:tcPr>
            <w:tcW w:w="700" w:type="dxa"/>
          </w:tcPr>
          <w:p w14:paraId="3AC4D214" w14:textId="77777777" w:rsidR="001021F4" w:rsidRDefault="00000000">
            <w:pPr>
              <w:keepNext/>
              <w:spacing w:before="0" w:line="252" w:lineRule="auto"/>
            </w:pPr>
            <w:r>
              <w:rPr>
                <w:rFonts w:ascii="Arial" w:eastAsia="Arial" w:hAnsi="Arial" w:cs="Arial"/>
                <w:sz w:val="18"/>
                <w:szCs w:val="18"/>
              </w:rPr>
              <w:t>D</w:t>
            </w:r>
          </w:p>
        </w:tc>
        <w:tc>
          <w:tcPr>
            <w:tcW w:w="2000" w:type="dxa"/>
          </w:tcPr>
          <w:p w14:paraId="2BBC1C96" w14:textId="77777777" w:rsidR="001021F4" w:rsidRDefault="00000000">
            <w:pPr>
              <w:keepNext/>
              <w:spacing w:before="0" w:line="252" w:lineRule="auto"/>
            </w:pPr>
            <w:r>
              <w:rPr>
                <w:rFonts w:ascii="Arial" w:eastAsia="Arial" w:hAnsi="Arial" w:cs="Arial"/>
                <w:sz w:val="18"/>
                <w:szCs w:val="18"/>
              </w:rPr>
              <w:t>Risk analysis</w:t>
            </w:r>
          </w:p>
        </w:tc>
        <w:tc>
          <w:tcPr>
            <w:tcW w:w="3000" w:type="dxa"/>
          </w:tcPr>
          <w:p w14:paraId="6AA17FBB" w14:textId="77777777" w:rsidR="001021F4" w:rsidRDefault="00000000">
            <w:pPr>
              <w:keepNext/>
              <w:spacing w:before="0" w:line="252" w:lineRule="auto"/>
            </w:pPr>
            <w:r>
              <w:rPr>
                <w:rFonts w:ascii="Arial" w:eastAsia="Arial" w:hAnsi="Arial" w:cs="Arial"/>
                <w:sz w:val="18"/>
                <w:szCs w:val="18"/>
              </w:rPr>
              <w:t>S&amp;P 500 volatility statistics and monthly federal funds rate</w:t>
            </w:r>
          </w:p>
        </w:tc>
        <w:tc>
          <w:tcPr>
            <w:tcW w:w="3660" w:type="dxa"/>
          </w:tcPr>
          <w:p w14:paraId="50AE0F96" w14:textId="77777777" w:rsidR="001021F4" w:rsidRDefault="00000000">
            <w:pPr>
              <w:keepNext/>
              <w:spacing w:before="0" w:line="252" w:lineRule="auto"/>
            </w:pPr>
            <w:r>
              <w:rPr>
                <w:rFonts w:ascii="Arial" w:eastAsia="Arial" w:hAnsi="Arial" w:cs="Arial"/>
                <w:sz w:val="18"/>
                <w:szCs w:val="18"/>
              </w:rPr>
              <w:t>Rate market volatility, credit and liquidity risk (High/Medium/Low), justify with data, give two mitigations each</w:t>
            </w:r>
          </w:p>
        </w:tc>
      </w:tr>
      <w:tr w:rsidR="001021F4" w14:paraId="5ECC87FE" w14:textId="77777777">
        <w:trPr>
          <w:cantSplit/>
        </w:trPr>
        <w:tc>
          <w:tcPr>
            <w:tcW w:w="700" w:type="dxa"/>
          </w:tcPr>
          <w:p w14:paraId="3F43A3A3" w14:textId="77777777" w:rsidR="001021F4" w:rsidRDefault="00000000">
            <w:pPr>
              <w:spacing w:before="0" w:line="252" w:lineRule="auto"/>
            </w:pPr>
            <w:r>
              <w:rPr>
                <w:rFonts w:ascii="Arial" w:eastAsia="Arial" w:hAnsi="Arial" w:cs="Arial"/>
                <w:sz w:val="18"/>
                <w:szCs w:val="18"/>
              </w:rPr>
              <w:t>E</w:t>
            </w:r>
          </w:p>
        </w:tc>
        <w:tc>
          <w:tcPr>
            <w:tcW w:w="2000" w:type="dxa"/>
          </w:tcPr>
          <w:p w14:paraId="20E98C25" w14:textId="77777777" w:rsidR="001021F4" w:rsidRDefault="00000000">
            <w:pPr>
              <w:spacing w:before="0" w:line="252" w:lineRule="auto"/>
            </w:pPr>
            <w:r>
              <w:rPr>
                <w:rFonts w:ascii="Arial" w:eastAsia="Arial" w:hAnsi="Arial" w:cs="Arial"/>
                <w:sz w:val="18"/>
                <w:szCs w:val="18"/>
              </w:rPr>
              <w:t>GDP forecast, optimized</w:t>
            </w:r>
          </w:p>
        </w:tc>
        <w:tc>
          <w:tcPr>
            <w:tcW w:w="3000" w:type="dxa"/>
          </w:tcPr>
          <w:p w14:paraId="3AB21872" w14:textId="77777777" w:rsidR="001021F4" w:rsidRDefault="00000000">
            <w:pPr>
              <w:spacing w:before="0" w:line="252" w:lineRule="auto"/>
            </w:pPr>
            <w:r>
              <w:rPr>
                <w:rFonts w:ascii="Arial" w:eastAsia="Arial" w:hAnsi="Arial" w:cs="Arial"/>
                <w:sz w:val="18"/>
                <w:szCs w:val="18"/>
              </w:rPr>
              <w:t>Quarterly GDP plus summary statistics</w:t>
            </w:r>
          </w:p>
        </w:tc>
        <w:tc>
          <w:tcPr>
            <w:tcW w:w="3660" w:type="dxa"/>
          </w:tcPr>
          <w:p w14:paraId="5D609F4F" w14:textId="77777777" w:rsidR="001021F4" w:rsidRDefault="00000000">
            <w:pPr>
              <w:spacing w:before="0" w:line="252" w:lineRule="auto"/>
            </w:pPr>
            <w:r>
              <w:rPr>
                <w:rFonts w:ascii="Arial" w:eastAsia="Arial" w:hAnsi="Arial" w:cs="Arial"/>
                <w:sz w:val="18"/>
                <w:szCs w:val="18"/>
              </w:rPr>
              <w:t>Same task as C for GDP, with a role, a volatility warning, numbered steps and a self-check</w:t>
            </w:r>
          </w:p>
        </w:tc>
      </w:tr>
    </w:tbl>
    <w:p w14:paraId="678A037F" w14:textId="77777777" w:rsidR="001021F4" w:rsidRDefault="00000000">
      <w:pPr>
        <w:pStyle w:val="Heading2"/>
        <w:spacing w:before="360" w:after="60"/>
      </w:pPr>
      <w:r>
        <w:rPr>
          <w:rFonts w:ascii="Arial" w:eastAsia="Arial" w:hAnsi="Arial" w:cs="Arial"/>
        </w:rPr>
        <w:t>Step 3: Part 1 - Scenario results</w:t>
      </w:r>
    </w:p>
    <w:p w14:paraId="34B51261" w14:textId="77777777" w:rsidR="001021F4" w:rsidRDefault="00000000">
      <w:pPr>
        <w:keepNext/>
        <w:spacing w:line="288" w:lineRule="auto"/>
      </w:pPr>
      <w:r>
        <w:rPr>
          <w:rFonts w:ascii="Arial" w:eastAsia="Arial" w:hAnsi="Arial" w:cs="Arial"/>
          <w:b/>
          <w:bCs/>
        </w:rPr>
        <w:t>3a. Commodity price trends (Prompt B)</w:t>
      </w:r>
    </w:p>
    <w:p w14:paraId="218ED4A7" w14:textId="77777777" w:rsidR="001021F4" w:rsidRDefault="00000000">
      <w:pPr>
        <w:spacing w:before="120" w:line="288" w:lineRule="auto"/>
      </w:pPr>
      <w:r>
        <w:rPr>
          <w:rFonts w:ascii="Arial" w:eastAsia="Arial" w:hAnsi="Arial" w:cs="Arial"/>
        </w:rPr>
        <w:t>Both models summarized the 2022-2024 history correctly. For example, I checked Claude's statements that oil peaked at $114.84 in June 2022 and fell to $76.44 by December 2022 against the FRED data, and both matched. Both then forecast prices staying roughly flat in 2025.</w:t>
      </w:r>
    </w:p>
    <w:p w14:paraId="7F80D418" w14:textId="77777777" w:rsidR="001021F4" w:rsidRDefault="00000000">
      <w:pPr>
        <w:keepNext/>
        <w:spacing w:after="60" w:line="288" w:lineRule="auto"/>
      </w:pPr>
      <w:r>
        <w:rPr>
          <w:rFonts w:ascii="Arial" w:eastAsia="Arial" w:hAnsi="Arial" w:cs="Arial"/>
          <w:i/>
          <w:iCs/>
          <w:color w:val="666666"/>
          <w:sz w:val="16"/>
          <w:szCs w:val="16"/>
        </w:rPr>
        <w:t>Table 3. WTI crude oil, quarterly average in dollars per barrel. Absolute error = |forecast - actual|.</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500"/>
        <w:gridCol w:w="1400"/>
        <w:gridCol w:w="1400"/>
        <w:gridCol w:w="1400"/>
        <w:gridCol w:w="1830"/>
        <w:gridCol w:w="1830"/>
      </w:tblGrid>
      <w:tr w:rsidR="001021F4" w14:paraId="3B045EE4" w14:textId="77777777">
        <w:trPr>
          <w:cantSplit/>
          <w:tblHeader/>
        </w:trPr>
        <w:tc>
          <w:tcPr>
            <w:tcW w:w="1500" w:type="dxa"/>
            <w:shd w:val="clear" w:color="auto" w:fill="039BE5"/>
          </w:tcPr>
          <w:p w14:paraId="0C559D39" w14:textId="77777777" w:rsidR="001021F4" w:rsidRDefault="00000000">
            <w:pPr>
              <w:keepNext/>
              <w:spacing w:before="0" w:line="252" w:lineRule="auto"/>
            </w:pPr>
            <w:r>
              <w:rPr>
                <w:rFonts w:ascii="Arial" w:eastAsia="Arial" w:hAnsi="Arial" w:cs="Arial"/>
                <w:b/>
                <w:bCs/>
                <w:color w:val="FFFFFF"/>
                <w:sz w:val="18"/>
                <w:szCs w:val="18"/>
              </w:rPr>
              <w:t>Quarter</w:t>
            </w:r>
          </w:p>
        </w:tc>
        <w:tc>
          <w:tcPr>
            <w:tcW w:w="1400" w:type="dxa"/>
            <w:shd w:val="clear" w:color="auto" w:fill="039BE5"/>
          </w:tcPr>
          <w:p w14:paraId="4B7D5AF7" w14:textId="77777777" w:rsidR="001021F4" w:rsidRDefault="00000000">
            <w:pPr>
              <w:keepNext/>
              <w:spacing w:before="0" w:line="252" w:lineRule="auto"/>
              <w:jc w:val="center"/>
            </w:pPr>
            <w:r>
              <w:rPr>
                <w:rFonts w:ascii="Arial" w:eastAsia="Arial" w:hAnsi="Arial" w:cs="Arial"/>
                <w:b/>
                <w:bCs/>
                <w:color w:val="FFFFFF"/>
                <w:sz w:val="18"/>
                <w:szCs w:val="18"/>
              </w:rPr>
              <w:t>Claude forecast</w:t>
            </w:r>
          </w:p>
        </w:tc>
        <w:tc>
          <w:tcPr>
            <w:tcW w:w="1400" w:type="dxa"/>
            <w:shd w:val="clear" w:color="auto" w:fill="039BE5"/>
          </w:tcPr>
          <w:p w14:paraId="2317859B" w14:textId="77777777" w:rsidR="001021F4" w:rsidRDefault="00000000">
            <w:pPr>
              <w:keepNext/>
              <w:spacing w:before="0" w:line="252" w:lineRule="auto"/>
              <w:jc w:val="center"/>
            </w:pPr>
            <w:r>
              <w:rPr>
                <w:rFonts w:ascii="Arial" w:eastAsia="Arial" w:hAnsi="Arial" w:cs="Arial"/>
                <w:b/>
                <w:bCs/>
                <w:color w:val="FFFFFF"/>
                <w:sz w:val="18"/>
                <w:szCs w:val="18"/>
              </w:rPr>
              <w:t>ChatGPT forecast</w:t>
            </w:r>
          </w:p>
        </w:tc>
        <w:tc>
          <w:tcPr>
            <w:tcW w:w="1400" w:type="dxa"/>
            <w:shd w:val="clear" w:color="auto" w:fill="039BE5"/>
          </w:tcPr>
          <w:p w14:paraId="586D56E9" w14:textId="77777777" w:rsidR="001021F4" w:rsidRDefault="00000000">
            <w:pPr>
              <w:keepNext/>
              <w:spacing w:before="0" w:line="252" w:lineRule="auto"/>
              <w:jc w:val="center"/>
            </w:pPr>
            <w:r>
              <w:rPr>
                <w:rFonts w:ascii="Arial" w:eastAsia="Arial" w:hAnsi="Arial" w:cs="Arial"/>
                <w:b/>
                <w:bCs/>
                <w:color w:val="FFFFFF"/>
                <w:sz w:val="18"/>
                <w:szCs w:val="18"/>
              </w:rPr>
              <w:t>Actual average</w:t>
            </w:r>
          </w:p>
        </w:tc>
        <w:tc>
          <w:tcPr>
            <w:tcW w:w="1830" w:type="dxa"/>
            <w:shd w:val="clear" w:color="auto" w:fill="039BE5"/>
          </w:tcPr>
          <w:p w14:paraId="75AC0D0C" w14:textId="77777777" w:rsidR="001021F4" w:rsidRDefault="00000000">
            <w:pPr>
              <w:keepNext/>
              <w:spacing w:before="0" w:line="252" w:lineRule="auto"/>
              <w:jc w:val="center"/>
            </w:pPr>
            <w:r>
              <w:rPr>
                <w:rFonts w:ascii="Arial" w:eastAsia="Arial" w:hAnsi="Arial" w:cs="Arial"/>
                <w:b/>
                <w:bCs/>
                <w:color w:val="FFFFFF"/>
                <w:sz w:val="18"/>
                <w:szCs w:val="18"/>
              </w:rPr>
              <w:t>Claude abs. error</w:t>
            </w:r>
          </w:p>
        </w:tc>
        <w:tc>
          <w:tcPr>
            <w:tcW w:w="1830" w:type="dxa"/>
            <w:shd w:val="clear" w:color="auto" w:fill="039BE5"/>
          </w:tcPr>
          <w:p w14:paraId="647D6E7B" w14:textId="77777777" w:rsidR="001021F4" w:rsidRDefault="00000000">
            <w:pPr>
              <w:keepNext/>
              <w:spacing w:before="0" w:line="252" w:lineRule="auto"/>
              <w:jc w:val="center"/>
            </w:pPr>
            <w:r>
              <w:rPr>
                <w:rFonts w:ascii="Arial" w:eastAsia="Arial" w:hAnsi="Arial" w:cs="Arial"/>
                <w:b/>
                <w:bCs/>
                <w:color w:val="FFFFFF"/>
                <w:sz w:val="18"/>
                <w:szCs w:val="18"/>
              </w:rPr>
              <w:t>ChatGPT abs. error</w:t>
            </w:r>
          </w:p>
        </w:tc>
      </w:tr>
      <w:tr w:rsidR="001021F4" w14:paraId="6408772D" w14:textId="77777777">
        <w:trPr>
          <w:cantSplit/>
        </w:trPr>
        <w:tc>
          <w:tcPr>
            <w:tcW w:w="1500" w:type="dxa"/>
          </w:tcPr>
          <w:p w14:paraId="31B9347C" w14:textId="77777777" w:rsidR="001021F4" w:rsidRDefault="00000000">
            <w:pPr>
              <w:keepNext/>
              <w:spacing w:before="0" w:line="252" w:lineRule="auto"/>
            </w:pPr>
            <w:r>
              <w:rPr>
                <w:rFonts w:ascii="Arial" w:eastAsia="Arial" w:hAnsi="Arial" w:cs="Arial"/>
                <w:sz w:val="18"/>
                <w:szCs w:val="18"/>
              </w:rPr>
              <w:t>Q1 2025</w:t>
            </w:r>
          </w:p>
        </w:tc>
        <w:tc>
          <w:tcPr>
            <w:tcW w:w="1400" w:type="dxa"/>
          </w:tcPr>
          <w:p w14:paraId="291F42DA" w14:textId="77777777" w:rsidR="001021F4" w:rsidRDefault="00000000">
            <w:pPr>
              <w:keepNext/>
              <w:spacing w:before="0" w:line="252" w:lineRule="auto"/>
              <w:jc w:val="right"/>
            </w:pPr>
            <w:r>
              <w:rPr>
                <w:rFonts w:ascii="Arial" w:eastAsia="Arial" w:hAnsi="Arial" w:cs="Arial"/>
                <w:sz w:val="18"/>
                <w:szCs w:val="18"/>
              </w:rPr>
              <w:t>71.50</w:t>
            </w:r>
          </w:p>
        </w:tc>
        <w:tc>
          <w:tcPr>
            <w:tcW w:w="1400" w:type="dxa"/>
          </w:tcPr>
          <w:p w14:paraId="2F547BD0" w14:textId="77777777" w:rsidR="001021F4" w:rsidRDefault="00000000">
            <w:pPr>
              <w:keepNext/>
              <w:spacing w:before="0" w:line="252" w:lineRule="auto"/>
              <w:jc w:val="right"/>
            </w:pPr>
            <w:r>
              <w:rPr>
                <w:rFonts w:ascii="Arial" w:eastAsia="Arial" w:hAnsi="Arial" w:cs="Arial"/>
                <w:sz w:val="18"/>
                <w:szCs w:val="18"/>
              </w:rPr>
              <w:t>74.00</w:t>
            </w:r>
          </w:p>
        </w:tc>
        <w:tc>
          <w:tcPr>
            <w:tcW w:w="1400" w:type="dxa"/>
          </w:tcPr>
          <w:p w14:paraId="571EB380" w14:textId="77777777" w:rsidR="001021F4" w:rsidRDefault="00000000">
            <w:pPr>
              <w:keepNext/>
              <w:spacing w:before="0" w:line="252" w:lineRule="auto"/>
              <w:jc w:val="right"/>
            </w:pPr>
            <w:r>
              <w:rPr>
                <w:rFonts w:ascii="Arial" w:eastAsia="Arial" w:hAnsi="Arial" w:cs="Arial"/>
                <w:sz w:val="18"/>
                <w:szCs w:val="18"/>
              </w:rPr>
              <w:t>71.84</w:t>
            </w:r>
          </w:p>
        </w:tc>
        <w:tc>
          <w:tcPr>
            <w:tcW w:w="1830" w:type="dxa"/>
          </w:tcPr>
          <w:p w14:paraId="4FD926A4" w14:textId="77777777" w:rsidR="001021F4" w:rsidRDefault="00000000">
            <w:pPr>
              <w:keepNext/>
              <w:spacing w:before="0" w:line="252" w:lineRule="auto"/>
              <w:jc w:val="right"/>
            </w:pPr>
            <w:r>
              <w:rPr>
                <w:rFonts w:ascii="Arial" w:eastAsia="Arial" w:hAnsi="Arial" w:cs="Arial"/>
                <w:sz w:val="18"/>
                <w:szCs w:val="18"/>
              </w:rPr>
              <w:t>0.34</w:t>
            </w:r>
          </w:p>
        </w:tc>
        <w:tc>
          <w:tcPr>
            <w:tcW w:w="1830" w:type="dxa"/>
          </w:tcPr>
          <w:p w14:paraId="58AC460E" w14:textId="77777777" w:rsidR="001021F4" w:rsidRDefault="00000000">
            <w:pPr>
              <w:keepNext/>
              <w:spacing w:before="0" w:line="252" w:lineRule="auto"/>
              <w:jc w:val="right"/>
            </w:pPr>
            <w:r>
              <w:rPr>
                <w:rFonts w:ascii="Arial" w:eastAsia="Arial" w:hAnsi="Arial" w:cs="Arial"/>
                <w:sz w:val="18"/>
                <w:szCs w:val="18"/>
              </w:rPr>
              <w:t>2.16</w:t>
            </w:r>
          </w:p>
        </w:tc>
      </w:tr>
      <w:tr w:rsidR="001021F4" w14:paraId="28853237" w14:textId="77777777">
        <w:trPr>
          <w:cantSplit/>
        </w:trPr>
        <w:tc>
          <w:tcPr>
            <w:tcW w:w="1500" w:type="dxa"/>
          </w:tcPr>
          <w:p w14:paraId="33D0EF5C" w14:textId="77777777" w:rsidR="001021F4" w:rsidRDefault="00000000">
            <w:pPr>
              <w:keepNext/>
              <w:spacing w:before="0" w:line="252" w:lineRule="auto"/>
            </w:pPr>
            <w:r>
              <w:rPr>
                <w:rFonts w:ascii="Arial" w:eastAsia="Arial" w:hAnsi="Arial" w:cs="Arial"/>
                <w:sz w:val="18"/>
                <w:szCs w:val="18"/>
              </w:rPr>
              <w:t>Q2 2025</w:t>
            </w:r>
          </w:p>
        </w:tc>
        <w:tc>
          <w:tcPr>
            <w:tcW w:w="1400" w:type="dxa"/>
          </w:tcPr>
          <w:p w14:paraId="717B797B" w14:textId="77777777" w:rsidR="001021F4" w:rsidRDefault="00000000">
            <w:pPr>
              <w:keepNext/>
              <w:spacing w:before="0" w:line="252" w:lineRule="auto"/>
              <w:jc w:val="right"/>
            </w:pPr>
            <w:r>
              <w:rPr>
                <w:rFonts w:ascii="Arial" w:eastAsia="Arial" w:hAnsi="Arial" w:cs="Arial"/>
                <w:sz w:val="18"/>
                <w:szCs w:val="18"/>
              </w:rPr>
              <w:t>70.50</w:t>
            </w:r>
          </w:p>
        </w:tc>
        <w:tc>
          <w:tcPr>
            <w:tcW w:w="1400" w:type="dxa"/>
          </w:tcPr>
          <w:p w14:paraId="28F05474" w14:textId="77777777" w:rsidR="001021F4" w:rsidRDefault="00000000">
            <w:pPr>
              <w:keepNext/>
              <w:spacing w:before="0" w:line="252" w:lineRule="auto"/>
              <w:jc w:val="right"/>
            </w:pPr>
            <w:r>
              <w:rPr>
                <w:rFonts w:ascii="Arial" w:eastAsia="Arial" w:hAnsi="Arial" w:cs="Arial"/>
                <w:sz w:val="18"/>
                <w:szCs w:val="18"/>
              </w:rPr>
              <w:t>75.00</w:t>
            </w:r>
          </w:p>
        </w:tc>
        <w:tc>
          <w:tcPr>
            <w:tcW w:w="1400" w:type="dxa"/>
          </w:tcPr>
          <w:p w14:paraId="26E4A7DB" w14:textId="77777777" w:rsidR="001021F4" w:rsidRDefault="00000000">
            <w:pPr>
              <w:keepNext/>
              <w:spacing w:before="0" w:line="252" w:lineRule="auto"/>
              <w:jc w:val="right"/>
            </w:pPr>
            <w:r>
              <w:rPr>
                <w:rFonts w:ascii="Arial" w:eastAsia="Arial" w:hAnsi="Arial" w:cs="Arial"/>
                <w:sz w:val="18"/>
                <w:szCs w:val="18"/>
              </w:rPr>
              <w:t>64.63</w:t>
            </w:r>
          </w:p>
        </w:tc>
        <w:tc>
          <w:tcPr>
            <w:tcW w:w="1830" w:type="dxa"/>
          </w:tcPr>
          <w:p w14:paraId="2D083B80" w14:textId="77777777" w:rsidR="001021F4" w:rsidRDefault="00000000">
            <w:pPr>
              <w:keepNext/>
              <w:spacing w:before="0" w:line="252" w:lineRule="auto"/>
              <w:jc w:val="right"/>
            </w:pPr>
            <w:r>
              <w:rPr>
                <w:rFonts w:ascii="Arial" w:eastAsia="Arial" w:hAnsi="Arial" w:cs="Arial"/>
                <w:sz w:val="18"/>
                <w:szCs w:val="18"/>
              </w:rPr>
              <w:t>5.87</w:t>
            </w:r>
          </w:p>
        </w:tc>
        <w:tc>
          <w:tcPr>
            <w:tcW w:w="1830" w:type="dxa"/>
          </w:tcPr>
          <w:p w14:paraId="2FDF6728" w14:textId="77777777" w:rsidR="001021F4" w:rsidRDefault="00000000">
            <w:pPr>
              <w:keepNext/>
              <w:spacing w:before="0" w:line="252" w:lineRule="auto"/>
              <w:jc w:val="right"/>
            </w:pPr>
            <w:r>
              <w:rPr>
                <w:rFonts w:ascii="Arial" w:eastAsia="Arial" w:hAnsi="Arial" w:cs="Arial"/>
                <w:sz w:val="18"/>
                <w:szCs w:val="18"/>
              </w:rPr>
              <w:t>10.37</w:t>
            </w:r>
          </w:p>
        </w:tc>
      </w:tr>
      <w:tr w:rsidR="001021F4" w14:paraId="4C94523E" w14:textId="77777777">
        <w:trPr>
          <w:cantSplit/>
        </w:trPr>
        <w:tc>
          <w:tcPr>
            <w:tcW w:w="1500" w:type="dxa"/>
          </w:tcPr>
          <w:p w14:paraId="18E422CD" w14:textId="77777777" w:rsidR="001021F4" w:rsidRDefault="00000000">
            <w:pPr>
              <w:keepNext/>
              <w:spacing w:before="0" w:line="252" w:lineRule="auto"/>
            </w:pPr>
            <w:r>
              <w:rPr>
                <w:rFonts w:ascii="Arial" w:eastAsia="Arial" w:hAnsi="Arial" w:cs="Arial"/>
                <w:sz w:val="18"/>
                <w:szCs w:val="18"/>
              </w:rPr>
              <w:t>Q3 2025</w:t>
            </w:r>
          </w:p>
        </w:tc>
        <w:tc>
          <w:tcPr>
            <w:tcW w:w="1400" w:type="dxa"/>
          </w:tcPr>
          <w:p w14:paraId="0317DC81" w14:textId="77777777" w:rsidR="001021F4" w:rsidRDefault="00000000">
            <w:pPr>
              <w:keepNext/>
              <w:spacing w:before="0" w:line="252" w:lineRule="auto"/>
              <w:jc w:val="right"/>
            </w:pPr>
            <w:r>
              <w:rPr>
                <w:rFonts w:ascii="Arial" w:eastAsia="Arial" w:hAnsi="Arial" w:cs="Arial"/>
                <w:sz w:val="18"/>
                <w:szCs w:val="18"/>
              </w:rPr>
              <w:t>70.00</w:t>
            </w:r>
          </w:p>
        </w:tc>
        <w:tc>
          <w:tcPr>
            <w:tcW w:w="1400" w:type="dxa"/>
          </w:tcPr>
          <w:p w14:paraId="45730606" w14:textId="77777777" w:rsidR="001021F4" w:rsidRDefault="00000000">
            <w:pPr>
              <w:keepNext/>
              <w:spacing w:before="0" w:line="252" w:lineRule="auto"/>
              <w:jc w:val="right"/>
            </w:pPr>
            <w:r>
              <w:rPr>
                <w:rFonts w:ascii="Arial" w:eastAsia="Arial" w:hAnsi="Arial" w:cs="Arial"/>
                <w:sz w:val="18"/>
                <w:szCs w:val="18"/>
              </w:rPr>
              <w:t>77.00</w:t>
            </w:r>
          </w:p>
        </w:tc>
        <w:tc>
          <w:tcPr>
            <w:tcW w:w="1400" w:type="dxa"/>
          </w:tcPr>
          <w:p w14:paraId="68BAE0C2" w14:textId="77777777" w:rsidR="001021F4" w:rsidRDefault="00000000">
            <w:pPr>
              <w:keepNext/>
              <w:spacing w:before="0" w:line="252" w:lineRule="auto"/>
              <w:jc w:val="right"/>
            </w:pPr>
            <w:r>
              <w:rPr>
                <w:rFonts w:ascii="Arial" w:eastAsia="Arial" w:hAnsi="Arial" w:cs="Arial"/>
                <w:sz w:val="18"/>
                <w:szCs w:val="18"/>
              </w:rPr>
              <w:t>65.74</w:t>
            </w:r>
          </w:p>
        </w:tc>
        <w:tc>
          <w:tcPr>
            <w:tcW w:w="1830" w:type="dxa"/>
          </w:tcPr>
          <w:p w14:paraId="644D5561" w14:textId="77777777" w:rsidR="001021F4" w:rsidRDefault="00000000">
            <w:pPr>
              <w:keepNext/>
              <w:spacing w:before="0" w:line="252" w:lineRule="auto"/>
              <w:jc w:val="right"/>
            </w:pPr>
            <w:r>
              <w:rPr>
                <w:rFonts w:ascii="Arial" w:eastAsia="Arial" w:hAnsi="Arial" w:cs="Arial"/>
                <w:sz w:val="18"/>
                <w:szCs w:val="18"/>
              </w:rPr>
              <w:t>4.26</w:t>
            </w:r>
          </w:p>
        </w:tc>
        <w:tc>
          <w:tcPr>
            <w:tcW w:w="1830" w:type="dxa"/>
          </w:tcPr>
          <w:p w14:paraId="05D16174" w14:textId="77777777" w:rsidR="001021F4" w:rsidRDefault="00000000">
            <w:pPr>
              <w:keepNext/>
              <w:spacing w:before="0" w:line="252" w:lineRule="auto"/>
              <w:jc w:val="right"/>
            </w:pPr>
            <w:r>
              <w:rPr>
                <w:rFonts w:ascii="Arial" w:eastAsia="Arial" w:hAnsi="Arial" w:cs="Arial"/>
                <w:sz w:val="18"/>
                <w:szCs w:val="18"/>
              </w:rPr>
              <w:t>11.26</w:t>
            </w:r>
          </w:p>
        </w:tc>
      </w:tr>
      <w:tr w:rsidR="001021F4" w14:paraId="0D4B55C1" w14:textId="77777777">
        <w:trPr>
          <w:cantSplit/>
        </w:trPr>
        <w:tc>
          <w:tcPr>
            <w:tcW w:w="1500" w:type="dxa"/>
          </w:tcPr>
          <w:p w14:paraId="7123E9B7" w14:textId="77777777" w:rsidR="001021F4" w:rsidRDefault="00000000">
            <w:pPr>
              <w:keepNext/>
              <w:spacing w:before="0" w:line="252" w:lineRule="auto"/>
            </w:pPr>
            <w:r>
              <w:rPr>
                <w:rFonts w:ascii="Arial" w:eastAsia="Arial" w:hAnsi="Arial" w:cs="Arial"/>
                <w:sz w:val="18"/>
                <w:szCs w:val="18"/>
              </w:rPr>
              <w:t>Q4 2025</w:t>
            </w:r>
          </w:p>
        </w:tc>
        <w:tc>
          <w:tcPr>
            <w:tcW w:w="1400" w:type="dxa"/>
          </w:tcPr>
          <w:p w14:paraId="09C9FF7B" w14:textId="77777777" w:rsidR="001021F4" w:rsidRDefault="00000000">
            <w:pPr>
              <w:keepNext/>
              <w:spacing w:before="0" w:line="252" w:lineRule="auto"/>
              <w:jc w:val="right"/>
            </w:pPr>
            <w:r>
              <w:rPr>
                <w:rFonts w:ascii="Arial" w:eastAsia="Arial" w:hAnsi="Arial" w:cs="Arial"/>
                <w:sz w:val="18"/>
                <w:szCs w:val="18"/>
              </w:rPr>
              <w:t>70.50</w:t>
            </w:r>
          </w:p>
        </w:tc>
        <w:tc>
          <w:tcPr>
            <w:tcW w:w="1400" w:type="dxa"/>
          </w:tcPr>
          <w:p w14:paraId="255AB7AD" w14:textId="77777777" w:rsidR="001021F4" w:rsidRDefault="00000000">
            <w:pPr>
              <w:keepNext/>
              <w:spacing w:before="0" w:line="252" w:lineRule="auto"/>
              <w:jc w:val="right"/>
            </w:pPr>
            <w:r>
              <w:rPr>
                <w:rFonts w:ascii="Arial" w:eastAsia="Arial" w:hAnsi="Arial" w:cs="Arial"/>
                <w:sz w:val="18"/>
                <w:szCs w:val="18"/>
              </w:rPr>
              <w:t>72.00</w:t>
            </w:r>
          </w:p>
        </w:tc>
        <w:tc>
          <w:tcPr>
            <w:tcW w:w="1400" w:type="dxa"/>
          </w:tcPr>
          <w:p w14:paraId="24451ED9" w14:textId="77777777" w:rsidR="001021F4" w:rsidRDefault="00000000">
            <w:pPr>
              <w:keepNext/>
              <w:spacing w:before="0" w:line="252" w:lineRule="auto"/>
              <w:jc w:val="right"/>
            </w:pPr>
            <w:r>
              <w:rPr>
                <w:rFonts w:ascii="Arial" w:eastAsia="Arial" w:hAnsi="Arial" w:cs="Arial"/>
                <w:sz w:val="18"/>
                <w:szCs w:val="18"/>
              </w:rPr>
              <w:t>59.64</w:t>
            </w:r>
          </w:p>
        </w:tc>
        <w:tc>
          <w:tcPr>
            <w:tcW w:w="1830" w:type="dxa"/>
          </w:tcPr>
          <w:p w14:paraId="0ABD2AC0" w14:textId="77777777" w:rsidR="001021F4" w:rsidRDefault="00000000">
            <w:pPr>
              <w:keepNext/>
              <w:spacing w:before="0" w:line="252" w:lineRule="auto"/>
              <w:jc w:val="right"/>
            </w:pPr>
            <w:r>
              <w:rPr>
                <w:rFonts w:ascii="Arial" w:eastAsia="Arial" w:hAnsi="Arial" w:cs="Arial"/>
                <w:sz w:val="18"/>
                <w:szCs w:val="18"/>
              </w:rPr>
              <w:t>10.86</w:t>
            </w:r>
          </w:p>
        </w:tc>
        <w:tc>
          <w:tcPr>
            <w:tcW w:w="1830" w:type="dxa"/>
          </w:tcPr>
          <w:p w14:paraId="161DB8E8" w14:textId="77777777" w:rsidR="001021F4" w:rsidRDefault="00000000">
            <w:pPr>
              <w:keepNext/>
              <w:spacing w:before="0" w:line="252" w:lineRule="auto"/>
              <w:jc w:val="right"/>
            </w:pPr>
            <w:r>
              <w:rPr>
                <w:rFonts w:ascii="Arial" w:eastAsia="Arial" w:hAnsi="Arial" w:cs="Arial"/>
                <w:sz w:val="18"/>
                <w:szCs w:val="18"/>
              </w:rPr>
              <w:t>12.36</w:t>
            </w:r>
          </w:p>
        </w:tc>
      </w:tr>
      <w:tr w:rsidR="001021F4" w14:paraId="16A0A02C" w14:textId="77777777">
        <w:trPr>
          <w:cantSplit/>
        </w:trPr>
        <w:tc>
          <w:tcPr>
            <w:tcW w:w="1500" w:type="dxa"/>
            <w:shd w:val="clear" w:color="auto" w:fill="EAF4FB"/>
          </w:tcPr>
          <w:p w14:paraId="1E258CCE" w14:textId="77777777" w:rsidR="001021F4" w:rsidRDefault="00000000">
            <w:pPr>
              <w:spacing w:before="0" w:line="252" w:lineRule="auto"/>
            </w:pPr>
            <w:r>
              <w:rPr>
                <w:rFonts w:ascii="Arial" w:eastAsia="Arial" w:hAnsi="Arial" w:cs="Arial"/>
                <w:b/>
                <w:bCs/>
                <w:sz w:val="18"/>
                <w:szCs w:val="18"/>
              </w:rPr>
              <w:t>Average error</w:t>
            </w:r>
          </w:p>
        </w:tc>
        <w:tc>
          <w:tcPr>
            <w:tcW w:w="1400" w:type="dxa"/>
            <w:shd w:val="clear" w:color="auto" w:fill="EAF4FB"/>
          </w:tcPr>
          <w:p w14:paraId="21977D73" w14:textId="77777777" w:rsidR="001021F4" w:rsidRDefault="001021F4">
            <w:pPr>
              <w:spacing w:before="0" w:line="252" w:lineRule="auto"/>
              <w:jc w:val="right"/>
            </w:pPr>
          </w:p>
        </w:tc>
        <w:tc>
          <w:tcPr>
            <w:tcW w:w="1400" w:type="dxa"/>
            <w:shd w:val="clear" w:color="auto" w:fill="EAF4FB"/>
          </w:tcPr>
          <w:p w14:paraId="4BB46A9C" w14:textId="77777777" w:rsidR="001021F4" w:rsidRDefault="001021F4">
            <w:pPr>
              <w:spacing w:before="0" w:line="252" w:lineRule="auto"/>
              <w:jc w:val="right"/>
            </w:pPr>
          </w:p>
        </w:tc>
        <w:tc>
          <w:tcPr>
            <w:tcW w:w="1400" w:type="dxa"/>
            <w:shd w:val="clear" w:color="auto" w:fill="EAF4FB"/>
          </w:tcPr>
          <w:p w14:paraId="636AC799" w14:textId="77777777" w:rsidR="001021F4" w:rsidRDefault="001021F4">
            <w:pPr>
              <w:spacing w:before="0" w:line="252" w:lineRule="auto"/>
              <w:jc w:val="right"/>
            </w:pPr>
          </w:p>
        </w:tc>
        <w:tc>
          <w:tcPr>
            <w:tcW w:w="1830" w:type="dxa"/>
            <w:shd w:val="clear" w:color="auto" w:fill="EAF4FB"/>
          </w:tcPr>
          <w:p w14:paraId="12782C20" w14:textId="77777777" w:rsidR="001021F4" w:rsidRDefault="00000000">
            <w:pPr>
              <w:spacing w:before="0" w:line="252" w:lineRule="auto"/>
              <w:jc w:val="right"/>
            </w:pPr>
            <w:r>
              <w:rPr>
                <w:rFonts w:ascii="Arial" w:eastAsia="Arial" w:hAnsi="Arial" w:cs="Arial"/>
                <w:b/>
                <w:bCs/>
                <w:sz w:val="18"/>
                <w:szCs w:val="18"/>
              </w:rPr>
              <w:t>5.33 (8.56%)</w:t>
            </w:r>
          </w:p>
        </w:tc>
        <w:tc>
          <w:tcPr>
            <w:tcW w:w="1830" w:type="dxa"/>
            <w:shd w:val="clear" w:color="auto" w:fill="EAF4FB"/>
          </w:tcPr>
          <w:p w14:paraId="27417E8D" w14:textId="77777777" w:rsidR="001021F4" w:rsidRDefault="00000000">
            <w:pPr>
              <w:spacing w:before="0" w:line="252" w:lineRule="auto"/>
              <w:jc w:val="right"/>
            </w:pPr>
            <w:r>
              <w:rPr>
                <w:rFonts w:ascii="Arial" w:eastAsia="Arial" w:hAnsi="Arial" w:cs="Arial"/>
                <w:b/>
                <w:bCs/>
                <w:sz w:val="18"/>
                <w:szCs w:val="18"/>
              </w:rPr>
              <w:t>9.04 (14.23%)</w:t>
            </w:r>
          </w:p>
        </w:tc>
      </w:tr>
    </w:tbl>
    <w:p w14:paraId="2B2D6D43" w14:textId="77777777" w:rsidR="001021F4" w:rsidRDefault="00000000">
      <w:pPr>
        <w:keepNext/>
        <w:spacing w:before="120"/>
        <w:jc w:val="center"/>
      </w:pPr>
      <w:r>
        <w:rPr>
          <w:noProof/>
        </w:rPr>
        <w:lastRenderedPageBreak/>
        <w:drawing>
          <wp:inline distT="0" distB="0" distL="0" distR="0" wp14:anchorId="596DDABB" wp14:editId="666D1EE2">
            <wp:extent cx="5303520" cy="2651760"/>
            <wp:effectExtent l="0" t="0" r="0" b="0"/>
            <wp:docPr id="101" name="chart_oil" descr="Bar chart of Claude and ChatGPT oil price forecasts against actual 2025 quarterly aver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hart_oil" descr="Bar chart of Claude and ChatGPT oil price forecasts against actual 2025 quarterly averages"/>
                    <pic:cNvPicPr/>
                  </pic:nvPicPr>
                  <pic:blipFill>
                    <a:blip r:embed="rId8"/>
                    <a:stretch>
                      <a:fillRect/>
                    </a:stretch>
                  </pic:blipFill>
                  <pic:spPr>
                    <a:xfrm>
                      <a:off x="0" y="0"/>
                      <a:ext cx="5303520" cy="2651760"/>
                    </a:xfrm>
                    <a:prstGeom prst="rect">
                      <a:avLst/>
                    </a:prstGeom>
                  </pic:spPr>
                </pic:pic>
              </a:graphicData>
            </a:graphic>
          </wp:inline>
        </w:drawing>
      </w:r>
    </w:p>
    <w:p w14:paraId="08C55C70" w14:textId="77777777" w:rsidR="001021F4" w:rsidRDefault="00000000">
      <w:pPr>
        <w:spacing w:before="60" w:after="120" w:line="288" w:lineRule="auto"/>
      </w:pPr>
      <w:r>
        <w:rPr>
          <w:rFonts w:ascii="Arial" w:eastAsia="Arial" w:hAnsi="Arial" w:cs="Arial"/>
          <w:i/>
          <w:iCs/>
          <w:color w:val="666666"/>
          <w:sz w:val="16"/>
          <w:szCs w:val="16"/>
        </w:rPr>
        <w:t>Figure 1. Oil price forecasts versus actual.</w:t>
      </w:r>
    </w:p>
    <w:p w14:paraId="1677F7E7" w14:textId="77777777" w:rsidR="001021F4" w:rsidRDefault="00000000">
      <w:pPr>
        <w:numPr>
          <w:ilvl w:val="0"/>
          <w:numId w:val="3"/>
        </w:numPr>
        <w:spacing w:before="60" w:line="288" w:lineRule="auto"/>
      </w:pPr>
      <w:r>
        <w:rPr>
          <w:rFonts w:ascii="Arial" w:eastAsia="Arial" w:hAnsi="Arial" w:cs="Arial"/>
        </w:rPr>
        <w:t>Both models expected prices to stay near or above $70, but actual prices fell to about $59.64 by Q4 2025. Neither predicted the decline.</w:t>
      </w:r>
    </w:p>
    <w:p w14:paraId="136E09C6" w14:textId="77777777" w:rsidR="001021F4" w:rsidRDefault="00000000">
      <w:pPr>
        <w:numPr>
          <w:ilvl w:val="0"/>
          <w:numId w:val="3"/>
        </w:numPr>
        <w:spacing w:before="60" w:line="288" w:lineRule="auto"/>
      </w:pPr>
      <w:r>
        <w:rPr>
          <w:rFonts w:ascii="Arial" w:eastAsia="Arial" w:hAnsi="Arial" w:cs="Arial"/>
        </w:rPr>
        <w:t>Claude's average error was $5.33 per barrel (8.56%) compared with $9.04 (14.23%) for ChatGPT, and Claude was closer in every quarter.</w:t>
      </w:r>
    </w:p>
    <w:p w14:paraId="7F79B4E3" w14:textId="77777777" w:rsidR="001021F4" w:rsidRDefault="00000000">
      <w:pPr>
        <w:numPr>
          <w:ilvl w:val="0"/>
          <w:numId w:val="3"/>
        </w:numPr>
        <w:spacing w:before="60" w:line="288" w:lineRule="auto"/>
      </w:pPr>
      <w:r>
        <w:rPr>
          <w:rFonts w:ascii="Arial" w:eastAsia="Arial" w:hAnsi="Arial" w:cs="Arial"/>
        </w:rPr>
        <w:t>Claude's low-high ranges contained the actual price in all four quarters. ChatGPT's contained it only in Q1. ChatGPT also predicted a seasonal rise in Q3 that did not happen.</w:t>
      </w:r>
    </w:p>
    <w:p w14:paraId="7B1D5F00" w14:textId="77777777" w:rsidR="001021F4" w:rsidRDefault="00000000">
      <w:pPr>
        <w:keepNext/>
        <w:spacing w:line="288" w:lineRule="auto"/>
      </w:pPr>
      <w:r>
        <w:rPr>
          <w:rFonts w:ascii="Arial" w:eastAsia="Arial" w:hAnsi="Arial" w:cs="Arial"/>
          <w:b/>
          <w:bCs/>
        </w:rPr>
        <w:t>3b. Economic policy and the stock market (Prompt A)</w:t>
      </w:r>
    </w:p>
    <w:p w14:paraId="30D26AA1" w14:textId="77777777" w:rsidR="001021F4" w:rsidRDefault="00000000">
      <w:pPr>
        <w:spacing w:before="120" w:line="288" w:lineRule="auto"/>
      </w:pPr>
      <w:r>
        <w:rPr>
          <w:rFonts w:ascii="Arial" w:eastAsia="Arial" w:hAnsi="Arial" w:cs="Arial"/>
        </w:rPr>
        <w:t>Both models produced a table of policy factors (Federal Reserve rate cuts, inflation, rates staying higher for longer, lagged effects of the 2022-2023 rate hikes, and policy uncertainty) with an expected impact and a confidence level, and then forecast the change in the S&amp;P 500 from December 2024 to December 2025.</w:t>
      </w:r>
    </w:p>
    <w:p w14:paraId="13515E0F" w14:textId="77777777" w:rsidR="001021F4" w:rsidRDefault="00000000">
      <w:pPr>
        <w:keepNext/>
        <w:spacing w:after="60" w:line="288" w:lineRule="auto"/>
      </w:pPr>
      <w:r>
        <w:rPr>
          <w:rFonts w:ascii="Arial" w:eastAsia="Arial" w:hAnsi="Arial" w:cs="Arial"/>
          <w:i/>
          <w:iCs/>
          <w:color w:val="666666"/>
          <w:sz w:val="16"/>
          <w:szCs w:val="16"/>
        </w:rPr>
        <w:t>Table 4. S&amp;P 500 forecast versus actual. Actual change is calculated from the monthly average values in my dataset, so it is approximate.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500"/>
        <w:gridCol w:w="1600"/>
        <w:gridCol w:w="2200"/>
        <w:gridCol w:w="1500"/>
        <w:gridCol w:w="1260"/>
        <w:gridCol w:w="1300"/>
      </w:tblGrid>
      <w:tr w:rsidR="001021F4" w14:paraId="3E40675D" w14:textId="77777777">
        <w:trPr>
          <w:cantSplit/>
          <w:tblHeader/>
        </w:trPr>
        <w:tc>
          <w:tcPr>
            <w:tcW w:w="1500" w:type="dxa"/>
            <w:shd w:val="clear" w:color="auto" w:fill="039BE5"/>
          </w:tcPr>
          <w:p w14:paraId="33922870" w14:textId="77777777" w:rsidR="001021F4" w:rsidRDefault="00000000">
            <w:pPr>
              <w:keepNext/>
              <w:spacing w:before="0" w:line="252" w:lineRule="auto"/>
            </w:pPr>
            <w:r>
              <w:rPr>
                <w:rFonts w:ascii="Arial" w:eastAsia="Arial" w:hAnsi="Arial" w:cs="Arial"/>
                <w:b/>
                <w:bCs/>
                <w:color w:val="FFFFFF"/>
                <w:sz w:val="18"/>
                <w:szCs w:val="18"/>
              </w:rPr>
              <w:t>Model</w:t>
            </w:r>
          </w:p>
        </w:tc>
        <w:tc>
          <w:tcPr>
            <w:tcW w:w="1600" w:type="dxa"/>
            <w:shd w:val="clear" w:color="auto" w:fill="039BE5"/>
          </w:tcPr>
          <w:p w14:paraId="09261301" w14:textId="77777777" w:rsidR="001021F4" w:rsidRDefault="00000000">
            <w:pPr>
              <w:keepNext/>
              <w:spacing w:before="0" w:line="252" w:lineRule="auto"/>
            </w:pPr>
            <w:r>
              <w:rPr>
                <w:rFonts w:ascii="Arial" w:eastAsia="Arial" w:hAnsi="Arial" w:cs="Arial"/>
                <w:b/>
                <w:bCs/>
                <w:color w:val="FFFFFF"/>
                <w:sz w:val="18"/>
                <w:szCs w:val="18"/>
              </w:rPr>
              <w:t>Forecast</w:t>
            </w:r>
          </w:p>
        </w:tc>
        <w:tc>
          <w:tcPr>
            <w:tcW w:w="2200" w:type="dxa"/>
            <w:shd w:val="clear" w:color="auto" w:fill="039BE5"/>
          </w:tcPr>
          <w:p w14:paraId="14B3B753" w14:textId="77777777" w:rsidR="001021F4" w:rsidRDefault="00000000">
            <w:pPr>
              <w:keepNext/>
              <w:spacing w:before="0" w:line="252" w:lineRule="auto"/>
            </w:pPr>
            <w:r>
              <w:rPr>
                <w:rFonts w:ascii="Arial" w:eastAsia="Arial" w:hAnsi="Arial" w:cs="Arial"/>
                <w:b/>
                <w:bCs/>
                <w:color w:val="FFFFFF"/>
                <w:sz w:val="18"/>
                <w:szCs w:val="18"/>
              </w:rPr>
              <w:t>Low to high range</w:t>
            </w:r>
          </w:p>
        </w:tc>
        <w:tc>
          <w:tcPr>
            <w:tcW w:w="1500" w:type="dxa"/>
            <w:shd w:val="clear" w:color="auto" w:fill="039BE5"/>
          </w:tcPr>
          <w:p w14:paraId="4D8CBA34" w14:textId="77777777" w:rsidR="001021F4" w:rsidRDefault="00000000">
            <w:pPr>
              <w:keepNext/>
              <w:spacing w:before="0" w:line="252" w:lineRule="auto"/>
            </w:pPr>
            <w:r>
              <w:rPr>
                <w:rFonts w:ascii="Arial" w:eastAsia="Arial" w:hAnsi="Arial" w:cs="Arial"/>
                <w:b/>
                <w:bCs/>
                <w:color w:val="FFFFFF"/>
                <w:sz w:val="18"/>
                <w:szCs w:val="18"/>
              </w:rPr>
              <w:t>Actual change</w:t>
            </w:r>
          </w:p>
        </w:tc>
        <w:tc>
          <w:tcPr>
            <w:tcW w:w="1260" w:type="dxa"/>
            <w:shd w:val="clear" w:color="auto" w:fill="039BE5"/>
          </w:tcPr>
          <w:p w14:paraId="2AD02892" w14:textId="77777777" w:rsidR="001021F4" w:rsidRDefault="00000000">
            <w:pPr>
              <w:keepNext/>
              <w:spacing w:before="0" w:line="252" w:lineRule="auto"/>
            </w:pPr>
            <w:r>
              <w:rPr>
                <w:rFonts w:ascii="Arial" w:eastAsia="Arial" w:hAnsi="Arial" w:cs="Arial"/>
                <w:b/>
                <w:bCs/>
                <w:color w:val="FFFFFF"/>
                <w:sz w:val="18"/>
                <w:szCs w:val="18"/>
              </w:rPr>
              <w:t>Error (points)</w:t>
            </w:r>
          </w:p>
        </w:tc>
        <w:tc>
          <w:tcPr>
            <w:tcW w:w="1300" w:type="dxa"/>
            <w:shd w:val="clear" w:color="auto" w:fill="039BE5"/>
          </w:tcPr>
          <w:p w14:paraId="0EB12E0D" w14:textId="77777777" w:rsidR="001021F4" w:rsidRDefault="00000000">
            <w:pPr>
              <w:keepNext/>
              <w:spacing w:before="0" w:line="252" w:lineRule="auto"/>
            </w:pPr>
            <w:r>
              <w:rPr>
                <w:rFonts w:ascii="Arial" w:eastAsia="Arial" w:hAnsi="Arial" w:cs="Arial"/>
                <w:b/>
                <w:bCs/>
                <w:color w:val="FFFFFF"/>
                <w:sz w:val="18"/>
                <w:szCs w:val="18"/>
              </w:rPr>
              <w:t>Actual in range?</w:t>
            </w:r>
          </w:p>
        </w:tc>
      </w:tr>
      <w:tr w:rsidR="001021F4" w14:paraId="464B2022" w14:textId="77777777">
        <w:trPr>
          <w:cantSplit/>
        </w:trPr>
        <w:tc>
          <w:tcPr>
            <w:tcW w:w="1500" w:type="dxa"/>
          </w:tcPr>
          <w:p w14:paraId="47CA2EEE" w14:textId="77777777" w:rsidR="001021F4" w:rsidRDefault="00000000">
            <w:pPr>
              <w:keepNext/>
              <w:spacing w:before="0" w:line="252" w:lineRule="auto"/>
            </w:pPr>
            <w:r>
              <w:rPr>
                <w:rFonts w:ascii="Arial" w:eastAsia="Arial" w:hAnsi="Arial" w:cs="Arial"/>
                <w:sz w:val="18"/>
                <w:szCs w:val="18"/>
              </w:rPr>
              <w:t>Claude</w:t>
            </w:r>
          </w:p>
        </w:tc>
        <w:tc>
          <w:tcPr>
            <w:tcW w:w="1600" w:type="dxa"/>
          </w:tcPr>
          <w:p w14:paraId="327739A0" w14:textId="77777777" w:rsidR="001021F4" w:rsidRDefault="00000000">
            <w:pPr>
              <w:keepNext/>
              <w:spacing w:before="0" w:line="252" w:lineRule="auto"/>
            </w:pPr>
            <w:r>
              <w:rPr>
                <w:rFonts w:ascii="Arial" w:eastAsia="Arial" w:hAnsi="Arial" w:cs="Arial"/>
                <w:sz w:val="18"/>
                <w:szCs w:val="18"/>
              </w:rPr>
              <w:t>+8%</w:t>
            </w:r>
          </w:p>
        </w:tc>
        <w:tc>
          <w:tcPr>
            <w:tcW w:w="2200" w:type="dxa"/>
          </w:tcPr>
          <w:p w14:paraId="22EA8ECF" w14:textId="77777777" w:rsidR="001021F4" w:rsidRDefault="00000000">
            <w:pPr>
              <w:keepNext/>
              <w:spacing w:before="0" w:line="252" w:lineRule="auto"/>
            </w:pPr>
            <w:r>
              <w:rPr>
                <w:rFonts w:ascii="Arial" w:eastAsia="Arial" w:hAnsi="Arial" w:cs="Arial"/>
                <w:sz w:val="18"/>
                <w:szCs w:val="18"/>
              </w:rPr>
              <w:t>-12% to +22%</w:t>
            </w:r>
          </w:p>
        </w:tc>
        <w:tc>
          <w:tcPr>
            <w:tcW w:w="1500" w:type="dxa"/>
          </w:tcPr>
          <w:p w14:paraId="1B757351" w14:textId="77777777" w:rsidR="001021F4" w:rsidRDefault="00000000">
            <w:pPr>
              <w:keepNext/>
              <w:spacing w:before="0" w:line="252" w:lineRule="auto"/>
            </w:pPr>
            <w:r>
              <w:rPr>
                <w:rFonts w:ascii="Arial" w:eastAsia="Arial" w:hAnsi="Arial" w:cs="Arial"/>
                <w:sz w:val="18"/>
                <w:szCs w:val="18"/>
              </w:rPr>
              <w:t>+14.0%</w:t>
            </w:r>
          </w:p>
        </w:tc>
        <w:tc>
          <w:tcPr>
            <w:tcW w:w="1260" w:type="dxa"/>
          </w:tcPr>
          <w:p w14:paraId="03D5B548" w14:textId="77777777" w:rsidR="001021F4" w:rsidRDefault="00000000">
            <w:pPr>
              <w:keepNext/>
              <w:spacing w:before="0" w:line="252" w:lineRule="auto"/>
            </w:pPr>
            <w:r>
              <w:rPr>
                <w:rFonts w:ascii="Arial" w:eastAsia="Arial" w:hAnsi="Arial" w:cs="Arial"/>
                <w:sz w:val="18"/>
                <w:szCs w:val="18"/>
              </w:rPr>
              <w:t>6.0</w:t>
            </w:r>
          </w:p>
        </w:tc>
        <w:tc>
          <w:tcPr>
            <w:tcW w:w="1300" w:type="dxa"/>
          </w:tcPr>
          <w:p w14:paraId="3898503E" w14:textId="77777777" w:rsidR="001021F4" w:rsidRDefault="00000000">
            <w:pPr>
              <w:keepNext/>
              <w:spacing w:before="0" w:line="252" w:lineRule="auto"/>
            </w:pPr>
            <w:r>
              <w:rPr>
                <w:rFonts w:ascii="Arial" w:eastAsia="Arial" w:hAnsi="Arial" w:cs="Arial"/>
                <w:sz w:val="18"/>
                <w:szCs w:val="18"/>
              </w:rPr>
              <w:t>Yes</w:t>
            </w:r>
          </w:p>
        </w:tc>
      </w:tr>
      <w:tr w:rsidR="001021F4" w14:paraId="3DF39703" w14:textId="77777777">
        <w:trPr>
          <w:cantSplit/>
        </w:trPr>
        <w:tc>
          <w:tcPr>
            <w:tcW w:w="1500" w:type="dxa"/>
          </w:tcPr>
          <w:p w14:paraId="4B1C8860" w14:textId="77777777" w:rsidR="001021F4" w:rsidRDefault="00000000">
            <w:pPr>
              <w:spacing w:before="0" w:line="252" w:lineRule="auto"/>
            </w:pPr>
            <w:r>
              <w:rPr>
                <w:rFonts w:ascii="Arial" w:eastAsia="Arial" w:hAnsi="Arial" w:cs="Arial"/>
                <w:sz w:val="18"/>
                <w:szCs w:val="18"/>
              </w:rPr>
              <w:t>ChatGPT</w:t>
            </w:r>
          </w:p>
        </w:tc>
        <w:tc>
          <w:tcPr>
            <w:tcW w:w="1600" w:type="dxa"/>
          </w:tcPr>
          <w:p w14:paraId="20A8A46B" w14:textId="77777777" w:rsidR="001021F4" w:rsidRDefault="00000000">
            <w:pPr>
              <w:spacing w:before="0" w:line="252" w:lineRule="auto"/>
            </w:pPr>
            <w:r>
              <w:rPr>
                <w:rFonts w:ascii="Arial" w:eastAsia="Arial" w:hAnsi="Arial" w:cs="Arial"/>
                <w:sz w:val="18"/>
                <w:szCs w:val="18"/>
              </w:rPr>
              <w:t>+9%</w:t>
            </w:r>
          </w:p>
        </w:tc>
        <w:tc>
          <w:tcPr>
            <w:tcW w:w="2200" w:type="dxa"/>
          </w:tcPr>
          <w:p w14:paraId="00B852AC" w14:textId="77777777" w:rsidR="001021F4" w:rsidRDefault="00000000">
            <w:pPr>
              <w:spacing w:before="0" w:line="252" w:lineRule="auto"/>
            </w:pPr>
            <w:r>
              <w:rPr>
                <w:rFonts w:ascii="Arial" w:eastAsia="Arial" w:hAnsi="Arial" w:cs="Arial"/>
                <w:sz w:val="18"/>
                <w:szCs w:val="18"/>
              </w:rPr>
              <w:t>-10% to +20%</w:t>
            </w:r>
          </w:p>
        </w:tc>
        <w:tc>
          <w:tcPr>
            <w:tcW w:w="1500" w:type="dxa"/>
          </w:tcPr>
          <w:p w14:paraId="3A4853FF" w14:textId="77777777" w:rsidR="001021F4" w:rsidRDefault="00000000">
            <w:pPr>
              <w:spacing w:before="0" w:line="252" w:lineRule="auto"/>
            </w:pPr>
            <w:r>
              <w:rPr>
                <w:rFonts w:ascii="Arial" w:eastAsia="Arial" w:hAnsi="Arial" w:cs="Arial"/>
                <w:sz w:val="18"/>
                <w:szCs w:val="18"/>
              </w:rPr>
              <w:t>+14.0%</w:t>
            </w:r>
          </w:p>
        </w:tc>
        <w:tc>
          <w:tcPr>
            <w:tcW w:w="1260" w:type="dxa"/>
          </w:tcPr>
          <w:p w14:paraId="03CB2A5E" w14:textId="77777777" w:rsidR="001021F4" w:rsidRDefault="00000000">
            <w:pPr>
              <w:spacing w:before="0" w:line="252" w:lineRule="auto"/>
            </w:pPr>
            <w:r>
              <w:rPr>
                <w:rFonts w:ascii="Arial" w:eastAsia="Arial" w:hAnsi="Arial" w:cs="Arial"/>
                <w:sz w:val="18"/>
                <w:szCs w:val="18"/>
              </w:rPr>
              <w:t>5.0</w:t>
            </w:r>
          </w:p>
        </w:tc>
        <w:tc>
          <w:tcPr>
            <w:tcW w:w="1300" w:type="dxa"/>
          </w:tcPr>
          <w:p w14:paraId="24251717" w14:textId="77777777" w:rsidR="001021F4" w:rsidRDefault="00000000">
            <w:pPr>
              <w:spacing w:before="0" w:line="252" w:lineRule="auto"/>
            </w:pPr>
            <w:r>
              <w:rPr>
                <w:rFonts w:ascii="Arial" w:eastAsia="Arial" w:hAnsi="Arial" w:cs="Arial"/>
                <w:sz w:val="18"/>
                <w:szCs w:val="18"/>
              </w:rPr>
              <w:t>Yes</w:t>
            </w:r>
          </w:p>
        </w:tc>
      </w:tr>
    </w:tbl>
    <w:p w14:paraId="44F516C5" w14:textId="77777777" w:rsidR="001021F4" w:rsidRDefault="00000000">
      <w:pPr>
        <w:numPr>
          <w:ilvl w:val="0"/>
          <w:numId w:val="3"/>
        </w:numPr>
        <w:spacing w:before="60" w:line="288" w:lineRule="auto"/>
      </w:pPr>
      <w:r>
        <w:rPr>
          <w:rFonts w:ascii="Arial" w:eastAsia="Arial" w:hAnsi="Arial" w:cs="Arial"/>
        </w:rPr>
        <w:t>Both models predicted the right direction (up) and both underestimated the gain. ChatGPT was one percentage point closer.</w:t>
      </w:r>
    </w:p>
    <w:p w14:paraId="097764C1" w14:textId="77777777" w:rsidR="001021F4" w:rsidRDefault="00000000">
      <w:pPr>
        <w:numPr>
          <w:ilvl w:val="0"/>
          <w:numId w:val="3"/>
        </w:numPr>
        <w:spacing w:before="60" w:line="288" w:lineRule="auto"/>
      </w:pPr>
      <w:r>
        <w:rPr>
          <w:rFonts w:ascii="Arial" w:eastAsia="Arial" w:hAnsi="Arial" w:cs="Arial"/>
        </w:rPr>
        <w:t>Claude's reasoning was consistent with the data: compounding the +0.84% average monthly gain gives about 10.6% a year, and 3.45% monthly volatility scales to about 12% a year.</w:t>
      </w:r>
    </w:p>
    <w:p w14:paraId="4460E3C7" w14:textId="77777777" w:rsidR="001021F4" w:rsidRDefault="00000000">
      <w:pPr>
        <w:numPr>
          <w:ilvl w:val="0"/>
          <w:numId w:val="3"/>
        </w:numPr>
        <w:spacing w:before="60" w:line="288" w:lineRule="auto"/>
      </w:pPr>
      <w:r>
        <w:rPr>
          <w:rFonts w:ascii="Arial" w:eastAsia="Arial" w:hAnsi="Arial" w:cs="Arial"/>
        </w:rPr>
        <w:t xml:space="preserve">ChatGPT cited outside "Federal Reserve research" even though the prompt said to use only the supplied data, listed several nearly identical easing scenarios as separate rows, </w:t>
      </w:r>
      <w:r>
        <w:rPr>
          <w:rFonts w:ascii="Arial" w:eastAsia="Arial" w:hAnsi="Arial" w:cs="Arial"/>
        </w:rPr>
        <w:lastRenderedPageBreak/>
        <w:t>and called the compounded average gain unrealistically large when it is a normal annual stock return.</w:t>
      </w:r>
    </w:p>
    <w:p w14:paraId="540F34D0" w14:textId="77777777" w:rsidR="001021F4" w:rsidRDefault="00000000">
      <w:pPr>
        <w:pStyle w:val="Heading2"/>
        <w:spacing w:before="360" w:after="60"/>
      </w:pPr>
      <w:r>
        <w:rPr>
          <w:rFonts w:ascii="Arial" w:eastAsia="Arial" w:hAnsi="Arial" w:cs="Arial"/>
        </w:rPr>
        <w:t>Step 4: Part 2 - Economic trend forecasting</w:t>
      </w:r>
    </w:p>
    <w:p w14:paraId="666A0280" w14:textId="77777777" w:rsidR="001021F4" w:rsidRDefault="00000000">
      <w:pPr>
        <w:spacing w:before="120" w:line="288" w:lineRule="auto"/>
      </w:pPr>
      <w:r>
        <w:rPr>
          <w:rFonts w:ascii="Arial" w:eastAsia="Arial" w:hAnsi="Arial" w:cs="Arial"/>
        </w:rPr>
        <w:t>I gave both models the monthly CPI inflation rate (percent change from a year ago) and the quarterly real GDP growth rate (annualized) for 2022-2024 and asked for each quarter of 2025. October 2025 is missing in the FRED CPI data, so the Q4 2025 actual is the average of November and December.</w:t>
      </w:r>
    </w:p>
    <w:p w14:paraId="0BEEDAC5" w14:textId="77777777" w:rsidR="001021F4" w:rsidRDefault="00000000">
      <w:pPr>
        <w:keepNext/>
        <w:spacing w:line="288" w:lineRule="auto"/>
      </w:pPr>
      <w:r>
        <w:rPr>
          <w:rFonts w:ascii="Arial" w:eastAsia="Arial" w:hAnsi="Arial" w:cs="Arial"/>
          <w:b/>
          <w:bCs/>
        </w:rPr>
        <w:t>Inflation (CPI, % change from a year ago)</w:t>
      </w:r>
    </w:p>
    <w:p w14:paraId="654B6B1D" w14:textId="77777777" w:rsidR="001021F4" w:rsidRDefault="00000000">
      <w:pPr>
        <w:keepNext/>
        <w:spacing w:after="60" w:line="288" w:lineRule="auto"/>
      </w:pPr>
      <w:r>
        <w:rPr>
          <w:rFonts w:ascii="Arial" w:eastAsia="Arial" w:hAnsi="Arial" w:cs="Arial"/>
          <w:i/>
          <w:iCs/>
          <w:color w:val="666666"/>
          <w:sz w:val="16"/>
          <w:szCs w:val="16"/>
        </w:rPr>
        <w:t>Table 5. CPI inflation forecasts (percentage points).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500"/>
        <w:gridCol w:w="1400"/>
        <w:gridCol w:w="1400"/>
        <w:gridCol w:w="1400"/>
        <w:gridCol w:w="1830"/>
        <w:gridCol w:w="1830"/>
      </w:tblGrid>
      <w:tr w:rsidR="001021F4" w14:paraId="02B8073C" w14:textId="77777777">
        <w:trPr>
          <w:cantSplit/>
          <w:tblHeader/>
        </w:trPr>
        <w:tc>
          <w:tcPr>
            <w:tcW w:w="1500" w:type="dxa"/>
            <w:shd w:val="clear" w:color="auto" w:fill="039BE5"/>
          </w:tcPr>
          <w:p w14:paraId="1959368B" w14:textId="77777777" w:rsidR="001021F4" w:rsidRDefault="00000000">
            <w:pPr>
              <w:keepNext/>
              <w:spacing w:before="0" w:line="252" w:lineRule="auto"/>
            </w:pPr>
            <w:r>
              <w:rPr>
                <w:rFonts w:ascii="Arial" w:eastAsia="Arial" w:hAnsi="Arial" w:cs="Arial"/>
                <w:b/>
                <w:bCs/>
                <w:color w:val="FFFFFF"/>
                <w:sz w:val="18"/>
                <w:szCs w:val="18"/>
              </w:rPr>
              <w:t>Quarter</w:t>
            </w:r>
          </w:p>
        </w:tc>
        <w:tc>
          <w:tcPr>
            <w:tcW w:w="1400" w:type="dxa"/>
            <w:shd w:val="clear" w:color="auto" w:fill="039BE5"/>
          </w:tcPr>
          <w:p w14:paraId="0E8E2168" w14:textId="77777777" w:rsidR="001021F4" w:rsidRDefault="00000000">
            <w:pPr>
              <w:keepNext/>
              <w:spacing w:before="0" w:line="252" w:lineRule="auto"/>
              <w:jc w:val="center"/>
            </w:pPr>
            <w:r>
              <w:rPr>
                <w:rFonts w:ascii="Arial" w:eastAsia="Arial" w:hAnsi="Arial" w:cs="Arial"/>
                <w:b/>
                <w:bCs/>
                <w:color w:val="FFFFFF"/>
                <w:sz w:val="18"/>
                <w:szCs w:val="18"/>
              </w:rPr>
              <w:t>Claude forecast</w:t>
            </w:r>
          </w:p>
        </w:tc>
        <w:tc>
          <w:tcPr>
            <w:tcW w:w="1400" w:type="dxa"/>
            <w:shd w:val="clear" w:color="auto" w:fill="039BE5"/>
          </w:tcPr>
          <w:p w14:paraId="7DA43B04" w14:textId="77777777" w:rsidR="001021F4" w:rsidRDefault="00000000">
            <w:pPr>
              <w:keepNext/>
              <w:spacing w:before="0" w:line="252" w:lineRule="auto"/>
              <w:jc w:val="center"/>
            </w:pPr>
            <w:r>
              <w:rPr>
                <w:rFonts w:ascii="Arial" w:eastAsia="Arial" w:hAnsi="Arial" w:cs="Arial"/>
                <w:b/>
                <w:bCs/>
                <w:color w:val="FFFFFF"/>
                <w:sz w:val="18"/>
                <w:szCs w:val="18"/>
              </w:rPr>
              <w:t>ChatGPT forecast</w:t>
            </w:r>
          </w:p>
        </w:tc>
        <w:tc>
          <w:tcPr>
            <w:tcW w:w="1400" w:type="dxa"/>
            <w:shd w:val="clear" w:color="auto" w:fill="039BE5"/>
          </w:tcPr>
          <w:p w14:paraId="2078F70D" w14:textId="77777777" w:rsidR="001021F4" w:rsidRDefault="00000000">
            <w:pPr>
              <w:keepNext/>
              <w:spacing w:before="0" w:line="252" w:lineRule="auto"/>
              <w:jc w:val="center"/>
            </w:pPr>
            <w:r>
              <w:rPr>
                <w:rFonts w:ascii="Arial" w:eastAsia="Arial" w:hAnsi="Arial" w:cs="Arial"/>
                <w:b/>
                <w:bCs/>
                <w:color w:val="FFFFFF"/>
                <w:sz w:val="18"/>
                <w:szCs w:val="18"/>
              </w:rPr>
              <w:t>Actual</w:t>
            </w:r>
          </w:p>
        </w:tc>
        <w:tc>
          <w:tcPr>
            <w:tcW w:w="1830" w:type="dxa"/>
            <w:shd w:val="clear" w:color="auto" w:fill="039BE5"/>
          </w:tcPr>
          <w:p w14:paraId="5BAA6518" w14:textId="77777777" w:rsidR="001021F4" w:rsidRDefault="00000000">
            <w:pPr>
              <w:keepNext/>
              <w:spacing w:before="0" w:line="252" w:lineRule="auto"/>
              <w:jc w:val="center"/>
            </w:pPr>
            <w:r>
              <w:rPr>
                <w:rFonts w:ascii="Arial" w:eastAsia="Arial" w:hAnsi="Arial" w:cs="Arial"/>
                <w:b/>
                <w:bCs/>
                <w:color w:val="FFFFFF"/>
                <w:sz w:val="18"/>
                <w:szCs w:val="18"/>
              </w:rPr>
              <w:t>Claude abs. error</w:t>
            </w:r>
          </w:p>
        </w:tc>
        <w:tc>
          <w:tcPr>
            <w:tcW w:w="1830" w:type="dxa"/>
            <w:shd w:val="clear" w:color="auto" w:fill="039BE5"/>
          </w:tcPr>
          <w:p w14:paraId="32F52C7A" w14:textId="77777777" w:rsidR="001021F4" w:rsidRDefault="00000000">
            <w:pPr>
              <w:keepNext/>
              <w:spacing w:before="0" w:line="252" w:lineRule="auto"/>
              <w:jc w:val="center"/>
            </w:pPr>
            <w:r>
              <w:rPr>
                <w:rFonts w:ascii="Arial" w:eastAsia="Arial" w:hAnsi="Arial" w:cs="Arial"/>
                <w:b/>
                <w:bCs/>
                <w:color w:val="FFFFFF"/>
                <w:sz w:val="18"/>
                <w:szCs w:val="18"/>
              </w:rPr>
              <w:t>ChatGPT abs. error</w:t>
            </w:r>
          </w:p>
        </w:tc>
      </w:tr>
      <w:tr w:rsidR="001021F4" w14:paraId="43FEE195" w14:textId="77777777">
        <w:trPr>
          <w:cantSplit/>
        </w:trPr>
        <w:tc>
          <w:tcPr>
            <w:tcW w:w="1500" w:type="dxa"/>
          </w:tcPr>
          <w:p w14:paraId="68FA4423" w14:textId="77777777" w:rsidR="001021F4" w:rsidRDefault="00000000">
            <w:pPr>
              <w:keepNext/>
              <w:spacing w:before="0" w:line="252" w:lineRule="auto"/>
            </w:pPr>
            <w:r>
              <w:rPr>
                <w:rFonts w:ascii="Arial" w:eastAsia="Arial" w:hAnsi="Arial" w:cs="Arial"/>
                <w:sz w:val="18"/>
                <w:szCs w:val="18"/>
              </w:rPr>
              <w:t>Q1 2025</w:t>
            </w:r>
          </w:p>
        </w:tc>
        <w:tc>
          <w:tcPr>
            <w:tcW w:w="1400" w:type="dxa"/>
          </w:tcPr>
          <w:p w14:paraId="6414ED86" w14:textId="77777777" w:rsidR="001021F4" w:rsidRDefault="00000000">
            <w:pPr>
              <w:keepNext/>
              <w:spacing w:before="0" w:line="252" w:lineRule="auto"/>
              <w:jc w:val="right"/>
            </w:pPr>
            <w:r>
              <w:rPr>
                <w:rFonts w:ascii="Arial" w:eastAsia="Arial" w:hAnsi="Arial" w:cs="Arial"/>
                <w:sz w:val="18"/>
                <w:szCs w:val="18"/>
              </w:rPr>
              <w:t>2.9</w:t>
            </w:r>
          </w:p>
        </w:tc>
        <w:tc>
          <w:tcPr>
            <w:tcW w:w="1400" w:type="dxa"/>
          </w:tcPr>
          <w:p w14:paraId="11E9135C" w14:textId="77777777" w:rsidR="001021F4" w:rsidRDefault="00000000">
            <w:pPr>
              <w:keepNext/>
              <w:spacing w:before="0" w:line="252" w:lineRule="auto"/>
              <w:jc w:val="right"/>
            </w:pPr>
            <w:r>
              <w:rPr>
                <w:rFonts w:ascii="Arial" w:eastAsia="Arial" w:hAnsi="Arial" w:cs="Arial"/>
                <w:sz w:val="18"/>
                <w:szCs w:val="18"/>
              </w:rPr>
              <w:t>2.6</w:t>
            </w:r>
          </w:p>
        </w:tc>
        <w:tc>
          <w:tcPr>
            <w:tcW w:w="1400" w:type="dxa"/>
          </w:tcPr>
          <w:p w14:paraId="3598768E" w14:textId="77777777" w:rsidR="001021F4" w:rsidRDefault="00000000">
            <w:pPr>
              <w:keepNext/>
              <w:spacing w:before="0" w:line="252" w:lineRule="auto"/>
              <w:jc w:val="right"/>
            </w:pPr>
            <w:r>
              <w:rPr>
                <w:rFonts w:ascii="Arial" w:eastAsia="Arial" w:hAnsi="Arial" w:cs="Arial"/>
                <w:sz w:val="18"/>
                <w:szCs w:val="18"/>
              </w:rPr>
              <w:t>2.72</w:t>
            </w:r>
          </w:p>
        </w:tc>
        <w:tc>
          <w:tcPr>
            <w:tcW w:w="1830" w:type="dxa"/>
          </w:tcPr>
          <w:p w14:paraId="35090006" w14:textId="77777777" w:rsidR="001021F4" w:rsidRDefault="00000000">
            <w:pPr>
              <w:keepNext/>
              <w:spacing w:before="0" w:line="252" w:lineRule="auto"/>
              <w:jc w:val="right"/>
            </w:pPr>
            <w:r>
              <w:rPr>
                <w:rFonts w:ascii="Arial" w:eastAsia="Arial" w:hAnsi="Arial" w:cs="Arial"/>
                <w:sz w:val="18"/>
                <w:szCs w:val="18"/>
              </w:rPr>
              <w:t>0.18</w:t>
            </w:r>
          </w:p>
        </w:tc>
        <w:tc>
          <w:tcPr>
            <w:tcW w:w="1830" w:type="dxa"/>
          </w:tcPr>
          <w:p w14:paraId="3552C93C" w14:textId="77777777" w:rsidR="001021F4" w:rsidRDefault="00000000">
            <w:pPr>
              <w:keepNext/>
              <w:spacing w:before="0" w:line="252" w:lineRule="auto"/>
              <w:jc w:val="right"/>
            </w:pPr>
            <w:r>
              <w:rPr>
                <w:rFonts w:ascii="Arial" w:eastAsia="Arial" w:hAnsi="Arial" w:cs="Arial"/>
                <w:sz w:val="18"/>
                <w:szCs w:val="18"/>
              </w:rPr>
              <w:t>0.12</w:t>
            </w:r>
          </w:p>
        </w:tc>
      </w:tr>
      <w:tr w:rsidR="001021F4" w14:paraId="5A7928C6" w14:textId="77777777">
        <w:trPr>
          <w:cantSplit/>
        </w:trPr>
        <w:tc>
          <w:tcPr>
            <w:tcW w:w="1500" w:type="dxa"/>
          </w:tcPr>
          <w:p w14:paraId="2420E25A" w14:textId="77777777" w:rsidR="001021F4" w:rsidRDefault="00000000">
            <w:pPr>
              <w:keepNext/>
              <w:spacing w:before="0" w:line="252" w:lineRule="auto"/>
            </w:pPr>
            <w:r>
              <w:rPr>
                <w:rFonts w:ascii="Arial" w:eastAsia="Arial" w:hAnsi="Arial" w:cs="Arial"/>
                <w:sz w:val="18"/>
                <w:szCs w:val="18"/>
              </w:rPr>
              <w:t>Q2 2025</w:t>
            </w:r>
          </w:p>
        </w:tc>
        <w:tc>
          <w:tcPr>
            <w:tcW w:w="1400" w:type="dxa"/>
          </w:tcPr>
          <w:p w14:paraId="1C986CA4" w14:textId="77777777" w:rsidR="001021F4" w:rsidRDefault="00000000">
            <w:pPr>
              <w:keepNext/>
              <w:spacing w:before="0" w:line="252" w:lineRule="auto"/>
              <w:jc w:val="right"/>
            </w:pPr>
            <w:r>
              <w:rPr>
                <w:rFonts w:ascii="Arial" w:eastAsia="Arial" w:hAnsi="Arial" w:cs="Arial"/>
                <w:sz w:val="18"/>
                <w:szCs w:val="18"/>
              </w:rPr>
              <w:t>2.8</w:t>
            </w:r>
          </w:p>
        </w:tc>
        <w:tc>
          <w:tcPr>
            <w:tcW w:w="1400" w:type="dxa"/>
          </w:tcPr>
          <w:p w14:paraId="1E8C902B" w14:textId="77777777" w:rsidR="001021F4" w:rsidRDefault="00000000">
            <w:pPr>
              <w:keepNext/>
              <w:spacing w:before="0" w:line="252" w:lineRule="auto"/>
              <w:jc w:val="right"/>
            </w:pPr>
            <w:r>
              <w:rPr>
                <w:rFonts w:ascii="Arial" w:eastAsia="Arial" w:hAnsi="Arial" w:cs="Arial"/>
                <w:sz w:val="18"/>
                <w:szCs w:val="18"/>
              </w:rPr>
              <w:t>2.4</w:t>
            </w:r>
          </w:p>
        </w:tc>
        <w:tc>
          <w:tcPr>
            <w:tcW w:w="1400" w:type="dxa"/>
          </w:tcPr>
          <w:p w14:paraId="11838B21" w14:textId="77777777" w:rsidR="001021F4" w:rsidRDefault="00000000">
            <w:pPr>
              <w:keepNext/>
              <w:spacing w:before="0" w:line="252" w:lineRule="auto"/>
              <w:jc w:val="right"/>
            </w:pPr>
            <w:r>
              <w:rPr>
                <w:rFonts w:ascii="Arial" w:eastAsia="Arial" w:hAnsi="Arial" w:cs="Arial"/>
                <w:sz w:val="18"/>
                <w:szCs w:val="18"/>
              </w:rPr>
              <w:t>2.46</w:t>
            </w:r>
          </w:p>
        </w:tc>
        <w:tc>
          <w:tcPr>
            <w:tcW w:w="1830" w:type="dxa"/>
          </w:tcPr>
          <w:p w14:paraId="7E7D2BBB" w14:textId="77777777" w:rsidR="001021F4" w:rsidRDefault="00000000">
            <w:pPr>
              <w:keepNext/>
              <w:spacing w:before="0" w:line="252" w:lineRule="auto"/>
              <w:jc w:val="right"/>
            </w:pPr>
            <w:r>
              <w:rPr>
                <w:rFonts w:ascii="Arial" w:eastAsia="Arial" w:hAnsi="Arial" w:cs="Arial"/>
                <w:sz w:val="18"/>
                <w:szCs w:val="18"/>
              </w:rPr>
              <w:t>0.34</w:t>
            </w:r>
          </w:p>
        </w:tc>
        <w:tc>
          <w:tcPr>
            <w:tcW w:w="1830" w:type="dxa"/>
          </w:tcPr>
          <w:p w14:paraId="23038E5C" w14:textId="77777777" w:rsidR="001021F4" w:rsidRDefault="00000000">
            <w:pPr>
              <w:keepNext/>
              <w:spacing w:before="0" w:line="252" w:lineRule="auto"/>
              <w:jc w:val="right"/>
            </w:pPr>
            <w:r>
              <w:rPr>
                <w:rFonts w:ascii="Arial" w:eastAsia="Arial" w:hAnsi="Arial" w:cs="Arial"/>
                <w:sz w:val="18"/>
                <w:szCs w:val="18"/>
              </w:rPr>
              <w:t>0.06</w:t>
            </w:r>
          </w:p>
        </w:tc>
      </w:tr>
      <w:tr w:rsidR="001021F4" w14:paraId="1035C931" w14:textId="77777777">
        <w:trPr>
          <w:cantSplit/>
        </w:trPr>
        <w:tc>
          <w:tcPr>
            <w:tcW w:w="1500" w:type="dxa"/>
          </w:tcPr>
          <w:p w14:paraId="751E2D76" w14:textId="77777777" w:rsidR="001021F4" w:rsidRDefault="00000000">
            <w:pPr>
              <w:keepNext/>
              <w:spacing w:before="0" w:line="252" w:lineRule="auto"/>
            </w:pPr>
            <w:r>
              <w:rPr>
                <w:rFonts w:ascii="Arial" w:eastAsia="Arial" w:hAnsi="Arial" w:cs="Arial"/>
                <w:sz w:val="18"/>
                <w:szCs w:val="18"/>
              </w:rPr>
              <w:t>Q3 2025</w:t>
            </w:r>
          </w:p>
        </w:tc>
        <w:tc>
          <w:tcPr>
            <w:tcW w:w="1400" w:type="dxa"/>
          </w:tcPr>
          <w:p w14:paraId="21C2F989" w14:textId="77777777" w:rsidR="001021F4" w:rsidRDefault="00000000">
            <w:pPr>
              <w:keepNext/>
              <w:spacing w:before="0" w:line="252" w:lineRule="auto"/>
              <w:jc w:val="right"/>
            </w:pPr>
            <w:r>
              <w:rPr>
                <w:rFonts w:ascii="Arial" w:eastAsia="Arial" w:hAnsi="Arial" w:cs="Arial"/>
                <w:sz w:val="18"/>
                <w:szCs w:val="18"/>
              </w:rPr>
              <w:t>2.7</w:t>
            </w:r>
          </w:p>
        </w:tc>
        <w:tc>
          <w:tcPr>
            <w:tcW w:w="1400" w:type="dxa"/>
          </w:tcPr>
          <w:p w14:paraId="4FEBC560" w14:textId="77777777" w:rsidR="001021F4" w:rsidRDefault="00000000">
            <w:pPr>
              <w:keepNext/>
              <w:spacing w:before="0" w:line="252" w:lineRule="auto"/>
              <w:jc w:val="right"/>
            </w:pPr>
            <w:r>
              <w:rPr>
                <w:rFonts w:ascii="Arial" w:eastAsia="Arial" w:hAnsi="Arial" w:cs="Arial"/>
                <w:sz w:val="18"/>
                <w:szCs w:val="18"/>
              </w:rPr>
              <w:t>2.3</w:t>
            </w:r>
          </w:p>
        </w:tc>
        <w:tc>
          <w:tcPr>
            <w:tcW w:w="1400" w:type="dxa"/>
          </w:tcPr>
          <w:p w14:paraId="22FFCE17" w14:textId="77777777" w:rsidR="001021F4" w:rsidRDefault="00000000">
            <w:pPr>
              <w:keepNext/>
              <w:spacing w:before="0" w:line="252" w:lineRule="auto"/>
              <w:jc w:val="right"/>
            </w:pPr>
            <w:r>
              <w:rPr>
                <w:rFonts w:ascii="Arial" w:eastAsia="Arial" w:hAnsi="Arial" w:cs="Arial"/>
                <w:sz w:val="18"/>
                <w:szCs w:val="18"/>
              </w:rPr>
              <w:t>2.90</w:t>
            </w:r>
          </w:p>
        </w:tc>
        <w:tc>
          <w:tcPr>
            <w:tcW w:w="1830" w:type="dxa"/>
          </w:tcPr>
          <w:p w14:paraId="4A921681" w14:textId="77777777" w:rsidR="001021F4" w:rsidRDefault="00000000">
            <w:pPr>
              <w:keepNext/>
              <w:spacing w:before="0" w:line="252" w:lineRule="auto"/>
              <w:jc w:val="right"/>
            </w:pPr>
            <w:r>
              <w:rPr>
                <w:rFonts w:ascii="Arial" w:eastAsia="Arial" w:hAnsi="Arial" w:cs="Arial"/>
                <w:sz w:val="18"/>
                <w:szCs w:val="18"/>
              </w:rPr>
              <w:t>0.20</w:t>
            </w:r>
          </w:p>
        </w:tc>
        <w:tc>
          <w:tcPr>
            <w:tcW w:w="1830" w:type="dxa"/>
          </w:tcPr>
          <w:p w14:paraId="61763E02" w14:textId="77777777" w:rsidR="001021F4" w:rsidRDefault="00000000">
            <w:pPr>
              <w:keepNext/>
              <w:spacing w:before="0" w:line="252" w:lineRule="auto"/>
              <w:jc w:val="right"/>
            </w:pPr>
            <w:r>
              <w:rPr>
                <w:rFonts w:ascii="Arial" w:eastAsia="Arial" w:hAnsi="Arial" w:cs="Arial"/>
                <w:sz w:val="18"/>
                <w:szCs w:val="18"/>
              </w:rPr>
              <w:t>0.60</w:t>
            </w:r>
          </w:p>
        </w:tc>
      </w:tr>
      <w:tr w:rsidR="001021F4" w14:paraId="481CF44B" w14:textId="77777777">
        <w:trPr>
          <w:cantSplit/>
        </w:trPr>
        <w:tc>
          <w:tcPr>
            <w:tcW w:w="1500" w:type="dxa"/>
          </w:tcPr>
          <w:p w14:paraId="7A7416F1" w14:textId="77777777" w:rsidR="001021F4" w:rsidRDefault="00000000">
            <w:pPr>
              <w:keepNext/>
              <w:spacing w:before="0" w:line="252" w:lineRule="auto"/>
            </w:pPr>
            <w:r>
              <w:rPr>
                <w:rFonts w:ascii="Arial" w:eastAsia="Arial" w:hAnsi="Arial" w:cs="Arial"/>
                <w:sz w:val="18"/>
                <w:szCs w:val="18"/>
              </w:rPr>
              <w:t>Q4 2025</w:t>
            </w:r>
          </w:p>
        </w:tc>
        <w:tc>
          <w:tcPr>
            <w:tcW w:w="1400" w:type="dxa"/>
          </w:tcPr>
          <w:p w14:paraId="52A119F4" w14:textId="77777777" w:rsidR="001021F4" w:rsidRDefault="00000000">
            <w:pPr>
              <w:keepNext/>
              <w:spacing w:before="0" w:line="252" w:lineRule="auto"/>
              <w:jc w:val="right"/>
            </w:pPr>
            <w:r>
              <w:rPr>
                <w:rFonts w:ascii="Arial" w:eastAsia="Arial" w:hAnsi="Arial" w:cs="Arial"/>
                <w:sz w:val="18"/>
                <w:szCs w:val="18"/>
              </w:rPr>
              <w:t>2.6</w:t>
            </w:r>
          </w:p>
        </w:tc>
        <w:tc>
          <w:tcPr>
            <w:tcW w:w="1400" w:type="dxa"/>
          </w:tcPr>
          <w:p w14:paraId="096D8FF8" w14:textId="77777777" w:rsidR="001021F4" w:rsidRDefault="00000000">
            <w:pPr>
              <w:keepNext/>
              <w:spacing w:before="0" w:line="252" w:lineRule="auto"/>
              <w:jc w:val="right"/>
            </w:pPr>
            <w:r>
              <w:rPr>
                <w:rFonts w:ascii="Arial" w:eastAsia="Arial" w:hAnsi="Arial" w:cs="Arial"/>
                <w:sz w:val="18"/>
                <w:szCs w:val="18"/>
              </w:rPr>
              <w:t>2.4</w:t>
            </w:r>
          </w:p>
        </w:tc>
        <w:tc>
          <w:tcPr>
            <w:tcW w:w="1400" w:type="dxa"/>
          </w:tcPr>
          <w:p w14:paraId="4B38C6E7" w14:textId="77777777" w:rsidR="001021F4" w:rsidRDefault="00000000">
            <w:pPr>
              <w:keepNext/>
              <w:spacing w:before="0" w:line="252" w:lineRule="auto"/>
              <w:jc w:val="right"/>
            </w:pPr>
            <w:r>
              <w:rPr>
                <w:rFonts w:ascii="Arial" w:eastAsia="Arial" w:hAnsi="Arial" w:cs="Arial"/>
                <w:sz w:val="18"/>
                <w:szCs w:val="18"/>
              </w:rPr>
              <w:t>2.67</w:t>
            </w:r>
          </w:p>
        </w:tc>
        <w:tc>
          <w:tcPr>
            <w:tcW w:w="1830" w:type="dxa"/>
          </w:tcPr>
          <w:p w14:paraId="5C337364" w14:textId="77777777" w:rsidR="001021F4" w:rsidRDefault="00000000">
            <w:pPr>
              <w:keepNext/>
              <w:spacing w:before="0" w:line="252" w:lineRule="auto"/>
              <w:jc w:val="right"/>
            </w:pPr>
            <w:r>
              <w:rPr>
                <w:rFonts w:ascii="Arial" w:eastAsia="Arial" w:hAnsi="Arial" w:cs="Arial"/>
                <w:sz w:val="18"/>
                <w:szCs w:val="18"/>
              </w:rPr>
              <w:t>0.07</w:t>
            </w:r>
          </w:p>
        </w:tc>
        <w:tc>
          <w:tcPr>
            <w:tcW w:w="1830" w:type="dxa"/>
          </w:tcPr>
          <w:p w14:paraId="3CDEBD9D" w14:textId="77777777" w:rsidR="001021F4" w:rsidRDefault="00000000">
            <w:pPr>
              <w:keepNext/>
              <w:spacing w:before="0" w:line="252" w:lineRule="auto"/>
              <w:jc w:val="right"/>
            </w:pPr>
            <w:r>
              <w:rPr>
                <w:rFonts w:ascii="Arial" w:eastAsia="Arial" w:hAnsi="Arial" w:cs="Arial"/>
                <w:sz w:val="18"/>
                <w:szCs w:val="18"/>
              </w:rPr>
              <w:t>0.27</w:t>
            </w:r>
          </w:p>
        </w:tc>
      </w:tr>
      <w:tr w:rsidR="001021F4" w14:paraId="18BB92EE" w14:textId="77777777">
        <w:trPr>
          <w:cantSplit/>
        </w:trPr>
        <w:tc>
          <w:tcPr>
            <w:tcW w:w="1500" w:type="dxa"/>
            <w:shd w:val="clear" w:color="auto" w:fill="EAF4FB"/>
          </w:tcPr>
          <w:p w14:paraId="19D4CD4C" w14:textId="77777777" w:rsidR="001021F4" w:rsidRDefault="00000000">
            <w:pPr>
              <w:spacing w:before="0" w:line="252" w:lineRule="auto"/>
            </w:pPr>
            <w:r>
              <w:rPr>
                <w:rFonts w:ascii="Arial" w:eastAsia="Arial" w:hAnsi="Arial" w:cs="Arial"/>
                <w:b/>
                <w:bCs/>
                <w:sz w:val="18"/>
                <w:szCs w:val="18"/>
              </w:rPr>
              <w:t>Average error</w:t>
            </w:r>
          </w:p>
        </w:tc>
        <w:tc>
          <w:tcPr>
            <w:tcW w:w="1400" w:type="dxa"/>
            <w:shd w:val="clear" w:color="auto" w:fill="EAF4FB"/>
          </w:tcPr>
          <w:p w14:paraId="13D48D3E" w14:textId="77777777" w:rsidR="001021F4" w:rsidRDefault="001021F4">
            <w:pPr>
              <w:spacing w:before="0" w:line="252" w:lineRule="auto"/>
              <w:jc w:val="right"/>
            </w:pPr>
          </w:p>
        </w:tc>
        <w:tc>
          <w:tcPr>
            <w:tcW w:w="1400" w:type="dxa"/>
            <w:shd w:val="clear" w:color="auto" w:fill="EAF4FB"/>
          </w:tcPr>
          <w:p w14:paraId="5C3B3294" w14:textId="77777777" w:rsidR="001021F4" w:rsidRDefault="001021F4">
            <w:pPr>
              <w:spacing w:before="0" w:line="252" w:lineRule="auto"/>
              <w:jc w:val="right"/>
            </w:pPr>
          </w:p>
        </w:tc>
        <w:tc>
          <w:tcPr>
            <w:tcW w:w="1400" w:type="dxa"/>
            <w:shd w:val="clear" w:color="auto" w:fill="EAF4FB"/>
          </w:tcPr>
          <w:p w14:paraId="6610344D" w14:textId="77777777" w:rsidR="001021F4" w:rsidRDefault="001021F4">
            <w:pPr>
              <w:spacing w:before="0" w:line="252" w:lineRule="auto"/>
              <w:jc w:val="right"/>
            </w:pPr>
          </w:p>
        </w:tc>
        <w:tc>
          <w:tcPr>
            <w:tcW w:w="1830" w:type="dxa"/>
            <w:shd w:val="clear" w:color="auto" w:fill="EAF4FB"/>
          </w:tcPr>
          <w:p w14:paraId="16B35454" w14:textId="77777777" w:rsidR="001021F4" w:rsidRDefault="00000000">
            <w:pPr>
              <w:spacing w:before="0" w:line="252" w:lineRule="auto"/>
              <w:jc w:val="right"/>
            </w:pPr>
            <w:r>
              <w:rPr>
                <w:rFonts w:ascii="Arial" w:eastAsia="Arial" w:hAnsi="Arial" w:cs="Arial"/>
                <w:b/>
                <w:bCs/>
                <w:sz w:val="18"/>
                <w:szCs w:val="18"/>
              </w:rPr>
              <w:t>0.20</w:t>
            </w:r>
          </w:p>
        </w:tc>
        <w:tc>
          <w:tcPr>
            <w:tcW w:w="1830" w:type="dxa"/>
            <w:shd w:val="clear" w:color="auto" w:fill="EAF4FB"/>
          </w:tcPr>
          <w:p w14:paraId="78B6D2A2" w14:textId="77777777" w:rsidR="001021F4" w:rsidRDefault="00000000">
            <w:pPr>
              <w:spacing w:before="0" w:line="252" w:lineRule="auto"/>
              <w:jc w:val="right"/>
            </w:pPr>
            <w:r>
              <w:rPr>
                <w:rFonts w:ascii="Arial" w:eastAsia="Arial" w:hAnsi="Arial" w:cs="Arial"/>
                <w:b/>
                <w:bCs/>
                <w:sz w:val="18"/>
                <w:szCs w:val="18"/>
              </w:rPr>
              <w:t>0.27</w:t>
            </w:r>
          </w:p>
        </w:tc>
      </w:tr>
    </w:tbl>
    <w:p w14:paraId="6F007486" w14:textId="77777777" w:rsidR="001021F4" w:rsidRDefault="00000000">
      <w:pPr>
        <w:keepNext/>
        <w:spacing w:line="288" w:lineRule="auto"/>
      </w:pPr>
      <w:r>
        <w:rPr>
          <w:rFonts w:ascii="Arial" w:eastAsia="Arial" w:hAnsi="Arial" w:cs="Arial"/>
          <w:b/>
          <w:bCs/>
        </w:rPr>
        <w:t>GDP growth (original prompt)</w:t>
      </w:r>
    </w:p>
    <w:p w14:paraId="7F831E21" w14:textId="77777777" w:rsidR="001021F4" w:rsidRDefault="00000000">
      <w:pPr>
        <w:keepNext/>
        <w:spacing w:after="60" w:line="288" w:lineRule="auto"/>
      </w:pPr>
      <w:r>
        <w:rPr>
          <w:rFonts w:ascii="Arial" w:eastAsia="Arial" w:hAnsi="Arial" w:cs="Arial"/>
          <w:i/>
          <w:iCs/>
          <w:color w:val="666666"/>
          <w:sz w:val="16"/>
          <w:szCs w:val="16"/>
        </w:rPr>
        <w:t>Table 6. GDP growth forecasts (percentage points, annualized rate).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500"/>
        <w:gridCol w:w="1400"/>
        <w:gridCol w:w="1400"/>
        <w:gridCol w:w="1400"/>
        <w:gridCol w:w="1830"/>
        <w:gridCol w:w="1830"/>
      </w:tblGrid>
      <w:tr w:rsidR="001021F4" w14:paraId="02F533B1" w14:textId="77777777">
        <w:trPr>
          <w:cantSplit/>
          <w:tblHeader/>
        </w:trPr>
        <w:tc>
          <w:tcPr>
            <w:tcW w:w="1500" w:type="dxa"/>
            <w:shd w:val="clear" w:color="auto" w:fill="039BE5"/>
          </w:tcPr>
          <w:p w14:paraId="6427D617" w14:textId="77777777" w:rsidR="001021F4" w:rsidRDefault="00000000">
            <w:pPr>
              <w:keepNext/>
              <w:spacing w:before="0" w:line="252" w:lineRule="auto"/>
            </w:pPr>
            <w:r>
              <w:rPr>
                <w:rFonts w:ascii="Arial" w:eastAsia="Arial" w:hAnsi="Arial" w:cs="Arial"/>
                <w:b/>
                <w:bCs/>
                <w:color w:val="FFFFFF"/>
                <w:sz w:val="18"/>
                <w:szCs w:val="18"/>
              </w:rPr>
              <w:t>Quarter</w:t>
            </w:r>
          </w:p>
        </w:tc>
        <w:tc>
          <w:tcPr>
            <w:tcW w:w="1400" w:type="dxa"/>
            <w:shd w:val="clear" w:color="auto" w:fill="039BE5"/>
          </w:tcPr>
          <w:p w14:paraId="674D252B" w14:textId="77777777" w:rsidR="001021F4" w:rsidRDefault="00000000">
            <w:pPr>
              <w:keepNext/>
              <w:spacing w:before="0" w:line="252" w:lineRule="auto"/>
              <w:jc w:val="center"/>
            </w:pPr>
            <w:r>
              <w:rPr>
                <w:rFonts w:ascii="Arial" w:eastAsia="Arial" w:hAnsi="Arial" w:cs="Arial"/>
                <w:b/>
                <w:bCs/>
                <w:color w:val="FFFFFF"/>
                <w:sz w:val="18"/>
                <w:szCs w:val="18"/>
              </w:rPr>
              <w:t>Claude forecast</w:t>
            </w:r>
          </w:p>
        </w:tc>
        <w:tc>
          <w:tcPr>
            <w:tcW w:w="1400" w:type="dxa"/>
            <w:shd w:val="clear" w:color="auto" w:fill="039BE5"/>
          </w:tcPr>
          <w:p w14:paraId="1597C348" w14:textId="77777777" w:rsidR="001021F4" w:rsidRDefault="00000000">
            <w:pPr>
              <w:keepNext/>
              <w:spacing w:before="0" w:line="252" w:lineRule="auto"/>
              <w:jc w:val="center"/>
            </w:pPr>
            <w:r>
              <w:rPr>
                <w:rFonts w:ascii="Arial" w:eastAsia="Arial" w:hAnsi="Arial" w:cs="Arial"/>
                <w:b/>
                <w:bCs/>
                <w:color w:val="FFFFFF"/>
                <w:sz w:val="18"/>
                <w:szCs w:val="18"/>
              </w:rPr>
              <w:t>ChatGPT forecast</w:t>
            </w:r>
          </w:p>
        </w:tc>
        <w:tc>
          <w:tcPr>
            <w:tcW w:w="1400" w:type="dxa"/>
            <w:shd w:val="clear" w:color="auto" w:fill="039BE5"/>
          </w:tcPr>
          <w:p w14:paraId="7A2B60C4" w14:textId="77777777" w:rsidR="001021F4" w:rsidRDefault="00000000">
            <w:pPr>
              <w:keepNext/>
              <w:spacing w:before="0" w:line="252" w:lineRule="auto"/>
              <w:jc w:val="center"/>
            </w:pPr>
            <w:r>
              <w:rPr>
                <w:rFonts w:ascii="Arial" w:eastAsia="Arial" w:hAnsi="Arial" w:cs="Arial"/>
                <w:b/>
                <w:bCs/>
                <w:color w:val="FFFFFF"/>
                <w:sz w:val="18"/>
                <w:szCs w:val="18"/>
              </w:rPr>
              <w:t>Actual</w:t>
            </w:r>
          </w:p>
        </w:tc>
        <w:tc>
          <w:tcPr>
            <w:tcW w:w="1830" w:type="dxa"/>
            <w:shd w:val="clear" w:color="auto" w:fill="039BE5"/>
          </w:tcPr>
          <w:p w14:paraId="6D2C4792" w14:textId="77777777" w:rsidR="001021F4" w:rsidRDefault="00000000">
            <w:pPr>
              <w:keepNext/>
              <w:spacing w:before="0" w:line="252" w:lineRule="auto"/>
              <w:jc w:val="center"/>
            </w:pPr>
            <w:r>
              <w:rPr>
                <w:rFonts w:ascii="Arial" w:eastAsia="Arial" w:hAnsi="Arial" w:cs="Arial"/>
                <w:b/>
                <w:bCs/>
                <w:color w:val="FFFFFF"/>
                <w:sz w:val="18"/>
                <w:szCs w:val="18"/>
              </w:rPr>
              <w:t>Claude abs. error</w:t>
            </w:r>
          </w:p>
        </w:tc>
        <w:tc>
          <w:tcPr>
            <w:tcW w:w="1830" w:type="dxa"/>
            <w:shd w:val="clear" w:color="auto" w:fill="039BE5"/>
          </w:tcPr>
          <w:p w14:paraId="56C29C5B" w14:textId="77777777" w:rsidR="001021F4" w:rsidRDefault="00000000">
            <w:pPr>
              <w:keepNext/>
              <w:spacing w:before="0" w:line="252" w:lineRule="auto"/>
              <w:jc w:val="center"/>
            </w:pPr>
            <w:r>
              <w:rPr>
                <w:rFonts w:ascii="Arial" w:eastAsia="Arial" w:hAnsi="Arial" w:cs="Arial"/>
                <w:b/>
                <w:bCs/>
                <w:color w:val="FFFFFF"/>
                <w:sz w:val="18"/>
                <w:szCs w:val="18"/>
              </w:rPr>
              <w:t>ChatGPT abs. error</w:t>
            </w:r>
          </w:p>
        </w:tc>
      </w:tr>
      <w:tr w:rsidR="001021F4" w14:paraId="345F0D7C" w14:textId="77777777">
        <w:trPr>
          <w:cantSplit/>
        </w:trPr>
        <w:tc>
          <w:tcPr>
            <w:tcW w:w="1500" w:type="dxa"/>
          </w:tcPr>
          <w:p w14:paraId="13CCBE9B" w14:textId="77777777" w:rsidR="001021F4" w:rsidRDefault="00000000">
            <w:pPr>
              <w:keepNext/>
              <w:spacing w:before="0" w:line="252" w:lineRule="auto"/>
            </w:pPr>
            <w:r>
              <w:rPr>
                <w:rFonts w:ascii="Arial" w:eastAsia="Arial" w:hAnsi="Arial" w:cs="Arial"/>
                <w:sz w:val="18"/>
                <w:szCs w:val="18"/>
              </w:rPr>
              <w:t>Q1 2025</w:t>
            </w:r>
          </w:p>
        </w:tc>
        <w:tc>
          <w:tcPr>
            <w:tcW w:w="1400" w:type="dxa"/>
          </w:tcPr>
          <w:p w14:paraId="30B907B8" w14:textId="77777777" w:rsidR="001021F4" w:rsidRDefault="00000000">
            <w:pPr>
              <w:keepNext/>
              <w:spacing w:before="0" w:line="252" w:lineRule="auto"/>
              <w:jc w:val="right"/>
            </w:pPr>
            <w:r>
              <w:rPr>
                <w:rFonts w:ascii="Arial" w:eastAsia="Arial" w:hAnsi="Arial" w:cs="Arial"/>
                <w:sz w:val="18"/>
                <w:szCs w:val="18"/>
              </w:rPr>
              <w:t>2.1</w:t>
            </w:r>
          </w:p>
        </w:tc>
        <w:tc>
          <w:tcPr>
            <w:tcW w:w="1400" w:type="dxa"/>
          </w:tcPr>
          <w:p w14:paraId="4569EC4B" w14:textId="77777777" w:rsidR="001021F4" w:rsidRDefault="00000000">
            <w:pPr>
              <w:keepNext/>
              <w:spacing w:before="0" w:line="252" w:lineRule="auto"/>
              <w:jc w:val="right"/>
            </w:pPr>
            <w:r>
              <w:rPr>
                <w:rFonts w:ascii="Arial" w:eastAsia="Arial" w:hAnsi="Arial" w:cs="Arial"/>
                <w:sz w:val="18"/>
                <w:szCs w:val="18"/>
              </w:rPr>
              <w:t>2.2</w:t>
            </w:r>
          </w:p>
        </w:tc>
        <w:tc>
          <w:tcPr>
            <w:tcW w:w="1400" w:type="dxa"/>
          </w:tcPr>
          <w:p w14:paraId="0B9AD9E8" w14:textId="77777777" w:rsidR="001021F4" w:rsidRDefault="00000000">
            <w:pPr>
              <w:keepNext/>
              <w:spacing w:before="0" w:line="252" w:lineRule="auto"/>
              <w:jc w:val="right"/>
            </w:pPr>
            <w:r>
              <w:rPr>
                <w:rFonts w:ascii="Arial" w:eastAsia="Arial" w:hAnsi="Arial" w:cs="Arial"/>
                <w:sz w:val="18"/>
                <w:szCs w:val="18"/>
              </w:rPr>
              <w:t>0.1</w:t>
            </w:r>
          </w:p>
        </w:tc>
        <w:tc>
          <w:tcPr>
            <w:tcW w:w="1830" w:type="dxa"/>
          </w:tcPr>
          <w:p w14:paraId="4EA658E5" w14:textId="77777777" w:rsidR="001021F4" w:rsidRDefault="00000000">
            <w:pPr>
              <w:keepNext/>
              <w:spacing w:before="0" w:line="252" w:lineRule="auto"/>
              <w:jc w:val="right"/>
            </w:pPr>
            <w:r>
              <w:rPr>
                <w:rFonts w:ascii="Arial" w:eastAsia="Arial" w:hAnsi="Arial" w:cs="Arial"/>
                <w:sz w:val="18"/>
                <w:szCs w:val="18"/>
              </w:rPr>
              <w:t>2.0</w:t>
            </w:r>
          </w:p>
        </w:tc>
        <w:tc>
          <w:tcPr>
            <w:tcW w:w="1830" w:type="dxa"/>
          </w:tcPr>
          <w:p w14:paraId="5EAD2B32" w14:textId="77777777" w:rsidR="001021F4" w:rsidRDefault="00000000">
            <w:pPr>
              <w:keepNext/>
              <w:spacing w:before="0" w:line="252" w:lineRule="auto"/>
              <w:jc w:val="right"/>
            </w:pPr>
            <w:r>
              <w:rPr>
                <w:rFonts w:ascii="Arial" w:eastAsia="Arial" w:hAnsi="Arial" w:cs="Arial"/>
                <w:sz w:val="18"/>
                <w:szCs w:val="18"/>
              </w:rPr>
              <w:t>2.1</w:t>
            </w:r>
          </w:p>
        </w:tc>
      </w:tr>
      <w:tr w:rsidR="001021F4" w14:paraId="13D2646C" w14:textId="77777777">
        <w:trPr>
          <w:cantSplit/>
        </w:trPr>
        <w:tc>
          <w:tcPr>
            <w:tcW w:w="1500" w:type="dxa"/>
          </w:tcPr>
          <w:p w14:paraId="3D950C3D" w14:textId="77777777" w:rsidR="001021F4" w:rsidRDefault="00000000">
            <w:pPr>
              <w:keepNext/>
              <w:spacing w:before="0" w:line="252" w:lineRule="auto"/>
            </w:pPr>
            <w:r>
              <w:rPr>
                <w:rFonts w:ascii="Arial" w:eastAsia="Arial" w:hAnsi="Arial" w:cs="Arial"/>
                <w:sz w:val="18"/>
                <w:szCs w:val="18"/>
              </w:rPr>
              <w:t>Q2 2025</w:t>
            </w:r>
          </w:p>
        </w:tc>
        <w:tc>
          <w:tcPr>
            <w:tcW w:w="1400" w:type="dxa"/>
          </w:tcPr>
          <w:p w14:paraId="1A0350DC" w14:textId="77777777" w:rsidR="001021F4" w:rsidRDefault="00000000">
            <w:pPr>
              <w:keepNext/>
              <w:spacing w:before="0" w:line="252" w:lineRule="auto"/>
              <w:jc w:val="right"/>
            </w:pPr>
            <w:r>
              <w:rPr>
                <w:rFonts w:ascii="Arial" w:eastAsia="Arial" w:hAnsi="Arial" w:cs="Arial"/>
                <w:sz w:val="18"/>
                <w:szCs w:val="18"/>
              </w:rPr>
              <w:t>2.0</w:t>
            </w:r>
          </w:p>
        </w:tc>
        <w:tc>
          <w:tcPr>
            <w:tcW w:w="1400" w:type="dxa"/>
          </w:tcPr>
          <w:p w14:paraId="0C41D374" w14:textId="77777777" w:rsidR="001021F4" w:rsidRDefault="00000000">
            <w:pPr>
              <w:keepNext/>
              <w:spacing w:before="0" w:line="252" w:lineRule="auto"/>
              <w:jc w:val="right"/>
            </w:pPr>
            <w:r>
              <w:rPr>
                <w:rFonts w:ascii="Arial" w:eastAsia="Arial" w:hAnsi="Arial" w:cs="Arial"/>
                <w:sz w:val="18"/>
                <w:szCs w:val="18"/>
              </w:rPr>
              <w:t>2.3</w:t>
            </w:r>
          </w:p>
        </w:tc>
        <w:tc>
          <w:tcPr>
            <w:tcW w:w="1400" w:type="dxa"/>
          </w:tcPr>
          <w:p w14:paraId="5459C036" w14:textId="77777777" w:rsidR="001021F4" w:rsidRDefault="00000000">
            <w:pPr>
              <w:keepNext/>
              <w:spacing w:before="0" w:line="252" w:lineRule="auto"/>
              <w:jc w:val="right"/>
            </w:pPr>
            <w:r>
              <w:rPr>
                <w:rFonts w:ascii="Arial" w:eastAsia="Arial" w:hAnsi="Arial" w:cs="Arial"/>
                <w:sz w:val="18"/>
                <w:szCs w:val="18"/>
              </w:rPr>
              <w:t>4.0</w:t>
            </w:r>
          </w:p>
        </w:tc>
        <w:tc>
          <w:tcPr>
            <w:tcW w:w="1830" w:type="dxa"/>
          </w:tcPr>
          <w:p w14:paraId="122FC4DE" w14:textId="77777777" w:rsidR="001021F4" w:rsidRDefault="00000000">
            <w:pPr>
              <w:keepNext/>
              <w:spacing w:before="0" w:line="252" w:lineRule="auto"/>
              <w:jc w:val="right"/>
            </w:pPr>
            <w:r>
              <w:rPr>
                <w:rFonts w:ascii="Arial" w:eastAsia="Arial" w:hAnsi="Arial" w:cs="Arial"/>
                <w:sz w:val="18"/>
                <w:szCs w:val="18"/>
              </w:rPr>
              <w:t>2.0</w:t>
            </w:r>
          </w:p>
        </w:tc>
        <w:tc>
          <w:tcPr>
            <w:tcW w:w="1830" w:type="dxa"/>
          </w:tcPr>
          <w:p w14:paraId="4DA025AE" w14:textId="77777777" w:rsidR="001021F4" w:rsidRDefault="00000000">
            <w:pPr>
              <w:keepNext/>
              <w:spacing w:before="0" w:line="252" w:lineRule="auto"/>
              <w:jc w:val="right"/>
            </w:pPr>
            <w:r>
              <w:rPr>
                <w:rFonts w:ascii="Arial" w:eastAsia="Arial" w:hAnsi="Arial" w:cs="Arial"/>
                <w:sz w:val="18"/>
                <w:szCs w:val="18"/>
              </w:rPr>
              <w:t>1.7</w:t>
            </w:r>
          </w:p>
        </w:tc>
      </w:tr>
      <w:tr w:rsidR="001021F4" w14:paraId="6CEC5215" w14:textId="77777777">
        <w:trPr>
          <w:cantSplit/>
        </w:trPr>
        <w:tc>
          <w:tcPr>
            <w:tcW w:w="1500" w:type="dxa"/>
          </w:tcPr>
          <w:p w14:paraId="09633F68" w14:textId="77777777" w:rsidR="001021F4" w:rsidRDefault="00000000">
            <w:pPr>
              <w:keepNext/>
              <w:spacing w:before="0" w:line="252" w:lineRule="auto"/>
            </w:pPr>
            <w:r>
              <w:rPr>
                <w:rFonts w:ascii="Arial" w:eastAsia="Arial" w:hAnsi="Arial" w:cs="Arial"/>
                <w:sz w:val="18"/>
                <w:szCs w:val="18"/>
              </w:rPr>
              <w:t>Q3 2025</w:t>
            </w:r>
          </w:p>
        </w:tc>
        <w:tc>
          <w:tcPr>
            <w:tcW w:w="1400" w:type="dxa"/>
          </w:tcPr>
          <w:p w14:paraId="3F8426CA" w14:textId="77777777" w:rsidR="001021F4" w:rsidRDefault="00000000">
            <w:pPr>
              <w:keepNext/>
              <w:spacing w:before="0" w:line="252" w:lineRule="auto"/>
              <w:jc w:val="right"/>
            </w:pPr>
            <w:r>
              <w:rPr>
                <w:rFonts w:ascii="Arial" w:eastAsia="Arial" w:hAnsi="Arial" w:cs="Arial"/>
                <w:sz w:val="18"/>
                <w:szCs w:val="18"/>
              </w:rPr>
              <w:t>1.9</w:t>
            </w:r>
          </w:p>
        </w:tc>
        <w:tc>
          <w:tcPr>
            <w:tcW w:w="1400" w:type="dxa"/>
          </w:tcPr>
          <w:p w14:paraId="4BD0DB17" w14:textId="77777777" w:rsidR="001021F4" w:rsidRDefault="00000000">
            <w:pPr>
              <w:keepNext/>
              <w:spacing w:before="0" w:line="252" w:lineRule="auto"/>
              <w:jc w:val="right"/>
            </w:pPr>
            <w:r>
              <w:rPr>
                <w:rFonts w:ascii="Arial" w:eastAsia="Arial" w:hAnsi="Arial" w:cs="Arial"/>
                <w:sz w:val="18"/>
                <w:szCs w:val="18"/>
              </w:rPr>
              <w:t>2.4</w:t>
            </w:r>
          </w:p>
        </w:tc>
        <w:tc>
          <w:tcPr>
            <w:tcW w:w="1400" w:type="dxa"/>
          </w:tcPr>
          <w:p w14:paraId="2671D4AD" w14:textId="77777777" w:rsidR="001021F4" w:rsidRDefault="00000000">
            <w:pPr>
              <w:keepNext/>
              <w:spacing w:before="0" w:line="252" w:lineRule="auto"/>
              <w:jc w:val="right"/>
            </w:pPr>
            <w:r>
              <w:rPr>
                <w:rFonts w:ascii="Arial" w:eastAsia="Arial" w:hAnsi="Arial" w:cs="Arial"/>
                <w:sz w:val="18"/>
                <w:szCs w:val="18"/>
              </w:rPr>
              <w:t>3.9</w:t>
            </w:r>
          </w:p>
        </w:tc>
        <w:tc>
          <w:tcPr>
            <w:tcW w:w="1830" w:type="dxa"/>
          </w:tcPr>
          <w:p w14:paraId="77F8CA16" w14:textId="77777777" w:rsidR="001021F4" w:rsidRDefault="00000000">
            <w:pPr>
              <w:keepNext/>
              <w:spacing w:before="0" w:line="252" w:lineRule="auto"/>
              <w:jc w:val="right"/>
            </w:pPr>
            <w:r>
              <w:rPr>
                <w:rFonts w:ascii="Arial" w:eastAsia="Arial" w:hAnsi="Arial" w:cs="Arial"/>
                <w:sz w:val="18"/>
                <w:szCs w:val="18"/>
              </w:rPr>
              <w:t>2.0</w:t>
            </w:r>
          </w:p>
        </w:tc>
        <w:tc>
          <w:tcPr>
            <w:tcW w:w="1830" w:type="dxa"/>
          </w:tcPr>
          <w:p w14:paraId="1E6D94A5" w14:textId="77777777" w:rsidR="001021F4" w:rsidRDefault="00000000">
            <w:pPr>
              <w:keepNext/>
              <w:spacing w:before="0" w:line="252" w:lineRule="auto"/>
              <w:jc w:val="right"/>
            </w:pPr>
            <w:r>
              <w:rPr>
                <w:rFonts w:ascii="Arial" w:eastAsia="Arial" w:hAnsi="Arial" w:cs="Arial"/>
                <w:sz w:val="18"/>
                <w:szCs w:val="18"/>
              </w:rPr>
              <w:t>1.5</w:t>
            </w:r>
          </w:p>
        </w:tc>
      </w:tr>
      <w:tr w:rsidR="001021F4" w14:paraId="54A491BD" w14:textId="77777777">
        <w:trPr>
          <w:cantSplit/>
        </w:trPr>
        <w:tc>
          <w:tcPr>
            <w:tcW w:w="1500" w:type="dxa"/>
          </w:tcPr>
          <w:p w14:paraId="4115EF28" w14:textId="77777777" w:rsidR="001021F4" w:rsidRDefault="00000000">
            <w:pPr>
              <w:keepNext/>
              <w:spacing w:before="0" w:line="252" w:lineRule="auto"/>
            </w:pPr>
            <w:r>
              <w:rPr>
                <w:rFonts w:ascii="Arial" w:eastAsia="Arial" w:hAnsi="Arial" w:cs="Arial"/>
                <w:sz w:val="18"/>
                <w:szCs w:val="18"/>
              </w:rPr>
              <w:t>Q4 2025</w:t>
            </w:r>
          </w:p>
        </w:tc>
        <w:tc>
          <w:tcPr>
            <w:tcW w:w="1400" w:type="dxa"/>
          </w:tcPr>
          <w:p w14:paraId="0184B15E" w14:textId="77777777" w:rsidR="001021F4" w:rsidRDefault="00000000">
            <w:pPr>
              <w:keepNext/>
              <w:spacing w:before="0" w:line="252" w:lineRule="auto"/>
              <w:jc w:val="right"/>
            </w:pPr>
            <w:r>
              <w:rPr>
                <w:rFonts w:ascii="Arial" w:eastAsia="Arial" w:hAnsi="Arial" w:cs="Arial"/>
                <w:sz w:val="18"/>
                <w:szCs w:val="18"/>
              </w:rPr>
              <w:t>1.9</w:t>
            </w:r>
          </w:p>
        </w:tc>
        <w:tc>
          <w:tcPr>
            <w:tcW w:w="1400" w:type="dxa"/>
          </w:tcPr>
          <w:p w14:paraId="5A9522D6" w14:textId="77777777" w:rsidR="001021F4" w:rsidRDefault="00000000">
            <w:pPr>
              <w:keepNext/>
              <w:spacing w:before="0" w:line="252" w:lineRule="auto"/>
              <w:jc w:val="right"/>
            </w:pPr>
            <w:r>
              <w:rPr>
                <w:rFonts w:ascii="Arial" w:eastAsia="Arial" w:hAnsi="Arial" w:cs="Arial"/>
                <w:sz w:val="18"/>
                <w:szCs w:val="18"/>
              </w:rPr>
              <w:t>2.3</w:t>
            </w:r>
          </w:p>
        </w:tc>
        <w:tc>
          <w:tcPr>
            <w:tcW w:w="1400" w:type="dxa"/>
          </w:tcPr>
          <w:p w14:paraId="266654B8" w14:textId="77777777" w:rsidR="001021F4" w:rsidRDefault="00000000">
            <w:pPr>
              <w:keepNext/>
              <w:spacing w:before="0" w:line="252" w:lineRule="auto"/>
              <w:jc w:val="right"/>
            </w:pPr>
            <w:r>
              <w:rPr>
                <w:rFonts w:ascii="Arial" w:eastAsia="Arial" w:hAnsi="Arial" w:cs="Arial"/>
                <w:sz w:val="18"/>
                <w:szCs w:val="18"/>
              </w:rPr>
              <w:t>0.2</w:t>
            </w:r>
          </w:p>
        </w:tc>
        <w:tc>
          <w:tcPr>
            <w:tcW w:w="1830" w:type="dxa"/>
          </w:tcPr>
          <w:p w14:paraId="3ECCE824" w14:textId="77777777" w:rsidR="001021F4" w:rsidRDefault="00000000">
            <w:pPr>
              <w:keepNext/>
              <w:spacing w:before="0" w:line="252" w:lineRule="auto"/>
              <w:jc w:val="right"/>
            </w:pPr>
            <w:r>
              <w:rPr>
                <w:rFonts w:ascii="Arial" w:eastAsia="Arial" w:hAnsi="Arial" w:cs="Arial"/>
                <w:sz w:val="18"/>
                <w:szCs w:val="18"/>
              </w:rPr>
              <w:t>1.7</w:t>
            </w:r>
          </w:p>
        </w:tc>
        <w:tc>
          <w:tcPr>
            <w:tcW w:w="1830" w:type="dxa"/>
          </w:tcPr>
          <w:p w14:paraId="55F289FD" w14:textId="77777777" w:rsidR="001021F4" w:rsidRDefault="00000000">
            <w:pPr>
              <w:keepNext/>
              <w:spacing w:before="0" w:line="252" w:lineRule="auto"/>
              <w:jc w:val="right"/>
            </w:pPr>
            <w:r>
              <w:rPr>
                <w:rFonts w:ascii="Arial" w:eastAsia="Arial" w:hAnsi="Arial" w:cs="Arial"/>
                <w:sz w:val="18"/>
                <w:szCs w:val="18"/>
              </w:rPr>
              <w:t>2.1</w:t>
            </w:r>
          </w:p>
        </w:tc>
      </w:tr>
      <w:tr w:rsidR="001021F4" w14:paraId="60FBBF6E" w14:textId="77777777">
        <w:trPr>
          <w:cantSplit/>
        </w:trPr>
        <w:tc>
          <w:tcPr>
            <w:tcW w:w="1500" w:type="dxa"/>
            <w:shd w:val="clear" w:color="auto" w:fill="EAF4FB"/>
          </w:tcPr>
          <w:p w14:paraId="4877EFE7" w14:textId="77777777" w:rsidR="001021F4" w:rsidRDefault="00000000">
            <w:pPr>
              <w:spacing w:before="0" w:line="252" w:lineRule="auto"/>
            </w:pPr>
            <w:r>
              <w:rPr>
                <w:rFonts w:ascii="Arial" w:eastAsia="Arial" w:hAnsi="Arial" w:cs="Arial"/>
                <w:b/>
                <w:bCs/>
                <w:sz w:val="18"/>
                <w:szCs w:val="18"/>
              </w:rPr>
              <w:t>Average error</w:t>
            </w:r>
          </w:p>
        </w:tc>
        <w:tc>
          <w:tcPr>
            <w:tcW w:w="1400" w:type="dxa"/>
            <w:shd w:val="clear" w:color="auto" w:fill="EAF4FB"/>
          </w:tcPr>
          <w:p w14:paraId="3C3B4E81" w14:textId="77777777" w:rsidR="001021F4" w:rsidRDefault="001021F4">
            <w:pPr>
              <w:spacing w:before="0" w:line="252" w:lineRule="auto"/>
              <w:jc w:val="right"/>
            </w:pPr>
          </w:p>
        </w:tc>
        <w:tc>
          <w:tcPr>
            <w:tcW w:w="1400" w:type="dxa"/>
            <w:shd w:val="clear" w:color="auto" w:fill="EAF4FB"/>
          </w:tcPr>
          <w:p w14:paraId="4A3F7FAF" w14:textId="77777777" w:rsidR="001021F4" w:rsidRDefault="001021F4">
            <w:pPr>
              <w:spacing w:before="0" w:line="252" w:lineRule="auto"/>
              <w:jc w:val="right"/>
            </w:pPr>
          </w:p>
        </w:tc>
        <w:tc>
          <w:tcPr>
            <w:tcW w:w="1400" w:type="dxa"/>
            <w:shd w:val="clear" w:color="auto" w:fill="EAF4FB"/>
          </w:tcPr>
          <w:p w14:paraId="011227BB" w14:textId="77777777" w:rsidR="001021F4" w:rsidRDefault="001021F4">
            <w:pPr>
              <w:spacing w:before="0" w:line="252" w:lineRule="auto"/>
              <w:jc w:val="right"/>
            </w:pPr>
          </w:p>
        </w:tc>
        <w:tc>
          <w:tcPr>
            <w:tcW w:w="1830" w:type="dxa"/>
            <w:shd w:val="clear" w:color="auto" w:fill="EAF4FB"/>
          </w:tcPr>
          <w:p w14:paraId="308AEB87" w14:textId="77777777" w:rsidR="001021F4" w:rsidRDefault="00000000">
            <w:pPr>
              <w:spacing w:before="0" w:line="252" w:lineRule="auto"/>
              <w:jc w:val="right"/>
            </w:pPr>
            <w:r>
              <w:rPr>
                <w:rFonts w:ascii="Arial" w:eastAsia="Arial" w:hAnsi="Arial" w:cs="Arial"/>
                <w:b/>
                <w:bCs/>
                <w:sz w:val="18"/>
                <w:szCs w:val="18"/>
              </w:rPr>
              <w:t>1.93</w:t>
            </w:r>
          </w:p>
        </w:tc>
        <w:tc>
          <w:tcPr>
            <w:tcW w:w="1830" w:type="dxa"/>
            <w:shd w:val="clear" w:color="auto" w:fill="EAF4FB"/>
          </w:tcPr>
          <w:p w14:paraId="5C7A7588" w14:textId="77777777" w:rsidR="001021F4" w:rsidRDefault="00000000">
            <w:pPr>
              <w:spacing w:before="0" w:line="252" w:lineRule="auto"/>
              <w:jc w:val="right"/>
            </w:pPr>
            <w:r>
              <w:rPr>
                <w:rFonts w:ascii="Arial" w:eastAsia="Arial" w:hAnsi="Arial" w:cs="Arial"/>
                <w:b/>
                <w:bCs/>
                <w:sz w:val="18"/>
                <w:szCs w:val="18"/>
              </w:rPr>
              <w:t>1.85</w:t>
            </w:r>
          </w:p>
        </w:tc>
      </w:tr>
    </w:tbl>
    <w:p w14:paraId="34EBB907" w14:textId="77777777" w:rsidR="001021F4" w:rsidRDefault="00000000">
      <w:pPr>
        <w:numPr>
          <w:ilvl w:val="0"/>
          <w:numId w:val="3"/>
        </w:numPr>
        <w:spacing w:before="60" w:line="288" w:lineRule="auto"/>
      </w:pPr>
      <w:r>
        <w:rPr>
          <w:rFonts w:ascii="Arial" w:eastAsia="Arial" w:hAnsi="Arial" w:cs="Arial"/>
          <w:b/>
          <w:bCs/>
        </w:rPr>
        <w:t>Inflation forecasts were good.</w:t>
      </w:r>
      <w:r>
        <w:rPr>
          <w:rFonts w:ascii="Arial" w:eastAsia="Arial" w:hAnsi="Arial" w:cs="Arial"/>
        </w:rPr>
        <w:t xml:space="preserve"> Average errors were 0.20 points for Claude and 0.27 for ChatGPT. Claude's ranges contained the actual value in all four quarters and ChatGPT's in three of four (it missed Q3 by 0.60). ChatGPT was closer in Q1 and Q2, and Claude was closer in Q3 and Q4.</w:t>
      </w:r>
    </w:p>
    <w:p w14:paraId="522601C1" w14:textId="77777777" w:rsidR="001021F4" w:rsidRDefault="00000000">
      <w:pPr>
        <w:numPr>
          <w:ilvl w:val="0"/>
          <w:numId w:val="3"/>
        </w:numPr>
        <w:spacing w:before="60" w:line="288" w:lineRule="auto"/>
      </w:pPr>
      <w:r>
        <w:rPr>
          <w:rFonts w:ascii="Arial" w:eastAsia="Arial" w:hAnsi="Arial" w:cs="Arial"/>
          <w:b/>
          <w:bCs/>
        </w:rPr>
        <w:t>GDP forecasts were poor for both models.</w:t>
      </w:r>
      <w:r>
        <w:rPr>
          <w:rFonts w:ascii="Arial" w:eastAsia="Arial" w:hAnsi="Arial" w:cs="Arial"/>
        </w:rPr>
        <w:t xml:space="preserve"> Both predicted a smooth growth rate near 2%, but actual growth swung from 0.1% to 4.0% and back to 0.2%. Average errors were about 1.9 points. Claude's ranges contained the actual value in one of four quarters and ChatGPT's in none.</w:t>
      </w:r>
    </w:p>
    <w:p w14:paraId="171E3C81" w14:textId="77777777" w:rsidR="001021F4" w:rsidRDefault="00000000">
      <w:pPr>
        <w:numPr>
          <w:ilvl w:val="0"/>
          <w:numId w:val="3"/>
        </w:numPr>
        <w:spacing w:before="60" w:line="288" w:lineRule="auto"/>
      </w:pPr>
      <w:r>
        <w:rPr>
          <w:rFonts w:ascii="Arial" w:eastAsia="Arial" w:hAnsi="Arial" w:cs="Arial"/>
          <w:b/>
          <w:bCs/>
        </w:rPr>
        <w:t>Lesson:</w:t>
      </w:r>
      <w:r>
        <w:rPr>
          <w:rFonts w:ascii="Arial" w:eastAsia="Arial" w:hAnsi="Arial" w:cs="Arial"/>
        </w:rPr>
        <w:t xml:space="preserve"> the models handled the level and trend of a slow-moving series (inflation) much better than a volatile one (GDP growth), and they did not predict turning points.</w:t>
      </w:r>
    </w:p>
    <w:p w14:paraId="7E03F035" w14:textId="77777777" w:rsidR="001021F4" w:rsidRDefault="00000000">
      <w:pPr>
        <w:pStyle w:val="Heading2"/>
        <w:spacing w:before="360" w:after="60"/>
      </w:pPr>
      <w:r>
        <w:rPr>
          <w:rFonts w:ascii="Arial" w:eastAsia="Arial" w:hAnsi="Arial" w:cs="Arial"/>
        </w:rPr>
        <w:lastRenderedPageBreak/>
        <w:t>Step 5: Part 3 - Risk identification and mitigation</w:t>
      </w:r>
    </w:p>
    <w:p w14:paraId="78232F2A" w14:textId="77777777" w:rsidR="001021F4" w:rsidRDefault="00000000">
      <w:pPr>
        <w:spacing w:before="120" w:line="288" w:lineRule="auto"/>
      </w:pPr>
      <w:r>
        <w:rPr>
          <w:rFonts w:ascii="Arial" w:eastAsia="Arial" w:hAnsi="Arial" w:cs="Arial"/>
        </w:rPr>
        <w:t>I first measured volatility from the S&amp;P 500 monthly data and gave those numbers, with the federal funds rate history, to both models (Prompt D).</w:t>
      </w:r>
    </w:p>
    <w:p w14:paraId="78D55FA8" w14:textId="77777777" w:rsidR="001021F4" w:rsidRDefault="00000000">
      <w:pPr>
        <w:keepNext/>
        <w:spacing w:after="60" w:line="288" w:lineRule="auto"/>
      </w:pPr>
      <w:r>
        <w:rPr>
          <w:rFonts w:ascii="Arial" w:eastAsia="Arial" w:hAnsi="Arial" w:cs="Arial"/>
          <w:i/>
          <w:iCs/>
          <w:color w:val="666666"/>
          <w:sz w:val="16"/>
          <w:szCs w:val="16"/>
        </w:rPr>
        <w:t>Table 7. Market volatility statistics calculated in Google Sheets.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4200"/>
        <w:gridCol w:w="2400"/>
        <w:gridCol w:w="2760"/>
      </w:tblGrid>
      <w:tr w:rsidR="001021F4" w14:paraId="14E81709" w14:textId="77777777">
        <w:trPr>
          <w:cantSplit/>
          <w:tblHeader/>
        </w:trPr>
        <w:tc>
          <w:tcPr>
            <w:tcW w:w="4200" w:type="dxa"/>
            <w:shd w:val="clear" w:color="auto" w:fill="039BE5"/>
          </w:tcPr>
          <w:p w14:paraId="2CC3A48C" w14:textId="77777777" w:rsidR="001021F4" w:rsidRDefault="00000000">
            <w:pPr>
              <w:keepNext/>
              <w:spacing w:before="0" w:line="252" w:lineRule="auto"/>
            </w:pPr>
            <w:r>
              <w:rPr>
                <w:rFonts w:ascii="Arial" w:eastAsia="Arial" w:hAnsi="Arial" w:cs="Arial"/>
                <w:b/>
                <w:bCs/>
                <w:color w:val="FFFFFF"/>
                <w:sz w:val="18"/>
                <w:szCs w:val="18"/>
              </w:rPr>
              <w:t>S&amp;P 500 statistic (2022-2024)</w:t>
            </w:r>
          </w:p>
        </w:tc>
        <w:tc>
          <w:tcPr>
            <w:tcW w:w="2400" w:type="dxa"/>
            <w:shd w:val="clear" w:color="auto" w:fill="039BE5"/>
          </w:tcPr>
          <w:p w14:paraId="688C53B7" w14:textId="77777777" w:rsidR="001021F4" w:rsidRDefault="00000000">
            <w:pPr>
              <w:keepNext/>
              <w:spacing w:before="0" w:line="252" w:lineRule="auto"/>
            </w:pPr>
            <w:r>
              <w:rPr>
                <w:rFonts w:ascii="Arial" w:eastAsia="Arial" w:hAnsi="Arial" w:cs="Arial"/>
                <w:b/>
                <w:bCs/>
                <w:color w:val="FFFFFF"/>
                <w:sz w:val="18"/>
                <w:szCs w:val="18"/>
              </w:rPr>
              <w:t>Value</w:t>
            </w:r>
          </w:p>
        </w:tc>
        <w:tc>
          <w:tcPr>
            <w:tcW w:w="2760" w:type="dxa"/>
            <w:shd w:val="clear" w:color="auto" w:fill="039BE5"/>
          </w:tcPr>
          <w:p w14:paraId="6A7490E8" w14:textId="77777777" w:rsidR="001021F4" w:rsidRDefault="00000000">
            <w:pPr>
              <w:keepNext/>
              <w:spacing w:before="0" w:line="252" w:lineRule="auto"/>
            </w:pPr>
            <w:r>
              <w:rPr>
                <w:rFonts w:ascii="Arial" w:eastAsia="Arial" w:hAnsi="Arial" w:cs="Arial"/>
                <w:b/>
                <w:bCs/>
                <w:color w:val="FFFFFF"/>
                <w:sz w:val="18"/>
                <w:szCs w:val="18"/>
              </w:rPr>
              <w:t>When</w:t>
            </w:r>
          </w:p>
        </w:tc>
      </w:tr>
      <w:tr w:rsidR="001021F4" w14:paraId="60E786A0" w14:textId="77777777">
        <w:trPr>
          <w:cantSplit/>
        </w:trPr>
        <w:tc>
          <w:tcPr>
            <w:tcW w:w="4200" w:type="dxa"/>
          </w:tcPr>
          <w:p w14:paraId="26C86653" w14:textId="77777777" w:rsidR="001021F4" w:rsidRDefault="00000000">
            <w:pPr>
              <w:keepNext/>
              <w:spacing w:before="0" w:line="252" w:lineRule="auto"/>
            </w:pPr>
            <w:r>
              <w:rPr>
                <w:rFonts w:ascii="Arial" w:eastAsia="Arial" w:hAnsi="Arial" w:cs="Arial"/>
                <w:sz w:val="18"/>
                <w:szCs w:val="18"/>
              </w:rPr>
              <w:t>Volatility (standard deviation of monthly change)</w:t>
            </w:r>
          </w:p>
        </w:tc>
        <w:tc>
          <w:tcPr>
            <w:tcW w:w="2400" w:type="dxa"/>
          </w:tcPr>
          <w:p w14:paraId="710A3E83" w14:textId="77777777" w:rsidR="001021F4" w:rsidRDefault="00000000">
            <w:pPr>
              <w:keepNext/>
              <w:spacing w:before="0" w:line="252" w:lineRule="auto"/>
            </w:pPr>
            <w:r>
              <w:rPr>
                <w:rFonts w:ascii="Arial" w:eastAsia="Arial" w:hAnsi="Arial" w:cs="Arial"/>
                <w:sz w:val="18"/>
                <w:szCs w:val="18"/>
              </w:rPr>
              <w:t>3.45%</w:t>
            </w:r>
          </w:p>
        </w:tc>
        <w:tc>
          <w:tcPr>
            <w:tcW w:w="2760" w:type="dxa"/>
          </w:tcPr>
          <w:p w14:paraId="310D28EB" w14:textId="77777777" w:rsidR="001021F4" w:rsidRDefault="001021F4">
            <w:pPr>
              <w:keepNext/>
              <w:spacing w:before="0" w:line="252" w:lineRule="auto"/>
            </w:pPr>
          </w:p>
        </w:tc>
      </w:tr>
      <w:tr w:rsidR="001021F4" w14:paraId="51FC7A46" w14:textId="77777777">
        <w:trPr>
          <w:cantSplit/>
        </w:trPr>
        <w:tc>
          <w:tcPr>
            <w:tcW w:w="4200" w:type="dxa"/>
          </w:tcPr>
          <w:p w14:paraId="2D249E5D" w14:textId="77777777" w:rsidR="001021F4" w:rsidRDefault="00000000">
            <w:pPr>
              <w:keepNext/>
              <w:spacing w:before="0" w:line="252" w:lineRule="auto"/>
            </w:pPr>
            <w:r>
              <w:rPr>
                <w:rFonts w:ascii="Arial" w:eastAsia="Arial" w:hAnsi="Arial" w:cs="Arial"/>
                <w:sz w:val="18"/>
                <w:szCs w:val="18"/>
              </w:rPr>
              <w:t>Worst month</w:t>
            </w:r>
          </w:p>
        </w:tc>
        <w:tc>
          <w:tcPr>
            <w:tcW w:w="2400" w:type="dxa"/>
          </w:tcPr>
          <w:p w14:paraId="70DC2163" w14:textId="77777777" w:rsidR="001021F4" w:rsidRDefault="00000000">
            <w:pPr>
              <w:keepNext/>
              <w:spacing w:before="0" w:line="252" w:lineRule="auto"/>
            </w:pPr>
            <w:r>
              <w:rPr>
                <w:rFonts w:ascii="Arial" w:eastAsia="Arial" w:hAnsi="Arial" w:cs="Arial"/>
                <w:sz w:val="18"/>
                <w:szCs w:val="18"/>
              </w:rPr>
              <w:t>-7.99%</w:t>
            </w:r>
          </w:p>
        </w:tc>
        <w:tc>
          <w:tcPr>
            <w:tcW w:w="2760" w:type="dxa"/>
          </w:tcPr>
          <w:p w14:paraId="47F9B75E" w14:textId="77777777" w:rsidR="001021F4" w:rsidRDefault="00000000">
            <w:pPr>
              <w:keepNext/>
              <w:spacing w:before="0" w:line="252" w:lineRule="auto"/>
            </w:pPr>
            <w:r>
              <w:rPr>
                <w:rFonts w:ascii="Arial" w:eastAsia="Arial" w:hAnsi="Arial" w:cs="Arial"/>
                <w:sz w:val="18"/>
                <w:szCs w:val="18"/>
              </w:rPr>
              <w:t>May 2022</w:t>
            </w:r>
          </w:p>
        </w:tc>
      </w:tr>
      <w:tr w:rsidR="001021F4" w14:paraId="7CBF1185" w14:textId="77777777">
        <w:trPr>
          <w:cantSplit/>
        </w:trPr>
        <w:tc>
          <w:tcPr>
            <w:tcW w:w="4200" w:type="dxa"/>
          </w:tcPr>
          <w:p w14:paraId="5DEBA333" w14:textId="77777777" w:rsidR="001021F4" w:rsidRDefault="00000000">
            <w:pPr>
              <w:keepNext/>
              <w:spacing w:before="0" w:line="252" w:lineRule="auto"/>
            </w:pPr>
            <w:r>
              <w:rPr>
                <w:rFonts w:ascii="Arial" w:eastAsia="Arial" w:hAnsi="Arial" w:cs="Arial"/>
                <w:sz w:val="18"/>
                <w:szCs w:val="18"/>
              </w:rPr>
              <w:t>Best month</w:t>
            </w:r>
          </w:p>
        </w:tc>
        <w:tc>
          <w:tcPr>
            <w:tcW w:w="2400" w:type="dxa"/>
          </w:tcPr>
          <w:p w14:paraId="33E0B837" w14:textId="77777777" w:rsidR="001021F4" w:rsidRDefault="00000000">
            <w:pPr>
              <w:keepNext/>
              <w:spacing w:before="0" w:line="252" w:lineRule="auto"/>
            </w:pPr>
            <w:r>
              <w:rPr>
                <w:rFonts w:ascii="Arial" w:eastAsia="Arial" w:hAnsi="Arial" w:cs="Arial"/>
                <w:sz w:val="18"/>
                <w:szCs w:val="18"/>
              </w:rPr>
              <w:t>+6.31%</w:t>
            </w:r>
          </w:p>
        </w:tc>
        <w:tc>
          <w:tcPr>
            <w:tcW w:w="2760" w:type="dxa"/>
          </w:tcPr>
          <w:p w14:paraId="4F07E3E8" w14:textId="77777777" w:rsidR="001021F4" w:rsidRDefault="00000000">
            <w:pPr>
              <w:keepNext/>
              <w:spacing w:before="0" w:line="252" w:lineRule="auto"/>
            </w:pPr>
            <w:r>
              <w:rPr>
                <w:rFonts w:ascii="Arial" w:eastAsia="Arial" w:hAnsi="Arial" w:cs="Arial"/>
                <w:sz w:val="18"/>
                <w:szCs w:val="18"/>
              </w:rPr>
              <w:t>August 2022</w:t>
            </w:r>
          </w:p>
        </w:tc>
      </w:tr>
      <w:tr w:rsidR="001021F4" w14:paraId="13987814" w14:textId="77777777">
        <w:trPr>
          <w:cantSplit/>
        </w:trPr>
        <w:tc>
          <w:tcPr>
            <w:tcW w:w="4200" w:type="dxa"/>
          </w:tcPr>
          <w:p w14:paraId="49101E24" w14:textId="77777777" w:rsidR="001021F4" w:rsidRDefault="00000000">
            <w:pPr>
              <w:spacing w:before="0" w:line="252" w:lineRule="auto"/>
            </w:pPr>
            <w:r>
              <w:rPr>
                <w:rFonts w:ascii="Arial" w:eastAsia="Arial" w:hAnsi="Arial" w:cs="Arial"/>
                <w:sz w:val="18"/>
                <w:szCs w:val="18"/>
              </w:rPr>
              <w:t>Average monthly change</w:t>
            </w:r>
          </w:p>
        </w:tc>
        <w:tc>
          <w:tcPr>
            <w:tcW w:w="2400" w:type="dxa"/>
          </w:tcPr>
          <w:p w14:paraId="0A612A9E" w14:textId="77777777" w:rsidR="001021F4" w:rsidRDefault="00000000">
            <w:pPr>
              <w:spacing w:before="0" w:line="252" w:lineRule="auto"/>
            </w:pPr>
            <w:r>
              <w:rPr>
                <w:rFonts w:ascii="Arial" w:eastAsia="Arial" w:hAnsi="Arial" w:cs="Arial"/>
                <w:sz w:val="18"/>
                <w:szCs w:val="18"/>
              </w:rPr>
              <w:t>+0.84%</w:t>
            </w:r>
          </w:p>
        </w:tc>
        <w:tc>
          <w:tcPr>
            <w:tcW w:w="2760" w:type="dxa"/>
          </w:tcPr>
          <w:p w14:paraId="4CAC9337" w14:textId="77777777" w:rsidR="001021F4" w:rsidRDefault="001021F4">
            <w:pPr>
              <w:spacing w:before="0" w:line="252" w:lineRule="auto"/>
            </w:pPr>
          </w:p>
        </w:tc>
      </w:tr>
    </w:tbl>
    <w:p w14:paraId="5B435B99" w14:textId="77777777" w:rsidR="001021F4" w:rsidRDefault="00000000">
      <w:pPr>
        <w:spacing w:before="120" w:line="288" w:lineRule="auto"/>
      </w:pPr>
      <w:r>
        <w:rPr>
          <w:rFonts w:ascii="Arial" w:eastAsia="Arial" w:hAnsi="Arial" w:cs="Arial"/>
        </w:rPr>
        <w:t>The federal funds rate rose from 0.08% in January 2022 to 5.33% in August 2023, stayed at 5.33% until August 2024, and fell to 4.48% by December 2024.</w:t>
      </w:r>
    </w:p>
    <w:p w14:paraId="421DEF99" w14:textId="77777777" w:rsidR="001021F4" w:rsidRDefault="00000000">
      <w:pPr>
        <w:keepNext/>
        <w:spacing w:after="60" w:line="288" w:lineRule="auto"/>
      </w:pPr>
      <w:r>
        <w:rPr>
          <w:rFonts w:ascii="Arial" w:eastAsia="Arial" w:hAnsi="Arial" w:cs="Arial"/>
          <w:i/>
          <w:iCs/>
          <w:color w:val="666666"/>
          <w:sz w:val="16"/>
          <w:szCs w:val="16"/>
        </w:rPr>
        <w:t>Table 8. Risk ratings by each model.</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700"/>
        <w:gridCol w:w="1100"/>
        <w:gridCol w:w="1100"/>
        <w:gridCol w:w="5460"/>
      </w:tblGrid>
      <w:tr w:rsidR="001021F4" w14:paraId="2C12978E" w14:textId="77777777">
        <w:trPr>
          <w:cantSplit/>
          <w:tblHeader/>
        </w:trPr>
        <w:tc>
          <w:tcPr>
            <w:tcW w:w="1700" w:type="dxa"/>
            <w:shd w:val="clear" w:color="auto" w:fill="039BE5"/>
          </w:tcPr>
          <w:p w14:paraId="117D9375" w14:textId="77777777" w:rsidR="001021F4" w:rsidRDefault="00000000">
            <w:pPr>
              <w:keepNext/>
              <w:spacing w:before="0" w:line="252" w:lineRule="auto"/>
            </w:pPr>
            <w:r>
              <w:rPr>
                <w:rFonts w:ascii="Arial" w:eastAsia="Arial" w:hAnsi="Arial" w:cs="Arial"/>
                <w:b/>
                <w:bCs/>
                <w:color w:val="FFFFFF"/>
                <w:sz w:val="18"/>
                <w:szCs w:val="18"/>
              </w:rPr>
              <w:t>Risk</w:t>
            </w:r>
          </w:p>
        </w:tc>
        <w:tc>
          <w:tcPr>
            <w:tcW w:w="1100" w:type="dxa"/>
            <w:shd w:val="clear" w:color="auto" w:fill="039BE5"/>
          </w:tcPr>
          <w:p w14:paraId="198E9EF0" w14:textId="77777777" w:rsidR="001021F4" w:rsidRDefault="00000000">
            <w:pPr>
              <w:keepNext/>
              <w:spacing w:before="0" w:line="252" w:lineRule="auto"/>
            </w:pPr>
            <w:r>
              <w:rPr>
                <w:rFonts w:ascii="Arial" w:eastAsia="Arial" w:hAnsi="Arial" w:cs="Arial"/>
                <w:b/>
                <w:bCs/>
                <w:color w:val="FFFFFF"/>
                <w:sz w:val="18"/>
                <w:szCs w:val="18"/>
              </w:rPr>
              <w:t>Claude rating</w:t>
            </w:r>
          </w:p>
        </w:tc>
        <w:tc>
          <w:tcPr>
            <w:tcW w:w="1100" w:type="dxa"/>
            <w:shd w:val="clear" w:color="auto" w:fill="039BE5"/>
          </w:tcPr>
          <w:p w14:paraId="0F740FD8" w14:textId="77777777" w:rsidR="001021F4" w:rsidRDefault="00000000">
            <w:pPr>
              <w:keepNext/>
              <w:spacing w:before="0" w:line="252" w:lineRule="auto"/>
            </w:pPr>
            <w:r>
              <w:rPr>
                <w:rFonts w:ascii="Arial" w:eastAsia="Arial" w:hAnsi="Arial" w:cs="Arial"/>
                <w:b/>
                <w:bCs/>
                <w:color w:val="FFFFFF"/>
                <w:sz w:val="18"/>
                <w:szCs w:val="18"/>
              </w:rPr>
              <w:t>ChatGPT rating</w:t>
            </w:r>
          </w:p>
        </w:tc>
        <w:tc>
          <w:tcPr>
            <w:tcW w:w="5460" w:type="dxa"/>
            <w:shd w:val="clear" w:color="auto" w:fill="039BE5"/>
          </w:tcPr>
          <w:p w14:paraId="72907CD9" w14:textId="77777777" w:rsidR="001021F4" w:rsidRDefault="00000000">
            <w:pPr>
              <w:keepNext/>
              <w:spacing w:before="0" w:line="252" w:lineRule="auto"/>
            </w:pPr>
            <w:r>
              <w:rPr>
                <w:rFonts w:ascii="Arial" w:eastAsia="Arial" w:hAnsi="Arial" w:cs="Arial"/>
                <w:b/>
                <w:bCs/>
                <w:color w:val="FFFFFF"/>
                <w:sz w:val="18"/>
                <w:szCs w:val="18"/>
              </w:rPr>
              <w:t>Evidence from the data</w:t>
            </w:r>
          </w:p>
        </w:tc>
      </w:tr>
      <w:tr w:rsidR="001021F4" w14:paraId="522F58F0" w14:textId="77777777">
        <w:trPr>
          <w:cantSplit/>
        </w:trPr>
        <w:tc>
          <w:tcPr>
            <w:tcW w:w="1700" w:type="dxa"/>
          </w:tcPr>
          <w:p w14:paraId="604CECD7" w14:textId="77777777" w:rsidR="001021F4" w:rsidRDefault="00000000">
            <w:pPr>
              <w:keepNext/>
              <w:spacing w:before="0" w:line="252" w:lineRule="auto"/>
            </w:pPr>
            <w:r>
              <w:rPr>
                <w:rFonts w:ascii="Arial" w:eastAsia="Arial" w:hAnsi="Arial" w:cs="Arial"/>
                <w:sz w:val="18"/>
                <w:szCs w:val="18"/>
              </w:rPr>
              <w:t>Market volatility</w:t>
            </w:r>
          </w:p>
        </w:tc>
        <w:tc>
          <w:tcPr>
            <w:tcW w:w="1100" w:type="dxa"/>
          </w:tcPr>
          <w:p w14:paraId="0226CE2C" w14:textId="77777777" w:rsidR="001021F4" w:rsidRDefault="00000000">
            <w:pPr>
              <w:keepNext/>
              <w:spacing w:before="0" w:line="252" w:lineRule="auto"/>
            </w:pPr>
            <w:r>
              <w:rPr>
                <w:rFonts w:ascii="Arial" w:eastAsia="Arial" w:hAnsi="Arial" w:cs="Arial"/>
                <w:sz w:val="18"/>
                <w:szCs w:val="18"/>
              </w:rPr>
              <w:t>High</w:t>
            </w:r>
          </w:p>
        </w:tc>
        <w:tc>
          <w:tcPr>
            <w:tcW w:w="1100" w:type="dxa"/>
          </w:tcPr>
          <w:p w14:paraId="25C02E33" w14:textId="77777777" w:rsidR="001021F4" w:rsidRDefault="00000000">
            <w:pPr>
              <w:keepNext/>
              <w:spacing w:before="0" w:line="252" w:lineRule="auto"/>
            </w:pPr>
            <w:r>
              <w:rPr>
                <w:rFonts w:ascii="Arial" w:eastAsia="Arial" w:hAnsi="Arial" w:cs="Arial"/>
                <w:sz w:val="18"/>
                <w:szCs w:val="18"/>
              </w:rPr>
              <w:t>High</w:t>
            </w:r>
          </w:p>
        </w:tc>
        <w:tc>
          <w:tcPr>
            <w:tcW w:w="5460" w:type="dxa"/>
          </w:tcPr>
          <w:p w14:paraId="58B9278E" w14:textId="77777777" w:rsidR="001021F4" w:rsidRDefault="00000000">
            <w:pPr>
              <w:keepNext/>
              <w:spacing w:before="0" w:line="252" w:lineRule="auto"/>
            </w:pPr>
            <w:r>
              <w:rPr>
                <w:rFonts w:ascii="Arial" w:eastAsia="Arial" w:hAnsi="Arial" w:cs="Arial"/>
                <w:sz w:val="18"/>
                <w:szCs w:val="18"/>
              </w:rPr>
              <w:t>Monthly standard deviation of 3.45% against a +0.84% average gain; a 14.3-point spread between the worst (-7.99%) and best (+6.31%) months</w:t>
            </w:r>
          </w:p>
        </w:tc>
      </w:tr>
      <w:tr w:rsidR="001021F4" w14:paraId="0911674B" w14:textId="77777777">
        <w:trPr>
          <w:cantSplit/>
        </w:trPr>
        <w:tc>
          <w:tcPr>
            <w:tcW w:w="1700" w:type="dxa"/>
          </w:tcPr>
          <w:p w14:paraId="7D73CDAB" w14:textId="77777777" w:rsidR="001021F4" w:rsidRDefault="00000000">
            <w:pPr>
              <w:keepNext/>
              <w:spacing w:before="0" w:line="252" w:lineRule="auto"/>
            </w:pPr>
            <w:r>
              <w:rPr>
                <w:rFonts w:ascii="Arial" w:eastAsia="Arial" w:hAnsi="Arial" w:cs="Arial"/>
                <w:sz w:val="18"/>
                <w:szCs w:val="18"/>
              </w:rPr>
              <w:t>Credit risk</w:t>
            </w:r>
          </w:p>
        </w:tc>
        <w:tc>
          <w:tcPr>
            <w:tcW w:w="1100" w:type="dxa"/>
          </w:tcPr>
          <w:p w14:paraId="5EA61B32" w14:textId="77777777" w:rsidR="001021F4" w:rsidRDefault="00000000">
            <w:pPr>
              <w:keepNext/>
              <w:spacing w:before="0" w:line="252" w:lineRule="auto"/>
            </w:pPr>
            <w:r>
              <w:rPr>
                <w:rFonts w:ascii="Arial" w:eastAsia="Arial" w:hAnsi="Arial" w:cs="Arial"/>
                <w:sz w:val="18"/>
                <w:szCs w:val="18"/>
              </w:rPr>
              <w:t>Medium-High</w:t>
            </w:r>
          </w:p>
        </w:tc>
        <w:tc>
          <w:tcPr>
            <w:tcW w:w="1100" w:type="dxa"/>
          </w:tcPr>
          <w:p w14:paraId="256E3398" w14:textId="77777777" w:rsidR="001021F4" w:rsidRDefault="00000000">
            <w:pPr>
              <w:keepNext/>
              <w:spacing w:before="0" w:line="252" w:lineRule="auto"/>
            </w:pPr>
            <w:r>
              <w:rPr>
                <w:rFonts w:ascii="Arial" w:eastAsia="Arial" w:hAnsi="Arial" w:cs="Arial"/>
                <w:sz w:val="18"/>
                <w:szCs w:val="18"/>
              </w:rPr>
              <w:t>High</w:t>
            </w:r>
          </w:p>
        </w:tc>
        <w:tc>
          <w:tcPr>
            <w:tcW w:w="5460" w:type="dxa"/>
          </w:tcPr>
          <w:p w14:paraId="0FBE0D50" w14:textId="77777777" w:rsidR="001021F4" w:rsidRDefault="00000000">
            <w:pPr>
              <w:keepNext/>
              <w:spacing w:before="0" w:line="252" w:lineRule="auto"/>
            </w:pPr>
            <w:r>
              <w:rPr>
                <w:rFonts w:ascii="Arial" w:eastAsia="Arial" w:hAnsi="Arial" w:cs="Arial"/>
                <w:sz w:val="18"/>
                <w:szCs w:val="18"/>
              </w:rPr>
              <w:t>Policy rate up 5.25 points in 19 months and held at 5.33% for 13 months, raising debt-service costs for floating-rate and refinancing borrowers; partial relief to 4.48% by Dec 2024</w:t>
            </w:r>
          </w:p>
        </w:tc>
      </w:tr>
      <w:tr w:rsidR="001021F4" w14:paraId="44129476" w14:textId="77777777">
        <w:trPr>
          <w:cantSplit/>
        </w:trPr>
        <w:tc>
          <w:tcPr>
            <w:tcW w:w="1700" w:type="dxa"/>
          </w:tcPr>
          <w:p w14:paraId="7BB468AE" w14:textId="77777777" w:rsidR="001021F4" w:rsidRDefault="00000000">
            <w:pPr>
              <w:spacing w:before="0" w:line="252" w:lineRule="auto"/>
            </w:pPr>
            <w:r>
              <w:rPr>
                <w:rFonts w:ascii="Arial" w:eastAsia="Arial" w:hAnsi="Arial" w:cs="Arial"/>
                <w:sz w:val="18"/>
                <w:szCs w:val="18"/>
              </w:rPr>
              <w:t>Liquidity risk</w:t>
            </w:r>
          </w:p>
        </w:tc>
        <w:tc>
          <w:tcPr>
            <w:tcW w:w="1100" w:type="dxa"/>
          </w:tcPr>
          <w:p w14:paraId="5320E381" w14:textId="77777777" w:rsidR="001021F4" w:rsidRDefault="00000000">
            <w:pPr>
              <w:spacing w:before="0" w:line="252" w:lineRule="auto"/>
            </w:pPr>
            <w:r>
              <w:rPr>
                <w:rFonts w:ascii="Arial" w:eastAsia="Arial" w:hAnsi="Arial" w:cs="Arial"/>
                <w:sz w:val="18"/>
                <w:szCs w:val="18"/>
              </w:rPr>
              <w:t>Medium</w:t>
            </w:r>
          </w:p>
        </w:tc>
        <w:tc>
          <w:tcPr>
            <w:tcW w:w="1100" w:type="dxa"/>
          </w:tcPr>
          <w:p w14:paraId="2FC4B54A" w14:textId="77777777" w:rsidR="001021F4" w:rsidRDefault="00000000">
            <w:pPr>
              <w:spacing w:before="0" w:line="252" w:lineRule="auto"/>
            </w:pPr>
            <w:r>
              <w:rPr>
                <w:rFonts w:ascii="Arial" w:eastAsia="Arial" w:hAnsi="Arial" w:cs="Arial"/>
                <w:sz w:val="18"/>
                <w:szCs w:val="18"/>
              </w:rPr>
              <w:t>Medium</w:t>
            </w:r>
          </w:p>
        </w:tc>
        <w:tc>
          <w:tcPr>
            <w:tcW w:w="5460" w:type="dxa"/>
          </w:tcPr>
          <w:p w14:paraId="286BA12A" w14:textId="77777777" w:rsidR="001021F4" w:rsidRDefault="00000000">
            <w:pPr>
              <w:spacing w:before="0" w:line="252" w:lineRule="auto"/>
            </w:pPr>
            <w:r>
              <w:rPr>
                <w:rFonts w:ascii="Arial" w:eastAsia="Arial" w:hAnsi="Arial" w:cs="Arial"/>
                <w:sz w:val="18"/>
                <w:szCs w:val="18"/>
              </w:rPr>
              <w:t>No direct liquidity data was supplied, so both models inferred it from the rate tightening and the -7.99% sell-off month</w:t>
            </w:r>
          </w:p>
        </w:tc>
      </w:tr>
    </w:tbl>
    <w:p w14:paraId="17D6424B" w14:textId="77777777" w:rsidR="001021F4" w:rsidRDefault="00000000">
      <w:pPr>
        <w:numPr>
          <w:ilvl w:val="0"/>
          <w:numId w:val="3"/>
        </w:numPr>
        <w:spacing w:before="60" w:line="288" w:lineRule="auto"/>
      </w:pPr>
      <w:r>
        <w:rPr>
          <w:rFonts w:ascii="Arial" w:eastAsia="Arial" w:hAnsi="Arial" w:cs="Arial"/>
        </w:rPr>
        <w:t>Claude calculated a one-month 95% value-at-risk of about -4.9% (0.84% minus 1.65 times 3.45%), which is correct, and openly stated that its liquidity rating was an inference.</w:t>
      </w:r>
    </w:p>
    <w:p w14:paraId="11B9FF68" w14:textId="77777777" w:rsidR="001021F4" w:rsidRDefault="00000000">
      <w:pPr>
        <w:numPr>
          <w:ilvl w:val="0"/>
          <w:numId w:val="3"/>
        </w:numPr>
        <w:spacing w:before="60" w:line="288" w:lineRule="auto"/>
      </w:pPr>
      <w:r>
        <w:rPr>
          <w:rFonts w:ascii="Arial" w:eastAsia="Arial" w:hAnsi="Arial" w:cs="Arial"/>
        </w:rPr>
        <w:t>ChatGPT rated credit risk High using the interest-rate path only and did not point out that the data contained no credit measures. Its liquidity reasoning (Medium because no extreme liquidity shock appears in the data) was sensible.</w:t>
      </w:r>
    </w:p>
    <w:p w14:paraId="2787E930" w14:textId="77777777" w:rsidR="001021F4" w:rsidRDefault="00000000">
      <w:pPr>
        <w:numPr>
          <w:ilvl w:val="0"/>
          <w:numId w:val="3"/>
        </w:numPr>
        <w:spacing w:before="60" w:line="288" w:lineRule="auto"/>
      </w:pPr>
      <w:r>
        <w:rPr>
          <w:rFonts w:ascii="Arial" w:eastAsia="Arial" w:hAnsi="Arial" w:cs="Arial"/>
        </w:rPr>
        <w:t>The datasets contain market and interest-rate data only, so the credit and liquidity ratings are reasoned inferences rather than measured results.</w:t>
      </w:r>
    </w:p>
    <w:p w14:paraId="240996F4" w14:textId="77777777" w:rsidR="001021F4" w:rsidRDefault="00000000">
      <w:pPr>
        <w:keepNext/>
        <w:spacing w:line="288" w:lineRule="auto"/>
      </w:pPr>
      <w:r>
        <w:rPr>
          <w:rFonts w:ascii="Arial" w:eastAsia="Arial" w:hAnsi="Arial" w:cs="Arial"/>
          <w:b/>
          <w:bCs/>
        </w:rPr>
        <w:lastRenderedPageBreak/>
        <w:t>Mitigation strategies</w:t>
      </w:r>
    </w:p>
    <w:p w14:paraId="1EF0D12E" w14:textId="77777777" w:rsidR="001021F4" w:rsidRDefault="00000000">
      <w:pPr>
        <w:keepNext/>
        <w:spacing w:after="60" w:line="288" w:lineRule="auto"/>
      </w:pPr>
      <w:r>
        <w:rPr>
          <w:rFonts w:ascii="Arial" w:eastAsia="Arial" w:hAnsi="Arial" w:cs="Arial"/>
          <w:i/>
          <w:iCs/>
          <w:color w:val="666666"/>
          <w:sz w:val="16"/>
          <w:szCs w:val="16"/>
        </w:rPr>
        <w:t>Table 9. Mitigation strategies.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200"/>
        <w:gridCol w:w="7160"/>
      </w:tblGrid>
      <w:tr w:rsidR="001021F4" w14:paraId="062D6EF2" w14:textId="77777777">
        <w:trPr>
          <w:cantSplit/>
          <w:tblHeader/>
        </w:trPr>
        <w:tc>
          <w:tcPr>
            <w:tcW w:w="2200" w:type="dxa"/>
            <w:shd w:val="clear" w:color="auto" w:fill="039BE5"/>
          </w:tcPr>
          <w:p w14:paraId="17959094" w14:textId="77777777" w:rsidR="001021F4" w:rsidRDefault="00000000">
            <w:pPr>
              <w:keepNext/>
              <w:spacing w:before="0" w:line="252" w:lineRule="auto"/>
            </w:pPr>
            <w:r>
              <w:rPr>
                <w:rFonts w:ascii="Arial" w:eastAsia="Arial" w:hAnsi="Arial" w:cs="Arial"/>
                <w:b/>
                <w:bCs/>
                <w:color w:val="FFFFFF"/>
                <w:sz w:val="18"/>
                <w:szCs w:val="18"/>
              </w:rPr>
              <w:t>Risk</w:t>
            </w:r>
          </w:p>
        </w:tc>
        <w:tc>
          <w:tcPr>
            <w:tcW w:w="7160" w:type="dxa"/>
            <w:shd w:val="clear" w:color="auto" w:fill="039BE5"/>
          </w:tcPr>
          <w:p w14:paraId="5FD84073" w14:textId="77777777" w:rsidR="001021F4" w:rsidRDefault="00000000">
            <w:pPr>
              <w:keepNext/>
              <w:spacing w:before="0" w:line="252" w:lineRule="auto"/>
            </w:pPr>
            <w:r>
              <w:rPr>
                <w:rFonts w:ascii="Arial" w:eastAsia="Arial" w:hAnsi="Arial" w:cs="Arial"/>
                <w:b/>
                <w:bCs/>
                <w:color w:val="FFFFFF"/>
                <w:sz w:val="18"/>
                <w:szCs w:val="18"/>
              </w:rPr>
              <w:t>Mitigation strategies (my recommendations, informed by both models)</w:t>
            </w:r>
          </w:p>
        </w:tc>
      </w:tr>
      <w:tr w:rsidR="001021F4" w14:paraId="33EF3C39" w14:textId="77777777">
        <w:trPr>
          <w:cantSplit/>
        </w:trPr>
        <w:tc>
          <w:tcPr>
            <w:tcW w:w="2200" w:type="dxa"/>
          </w:tcPr>
          <w:p w14:paraId="1805F45C" w14:textId="77777777" w:rsidR="001021F4" w:rsidRDefault="00000000">
            <w:pPr>
              <w:keepNext/>
              <w:spacing w:before="0" w:line="252" w:lineRule="auto"/>
            </w:pPr>
            <w:r>
              <w:rPr>
                <w:rFonts w:ascii="Arial" w:eastAsia="Arial" w:hAnsi="Arial" w:cs="Arial"/>
                <w:sz w:val="18"/>
                <w:szCs w:val="18"/>
              </w:rPr>
              <w:t>Market volatility</w:t>
            </w:r>
          </w:p>
        </w:tc>
        <w:tc>
          <w:tcPr>
            <w:tcW w:w="7160" w:type="dxa"/>
          </w:tcPr>
          <w:p w14:paraId="377C3AF9" w14:textId="77777777" w:rsidR="001021F4" w:rsidRDefault="00000000">
            <w:pPr>
              <w:keepNext/>
              <w:spacing w:before="0" w:line="252" w:lineRule="auto"/>
            </w:pPr>
            <w:r>
              <w:rPr>
                <w:rFonts w:ascii="Arial" w:eastAsia="Arial" w:hAnsi="Arial" w:cs="Arial"/>
                <w:sz w:val="18"/>
                <w:szCs w:val="18"/>
              </w:rPr>
              <w:t>Diversify across asset classes, sectors and regions. Set position-size and loss limits, such as a value-at-risk limit. Hedge part of the equity exposure with protective puts or index options. Rebalance regularly and stress-test for a one-month drop of about 8%, like May 2022.</w:t>
            </w:r>
          </w:p>
        </w:tc>
      </w:tr>
      <w:tr w:rsidR="001021F4" w14:paraId="004C78E3" w14:textId="77777777">
        <w:trPr>
          <w:cantSplit/>
        </w:trPr>
        <w:tc>
          <w:tcPr>
            <w:tcW w:w="2200" w:type="dxa"/>
          </w:tcPr>
          <w:p w14:paraId="7BE62168" w14:textId="77777777" w:rsidR="001021F4" w:rsidRDefault="00000000">
            <w:pPr>
              <w:keepNext/>
              <w:spacing w:before="0" w:line="252" w:lineRule="auto"/>
            </w:pPr>
            <w:r>
              <w:rPr>
                <w:rFonts w:ascii="Arial" w:eastAsia="Arial" w:hAnsi="Arial" w:cs="Arial"/>
                <w:sz w:val="18"/>
                <w:szCs w:val="18"/>
              </w:rPr>
              <w:t>Credit risk</w:t>
            </w:r>
          </w:p>
        </w:tc>
        <w:tc>
          <w:tcPr>
            <w:tcW w:w="7160" w:type="dxa"/>
          </w:tcPr>
          <w:p w14:paraId="469C96A8" w14:textId="77777777" w:rsidR="001021F4" w:rsidRDefault="00000000">
            <w:pPr>
              <w:keepNext/>
              <w:spacing w:before="0" w:line="252" w:lineRule="auto"/>
            </w:pPr>
            <w:r>
              <w:rPr>
                <w:rFonts w:ascii="Arial" w:eastAsia="Arial" w:hAnsi="Arial" w:cs="Arial"/>
                <w:sz w:val="18"/>
                <w:szCs w:val="18"/>
              </w:rPr>
              <w:t>Tighten underwriting for floating-rate and refinancing-dependent borrowers. Stress-test interest coverage at current rates. Avoid concentration in a few borrowers or loan types. Use interest-rate swaps or caps and hold loan-loss reserves.</w:t>
            </w:r>
          </w:p>
        </w:tc>
      </w:tr>
      <w:tr w:rsidR="001021F4" w14:paraId="0794F9E2" w14:textId="77777777">
        <w:trPr>
          <w:cantSplit/>
        </w:trPr>
        <w:tc>
          <w:tcPr>
            <w:tcW w:w="2200" w:type="dxa"/>
          </w:tcPr>
          <w:p w14:paraId="10C64561" w14:textId="77777777" w:rsidR="001021F4" w:rsidRDefault="00000000">
            <w:pPr>
              <w:keepNext/>
              <w:spacing w:before="0" w:line="252" w:lineRule="auto"/>
            </w:pPr>
            <w:r>
              <w:rPr>
                <w:rFonts w:ascii="Arial" w:eastAsia="Arial" w:hAnsi="Arial" w:cs="Arial"/>
                <w:sz w:val="18"/>
                <w:szCs w:val="18"/>
              </w:rPr>
              <w:t>Liquidity risk</w:t>
            </w:r>
          </w:p>
        </w:tc>
        <w:tc>
          <w:tcPr>
            <w:tcW w:w="7160" w:type="dxa"/>
          </w:tcPr>
          <w:p w14:paraId="21605476" w14:textId="77777777" w:rsidR="001021F4" w:rsidRDefault="00000000">
            <w:pPr>
              <w:keepNext/>
              <w:spacing w:before="0" w:line="252" w:lineRule="auto"/>
            </w:pPr>
            <w:r>
              <w:rPr>
                <w:rFonts w:ascii="Arial" w:eastAsia="Arial" w:hAnsi="Arial" w:cs="Arial"/>
                <w:sz w:val="18"/>
                <w:szCs w:val="18"/>
              </w:rPr>
              <w:t>Hold a buffer of cash and short-term Treasuries sized for several months of stressed outflows. Keep committed credit lines. Ladder maturities, diversify funding sources and run regular liquidity stress tests.</w:t>
            </w:r>
          </w:p>
        </w:tc>
      </w:tr>
      <w:tr w:rsidR="001021F4" w14:paraId="221EC6BD" w14:textId="77777777">
        <w:trPr>
          <w:cantSplit/>
        </w:trPr>
        <w:tc>
          <w:tcPr>
            <w:tcW w:w="2200" w:type="dxa"/>
          </w:tcPr>
          <w:p w14:paraId="794315EF" w14:textId="77777777" w:rsidR="001021F4" w:rsidRDefault="00000000">
            <w:pPr>
              <w:spacing w:before="0" w:line="252" w:lineRule="auto"/>
            </w:pPr>
            <w:r>
              <w:rPr>
                <w:rFonts w:ascii="Arial" w:eastAsia="Arial" w:hAnsi="Arial" w:cs="Arial"/>
                <w:sz w:val="18"/>
                <w:szCs w:val="18"/>
              </w:rPr>
              <w:t>Relying on LLM output</w:t>
            </w:r>
          </w:p>
        </w:tc>
        <w:tc>
          <w:tcPr>
            <w:tcW w:w="7160" w:type="dxa"/>
          </w:tcPr>
          <w:p w14:paraId="1DAD72EE" w14:textId="77777777" w:rsidR="001021F4" w:rsidRDefault="00000000">
            <w:pPr>
              <w:spacing w:before="0" w:line="252" w:lineRule="auto"/>
            </w:pPr>
            <w:r>
              <w:rPr>
                <w:rFonts w:ascii="Arial" w:eastAsia="Arial" w:hAnsi="Arial" w:cs="Arial"/>
                <w:sz w:val="18"/>
                <w:szCs w:val="18"/>
              </w:rPr>
              <w:t>Check every number against official sources. Require ranges and stated assumptions. Keep a human reviewer in the loop and compare more than one model.</w:t>
            </w:r>
          </w:p>
        </w:tc>
      </w:tr>
    </w:tbl>
    <w:p w14:paraId="11BB15EF" w14:textId="77777777" w:rsidR="001021F4" w:rsidRDefault="00000000">
      <w:pPr>
        <w:pStyle w:val="Heading2"/>
        <w:spacing w:before="360" w:after="60"/>
      </w:pPr>
      <w:r>
        <w:rPr>
          <w:rFonts w:ascii="Arial" w:eastAsia="Arial" w:hAnsi="Arial" w:cs="Arial"/>
        </w:rPr>
        <w:t>Step 6: Part 4 - Optimization</w:t>
      </w:r>
    </w:p>
    <w:p w14:paraId="51451A0F" w14:textId="77777777" w:rsidR="001021F4" w:rsidRDefault="00000000">
      <w:pPr>
        <w:spacing w:before="120" w:line="288" w:lineRule="auto"/>
      </w:pPr>
      <w:r>
        <w:rPr>
          <w:rFonts w:ascii="Arial" w:eastAsia="Arial" w:hAnsi="Arial" w:cs="Arial"/>
        </w:rPr>
        <w:t>The GDP forecast gave the weakest results, so I used it to test prompt optimization. Both models had predicted a smooth path near 2%, while real growth was volatile. The statistics from the 2022-2024 data (average 2.44%, standard deviation 1.51 points, lowest -1.0%, highest 4.5%) showed this volatility, so I added them to the prompt together with the techniques below (Prompt E).</w:t>
      </w:r>
    </w:p>
    <w:p w14:paraId="6305A00B" w14:textId="77777777" w:rsidR="001021F4" w:rsidRDefault="00000000">
      <w:pPr>
        <w:keepNext/>
        <w:spacing w:after="60" w:line="288" w:lineRule="auto"/>
      </w:pPr>
      <w:r>
        <w:rPr>
          <w:rFonts w:ascii="Arial" w:eastAsia="Arial" w:hAnsi="Arial" w:cs="Arial"/>
          <w:i/>
          <w:iCs/>
          <w:color w:val="666666"/>
          <w:sz w:val="16"/>
          <w:szCs w:val="16"/>
        </w:rPr>
        <w:t>Table 10. Optimization techniques.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400"/>
        <w:gridCol w:w="6960"/>
      </w:tblGrid>
      <w:tr w:rsidR="001021F4" w14:paraId="71AB8C36" w14:textId="77777777">
        <w:trPr>
          <w:cantSplit/>
          <w:tblHeader/>
        </w:trPr>
        <w:tc>
          <w:tcPr>
            <w:tcW w:w="2400" w:type="dxa"/>
            <w:shd w:val="clear" w:color="auto" w:fill="039BE5"/>
          </w:tcPr>
          <w:p w14:paraId="69D9A3BB" w14:textId="77777777" w:rsidR="001021F4" w:rsidRDefault="00000000">
            <w:pPr>
              <w:keepNext/>
              <w:spacing w:before="0" w:line="252" w:lineRule="auto"/>
            </w:pPr>
            <w:r>
              <w:rPr>
                <w:rFonts w:ascii="Arial" w:eastAsia="Arial" w:hAnsi="Arial" w:cs="Arial"/>
                <w:b/>
                <w:bCs/>
                <w:color w:val="FFFFFF"/>
                <w:sz w:val="18"/>
                <w:szCs w:val="18"/>
              </w:rPr>
              <w:t>Technique</w:t>
            </w:r>
          </w:p>
        </w:tc>
        <w:tc>
          <w:tcPr>
            <w:tcW w:w="6960" w:type="dxa"/>
            <w:shd w:val="clear" w:color="auto" w:fill="039BE5"/>
          </w:tcPr>
          <w:p w14:paraId="5D6B1FB0" w14:textId="77777777" w:rsidR="001021F4" w:rsidRDefault="00000000">
            <w:pPr>
              <w:keepNext/>
              <w:spacing w:before="0" w:line="252" w:lineRule="auto"/>
            </w:pPr>
            <w:r>
              <w:rPr>
                <w:rFonts w:ascii="Arial" w:eastAsia="Arial" w:hAnsi="Arial" w:cs="Arial"/>
                <w:b/>
                <w:bCs/>
                <w:color w:val="FFFFFF"/>
                <w:sz w:val="18"/>
                <w:szCs w:val="18"/>
              </w:rPr>
              <w:t>What I added to the prompt</w:t>
            </w:r>
          </w:p>
        </w:tc>
      </w:tr>
      <w:tr w:rsidR="001021F4" w14:paraId="5B6FAD41" w14:textId="77777777">
        <w:trPr>
          <w:cantSplit/>
        </w:trPr>
        <w:tc>
          <w:tcPr>
            <w:tcW w:w="2400" w:type="dxa"/>
          </w:tcPr>
          <w:p w14:paraId="5D2ED552" w14:textId="77777777" w:rsidR="001021F4" w:rsidRDefault="00000000">
            <w:pPr>
              <w:keepNext/>
              <w:spacing w:before="0" w:line="252" w:lineRule="auto"/>
            </w:pPr>
            <w:r>
              <w:rPr>
                <w:rFonts w:ascii="Arial" w:eastAsia="Arial" w:hAnsi="Arial" w:cs="Arial"/>
                <w:sz w:val="18"/>
                <w:szCs w:val="18"/>
              </w:rPr>
              <w:t>Role prompting</w:t>
            </w:r>
          </w:p>
        </w:tc>
        <w:tc>
          <w:tcPr>
            <w:tcW w:w="6960" w:type="dxa"/>
          </w:tcPr>
          <w:p w14:paraId="68BAA598" w14:textId="77777777" w:rsidR="001021F4" w:rsidRDefault="00000000">
            <w:pPr>
              <w:keepNext/>
              <w:spacing w:before="0" w:line="252" w:lineRule="auto"/>
            </w:pPr>
            <w:r>
              <w:rPr>
                <w:rFonts w:ascii="Arial" w:eastAsia="Arial" w:hAnsi="Arial" w:cs="Arial"/>
                <w:sz w:val="18"/>
                <w:szCs w:val="18"/>
              </w:rPr>
              <w:t>"You are a senior macroeconomic analyst with 15 years of experience forecasting US GDP."</w:t>
            </w:r>
          </w:p>
        </w:tc>
      </w:tr>
      <w:tr w:rsidR="001021F4" w14:paraId="0D098780" w14:textId="77777777">
        <w:trPr>
          <w:cantSplit/>
        </w:trPr>
        <w:tc>
          <w:tcPr>
            <w:tcW w:w="2400" w:type="dxa"/>
          </w:tcPr>
          <w:p w14:paraId="66568C2C" w14:textId="77777777" w:rsidR="001021F4" w:rsidRDefault="00000000">
            <w:pPr>
              <w:keepNext/>
              <w:spacing w:before="0" w:line="252" w:lineRule="auto"/>
            </w:pPr>
            <w:r>
              <w:rPr>
                <w:rFonts w:ascii="Arial" w:eastAsia="Arial" w:hAnsi="Arial" w:cs="Arial"/>
                <w:sz w:val="18"/>
                <w:szCs w:val="18"/>
              </w:rPr>
              <w:t>Extra context</w:t>
            </w:r>
          </w:p>
        </w:tc>
        <w:tc>
          <w:tcPr>
            <w:tcW w:w="6960" w:type="dxa"/>
          </w:tcPr>
          <w:p w14:paraId="214C73F7" w14:textId="77777777" w:rsidR="001021F4" w:rsidRDefault="00000000">
            <w:pPr>
              <w:keepNext/>
              <w:spacing w:before="0" w:line="252" w:lineRule="auto"/>
            </w:pPr>
            <w:r>
              <w:rPr>
                <w:rFonts w:ascii="Arial" w:eastAsia="Arial" w:hAnsi="Arial" w:cs="Arial"/>
                <w:sz w:val="18"/>
                <w:szCs w:val="18"/>
              </w:rPr>
              <w:t>Summary statistics: average 2.44%, standard deviation 1.51, lowest -1.0%, highest 4.5%</w:t>
            </w:r>
          </w:p>
        </w:tc>
      </w:tr>
      <w:tr w:rsidR="001021F4" w14:paraId="1C9BF3C8" w14:textId="77777777">
        <w:trPr>
          <w:cantSplit/>
        </w:trPr>
        <w:tc>
          <w:tcPr>
            <w:tcW w:w="2400" w:type="dxa"/>
          </w:tcPr>
          <w:p w14:paraId="419FF8E4" w14:textId="77777777" w:rsidR="001021F4" w:rsidRDefault="00000000">
            <w:pPr>
              <w:keepNext/>
              <w:spacing w:before="0" w:line="252" w:lineRule="auto"/>
            </w:pPr>
            <w:r>
              <w:rPr>
                <w:rFonts w:ascii="Arial" w:eastAsia="Arial" w:hAnsi="Arial" w:cs="Arial"/>
                <w:sz w:val="18"/>
                <w:szCs w:val="18"/>
              </w:rPr>
              <w:t>Explicit warning</w:t>
            </w:r>
          </w:p>
        </w:tc>
        <w:tc>
          <w:tcPr>
            <w:tcW w:w="6960" w:type="dxa"/>
          </w:tcPr>
          <w:p w14:paraId="311C0FEE" w14:textId="77777777" w:rsidR="001021F4" w:rsidRDefault="00000000">
            <w:pPr>
              <w:keepNext/>
              <w:spacing w:before="0" w:line="252" w:lineRule="auto"/>
            </w:pPr>
            <w:r>
              <w:rPr>
                <w:rFonts w:ascii="Arial" w:eastAsia="Arial" w:hAnsi="Arial" w:cs="Arial"/>
                <w:sz w:val="18"/>
                <w:szCs w:val="18"/>
              </w:rPr>
              <w:t>Quarterly GDP growth is volatile; do not forecast a smooth line near the average</w:t>
            </w:r>
          </w:p>
        </w:tc>
      </w:tr>
      <w:tr w:rsidR="001021F4" w14:paraId="13E17E94" w14:textId="77777777">
        <w:trPr>
          <w:cantSplit/>
        </w:trPr>
        <w:tc>
          <w:tcPr>
            <w:tcW w:w="2400" w:type="dxa"/>
          </w:tcPr>
          <w:p w14:paraId="25E3FCBA" w14:textId="77777777" w:rsidR="001021F4" w:rsidRDefault="00000000">
            <w:pPr>
              <w:keepNext/>
              <w:spacing w:before="0" w:line="252" w:lineRule="auto"/>
            </w:pPr>
            <w:r>
              <w:rPr>
                <w:rFonts w:ascii="Arial" w:eastAsia="Arial" w:hAnsi="Arial" w:cs="Arial"/>
                <w:sz w:val="18"/>
                <w:szCs w:val="18"/>
              </w:rPr>
              <w:t>Step-by-step structure</w:t>
            </w:r>
          </w:p>
        </w:tc>
        <w:tc>
          <w:tcPr>
            <w:tcW w:w="6960" w:type="dxa"/>
          </w:tcPr>
          <w:p w14:paraId="36632078" w14:textId="77777777" w:rsidR="001021F4" w:rsidRDefault="00000000">
            <w:pPr>
              <w:keepNext/>
              <w:spacing w:before="0" w:line="252" w:lineRule="auto"/>
            </w:pPr>
            <w:r>
              <w:rPr>
                <w:rFonts w:ascii="Arial" w:eastAsia="Arial" w:hAnsi="Arial" w:cs="Arial"/>
                <w:sz w:val="18"/>
                <w:szCs w:val="18"/>
              </w:rPr>
              <w:t>Step 1 describe the pattern, Step 2 forecast with low-high ranges of about 1.5 standard deviations, Step 3 present a table, Step 4 review the forecast</w:t>
            </w:r>
          </w:p>
        </w:tc>
      </w:tr>
      <w:tr w:rsidR="001021F4" w14:paraId="6E2E7781" w14:textId="77777777">
        <w:trPr>
          <w:cantSplit/>
        </w:trPr>
        <w:tc>
          <w:tcPr>
            <w:tcW w:w="2400" w:type="dxa"/>
          </w:tcPr>
          <w:p w14:paraId="4CC1A538" w14:textId="77777777" w:rsidR="001021F4" w:rsidRDefault="00000000">
            <w:pPr>
              <w:keepNext/>
              <w:spacing w:before="0" w:line="252" w:lineRule="auto"/>
            </w:pPr>
            <w:r>
              <w:rPr>
                <w:rFonts w:ascii="Arial" w:eastAsia="Arial" w:hAnsi="Arial" w:cs="Arial"/>
                <w:sz w:val="18"/>
                <w:szCs w:val="18"/>
              </w:rPr>
              <w:t>Structured output</w:t>
            </w:r>
          </w:p>
        </w:tc>
        <w:tc>
          <w:tcPr>
            <w:tcW w:w="6960" w:type="dxa"/>
          </w:tcPr>
          <w:p w14:paraId="3BEC2AB0" w14:textId="77777777" w:rsidR="001021F4" w:rsidRDefault="00000000">
            <w:pPr>
              <w:keepNext/>
              <w:spacing w:before="0" w:line="252" w:lineRule="auto"/>
            </w:pPr>
            <w:r>
              <w:rPr>
                <w:rFonts w:ascii="Arial" w:eastAsia="Arial" w:hAnsi="Arial" w:cs="Arial"/>
                <w:sz w:val="18"/>
                <w:szCs w:val="18"/>
              </w:rPr>
              <w:t>A table with fixed columns: Quarter, GDP forecast, GDP low, GDP high</w:t>
            </w:r>
          </w:p>
        </w:tc>
      </w:tr>
      <w:tr w:rsidR="001021F4" w14:paraId="6AD322CC" w14:textId="77777777">
        <w:trPr>
          <w:cantSplit/>
        </w:trPr>
        <w:tc>
          <w:tcPr>
            <w:tcW w:w="2400" w:type="dxa"/>
          </w:tcPr>
          <w:p w14:paraId="07AB7A57" w14:textId="77777777" w:rsidR="001021F4" w:rsidRDefault="00000000">
            <w:pPr>
              <w:spacing w:before="0" w:line="252" w:lineRule="auto"/>
            </w:pPr>
            <w:r>
              <w:rPr>
                <w:rFonts w:ascii="Arial" w:eastAsia="Arial" w:hAnsi="Arial" w:cs="Arial"/>
                <w:sz w:val="18"/>
                <w:szCs w:val="18"/>
              </w:rPr>
              <w:t>Self-check</w:t>
            </w:r>
          </w:p>
        </w:tc>
        <w:tc>
          <w:tcPr>
            <w:tcW w:w="6960" w:type="dxa"/>
          </w:tcPr>
          <w:p w14:paraId="5881136D" w14:textId="77777777" w:rsidR="001021F4" w:rsidRDefault="00000000">
            <w:pPr>
              <w:spacing w:before="0" w:line="252" w:lineRule="auto"/>
            </w:pPr>
            <w:r>
              <w:rPr>
                <w:rFonts w:ascii="Arial" w:eastAsia="Arial" w:hAnsi="Arial" w:cs="Arial"/>
                <w:sz w:val="18"/>
                <w:szCs w:val="18"/>
              </w:rPr>
              <w:t>The model must review its forecast for errors and say what it is least sure about</w:t>
            </w:r>
          </w:p>
        </w:tc>
      </w:tr>
    </w:tbl>
    <w:p w14:paraId="40EAE305" w14:textId="77777777" w:rsidR="001021F4" w:rsidRDefault="00000000">
      <w:pPr>
        <w:keepNext/>
        <w:spacing w:after="60" w:line="288" w:lineRule="auto"/>
      </w:pPr>
      <w:r>
        <w:rPr>
          <w:rFonts w:ascii="Arial" w:eastAsia="Arial" w:hAnsi="Arial" w:cs="Arial"/>
          <w:i/>
          <w:iCs/>
          <w:color w:val="666666"/>
          <w:sz w:val="16"/>
          <w:szCs w:val="16"/>
        </w:rPr>
        <w:t>Table 11. GDP growth forecasts with the optimized prompt (percentage points).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500"/>
        <w:gridCol w:w="1200"/>
        <w:gridCol w:w="1600"/>
        <w:gridCol w:w="1600"/>
        <w:gridCol w:w="1730"/>
        <w:gridCol w:w="1730"/>
      </w:tblGrid>
      <w:tr w:rsidR="001021F4" w14:paraId="439F3DA8" w14:textId="77777777">
        <w:trPr>
          <w:cantSplit/>
          <w:tblHeader/>
        </w:trPr>
        <w:tc>
          <w:tcPr>
            <w:tcW w:w="1500" w:type="dxa"/>
            <w:shd w:val="clear" w:color="auto" w:fill="039BE5"/>
          </w:tcPr>
          <w:p w14:paraId="0E141AD9" w14:textId="77777777" w:rsidR="001021F4" w:rsidRDefault="00000000">
            <w:pPr>
              <w:keepNext/>
              <w:spacing w:before="0" w:line="252" w:lineRule="auto"/>
            </w:pPr>
            <w:r>
              <w:rPr>
                <w:rFonts w:ascii="Arial" w:eastAsia="Arial" w:hAnsi="Arial" w:cs="Arial"/>
                <w:b/>
                <w:bCs/>
                <w:color w:val="FFFFFF"/>
                <w:sz w:val="18"/>
                <w:szCs w:val="18"/>
              </w:rPr>
              <w:t>Quarter</w:t>
            </w:r>
          </w:p>
        </w:tc>
        <w:tc>
          <w:tcPr>
            <w:tcW w:w="1200" w:type="dxa"/>
            <w:shd w:val="clear" w:color="auto" w:fill="039BE5"/>
          </w:tcPr>
          <w:p w14:paraId="3456BD1E" w14:textId="77777777" w:rsidR="001021F4" w:rsidRDefault="00000000">
            <w:pPr>
              <w:keepNext/>
              <w:spacing w:before="0" w:line="252" w:lineRule="auto"/>
              <w:jc w:val="center"/>
            </w:pPr>
            <w:r>
              <w:rPr>
                <w:rFonts w:ascii="Arial" w:eastAsia="Arial" w:hAnsi="Arial" w:cs="Arial"/>
                <w:b/>
                <w:bCs/>
                <w:color w:val="FFFFFF"/>
                <w:sz w:val="18"/>
                <w:szCs w:val="18"/>
              </w:rPr>
              <w:t>Actual</w:t>
            </w:r>
          </w:p>
        </w:tc>
        <w:tc>
          <w:tcPr>
            <w:tcW w:w="1600" w:type="dxa"/>
            <w:shd w:val="clear" w:color="auto" w:fill="039BE5"/>
          </w:tcPr>
          <w:p w14:paraId="7EA1E9E8" w14:textId="77777777" w:rsidR="001021F4" w:rsidRDefault="00000000">
            <w:pPr>
              <w:keepNext/>
              <w:spacing w:before="0" w:line="252" w:lineRule="auto"/>
              <w:jc w:val="center"/>
            </w:pPr>
            <w:r>
              <w:rPr>
                <w:rFonts w:ascii="Arial" w:eastAsia="Arial" w:hAnsi="Arial" w:cs="Arial"/>
                <w:b/>
                <w:bCs/>
                <w:color w:val="FFFFFF"/>
                <w:sz w:val="18"/>
                <w:szCs w:val="18"/>
              </w:rPr>
              <w:t>Claude optimized</w:t>
            </w:r>
          </w:p>
        </w:tc>
        <w:tc>
          <w:tcPr>
            <w:tcW w:w="1600" w:type="dxa"/>
            <w:shd w:val="clear" w:color="auto" w:fill="039BE5"/>
          </w:tcPr>
          <w:p w14:paraId="24976A76" w14:textId="77777777" w:rsidR="001021F4" w:rsidRDefault="00000000">
            <w:pPr>
              <w:keepNext/>
              <w:spacing w:before="0" w:line="252" w:lineRule="auto"/>
              <w:jc w:val="center"/>
            </w:pPr>
            <w:r>
              <w:rPr>
                <w:rFonts w:ascii="Arial" w:eastAsia="Arial" w:hAnsi="Arial" w:cs="Arial"/>
                <w:b/>
                <w:bCs/>
                <w:color w:val="FFFFFF"/>
                <w:sz w:val="18"/>
                <w:szCs w:val="18"/>
              </w:rPr>
              <w:t>Claude abs. error</w:t>
            </w:r>
          </w:p>
        </w:tc>
        <w:tc>
          <w:tcPr>
            <w:tcW w:w="1730" w:type="dxa"/>
            <w:shd w:val="clear" w:color="auto" w:fill="039BE5"/>
          </w:tcPr>
          <w:p w14:paraId="5FDBEA09" w14:textId="77777777" w:rsidR="001021F4" w:rsidRDefault="00000000">
            <w:pPr>
              <w:keepNext/>
              <w:spacing w:before="0" w:line="252" w:lineRule="auto"/>
              <w:jc w:val="center"/>
            </w:pPr>
            <w:r>
              <w:rPr>
                <w:rFonts w:ascii="Arial" w:eastAsia="Arial" w:hAnsi="Arial" w:cs="Arial"/>
                <w:b/>
                <w:bCs/>
                <w:color w:val="FFFFFF"/>
                <w:sz w:val="18"/>
                <w:szCs w:val="18"/>
              </w:rPr>
              <w:t>ChatGPT optimized</w:t>
            </w:r>
          </w:p>
        </w:tc>
        <w:tc>
          <w:tcPr>
            <w:tcW w:w="1730" w:type="dxa"/>
            <w:shd w:val="clear" w:color="auto" w:fill="039BE5"/>
          </w:tcPr>
          <w:p w14:paraId="12AE4BD1" w14:textId="77777777" w:rsidR="001021F4" w:rsidRDefault="00000000">
            <w:pPr>
              <w:keepNext/>
              <w:spacing w:before="0" w:line="252" w:lineRule="auto"/>
              <w:jc w:val="center"/>
            </w:pPr>
            <w:r>
              <w:rPr>
                <w:rFonts w:ascii="Arial" w:eastAsia="Arial" w:hAnsi="Arial" w:cs="Arial"/>
                <w:b/>
                <w:bCs/>
                <w:color w:val="FFFFFF"/>
                <w:sz w:val="18"/>
                <w:szCs w:val="18"/>
              </w:rPr>
              <w:t>ChatGPT abs. error</w:t>
            </w:r>
          </w:p>
        </w:tc>
      </w:tr>
      <w:tr w:rsidR="001021F4" w14:paraId="5B19C7C6" w14:textId="77777777">
        <w:trPr>
          <w:cantSplit/>
        </w:trPr>
        <w:tc>
          <w:tcPr>
            <w:tcW w:w="1500" w:type="dxa"/>
          </w:tcPr>
          <w:p w14:paraId="4F0D40BB" w14:textId="77777777" w:rsidR="001021F4" w:rsidRDefault="00000000">
            <w:pPr>
              <w:keepNext/>
              <w:spacing w:before="0" w:line="252" w:lineRule="auto"/>
            </w:pPr>
            <w:r>
              <w:rPr>
                <w:rFonts w:ascii="Arial" w:eastAsia="Arial" w:hAnsi="Arial" w:cs="Arial"/>
                <w:sz w:val="18"/>
                <w:szCs w:val="18"/>
              </w:rPr>
              <w:t>Q1 2025</w:t>
            </w:r>
          </w:p>
        </w:tc>
        <w:tc>
          <w:tcPr>
            <w:tcW w:w="1200" w:type="dxa"/>
          </w:tcPr>
          <w:p w14:paraId="4A791296" w14:textId="77777777" w:rsidR="001021F4" w:rsidRDefault="00000000">
            <w:pPr>
              <w:keepNext/>
              <w:spacing w:before="0" w:line="252" w:lineRule="auto"/>
              <w:jc w:val="right"/>
            </w:pPr>
            <w:r>
              <w:rPr>
                <w:rFonts w:ascii="Arial" w:eastAsia="Arial" w:hAnsi="Arial" w:cs="Arial"/>
                <w:sz w:val="18"/>
                <w:szCs w:val="18"/>
              </w:rPr>
              <w:t>0.1</w:t>
            </w:r>
          </w:p>
        </w:tc>
        <w:tc>
          <w:tcPr>
            <w:tcW w:w="1600" w:type="dxa"/>
          </w:tcPr>
          <w:p w14:paraId="21CAD75D" w14:textId="77777777" w:rsidR="001021F4" w:rsidRDefault="00000000">
            <w:pPr>
              <w:keepNext/>
              <w:spacing w:before="0" w:line="252" w:lineRule="auto"/>
              <w:jc w:val="right"/>
            </w:pPr>
            <w:r>
              <w:rPr>
                <w:rFonts w:ascii="Arial" w:eastAsia="Arial" w:hAnsi="Arial" w:cs="Arial"/>
                <w:sz w:val="18"/>
                <w:szCs w:val="18"/>
              </w:rPr>
              <w:t>1.4</w:t>
            </w:r>
          </w:p>
        </w:tc>
        <w:tc>
          <w:tcPr>
            <w:tcW w:w="1600" w:type="dxa"/>
          </w:tcPr>
          <w:p w14:paraId="7DB4E093" w14:textId="77777777" w:rsidR="001021F4" w:rsidRDefault="00000000">
            <w:pPr>
              <w:keepNext/>
              <w:spacing w:before="0" w:line="252" w:lineRule="auto"/>
              <w:jc w:val="right"/>
            </w:pPr>
            <w:r>
              <w:rPr>
                <w:rFonts w:ascii="Arial" w:eastAsia="Arial" w:hAnsi="Arial" w:cs="Arial"/>
                <w:sz w:val="18"/>
                <w:szCs w:val="18"/>
              </w:rPr>
              <w:t>1.3</w:t>
            </w:r>
          </w:p>
        </w:tc>
        <w:tc>
          <w:tcPr>
            <w:tcW w:w="1730" w:type="dxa"/>
          </w:tcPr>
          <w:p w14:paraId="1F1866C8" w14:textId="77777777" w:rsidR="001021F4" w:rsidRDefault="00000000">
            <w:pPr>
              <w:keepNext/>
              <w:spacing w:before="0" w:line="252" w:lineRule="auto"/>
              <w:jc w:val="right"/>
            </w:pPr>
            <w:r>
              <w:rPr>
                <w:rFonts w:ascii="Arial" w:eastAsia="Arial" w:hAnsi="Arial" w:cs="Arial"/>
                <w:sz w:val="18"/>
                <w:szCs w:val="18"/>
              </w:rPr>
              <w:t>2.0</w:t>
            </w:r>
          </w:p>
        </w:tc>
        <w:tc>
          <w:tcPr>
            <w:tcW w:w="1730" w:type="dxa"/>
          </w:tcPr>
          <w:p w14:paraId="062BD868" w14:textId="77777777" w:rsidR="001021F4" w:rsidRDefault="00000000">
            <w:pPr>
              <w:keepNext/>
              <w:spacing w:before="0" w:line="252" w:lineRule="auto"/>
              <w:jc w:val="right"/>
            </w:pPr>
            <w:r>
              <w:rPr>
                <w:rFonts w:ascii="Arial" w:eastAsia="Arial" w:hAnsi="Arial" w:cs="Arial"/>
                <w:sz w:val="18"/>
                <w:szCs w:val="18"/>
              </w:rPr>
              <w:t>1.9</w:t>
            </w:r>
          </w:p>
        </w:tc>
      </w:tr>
      <w:tr w:rsidR="001021F4" w14:paraId="7B042A20" w14:textId="77777777">
        <w:trPr>
          <w:cantSplit/>
        </w:trPr>
        <w:tc>
          <w:tcPr>
            <w:tcW w:w="1500" w:type="dxa"/>
          </w:tcPr>
          <w:p w14:paraId="0711E767" w14:textId="77777777" w:rsidR="001021F4" w:rsidRDefault="00000000">
            <w:pPr>
              <w:keepNext/>
              <w:spacing w:before="0" w:line="252" w:lineRule="auto"/>
            </w:pPr>
            <w:r>
              <w:rPr>
                <w:rFonts w:ascii="Arial" w:eastAsia="Arial" w:hAnsi="Arial" w:cs="Arial"/>
                <w:sz w:val="18"/>
                <w:szCs w:val="18"/>
              </w:rPr>
              <w:t>Q2 2025</w:t>
            </w:r>
          </w:p>
        </w:tc>
        <w:tc>
          <w:tcPr>
            <w:tcW w:w="1200" w:type="dxa"/>
          </w:tcPr>
          <w:p w14:paraId="54E7002E" w14:textId="77777777" w:rsidR="001021F4" w:rsidRDefault="00000000">
            <w:pPr>
              <w:keepNext/>
              <w:spacing w:before="0" w:line="252" w:lineRule="auto"/>
              <w:jc w:val="right"/>
            </w:pPr>
            <w:r>
              <w:rPr>
                <w:rFonts w:ascii="Arial" w:eastAsia="Arial" w:hAnsi="Arial" w:cs="Arial"/>
                <w:sz w:val="18"/>
                <w:szCs w:val="18"/>
              </w:rPr>
              <w:t>4.0</w:t>
            </w:r>
          </w:p>
        </w:tc>
        <w:tc>
          <w:tcPr>
            <w:tcW w:w="1600" w:type="dxa"/>
          </w:tcPr>
          <w:p w14:paraId="3CFED388" w14:textId="77777777" w:rsidR="001021F4" w:rsidRDefault="00000000">
            <w:pPr>
              <w:keepNext/>
              <w:spacing w:before="0" w:line="252" w:lineRule="auto"/>
              <w:jc w:val="right"/>
            </w:pPr>
            <w:r>
              <w:rPr>
                <w:rFonts w:ascii="Arial" w:eastAsia="Arial" w:hAnsi="Arial" w:cs="Arial"/>
                <w:sz w:val="18"/>
                <w:szCs w:val="18"/>
              </w:rPr>
              <w:t>3.0</w:t>
            </w:r>
          </w:p>
        </w:tc>
        <w:tc>
          <w:tcPr>
            <w:tcW w:w="1600" w:type="dxa"/>
          </w:tcPr>
          <w:p w14:paraId="1705D4B0" w14:textId="77777777" w:rsidR="001021F4" w:rsidRDefault="00000000">
            <w:pPr>
              <w:keepNext/>
              <w:spacing w:before="0" w:line="252" w:lineRule="auto"/>
              <w:jc w:val="right"/>
            </w:pPr>
            <w:r>
              <w:rPr>
                <w:rFonts w:ascii="Arial" w:eastAsia="Arial" w:hAnsi="Arial" w:cs="Arial"/>
                <w:sz w:val="18"/>
                <w:szCs w:val="18"/>
              </w:rPr>
              <w:t>1.0</w:t>
            </w:r>
          </w:p>
        </w:tc>
        <w:tc>
          <w:tcPr>
            <w:tcW w:w="1730" w:type="dxa"/>
          </w:tcPr>
          <w:p w14:paraId="55BD13F7" w14:textId="77777777" w:rsidR="001021F4" w:rsidRDefault="00000000">
            <w:pPr>
              <w:keepNext/>
              <w:spacing w:before="0" w:line="252" w:lineRule="auto"/>
              <w:jc w:val="right"/>
            </w:pPr>
            <w:r>
              <w:rPr>
                <w:rFonts w:ascii="Arial" w:eastAsia="Arial" w:hAnsi="Arial" w:cs="Arial"/>
                <w:sz w:val="18"/>
                <w:szCs w:val="18"/>
              </w:rPr>
              <w:t>3.8</w:t>
            </w:r>
          </w:p>
        </w:tc>
        <w:tc>
          <w:tcPr>
            <w:tcW w:w="1730" w:type="dxa"/>
          </w:tcPr>
          <w:p w14:paraId="51B3D521" w14:textId="77777777" w:rsidR="001021F4" w:rsidRDefault="00000000">
            <w:pPr>
              <w:keepNext/>
              <w:spacing w:before="0" w:line="252" w:lineRule="auto"/>
              <w:jc w:val="right"/>
            </w:pPr>
            <w:r>
              <w:rPr>
                <w:rFonts w:ascii="Arial" w:eastAsia="Arial" w:hAnsi="Arial" w:cs="Arial"/>
                <w:sz w:val="18"/>
                <w:szCs w:val="18"/>
              </w:rPr>
              <w:t>0.2</w:t>
            </w:r>
          </w:p>
        </w:tc>
      </w:tr>
      <w:tr w:rsidR="001021F4" w14:paraId="09FBE546" w14:textId="77777777">
        <w:trPr>
          <w:cantSplit/>
        </w:trPr>
        <w:tc>
          <w:tcPr>
            <w:tcW w:w="1500" w:type="dxa"/>
          </w:tcPr>
          <w:p w14:paraId="69D11757" w14:textId="77777777" w:rsidR="001021F4" w:rsidRDefault="00000000">
            <w:pPr>
              <w:keepNext/>
              <w:spacing w:before="0" w:line="252" w:lineRule="auto"/>
            </w:pPr>
            <w:r>
              <w:rPr>
                <w:rFonts w:ascii="Arial" w:eastAsia="Arial" w:hAnsi="Arial" w:cs="Arial"/>
                <w:sz w:val="18"/>
                <w:szCs w:val="18"/>
              </w:rPr>
              <w:t>Q3 2025</w:t>
            </w:r>
          </w:p>
        </w:tc>
        <w:tc>
          <w:tcPr>
            <w:tcW w:w="1200" w:type="dxa"/>
          </w:tcPr>
          <w:p w14:paraId="15795F6A" w14:textId="77777777" w:rsidR="001021F4" w:rsidRDefault="00000000">
            <w:pPr>
              <w:keepNext/>
              <w:spacing w:before="0" w:line="252" w:lineRule="auto"/>
              <w:jc w:val="right"/>
            </w:pPr>
            <w:r>
              <w:rPr>
                <w:rFonts w:ascii="Arial" w:eastAsia="Arial" w:hAnsi="Arial" w:cs="Arial"/>
                <w:sz w:val="18"/>
                <w:szCs w:val="18"/>
              </w:rPr>
              <w:t>3.9</w:t>
            </w:r>
          </w:p>
        </w:tc>
        <w:tc>
          <w:tcPr>
            <w:tcW w:w="1600" w:type="dxa"/>
          </w:tcPr>
          <w:p w14:paraId="6C4E342E" w14:textId="77777777" w:rsidR="001021F4" w:rsidRDefault="00000000">
            <w:pPr>
              <w:keepNext/>
              <w:spacing w:before="0" w:line="252" w:lineRule="auto"/>
              <w:jc w:val="right"/>
            </w:pPr>
            <w:r>
              <w:rPr>
                <w:rFonts w:ascii="Arial" w:eastAsia="Arial" w:hAnsi="Arial" w:cs="Arial"/>
                <w:sz w:val="18"/>
                <w:szCs w:val="18"/>
              </w:rPr>
              <w:t>2.4</w:t>
            </w:r>
          </w:p>
        </w:tc>
        <w:tc>
          <w:tcPr>
            <w:tcW w:w="1600" w:type="dxa"/>
          </w:tcPr>
          <w:p w14:paraId="0F34BE47" w14:textId="77777777" w:rsidR="001021F4" w:rsidRDefault="00000000">
            <w:pPr>
              <w:keepNext/>
              <w:spacing w:before="0" w:line="252" w:lineRule="auto"/>
              <w:jc w:val="right"/>
            </w:pPr>
            <w:r>
              <w:rPr>
                <w:rFonts w:ascii="Arial" w:eastAsia="Arial" w:hAnsi="Arial" w:cs="Arial"/>
                <w:sz w:val="18"/>
                <w:szCs w:val="18"/>
              </w:rPr>
              <w:t>1.5</w:t>
            </w:r>
          </w:p>
        </w:tc>
        <w:tc>
          <w:tcPr>
            <w:tcW w:w="1730" w:type="dxa"/>
          </w:tcPr>
          <w:p w14:paraId="75745D1E" w14:textId="77777777" w:rsidR="001021F4" w:rsidRDefault="00000000">
            <w:pPr>
              <w:keepNext/>
              <w:spacing w:before="0" w:line="252" w:lineRule="auto"/>
              <w:jc w:val="right"/>
            </w:pPr>
            <w:r>
              <w:rPr>
                <w:rFonts w:ascii="Arial" w:eastAsia="Arial" w:hAnsi="Arial" w:cs="Arial"/>
                <w:sz w:val="18"/>
                <w:szCs w:val="18"/>
              </w:rPr>
              <w:t>2.3</w:t>
            </w:r>
          </w:p>
        </w:tc>
        <w:tc>
          <w:tcPr>
            <w:tcW w:w="1730" w:type="dxa"/>
          </w:tcPr>
          <w:p w14:paraId="0C253200" w14:textId="77777777" w:rsidR="001021F4" w:rsidRDefault="00000000">
            <w:pPr>
              <w:keepNext/>
              <w:spacing w:before="0" w:line="252" w:lineRule="auto"/>
              <w:jc w:val="right"/>
            </w:pPr>
            <w:r>
              <w:rPr>
                <w:rFonts w:ascii="Arial" w:eastAsia="Arial" w:hAnsi="Arial" w:cs="Arial"/>
                <w:sz w:val="18"/>
                <w:szCs w:val="18"/>
              </w:rPr>
              <w:t>1.6</w:t>
            </w:r>
          </w:p>
        </w:tc>
      </w:tr>
      <w:tr w:rsidR="001021F4" w14:paraId="2A503E7E" w14:textId="77777777">
        <w:trPr>
          <w:cantSplit/>
        </w:trPr>
        <w:tc>
          <w:tcPr>
            <w:tcW w:w="1500" w:type="dxa"/>
          </w:tcPr>
          <w:p w14:paraId="1F97558B" w14:textId="77777777" w:rsidR="001021F4" w:rsidRDefault="00000000">
            <w:pPr>
              <w:keepNext/>
              <w:spacing w:before="0" w:line="252" w:lineRule="auto"/>
            </w:pPr>
            <w:r>
              <w:rPr>
                <w:rFonts w:ascii="Arial" w:eastAsia="Arial" w:hAnsi="Arial" w:cs="Arial"/>
                <w:sz w:val="18"/>
                <w:szCs w:val="18"/>
              </w:rPr>
              <w:t>Q4 2025</w:t>
            </w:r>
          </w:p>
        </w:tc>
        <w:tc>
          <w:tcPr>
            <w:tcW w:w="1200" w:type="dxa"/>
          </w:tcPr>
          <w:p w14:paraId="0BB9884C" w14:textId="77777777" w:rsidR="001021F4" w:rsidRDefault="00000000">
            <w:pPr>
              <w:keepNext/>
              <w:spacing w:before="0" w:line="252" w:lineRule="auto"/>
              <w:jc w:val="right"/>
            </w:pPr>
            <w:r>
              <w:rPr>
                <w:rFonts w:ascii="Arial" w:eastAsia="Arial" w:hAnsi="Arial" w:cs="Arial"/>
                <w:sz w:val="18"/>
                <w:szCs w:val="18"/>
              </w:rPr>
              <w:t>0.2</w:t>
            </w:r>
          </w:p>
        </w:tc>
        <w:tc>
          <w:tcPr>
            <w:tcW w:w="1600" w:type="dxa"/>
          </w:tcPr>
          <w:p w14:paraId="67AE7412" w14:textId="77777777" w:rsidR="001021F4" w:rsidRDefault="00000000">
            <w:pPr>
              <w:keepNext/>
              <w:spacing w:before="0" w:line="252" w:lineRule="auto"/>
              <w:jc w:val="right"/>
            </w:pPr>
            <w:r>
              <w:rPr>
                <w:rFonts w:ascii="Arial" w:eastAsia="Arial" w:hAnsi="Arial" w:cs="Arial"/>
                <w:sz w:val="18"/>
                <w:szCs w:val="18"/>
              </w:rPr>
              <w:t>1.8</w:t>
            </w:r>
          </w:p>
        </w:tc>
        <w:tc>
          <w:tcPr>
            <w:tcW w:w="1600" w:type="dxa"/>
          </w:tcPr>
          <w:p w14:paraId="2AA7B3AD" w14:textId="77777777" w:rsidR="001021F4" w:rsidRDefault="00000000">
            <w:pPr>
              <w:keepNext/>
              <w:spacing w:before="0" w:line="252" w:lineRule="auto"/>
              <w:jc w:val="right"/>
            </w:pPr>
            <w:r>
              <w:rPr>
                <w:rFonts w:ascii="Arial" w:eastAsia="Arial" w:hAnsi="Arial" w:cs="Arial"/>
                <w:sz w:val="18"/>
                <w:szCs w:val="18"/>
              </w:rPr>
              <w:t>1.6</w:t>
            </w:r>
          </w:p>
        </w:tc>
        <w:tc>
          <w:tcPr>
            <w:tcW w:w="1730" w:type="dxa"/>
          </w:tcPr>
          <w:p w14:paraId="7EA4C537" w14:textId="77777777" w:rsidR="001021F4" w:rsidRDefault="00000000">
            <w:pPr>
              <w:keepNext/>
              <w:spacing w:before="0" w:line="252" w:lineRule="auto"/>
              <w:jc w:val="right"/>
            </w:pPr>
            <w:r>
              <w:rPr>
                <w:rFonts w:ascii="Arial" w:eastAsia="Arial" w:hAnsi="Arial" w:cs="Arial"/>
                <w:sz w:val="18"/>
                <w:szCs w:val="18"/>
              </w:rPr>
              <w:t>3.1</w:t>
            </w:r>
          </w:p>
        </w:tc>
        <w:tc>
          <w:tcPr>
            <w:tcW w:w="1730" w:type="dxa"/>
          </w:tcPr>
          <w:p w14:paraId="122ED93A" w14:textId="77777777" w:rsidR="001021F4" w:rsidRDefault="00000000">
            <w:pPr>
              <w:keepNext/>
              <w:spacing w:before="0" w:line="252" w:lineRule="auto"/>
              <w:jc w:val="right"/>
            </w:pPr>
            <w:r>
              <w:rPr>
                <w:rFonts w:ascii="Arial" w:eastAsia="Arial" w:hAnsi="Arial" w:cs="Arial"/>
                <w:sz w:val="18"/>
                <w:szCs w:val="18"/>
              </w:rPr>
              <w:t>2.9</w:t>
            </w:r>
          </w:p>
        </w:tc>
      </w:tr>
      <w:tr w:rsidR="001021F4" w14:paraId="2051AED1" w14:textId="77777777">
        <w:trPr>
          <w:cantSplit/>
        </w:trPr>
        <w:tc>
          <w:tcPr>
            <w:tcW w:w="1500" w:type="dxa"/>
            <w:shd w:val="clear" w:color="auto" w:fill="EAF4FB"/>
          </w:tcPr>
          <w:p w14:paraId="637A38FE" w14:textId="77777777" w:rsidR="001021F4" w:rsidRDefault="00000000">
            <w:pPr>
              <w:spacing w:before="0" w:line="252" w:lineRule="auto"/>
            </w:pPr>
            <w:r>
              <w:rPr>
                <w:rFonts w:ascii="Arial" w:eastAsia="Arial" w:hAnsi="Arial" w:cs="Arial"/>
                <w:b/>
                <w:bCs/>
                <w:sz w:val="18"/>
                <w:szCs w:val="18"/>
              </w:rPr>
              <w:t>Average error</w:t>
            </w:r>
          </w:p>
        </w:tc>
        <w:tc>
          <w:tcPr>
            <w:tcW w:w="1200" w:type="dxa"/>
            <w:shd w:val="clear" w:color="auto" w:fill="EAF4FB"/>
          </w:tcPr>
          <w:p w14:paraId="62E96494" w14:textId="77777777" w:rsidR="001021F4" w:rsidRDefault="001021F4">
            <w:pPr>
              <w:spacing w:before="0" w:line="252" w:lineRule="auto"/>
              <w:jc w:val="right"/>
            </w:pPr>
          </w:p>
        </w:tc>
        <w:tc>
          <w:tcPr>
            <w:tcW w:w="1600" w:type="dxa"/>
            <w:shd w:val="clear" w:color="auto" w:fill="EAF4FB"/>
          </w:tcPr>
          <w:p w14:paraId="2EC468B8" w14:textId="77777777" w:rsidR="001021F4" w:rsidRDefault="001021F4">
            <w:pPr>
              <w:spacing w:before="0" w:line="252" w:lineRule="auto"/>
              <w:jc w:val="right"/>
            </w:pPr>
          </w:p>
        </w:tc>
        <w:tc>
          <w:tcPr>
            <w:tcW w:w="1600" w:type="dxa"/>
            <w:shd w:val="clear" w:color="auto" w:fill="EAF4FB"/>
          </w:tcPr>
          <w:p w14:paraId="3FF22459" w14:textId="77777777" w:rsidR="001021F4" w:rsidRDefault="00000000">
            <w:pPr>
              <w:spacing w:before="0" w:line="252" w:lineRule="auto"/>
              <w:jc w:val="right"/>
            </w:pPr>
            <w:r>
              <w:rPr>
                <w:rFonts w:ascii="Arial" w:eastAsia="Arial" w:hAnsi="Arial" w:cs="Arial"/>
                <w:b/>
                <w:bCs/>
                <w:sz w:val="18"/>
                <w:szCs w:val="18"/>
              </w:rPr>
              <w:t>1.35</w:t>
            </w:r>
          </w:p>
        </w:tc>
        <w:tc>
          <w:tcPr>
            <w:tcW w:w="1730" w:type="dxa"/>
            <w:shd w:val="clear" w:color="auto" w:fill="EAF4FB"/>
          </w:tcPr>
          <w:p w14:paraId="47694B70" w14:textId="77777777" w:rsidR="001021F4" w:rsidRDefault="001021F4">
            <w:pPr>
              <w:spacing w:before="0" w:line="252" w:lineRule="auto"/>
              <w:jc w:val="right"/>
            </w:pPr>
          </w:p>
        </w:tc>
        <w:tc>
          <w:tcPr>
            <w:tcW w:w="1730" w:type="dxa"/>
            <w:shd w:val="clear" w:color="auto" w:fill="EAF4FB"/>
          </w:tcPr>
          <w:p w14:paraId="2D7FF11D" w14:textId="77777777" w:rsidR="001021F4" w:rsidRDefault="00000000">
            <w:pPr>
              <w:spacing w:before="0" w:line="252" w:lineRule="auto"/>
              <w:jc w:val="right"/>
            </w:pPr>
            <w:r>
              <w:rPr>
                <w:rFonts w:ascii="Arial" w:eastAsia="Arial" w:hAnsi="Arial" w:cs="Arial"/>
                <w:b/>
                <w:bCs/>
                <w:sz w:val="18"/>
                <w:szCs w:val="18"/>
              </w:rPr>
              <w:t>1.65</w:t>
            </w:r>
          </w:p>
        </w:tc>
      </w:tr>
    </w:tbl>
    <w:p w14:paraId="78AC5420" w14:textId="77777777" w:rsidR="001021F4" w:rsidRDefault="00000000">
      <w:pPr>
        <w:keepNext/>
        <w:spacing w:after="60" w:line="288" w:lineRule="auto"/>
      </w:pPr>
      <w:r>
        <w:rPr>
          <w:rFonts w:ascii="Arial" w:eastAsia="Arial" w:hAnsi="Arial" w:cs="Arial"/>
          <w:i/>
          <w:iCs/>
          <w:color w:val="666666"/>
          <w:sz w:val="16"/>
          <w:szCs w:val="16"/>
        </w:rPr>
        <w:lastRenderedPageBreak/>
        <w:t>Table 12. Before and after optimization.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3360"/>
        <w:gridCol w:w="1500"/>
        <w:gridCol w:w="1500"/>
        <w:gridCol w:w="1500"/>
        <w:gridCol w:w="1500"/>
      </w:tblGrid>
      <w:tr w:rsidR="001021F4" w14:paraId="7E2B3846" w14:textId="77777777">
        <w:trPr>
          <w:cantSplit/>
          <w:tblHeader/>
        </w:trPr>
        <w:tc>
          <w:tcPr>
            <w:tcW w:w="3360" w:type="dxa"/>
            <w:shd w:val="clear" w:color="auto" w:fill="039BE5"/>
          </w:tcPr>
          <w:p w14:paraId="0624456B" w14:textId="77777777" w:rsidR="001021F4" w:rsidRDefault="00000000">
            <w:pPr>
              <w:keepNext/>
              <w:spacing w:before="0" w:line="252" w:lineRule="auto"/>
            </w:pPr>
            <w:r>
              <w:rPr>
                <w:rFonts w:ascii="Arial" w:eastAsia="Arial" w:hAnsi="Arial" w:cs="Arial"/>
                <w:b/>
                <w:bCs/>
                <w:color w:val="FFFFFF"/>
                <w:sz w:val="18"/>
                <w:szCs w:val="18"/>
              </w:rPr>
              <w:t>Measure</w:t>
            </w:r>
          </w:p>
        </w:tc>
        <w:tc>
          <w:tcPr>
            <w:tcW w:w="1500" w:type="dxa"/>
            <w:shd w:val="clear" w:color="auto" w:fill="039BE5"/>
          </w:tcPr>
          <w:p w14:paraId="3887BBAA" w14:textId="77777777" w:rsidR="001021F4" w:rsidRDefault="00000000">
            <w:pPr>
              <w:keepNext/>
              <w:spacing w:before="0" w:line="252" w:lineRule="auto"/>
            </w:pPr>
            <w:r>
              <w:rPr>
                <w:rFonts w:ascii="Arial" w:eastAsia="Arial" w:hAnsi="Arial" w:cs="Arial"/>
                <w:b/>
                <w:bCs/>
                <w:color w:val="FFFFFF"/>
                <w:sz w:val="18"/>
                <w:szCs w:val="18"/>
              </w:rPr>
              <w:t>Claude before</w:t>
            </w:r>
          </w:p>
        </w:tc>
        <w:tc>
          <w:tcPr>
            <w:tcW w:w="1500" w:type="dxa"/>
            <w:shd w:val="clear" w:color="auto" w:fill="039BE5"/>
          </w:tcPr>
          <w:p w14:paraId="4A373F86" w14:textId="77777777" w:rsidR="001021F4" w:rsidRDefault="00000000">
            <w:pPr>
              <w:keepNext/>
              <w:spacing w:before="0" w:line="252" w:lineRule="auto"/>
            </w:pPr>
            <w:r>
              <w:rPr>
                <w:rFonts w:ascii="Arial" w:eastAsia="Arial" w:hAnsi="Arial" w:cs="Arial"/>
                <w:b/>
                <w:bCs/>
                <w:color w:val="FFFFFF"/>
                <w:sz w:val="18"/>
                <w:szCs w:val="18"/>
              </w:rPr>
              <w:t>Claude after</w:t>
            </w:r>
          </w:p>
        </w:tc>
        <w:tc>
          <w:tcPr>
            <w:tcW w:w="1500" w:type="dxa"/>
            <w:shd w:val="clear" w:color="auto" w:fill="039BE5"/>
          </w:tcPr>
          <w:p w14:paraId="448CDE8E" w14:textId="77777777" w:rsidR="001021F4" w:rsidRDefault="00000000">
            <w:pPr>
              <w:keepNext/>
              <w:spacing w:before="0" w:line="252" w:lineRule="auto"/>
            </w:pPr>
            <w:r>
              <w:rPr>
                <w:rFonts w:ascii="Arial" w:eastAsia="Arial" w:hAnsi="Arial" w:cs="Arial"/>
                <w:b/>
                <w:bCs/>
                <w:color w:val="FFFFFF"/>
                <w:sz w:val="18"/>
                <w:szCs w:val="18"/>
              </w:rPr>
              <w:t>ChatGPT before</w:t>
            </w:r>
          </w:p>
        </w:tc>
        <w:tc>
          <w:tcPr>
            <w:tcW w:w="1500" w:type="dxa"/>
            <w:shd w:val="clear" w:color="auto" w:fill="039BE5"/>
          </w:tcPr>
          <w:p w14:paraId="6B42D67C" w14:textId="77777777" w:rsidR="001021F4" w:rsidRDefault="00000000">
            <w:pPr>
              <w:keepNext/>
              <w:spacing w:before="0" w:line="252" w:lineRule="auto"/>
            </w:pPr>
            <w:r>
              <w:rPr>
                <w:rFonts w:ascii="Arial" w:eastAsia="Arial" w:hAnsi="Arial" w:cs="Arial"/>
                <w:b/>
                <w:bCs/>
                <w:color w:val="FFFFFF"/>
                <w:sz w:val="18"/>
                <w:szCs w:val="18"/>
              </w:rPr>
              <w:t>ChatGPT after</w:t>
            </w:r>
          </w:p>
        </w:tc>
      </w:tr>
      <w:tr w:rsidR="001021F4" w14:paraId="2BCB0C2B" w14:textId="77777777">
        <w:trPr>
          <w:cantSplit/>
        </w:trPr>
        <w:tc>
          <w:tcPr>
            <w:tcW w:w="3360" w:type="dxa"/>
          </w:tcPr>
          <w:p w14:paraId="5B1ABE8E" w14:textId="77777777" w:rsidR="001021F4" w:rsidRDefault="00000000">
            <w:pPr>
              <w:keepNext/>
              <w:spacing w:before="0" w:line="252" w:lineRule="auto"/>
            </w:pPr>
            <w:r>
              <w:rPr>
                <w:rFonts w:ascii="Arial" w:eastAsia="Arial" w:hAnsi="Arial" w:cs="Arial"/>
                <w:sz w:val="18"/>
                <w:szCs w:val="18"/>
              </w:rPr>
              <w:t>Average absolute error (points)</w:t>
            </w:r>
          </w:p>
        </w:tc>
        <w:tc>
          <w:tcPr>
            <w:tcW w:w="1500" w:type="dxa"/>
          </w:tcPr>
          <w:p w14:paraId="2C0D216F" w14:textId="77777777" w:rsidR="001021F4" w:rsidRDefault="00000000">
            <w:pPr>
              <w:keepNext/>
              <w:spacing w:before="0" w:line="252" w:lineRule="auto"/>
            </w:pPr>
            <w:r>
              <w:rPr>
                <w:rFonts w:ascii="Arial" w:eastAsia="Arial" w:hAnsi="Arial" w:cs="Arial"/>
                <w:sz w:val="18"/>
                <w:szCs w:val="18"/>
              </w:rPr>
              <w:t>1.93</w:t>
            </w:r>
          </w:p>
        </w:tc>
        <w:tc>
          <w:tcPr>
            <w:tcW w:w="1500" w:type="dxa"/>
          </w:tcPr>
          <w:p w14:paraId="0EC85C9E" w14:textId="77777777" w:rsidR="001021F4" w:rsidRDefault="00000000">
            <w:pPr>
              <w:keepNext/>
              <w:spacing w:before="0" w:line="252" w:lineRule="auto"/>
            </w:pPr>
            <w:r>
              <w:rPr>
                <w:rFonts w:ascii="Arial" w:eastAsia="Arial" w:hAnsi="Arial" w:cs="Arial"/>
                <w:sz w:val="18"/>
                <w:szCs w:val="18"/>
              </w:rPr>
              <w:t>1.35</w:t>
            </w:r>
          </w:p>
        </w:tc>
        <w:tc>
          <w:tcPr>
            <w:tcW w:w="1500" w:type="dxa"/>
          </w:tcPr>
          <w:p w14:paraId="3795E334" w14:textId="77777777" w:rsidR="001021F4" w:rsidRDefault="00000000">
            <w:pPr>
              <w:keepNext/>
              <w:spacing w:before="0" w:line="252" w:lineRule="auto"/>
            </w:pPr>
            <w:r>
              <w:rPr>
                <w:rFonts w:ascii="Arial" w:eastAsia="Arial" w:hAnsi="Arial" w:cs="Arial"/>
                <w:sz w:val="18"/>
                <w:szCs w:val="18"/>
              </w:rPr>
              <w:t>1.85</w:t>
            </w:r>
          </w:p>
        </w:tc>
        <w:tc>
          <w:tcPr>
            <w:tcW w:w="1500" w:type="dxa"/>
          </w:tcPr>
          <w:p w14:paraId="0C3A1883" w14:textId="77777777" w:rsidR="001021F4" w:rsidRDefault="00000000">
            <w:pPr>
              <w:keepNext/>
              <w:spacing w:before="0" w:line="252" w:lineRule="auto"/>
            </w:pPr>
            <w:r>
              <w:rPr>
                <w:rFonts w:ascii="Arial" w:eastAsia="Arial" w:hAnsi="Arial" w:cs="Arial"/>
                <w:sz w:val="18"/>
                <w:szCs w:val="18"/>
              </w:rPr>
              <w:t>1.65</w:t>
            </w:r>
          </w:p>
        </w:tc>
      </w:tr>
      <w:tr w:rsidR="001021F4" w14:paraId="7E211D0C" w14:textId="77777777">
        <w:trPr>
          <w:cantSplit/>
        </w:trPr>
        <w:tc>
          <w:tcPr>
            <w:tcW w:w="3360" w:type="dxa"/>
          </w:tcPr>
          <w:p w14:paraId="279E9867" w14:textId="77777777" w:rsidR="001021F4" w:rsidRDefault="00000000">
            <w:pPr>
              <w:keepNext/>
              <w:spacing w:before="0" w:line="252" w:lineRule="auto"/>
            </w:pPr>
            <w:r>
              <w:rPr>
                <w:rFonts w:ascii="Arial" w:eastAsia="Arial" w:hAnsi="Arial" w:cs="Arial"/>
                <w:sz w:val="18"/>
                <w:szCs w:val="18"/>
              </w:rPr>
              <w:t>Actual value inside low-high range</w:t>
            </w:r>
          </w:p>
        </w:tc>
        <w:tc>
          <w:tcPr>
            <w:tcW w:w="1500" w:type="dxa"/>
          </w:tcPr>
          <w:p w14:paraId="0A49658A" w14:textId="77777777" w:rsidR="001021F4" w:rsidRDefault="00000000">
            <w:pPr>
              <w:keepNext/>
              <w:spacing w:before="0" w:line="252" w:lineRule="auto"/>
            </w:pPr>
            <w:r>
              <w:rPr>
                <w:rFonts w:ascii="Arial" w:eastAsia="Arial" w:hAnsi="Arial" w:cs="Arial"/>
                <w:sz w:val="18"/>
                <w:szCs w:val="18"/>
              </w:rPr>
              <w:t>1 of 4</w:t>
            </w:r>
          </w:p>
        </w:tc>
        <w:tc>
          <w:tcPr>
            <w:tcW w:w="1500" w:type="dxa"/>
          </w:tcPr>
          <w:p w14:paraId="3CC90280" w14:textId="77777777" w:rsidR="001021F4" w:rsidRDefault="00000000">
            <w:pPr>
              <w:keepNext/>
              <w:spacing w:before="0" w:line="252" w:lineRule="auto"/>
            </w:pPr>
            <w:r>
              <w:rPr>
                <w:rFonts w:ascii="Arial" w:eastAsia="Arial" w:hAnsi="Arial" w:cs="Arial"/>
                <w:sz w:val="18"/>
                <w:szCs w:val="18"/>
              </w:rPr>
              <w:t>4 of 4</w:t>
            </w:r>
          </w:p>
        </w:tc>
        <w:tc>
          <w:tcPr>
            <w:tcW w:w="1500" w:type="dxa"/>
          </w:tcPr>
          <w:p w14:paraId="0671B827" w14:textId="77777777" w:rsidR="001021F4" w:rsidRDefault="00000000">
            <w:pPr>
              <w:keepNext/>
              <w:spacing w:before="0" w:line="252" w:lineRule="auto"/>
            </w:pPr>
            <w:r>
              <w:rPr>
                <w:rFonts w:ascii="Arial" w:eastAsia="Arial" w:hAnsi="Arial" w:cs="Arial"/>
                <w:sz w:val="18"/>
                <w:szCs w:val="18"/>
              </w:rPr>
              <w:t>0 of 4</w:t>
            </w:r>
          </w:p>
        </w:tc>
        <w:tc>
          <w:tcPr>
            <w:tcW w:w="1500" w:type="dxa"/>
          </w:tcPr>
          <w:p w14:paraId="53B266DD" w14:textId="77777777" w:rsidR="001021F4" w:rsidRDefault="00000000">
            <w:pPr>
              <w:keepNext/>
              <w:spacing w:before="0" w:line="252" w:lineRule="auto"/>
            </w:pPr>
            <w:r>
              <w:rPr>
                <w:rFonts w:ascii="Arial" w:eastAsia="Arial" w:hAnsi="Arial" w:cs="Arial"/>
                <w:sz w:val="18"/>
                <w:szCs w:val="18"/>
              </w:rPr>
              <w:t>3 of 4</w:t>
            </w:r>
          </w:p>
        </w:tc>
      </w:tr>
      <w:tr w:rsidR="001021F4" w14:paraId="1F7450A3" w14:textId="77777777">
        <w:trPr>
          <w:cantSplit/>
        </w:trPr>
        <w:tc>
          <w:tcPr>
            <w:tcW w:w="3360" w:type="dxa"/>
          </w:tcPr>
          <w:p w14:paraId="576463B9" w14:textId="77777777" w:rsidR="001021F4" w:rsidRDefault="00000000">
            <w:pPr>
              <w:keepNext/>
              <w:spacing w:before="0" w:line="252" w:lineRule="auto"/>
            </w:pPr>
            <w:r>
              <w:rPr>
                <w:rFonts w:ascii="Arial" w:eastAsia="Arial" w:hAnsi="Arial" w:cs="Arial"/>
                <w:sz w:val="18"/>
                <w:szCs w:val="18"/>
              </w:rPr>
              <w:t>Average 2025 growth forecast (actual 2.05%)</w:t>
            </w:r>
          </w:p>
        </w:tc>
        <w:tc>
          <w:tcPr>
            <w:tcW w:w="1500" w:type="dxa"/>
          </w:tcPr>
          <w:p w14:paraId="41528E8B" w14:textId="77777777" w:rsidR="001021F4" w:rsidRDefault="00000000">
            <w:pPr>
              <w:keepNext/>
              <w:spacing w:before="0" w:line="252" w:lineRule="auto"/>
            </w:pPr>
            <w:r>
              <w:rPr>
                <w:rFonts w:ascii="Arial" w:eastAsia="Arial" w:hAnsi="Arial" w:cs="Arial"/>
                <w:sz w:val="18"/>
                <w:szCs w:val="18"/>
              </w:rPr>
              <w:t>1.98</w:t>
            </w:r>
          </w:p>
        </w:tc>
        <w:tc>
          <w:tcPr>
            <w:tcW w:w="1500" w:type="dxa"/>
          </w:tcPr>
          <w:p w14:paraId="17333846" w14:textId="77777777" w:rsidR="001021F4" w:rsidRDefault="00000000">
            <w:pPr>
              <w:keepNext/>
              <w:spacing w:before="0" w:line="252" w:lineRule="auto"/>
            </w:pPr>
            <w:r>
              <w:rPr>
                <w:rFonts w:ascii="Arial" w:eastAsia="Arial" w:hAnsi="Arial" w:cs="Arial"/>
                <w:sz w:val="18"/>
                <w:szCs w:val="18"/>
              </w:rPr>
              <w:t>2.15</w:t>
            </w:r>
          </w:p>
        </w:tc>
        <w:tc>
          <w:tcPr>
            <w:tcW w:w="1500" w:type="dxa"/>
          </w:tcPr>
          <w:p w14:paraId="23029DBD" w14:textId="77777777" w:rsidR="001021F4" w:rsidRDefault="00000000">
            <w:pPr>
              <w:keepNext/>
              <w:spacing w:before="0" w:line="252" w:lineRule="auto"/>
            </w:pPr>
            <w:r>
              <w:rPr>
                <w:rFonts w:ascii="Arial" w:eastAsia="Arial" w:hAnsi="Arial" w:cs="Arial"/>
                <w:sz w:val="18"/>
                <w:szCs w:val="18"/>
              </w:rPr>
              <w:t>2.30</w:t>
            </w:r>
          </w:p>
        </w:tc>
        <w:tc>
          <w:tcPr>
            <w:tcW w:w="1500" w:type="dxa"/>
          </w:tcPr>
          <w:p w14:paraId="366A1A00" w14:textId="77777777" w:rsidR="001021F4" w:rsidRDefault="00000000">
            <w:pPr>
              <w:keepNext/>
              <w:spacing w:before="0" w:line="252" w:lineRule="auto"/>
            </w:pPr>
            <w:r>
              <w:rPr>
                <w:rFonts w:ascii="Arial" w:eastAsia="Arial" w:hAnsi="Arial" w:cs="Arial"/>
                <w:sz w:val="18"/>
                <w:szCs w:val="18"/>
              </w:rPr>
              <w:t>2.80</w:t>
            </w:r>
          </w:p>
        </w:tc>
      </w:tr>
      <w:tr w:rsidR="001021F4" w14:paraId="3BB02A21" w14:textId="77777777">
        <w:trPr>
          <w:cantSplit/>
        </w:trPr>
        <w:tc>
          <w:tcPr>
            <w:tcW w:w="3360" w:type="dxa"/>
          </w:tcPr>
          <w:p w14:paraId="4C464080" w14:textId="77777777" w:rsidR="001021F4" w:rsidRDefault="00000000">
            <w:pPr>
              <w:spacing w:before="0" w:line="252" w:lineRule="auto"/>
            </w:pPr>
            <w:r>
              <w:rPr>
                <w:rFonts w:ascii="Arial" w:eastAsia="Arial" w:hAnsi="Arial" w:cs="Arial"/>
                <w:sz w:val="18"/>
                <w:szCs w:val="18"/>
              </w:rPr>
              <w:t>Shape of forecast</w:t>
            </w:r>
          </w:p>
        </w:tc>
        <w:tc>
          <w:tcPr>
            <w:tcW w:w="1500" w:type="dxa"/>
          </w:tcPr>
          <w:p w14:paraId="3E254CAF" w14:textId="77777777" w:rsidR="001021F4" w:rsidRDefault="00000000">
            <w:pPr>
              <w:spacing w:before="0" w:line="252" w:lineRule="auto"/>
            </w:pPr>
            <w:r>
              <w:rPr>
                <w:rFonts w:ascii="Arial" w:eastAsia="Arial" w:hAnsi="Arial" w:cs="Arial"/>
                <w:sz w:val="18"/>
                <w:szCs w:val="18"/>
              </w:rPr>
              <w:t>Flat near 2%</w:t>
            </w:r>
          </w:p>
        </w:tc>
        <w:tc>
          <w:tcPr>
            <w:tcW w:w="1500" w:type="dxa"/>
          </w:tcPr>
          <w:p w14:paraId="37FBBBC7" w14:textId="77777777" w:rsidR="001021F4" w:rsidRDefault="00000000">
            <w:pPr>
              <w:spacing w:before="0" w:line="252" w:lineRule="auto"/>
            </w:pPr>
            <w:r>
              <w:rPr>
                <w:rFonts w:ascii="Arial" w:eastAsia="Arial" w:hAnsi="Arial" w:cs="Arial"/>
                <w:sz w:val="18"/>
                <w:szCs w:val="18"/>
              </w:rPr>
              <w:t>Up and down</w:t>
            </w:r>
          </w:p>
        </w:tc>
        <w:tc>
          <w:tcPr>
            <w:tcW w:w="1500" w:type="dxa"/>
          </w:tcPr>
          <w:p w14:paraId="4F5F91D7" w14:textId="77777777" w:rsidR="001021F4" w:rsidRDefault="00000000">
            <w:pPr>
              <w:spacing w:before="0" w:line="252" w:lineRule="auto"/>
            </w:pPr>
            <w:r>
              <w:rPr>
                <w:rFonts w:ascii="Arial" w:eastAsia="Arial" w:hAnsi="Arial" w:cs="Arial"/>
                <w:sz w:val="18"/>
                <w:szCs w:val="18"/>
              </w:rPr>
              <w:t>Flat near 2%</w:t>
            </w:r>
          </w:p>
        </w:tc>
        <w:tc>
          <w:tcPr>
            <w:tcW w:w="1500" w:type="dxa"/>
          </w:tcPr>
          <w:p w14:paraId="206AC910" w14:textId="77777777" w:rsidR="001021F4" w:rsidRDefault="00000000">
            <w:pPr>
              <w:spacing w:before="0" w:line="252" w:lineRule="auto"/>
            </w:pPr>
            <w:r>
              <w:rPr>
                <w:rFonts w:ascii="Arial" w:eastAsia="Arial" w:hAnsi="Arial" w:cs="Arial"/>
                <w:sz w:val="18"/>
                <w:szCs w:val="18"/>
              </w:rPr>
              <w:t>Up and down</w:t>
            </w:r>
          </w:p>
        </w:tc>
      </w:tr>
    </w:tbl>
    <w:p w14:paraId="704CFA1E" w14:textId="77777777" w:rsidR="001021F4" w:rsidRDefault="00000000">
      <w:pPr>
        <w:keepNext/>
        <w:spacing w:before="120"/>
        <w:jc w:val="center"/>
      </w:pPr>
      <w:r>
        <w:rPr>
          <w:noProof/>
        </w:rPr>
        <w:drawing>
          <wp:inline distT="0" distB="0" distL="0" distR="0" wp14:anchorId="0346B3F9" wp14:editId="4A731233">
            <wp:extent cx="5303520" cy="2807208"/>
            <wp:effectExtent l="0" t="0" r="0" b="0"/>
            <wp:docPr id="102" name="chart_gdp" descr="Line chart of actual 2025 GDP growth and the original and optimized forecasts from Claude and Chat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hart_gdp" descr="Line chart of actual 2025 GDP growth and the original and optimized forecasts from Claude and ChatGPT"/>
                    <pic:cNvPicPr/>
                  </pic:nvPicPr>
                  <pic:blipFill>
                    <a:blip r:embed="rId9"/>
                    <a:stretch>
                      <a:fillRect/>
                    </a:stretch>
                  </pic:blipFill>
                  <pic:spPr>
                    <a:xfrm>
                      <a:off x="0" y="0"/>
                      <a:ext cx="5303520" cy="2807208"/>
                    </a:xfrm>
                    <a:prstGeom prst="rect">
                      <a:avLst/>
                    </a:prstGeom>
                  </pic:spPr>
                </pic:pic>
              </a:graphicData>
            </a:graphic>
          </wp:inline>
        </w:drawing>
      </w:r>
    </w:p>
    <w:p w14:paraId="542451B3" w14:textId="77777777" w:rsidR="001021F4" w:rsidRDefault="00000000">
      <w:pPr>
        <w:spacing w:before="60" w:after="120" w:line="288" w:lineRule="auto"/>
      </w:pPr>
      <w:r>
        <w:rPr>
          <w:rFonts w:ascii="Arial" w:eastAsia="Arial" w:hAnsi="Arial" w:cs="Arial"/>
          <w:i/>
          <w:iCs/>
          <w:color w:val="666666"/>
          <w:sz w:val="16"/>
          <w:szCs w:val="16"/>
        </w:rPr>
        <w:t>Figure 2. Actual GDP growth versus original and optimized forecasts.</w:t>
      </w:r>
    </w:p>
    <w:p w14:paraId="105F2329" w14:textId="77777777" w:rsidR="001021F4" w:rsidRDefault="00000000">
      <w:pPr>
        <w:numPr>
          <w:ilvl w:val="0"/>
          <w:numId w:val="3"/>
        </w:numPr>
        <w:spacing w:before="60" w:line="288" w:lineRule="auto"/>
      </w:pPr>
      <w:r>
        <w:rPr>
          <w:rFonts w:ascii="Arial" w:eastAsia="Arial" w:hAnsi="Arial" w:cs="Arial"/>
        </w:rPr>
        <w:t>Claude's average error fell by 0.58 points (about 30%) and ChatGPT's by 0.20 points (about 11%). Both models now forecast an uneven path and gave wider ranges that caught more of the actual values.</w:t>
      </w:r>
    </w:p>
    <w:p w14:paraId="2CD49B49" w14:textId="77777777" w:rsidR="001021F4" w:rsidRDefault="00000000">
      <w:pPr>
        <w:numPr>
          <w:ilvl w:val="0"/>
          <w:numId w:val="3"/>
        </w:numPr>
        <w:spacing w:before="60" w:line="288" w:lineRule="auto"/>
      </w:pPr>
      <w:r>
        <w:rPr>
          <w:rFonts w:ascii="Arial" w:eastAsia="Arial" w:hAnsi="Arial" w:cs="Arial"/>
        </w:rPr>
        <w:t>The overall level did not improve: the average growth forecast was already close to the actual 2.05%, and ChatGPT's moved higher. The gain came from capturing the swings, not from a better average.</w:t>
      </w:r>
    </w:p>
    <w:p w14:paraId="73560C9E" w14:textId="77777777" w:rsidR="001021F4" w:rsidRDefault="00000000">
      <w:pPr>
        <w:numPr>
          <w:ilvl w:val="0"/>
          <w:numId w:val="3"/>
        </w:numPr>
        <w:spacing w:before="60" w:line="288" w:lineRule="auto"/>
      </w:pPr>
      <w:r>
        <w:rPr>
          <w:rFonts w:ascii="Arial" w:eastAsia="Arial" w:hAnsi="Arial" w:cs="Arial"/>
        </w:rPr>
        <w:t>Timing of the swings is still guesswork. ChatGPT predicted a pickup in Q4 when growth actually slowed (error 2.9 points), and Claude itself said the timing of the weak and strong quarters could not be forecast from the data alone.</w:t>
      </w:r>
    </w:p>
    <w:p w14:paraId="472F0614" w14:textId="77777777" w:rsidR="001021F4" w:rsidRDefault="00000000">
      <w:pPr>
        <w:numPr>
          <w:ilvl w:val="0"/>
          <w:numId w:val="3"/>
        </w:numPr>
        <w:spacing w:before="60" w:line="288" w:lineRule="auto"/>
      </w:pPr>
      <w:r>
        <w:rPr>
          <w:rFonts w:ascii="Arial" w:eastAsia="Arial" w:hAnsi="Arial" w:cs="Arial"/>
          <w:b/>
          <w:bCs/>
        </w:rPr>
        <w:t>Caution:</w:t>
      </w:r>
      <w:r>
        <w:rPr>
          <w:rFonts w:ascii="Arial" w:eastAsia="Arial" w:hAnsi="Arial" w:cs="Arial"/>
        </w:rPr>
        <w:t xml:space="preserve"> this is one test with four quarterly values. Because 2025 has already happened, the models may also recall real outcomes (Claude's answer noted that the actual figures exist), so the result shows the effect of the prompt method and is not proof of true forecasting skill.</w:t>
      </w:r>
    </w:p>
    <w:p w14:paraId="720910B1" w14:textId="77777777" w:rsidR="001021F4" w:rsidRDefault="00000000">
      <w:pPr>
        <w:pStyle w:val="Heading2"/>
        <w:spacing w:before="360" w:after="60"/>
      </w:pPr>
      <w:r>
        <w:rPr>
          <w:rFonts w:ascii="Arial" w:eastAsia="Arial" w:hAnsi="Arial" w:cs="Arial"/>
        </w:rPr>
        <w:lastRenderedPageBreak/>
        <w:t>Step 7: Overall scoring of the two LLMs</w:t>
      </w:r>
    </w:p>
    <w:p w14:paraId="60D257ED" w14:textId="77777777" w:rsidR="001021F4" w:rsidRDefault="00000000">
      <w:pPr>
        <w:spacing w:before="120" w:line="288" w:lineRule="auto"/>
      </w:pPr>
      <w:r>
        <w:rPr>
          <w:rFonts w:ascii="Arial" w:eastAsia="Arial" w:hAnsi="Arial" w:cs="Arial"/>
        </w:rPr>
        <w:t xml:space="preserve">I scored each response from 1 (poor) to 5 (excellent) on three measures. </w:t>
      </w:r>
      <w:r>
        <w:rPr>
          <w:rFonts w:ascii="Arial" w:eastAsia="Arial" w:hAnsi="Arial" w:cs="Arial"/>
          <w:b/>
          <w:bCs/>
        </w:rPr>
        <w:t>Accuracy:</w:t>
      </w:r>
      <w:r>
        <w:rPr>
          <w:rFonts w:ascii="Arial" w:eastAsia="Arial" w:hAnsi="Arial" w:cs="Arial"/>
        </w:rPr>
        <w:t xml:space="preserve"> do the numbers match the data supplied and the actual 2025 values? </w:t>
      </w:r>
      <w:r>
        <w:rPr>
          <w:rFonts w:ascii="Arial" w:eastAsia="Arial" w:hAnsi="Arial" w:cs="Arial"/>
          <w:b/>
          <w:bCs/>
        </w:rPr>
        <w:t>Relevance:</w:t>
      </w:r>
      <w:r>
        <w:rPr>
          <w:rFonts w:ascii="Arial" w:eastAsia="Arial" w:hAnsi="Arial" w:cs="Arial"/>
        </w:rPr>
        <w:t xml:space="preserve"> did the answer follow the instructions and use the supplied data? </w:t>
      </w:r>
      <w:r>
        <w:rPr>
          <w:rFonts w:ascii="Arial" w:eastAsia="Arial" w:hAnsi="Arial" w:cs="Arial"/>
          <w:b/>
          <w:bCs/>
        </w:rPr>
        <w:t>Reliability:</w:t>
      </w:r>
      <w:r>
        <w:rPr>
          <w:rFonts w:ascii="Arial" w:eastAsia="Arial" w:hAnsi="Arial" w:cs="Arial"/>
        </w:rPr>
        <w:t xml:space="preserve"> did the model state assumptions and uncertainty, avoid unsupported claims, and give realistic ranges?</w:t>
      </w:r>
    </w:p>
    <w:p w14:paraId="0084023B" w14:textId="77777777" w:rsidR="001021F4" w:rsidRDefault="00000000">
      <w:pPr>
        <w:keepNext/>
        <w:spacing w:after="60" w:line="288" w:lineRule="auto"/>
      </w:pPr>
      <w:r>
        <w:rPr>
          <w:rFonts w:ascii="Arial" w:eastAsia="Arial" w:hAnsi="Arial" w:cs="Arial"/>
          <w:i/>
          <w:iCs/>
          <w:color w:val="666666"/>
          <w:sz w:val="16"/>
          <w:szCs w:val="16"/>
        </w:rPr>
        <w:t>Table 13. Scores (1 to 5).</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2300"/>
        <w:gridCol w:w="1100"/>
        <w:gridCol w:w="1000"/>
        <w:gridCol w:w="1000"/>
        <w:gridCol w:w="1000"/>
        <w:gridCol w:w="2960"/>
      </w:tblGrid>
      <w:tr w:rsidR="001021F4" w14:paraId="2EACB60C" w14:textId="77777777">
        <w:trPr>
          <w:cantSplit/>
          <w:tblHeader/>
        </w:trPr>
        <w:tc>
          <w:tcPr>
            <w:tcW w:w="2300" w:type="dxa"/>
            <w:shd w:val="clear" w:color="auto" w:fill="039BE5"/>
          </w:tcPr>
          <w:p w14:paraId="635650D2" w14:textId="77777777" w:rsidR="001021F4" w:rsidRDefault="00000000">
            <w:pPr>
              <w:keepNext/>
              <w:spacing w:before="0" w:line="252" w:lineRule="auto"/>
            </w:pPr>
            <w:r>
              <w:rPr>
                <w:rFonts w:ascii="Arial" w:eastAsia="Arial" w:hAnsi="Arial" w:cs="Arial"/>
                <w:b/>
                <w:bCs/>
                <w:color w:val="FFFFFF"/>
                <w:sz w:val="18"/>
                <w:szCs w:val="18"/>
              </w:rPr>
              <w:t>Prompt</w:t>
            </w:r>
          </w:p>
        </w:tc>
        <w:tc>
          <w:tcPr>
            <w:tcW w:w="1100" w:type="dxa"/>
            <w:shd w:val="clear" w:color="auto" w:fill="039BE5"/>
          </w:tcPr>
          <w:p w14:paraId="01677BC2" w14:textId="77777777" w:rsidR="001021F4" w:rsidRDefault="00000000">
            <w:pPr>
              <w:keepNext/>
              <w:spacing w:before="0" w:line="252" w:lineRule="auto"/>
            </w:pPr>
            <w:r>
              <w:rPr>
                <w:rFonts w:ascii="Arial" w:eastAsia="Arial" w:hAnsi="Arial" w:cs="Arial"/>
                <w:b/>
                <w:bCs/>
                <w:color w:val="FFFFFF"/>
                <w:sz w:val="18"/>
                <w:szCs w:val="18"/>
              </w:rPr>
              <w:t>LLM</w:t>
            </w:r>
          </w:p>
        </w:tc>
        <w:tc>
          <w:tcPr>
            <w:tcW w:w="1000" w:type="dxa"/>
            <w:shd w:val="clear" w:color="auto" w:fill="039BE5"/>
          </w:tcPr>
          <w:p w14:paraId="7A037CE4" w14:textId="77777777" w:rsidR="001021F4" w:rsidRDefault="00000000">
            <w:pPr>
              <w:keepNext/>
              <w:spacing w:before="0" w:line="252" w:lineRule="auto"/>
              <w:jc w:val="center"/>
            </w:pPr>
            <w:r>
              <w:rPr>
                <w:rFonts w:ascii="Arial" w:eastAsia="Arial" w:hAnsi="Arial" w:cs="Arial"/>
                <w:b/>
                <w:bCs/>
                <w:color w:val="FFFFFF"/>
                <w:sz w:val="18"/>
                <w:szCs w:val="18"/>
              </w:rPr>
              <w:t>Accuracy</w:t>
            </w:r>
          </w:p>
        </w:tc>
        <w:tc>
          <w:tcPr>
            <w:tcW w:w="1000" w:type="dxa"/>
            <w:shd w:val="clear" w:color="auto" w:fill="039BE5"/>
          </w:tcPr>
          <w:p w14:paraId="72DB389A" w14:textId="77777777" w:rsidR="001021F4" w:rsidRDefault="00000000">
            <w:pPr>
              <w:keepNext/>
              <w:spacing w:before="0" w:line="252" w:lineRule="auto"/>
              <w:jc w:val="center"/>
            </w:pPr>
            <w:r>
              <w:rPr>
                <w:rFonts w:ascii="Arial" w:eastAsia="Arial" w:hAnsi="Arial" w:cs="Arial"/>
                <w:b/>
                <w:bCs/>
                <w:color w:val="FFFFFF"/>
                <w:sz w:val="18"/>
                <w:szCs w:val="18"/>
              </w:rPr>
              <w:t>Relevance</w:t>
            </w:r>
          </w:p>
        </w:tc>
        <w:tc>
          <w:tcPr>
            <w:tcW w:w="1000" w:type="dxa"/>
            <w:shd w:val="clear" w:color="auto" w:fill="039BE5"/>
          </w:tcPr>
          <w:p w14:paraId="5F176866" w14:textId="77777777" w:rsidR="001021F4" w:rsidRDefault="00000000">
            <w:pPr>
              <w:keepNext/>
              <w:spacing w:before="0" w:line="252" w:lineRule="auto"/>
              <w:jc w:val="center"/>
            </w:pPr>
            <w:r>
              <w:rPr>
                <w:rFonts w:ascii="Arial" w:eastAsia="Arial" w:hAnsi="Arial" w:cs="Arial"/>
                <w:b/>
                <w:bCs/>
                <w:color w:val="FFFFFF"/>
                <w:sz w:val="18"/>
                <w:szCs w:val="18"/>
              </w:rPr>
              <w:t>Reliability</w:t>
            </w:r>
          </w:p>
        </w:tc>
        <w:tc>
          <w:tcPr>
            <w:tcW w:w="2960" w:type="dxa"/>
            <w:shd w:val="clear" w:color="auto" w:fill="039BE5"/>
          </w:tcPr>
          <w:p w14:paraId="200D0605" w14:textId="77777777" w:rsidR="001021F4" w:rsidRDefault="00000000">
            <w:pPr>
              <w:keepNext/>
              <w:spacing w:before="0" w:line="252" w:lineRule="auto"/>
            </w:pPr>
            <w:r>
              <w:rPr>
                <w:rFonts w:ascii="Arial" w:eastAsia="Arial" w:hAnsi="Arial" w:cs="Arial"/>
                <w:b/>
                <w:bCs/>
                <w:color w:val="FFFFFF"/>
                <w:sz w:val="18"/>
                <w:szCs w:val="18"/>
              </w:rPr>
              <w:t>Main reason</w:t>
            </w:r>
          </w:p>
        </w:tc>
      </w:tr>
      <w:tr w:rsidR="001021F4" w14:paraId="5455A942" w14:textId="77777777">
        <w:trPr>
          <w:cantSplit/>
        </w:trPr>
        <w:tc>
          <w:tcPr>
            <w:tcW w:w="2300" w:type="dxa"/>
          </w:tcPr>
          <w:p w14:paraId="32D0C819" w14:textId="77777777" w:rsidR="001021F4" w:rsidRDefault="00000000">
            <w:pPr>
              <w:keepNext/>
              <w:spacing w:before="0" w:line="252" w:lineRule="auto"/>
            </w:pPr>
            <w:r>
              <w:rPr>
                <w:rFonts w:ascii="Arial" w:eastAsia="Arial" w:hAnsi="Arial" w:cs="Arial"/>
                <w:sz w:val="18"/>
                <w:szCs w:val="18"/>
              </w:rPr>
              <w:t>B - Oil forecast</w:t>
            </w:r>
          </w:p>
        </w:tc>
        <w:tc>
          <w:tcPr>
            <w:tcW w:w="1100" w:type="dxa"/>
          </w:tcPr>
          <w:p w14:paraId="0E99237A" w14:textId="77777777" w:rsidR="001021F4" w:rsidRDefault="00000000">
            <w:pPr>
              <w:keepNext/>
              <w:spacing w:before="0" w:line="252" w:lineRule="auto"/>
            </w:pPr>
            <w:r>
              <w:rPr>
                <w:rFonts w:ascii="Arial" w:eastAsia="Arial" w:hAnsi="Arial" w:cs="Arial"/>
                <w:sz w:val="18"/>
                <w:szCs w:val="18"/>
              </w:rPr>
              <w:t>Claude</w:t>
            </w:r>
          </w:p>
        </w:tc>
        <w:tc>
          <w:tcPr>
            <w:tcW w:w="1000" w:type="dxa"/>
          </w:tcPr>
          <w:p w14:paraId="23F2C23C" w14:textId="77777777" w:rsidR="001021F4" w:rsidRDefault="00000000">
            <w:pPr>
              <w:keepNext/>
              <w:spacing w:before="0" w:line="252" w:lineRule="auto"/>
              <w:jc w:val="right"/>
            </w:pPr>
            <w:r>
              <w:rPr>
                <w:rFonts w:ascii="Arial" w:eastAsia="Arial" w:hAnsi="Arial" w:cs="Arial"/>
                <w:sz w:val="18"/>
                <w:szCs w:val="18"/>
              </w:rPr>
              <w:t>4</w:t>
            </w:r>
          </w:p>
        </w:tc>
        <w:tc>
          <w:tcPr>
            <w:tcW w:w="1000" w:type="dxa"/>
          </w:tcPr>
          <w:p w14:paraId="33123324" w14:textId="77777777" w:rsidR="001021F4" w:rsidRDefault="00000000">
            <w:pPr>
              <w:keepNext/>
              <w:spacing w:before="0" w:line="252" w:lineRule="auto"/>
              <w:jc w:val="right"/>
            </w:pPr>
            <w:r>
              <w:rPr>
                <w:rFonts w:ascii="Arial" w:eastAsia="Arial" w:hAnsi="Arial" w:cs="Arial"/>
                <w:sz w:val="18"/>
                <w:szCs w:val="18"/>
              </w:rPr>
              <w:t>5</w:t>
            </w:r>
          </w:p>
        </w:tc>
        <w:tc>
          <w:tcPr>
            <w:tcW w:w="1000" w:type="dxa"/>
          </w:tcPr>
          <w:p w14:paraId="5C40C085" w14:textId="77777777" w:rsidR="001021F4" w:rsidRDefault="00000000">
            <w:pPr>
              <w:keepNext/>
              <w:spacing w:before="0" w:line="252" w:lineRule="auto"/>
              <w:jc w:val="right"/>
            </w:pPr>
            <w:r>
              <w:rPr>
                <w:rFonts w:ascii="Arial" w:eastAsia="Arial" w:hAnsi="Arial" w:cs="Arial"/>
                <w:sz w:val="18"/>
                <w:szCs w:val="18"/>
              </w:rPr>
              <w:t>5</w:t>
            </w:r>
          </w:p>
        </w:tc>
        <w:tc>
          <w:tcPr>
            <w:tcW w:w="2960" w:type="dxa"/>
          </w:tcPr>
          <w:p w14:paraId="3B26A35B" w14:textId="77777777" w:rsidR="001021F4" w:rsidRDefault="00000000">
            <w:pPr>
              <w:keepNext/>
              <w:spacing w:before="0" w:line="252" w:lineRule="auto"/>
            </w:pPr>
            <w:r>
              <w:rPr>
                <w:rFonts w:ascii="Arial" w:eastAsia="Arial" w:hAnsi="Arial" w:cs="Arial"/>
                <w:sz w:val="18"/>
                <w:szCs w:val="18"/>
              </w:rPr>
              <w:t>Avg error $5.33; actual inside all four ranges</w:t>
            </w:r>
          </w:p>
        </w:tc>
      </w:tr>
      <w:tr w:rsidR="001021F4" w14:paraId="646AD58F" w14:textId="77777777">
        <w:trPr>
          <w:cantSplit/>
        </w:trPr>
        <w:tc>
          <w:tcPr>
            <w:tcW w:w="2300" w:type="dxa"/>
          </w:tcPr>
          <w:p w14:paraId="754B2296" w14:textId="77777777" w:rsidR="001021F4" w:rsidRDefault="00000000">
            <w:pPr>
              <w:keepNext/>
              <w:spacing w:before="0" w:line="252" w:lineRule="auto"/>
            </w:pPr>
            <w:r>
              <w:rPr>
                <w:rFonts w:ascii="Arial" w:eastAsia="Arial" w:hAnsi="Arial" w:cs="Arial"/>
                <w:sz w:val="18"/>
                <w:szCs w:val="18"/>
              </w:rPr>
              <w:t>B - Oil forecast</w:t>
            </w:r>
          </w:p>
        </w:tc>
        <w:tc>
          <w:tcPr>
            <w:tcW w:w="1100" w:type="dxa"/>
          </w:tcPr>
          <w:p w14:paraId="5E7ADDFC" w14:textId="77777777" w:rsidR="001021F4" w:rsidRDefault="00000000">
            <w:pPr>
              <w:keepNext/>
              <w:spacing w:before="0" w:line="252" w:lineRule="auto"/>
            </w:pPr>
            <w:r>
              <w:rPr>
                <w:rFonts w:ascii="Arial" w:eastAsia="Arial" w:hAnsi="Arial" w:cs="Arial"/>
                <w:sz w:val="18"/>
                <w:szCs w:val="18"/>
              </w:rPr>
              <w:t>ChatGPT</w:t>
            </w:r>
          </w:p>
        </w:tc>
        <w:tc>
          <w:tcPr>
            <w:tcW w:w="1000" w:type="dxa"/>
          </w:tcPr>
          <w:p w14:paraId="2AA2F260" w14:textId="77777777" w:rsidR="001021F4" w:rsidRDefault="00000000">
            <w:pPr>
              <w:keepNext/>
              <w:spacing w:before="0" w:line="252" w:lineRule="auto"/>
              <w:jc w:val="right"/>
            </w:pPr>
            <w:r>
              <w:rPr>
                <w:rFonts w:ascii="Arial" w:eastAsia="Arial" w:hAnsi="Arial" w:cs="Arial"/>
                <w:sz w:val="18"/>
                <w:szCs w:val="18"/>
              </w:rPr>
              <w:t>3</w:t>
            </w:r>
          </w:p>
        </w:tc>
        <w:tc>
          <w:tcPr>
            <w:tcW w:w="1000" w:type="dxa"/>
          </w:tcPr>
          <w:p w14:paraId="483920F2" w14:textId="77777777" w:rsidR="001021F4" w:rsidRDefault="00000000">
            <w:pPr>
              <w:keepNext/>
              <w:spacing w:before="0" w:line="252" w:lineRule="auto"/>
              <w:jc w:val="right"/>
            </w:pPr>
            <w:r>
              <w:rPr>
                <w:rFonts w:ascii="Arial" w:eastAsia="Arial" w:hAnsi="Arial" w:cs="Arial"/>
                <w:sz w:val="18"/>
                <w:szCs w:val="18"/>
              </w:rPr>
              <w:t>5</w:t>
            </w:r>
          </w:p>
        </w:tc>
        <w:tc>
          <w:tcPr>
            <w:tcW w:w="1000" w:type="dxa"/>
          </w:tcPr>
          <w:p w14:paraId="52B1B61C" w14:textId="77777777" w:rsidR="001021F4" w:rsidRDefault="00000000">
            <w:pPr>
              <w:keepNext/>
              <w:spacing w:before="0" w:line="252" w:lineRule="auto"/>
              <w:jc w:val="right"/>
            </w:pPr>
            <w:r>
              <w:rPr>
                <w:rFonts w:ascii="Arial" w:eastAsia="Arial" w:hAnsi="Arial" w:cs="Arial"/>
                <w:sz w:val="18"/>
                <w:szCs w:val="18"/>
              </w:rPr>
              <w:t>3</w:t>
            </w:r>
          </w:p>
        </w:tc>
        <w:tc>
          <w:tcPr>
            <w:tcW w:w="2960" w:type="dxa"/>
          </w:tcPr>
          <w:p w14:paraId="06A433FB" w14:textId="77777777" w:rsidR="001021F4" w:rsidRDefault="00000000">
            <w:pPr>
              <w:keepNext/>
              <w:spacing w:before="0" w:line="252" w:lineRule="auto"/>
            </w:pPr>
            <w:r>
              <w:rPr>
                <w:rFonts w:ascii="Arial" w:eastAsia="Arial" w:hAnsi="Arial" w:cs="Arial"/>
                <w:sz w:val="18"/>
                <w:szCs w:val="18"/>
              </w:rPr>
              <w:t>Avg error $9.04; unsupported Q3 rise; inside 1 of 4 ranges</w:t>
            </w:r>
          </w:p>
        </w:tc>
      </w:tr>
      <w:tr w:rsidR="001021F4" w14:paraId="45AB012D" w14:textId="77777777">
        <w:trPr>
          <w:cantSplit/>
        </w:trPr>
        <w:tc>
          <w:tcPr>
            <w:tcW w:w="2300" w:type="dxa"/>
          </w:tcPr>
          <w:p w14:paraId="718FC3AF" w14:textId="77777777" w:rsidR="001021F4" w:rsidRDefault="00000000">
            <w:pPr>
              <w:keepNext/>
              <w:spacing w:before="0" w:line="252" w:lineRule="auto"/>
            </w:pPr>
            <w:r>
              <w:rPr>
                <w:rFonts w:ascii="Arial" w:eastAsia="Arial" w:hAnsi="Arial" w:cs="Arial"/>
                <w:sz w:val="18"/>
                <w:szCs w:val="18"/>
              </w:rPr>
              <w:t>C - Inflation and GDP</w:t>
            </w:r>
          </w:p>
        </w:tc>
        <w:tc>
          <w:tcPr>
            <w:tcW w:w="1100" w:type="dxa"/>
          </w:tcPr>
          <w:p w14:paraId="335310A1" w14:textId="77777777" w:rsidR="001021F4" w:rsidRDefault="00000000">
            <w:pPr>
              <w:keepNext/>
              <w:spacing w:before="0" w:line="252" w:lineRule="auto"/>
            </w:pPr>
            <w:r>
              <w:rPr>
                <w:rFonts w:ascii="Arial" w:eastAsia="Arial" w:hAnsi="Arial" w:cs="Arial"/>
                <w:sz w:val="18"/>
                <w:szCs w:val="18"/>
              </w:rPr>
              <w:t>Claude</w:t>
            </w:r>
          </w:p>
        </w:tc>
        <w:tc>
          <w:tcPr>
            <w:tcW w:w="1000" w:type="dxa"/>
          </w:tcPr>
          <w:p w14:paraId="14B1B44D" w14:textId="77777777" w:rsidR="001021F4" w:rsidRDefault="00000000">
            <w:pPr>
              <w:keepNext/>
              <w:spacing w:before="0" w:line="252" w:lineRule="auto"/>
              <w:jc w:val="right"/>
            </w:pPr>
            <w:r>
              <w:rPr>
                <w:rFonts w:ascii="Arial" w:eastAsia="Arial" w:hAnsi="Arial" w:cs="Arial"/>
                <w:sz w:val="18"/>
                <w:szCs w:val="18"/>
              </w:rPr>
              <w:t>3</w:t>
            </w:r>
          </w:p>
        </w:tc>
        <w:tc>
          <w:tcPr>
            <w:tcW w:w="1000" w:type="dxa"/>
          </w:tcPr>
          <w:p w14:paraId="005EB037" w14:textId="77777777" w:rsidR="001021F4" w:rsidRDefault="00000000">
            <w:pPr>
              <w:keepNext/>
              <w:spacing w:before="0" w:line="252" w:lineRule="auto"/>
              <w:jc w:val="right"/>
            </w:pPr>
            <w:r>
              <w:rPr>
                <w:rFonts w:ascii="Arial" w:eastAsia="Arial" w:hAnsi="Arial" w:cs="Arial"/>
                <w:sz w:val="18"/>
                <w:szCs w:val="18"/>
              </w:rPr>
              <w:t>5</w:t>
            </w:r>
          </w:p>
        </w:tc>
        <w:tc>
          <w:tcPr>
            <w:tcW w:w="1000" w:type="dxa"/>
          </w:tcPr>
          <w:p w14:paraId="4B9AD0F9" w14:textId="77777777" w:rsidR="001021F4" w:rsidRDefault="00000000">
            <w:pPr>
              <w:keepNext/>
              <w:spacing w:before="0" w:line="252" w:lineRule="auto"/>
              <w:jc w:val="right"/>
            </w:pPr>
            <w:r>
              <w:rPr>
                <w:rFonts w:ascii="Arial" w:eastAsia="Arial" w:hAnsi="Arial" w:cs="Arial"/>
                <w:sz w:val="18"/>
                <w:szCs w:val="18"/>
              </w:rPr>
              <w:t>4</w:t>
            </w:r>
          </w:p>
        </w:tc>
        <w:tc>
          <w:tcPr>
            <w:tcW w:w="2960" w:type="dxa"/>
          </w:tcPr>
          <w:p w14:paraId="0D4FB3A2" w14:textId="77777777" w:rsidR="001021F4" w:rsidRDefault="00000000">
            <w:pPr>
              <w:keepNext/>
              <w:spacing w:before="0" w:line="252" w:lineRule="auto"/>
            </w:pPr>
            <w:r>
              <w:rPr>
                <w:rFonts w:ascii="Arial" w:eastAsia="Arial" w:hAnsi="Arial" w:cs="Arial"/>
                <w:sz w:val="18"/>
                <w:szCs w:val="18"/>
              </w:rPr>
              <w:t>Good CPI, poor GDP; ranges 4/4 for CPI, 1/4 for GDP</w:t>
            </w:r>
          </w:p>
        </w:tc>
      </w:tr>
      <w:tr w:rsidR="001021F4" w14:paraId="5E40DB73" w14:textId="77777777">
        <w:trPr>
          <w:cantSplit/>
        </w:trPr>
        <w:tc>
          <w:tcPr>
            <w:tcW w:w="2300" w:type="dxa"/>
          </w:tcPr>
          <w:p w14:paraId="4C590572" w14:textId="77777777" w:rsidR="001021F4" w:rsidRDefault="00000000">
            <w:pPr>
              <w:keepNext/>
              <w:spacing w:before="0" w:line="252" w:lineRule="auto"/>
            </w:pPr>
            <w:r>
              <w:rPr>
                <w:rFonts w:ascii="Arial" w:eastAsia="Arial" w:hAnsi="Arial" w:cs="Arial"/>
                <w:sz w:val="18"/>
                <w:szCs w:val="18"/>
              </w:rPr>
              <w:t>C - Inflation and GDP</w:t>
            </w:r>
          </w:p>
        </w:tc>
        <w:tc>
          <w:tcPr>
            <w:tcW w:w="1100" w:type="dxa"/>
          </w:tcPr>
          <w:p w14:paraId="0E32C80D" w14:textId="77777777" w:rsidR="001021F4" w:rsidRDefault="00000000">
            <w:pPr>
              <w:keepNext/>
              <w:spacing w:before="0" w:line="252" w:lineRule="auto"/>
            </w:pPr>
            <w:r>
              <w:rPr>
                <w:rFonts w:ascii="Arial" w:eastAsia="Arial" w:hAnsi="Arial" w:cs="Arial"/>
                <w:sz w:val="18"/>
                <w:szCs w:val="18"/>
              </w:rPr>
              <w:t>ChatGPT</w:t>
            </w:r>
          </w:p>
        </w:tc>
        <w:tc>
          <w:tcPr>
            <w:tcW w:w="1000" w:type="dxa"/>
          </w:tcPr>
          <w:p w14:paraId="4D3141D6" w14:textId="77777777" w:rsidR="001021F4" w:rsidRDefault="00000000">
            <w:pPr>
              <w:keepNext/>
              <w:spacing w:before="0" w:line="252" w:lineRule="auto"/>
              <w:jc w:val="right"/>
            </w:pPr>
            <w:r>
              <w:rPr>
                <w:rFonts w:ascii="Arial" w:eastAsia="Arial" w:hAnsi="Arial" w:cs="Arial"/>
                <w:sz w:val="18"/>
                <w:szCs w:val="18"/>
              </w:rPr>
              <w:t>3</w:t>
            </w:r>
          </w:p>
        </w:tc>
        <w:tc>
          <w:tcPr>
            <w:tcW w:w="1000" w:type="dxa"/>
          </w:tcPr>
          <w:p w14:paraId="75B78189" w14:textId="77777777" w:rsidR="001021F4" w:rsidRDefault="00000000">
            <w:pPr>
              <w:keepNext/>
              <w:spacing w:before="0" w:line="252" w:lineRule="auto"/>
              <w:jc w:val="right"/>
            </w:pPr>
            <w:r>
              <w:rPr>
                <w:rFonts w:ascii="Arial" w:eastAsia="Arial" w:hAnsi="Arial" w:cs="Arial"/>
                <w:sz w:val="18"/>
                <w:szCs w:val="18"/>
              </w:rPr>
              <w:t>5</w:t>
            </w:r>
          </w:p>
        </w:tc>
        <w:tc>
          <w:tcPr>
            <w:tcW w:w="1000" w:type="dxa"/>
          </w:tcPr>
          <w:p w14:paraId="1BF159F6" w14:textId="77777777" w:rsidR="001021F4" w:rsidRDefault="00000000">
            <w:pPr>
              <w:keepNext/>
              <w:spacing w:before="0" w:line="252" w:lineRule="auto"/>
              <w:jc w:val="right"/>
            </w:pPr>
            <w:r>
              <w:rPr>
                <w:rFonts w:ascii="Arial" w:eastAsia="Arial" w:hAnsi="Arial" w:cs="Arial"/>
                <w:sz w:val="18"/>
                <w:szCs w:val="18"/>
              </w:rPr>
              <w:t>3</w:t>
            </w:r>
          </w:p>
        </w:tc>
        <w:tc>
          <w:tcPr>
            <w:tcW w:w="2960" w:type="dxa"/>
          </w:tcPr>
          <w:p w14:paraId="1514E925" w14:textId="77777777" w:rsidR="001021F4" w:rsidRDefault="00000000">
            <w:pPr>
              <w:keepNext/>
              <w:spacing w:before="0" w:line="252" w:lineRule="auto"/>
            </w:pPr>
            <w:r>
              <w:rPr>
                <w:rFonts w:ascii="Arial" w:eastAsia="Arial" w:hAnsi="Arial" w:cs="Arial"/>
                <w:sz w:val="18"/>
                <w:szCs w:val="18"/>
              </w:rPr>
              <w:t>Good CPI, poor GDP; ranges 3/4 for CPI, 0/4 for GDP</w:t>
            </w:r>
          </w:p>
        </w:tc>
      </w:tr>
      <w:tr w:rsidR="001021F4" w14:paraId="122D1060" w14:textId="77777777">
        <w:trPr>
          <w:cantSplit/>
        </w:trPr>
        <w:tc>
          <w:tcPr>
            <w:tcW w:w="2300" w:type="dxa"/>
          </w:tcPr>
          <w:p w14:paraId="792FAEA7" w14:textId="77777777" w:rsidR="001021F4" w:rsidRDefault="00000000">
            <w:pPr>
              <w:keepNext/>
              <w:spacing w:before="0" w:line="252" w:lineRule="auto"/>
            </w:pPr>
            <w:r>
              <w:rPr>
                <w:rFonts w:ascii="Arial" w:eastAsia="Arial" w:hAnsi="Arial" w:cs="Arial"/>
                <w:sz w:val="18"/>
                <w:szCs w:val="18"/>
              </w:rPr>
              <w:t>D - Risk analysis</w:t>
            </w:r>
          </w:p>
        </w:tc>
        <w:tc>
          <w:tcPr>
            <w:tcW w:w="1100" w:type="dxa"/>
          </w:tcPr>
          <w:p w14:paraId="354C41BE" w14:textId="77777777" w:rsidR="001021F4" w:rsidRDefault="00000000">
            <w:pPr>
              <w:keepNext/>
              <w:spacing w:before="0" w:line="252" w:lineRule="auto"/>
            </w:pPr>
            <w:r>
              <w:rPr>
                <w:rFonts w:ascii="Arial" w:eastAsia="Arial" w:hAnsi="Arial" w:cs="Arial"/>
                <w:sz w:val="18"/>
                <w:szCs w:val="18"/>
              </w:rPr>
              <w:t>Claude</w:t>
            </w:r>
          </w:p>
        </w:tc>
        <w:tc>
          <w:tcPr>
            <w:tcW w:w="1000" w:type="dxa"/>
          </w:tcPr>
          <w:p w14:paraId="4982E047" w14:textId="77777777" w:rsidR="001021F4" w:rsidRDefault="00000000">
            <w:pPr>
              <w:keepNext/>
              <w:spacing w:before="0" w:line="252" w:lineRule="auto"/>
              <w:jc w:val="right"/>
            </w:pPr>
            <w:r>
              <w:rPr>
                <w:rFonts w:ascii="Arial" w:eastAsia="Arial" w:hAnsi="Arial" w:cs="Arial"/>
                <w:sz w:val="18"/>
                <w:szCs w:val="18"/>
              </w:rPr>
              <w:t>4</w:t>
            </w:r>
          </w:p>
        </w:tc>
        <w:tc>
          <w:tcPr>
            <w:tcW w:w="1000" w:type="dxa"/>
          </w:tcPr>
          <w:p w14:paraId="3CE2DDDB" w14:textId="77777777" w:rsidR="001021F4" w:rsidRDefault="00000000">
            <w:pPr>
              <w:keepNext/>
              <w:spacing w:before="0" w:line="252" w:lineRule="auto"/>
              <w:jc w:val="right"/>
            </w:pPr>
            <w:r>
              <w:rPr>
                <w:rFonts w:ascii="Arial" w:eastAsia="Arial" w:hAnsi="Arial" w:cs="Arial"/>
                <w:sz w:val="18"/>
                <w:szCs w:val="18"/>
              </w:rPr>
              <w:t>5</w:t>
            </w:r>
          </w:p>
        </w:tc>
        <w:tc>
          <w:tcPr>
            <w:tcW w:w="1000" w:type="dxa"/>
          </w:tcPr>
          <w:p w14:paraId="66660122" w14:textId="77777777" w:rsidR="001021F4" w:rsidRDefault="00000000">
            <w:pPr>
              <w:keepNext/>
              <w:spacing w:before="0" w:line="252" w:lineRule="auto"/>
              <w:jc w:val="right"/>
            </w:pPr>
            <w:r>
              <w:rPr>
                <w:rFonts w:ascii="Arial" w:eastAsia="Arial" w:hAnsi="Arial" w:cs="Arial"/>
                <w:sz w:val="18"/>
                <w:szCs w:val="18"/>
              </w:rPr>
              <w:t>5</w:t>
            </w:r>
          </w:p>
        </w:tc>
        <w:tc>
          <w:tcPr>
            <w:tcW w:w="2960" w:type="dxa"/>
          </w:tcPr>
          <w:p w14:paraId="724668BD" w14:textId="77777777" w:rsidR="001021F4" w:rsidRDefault="00000000">
            <w:pPr>
              <w:keepNext/>
              <w:spacing w:before="0" w:line="252" w:lineRule="auto"/>
            </w:pPr>
            <w:r>
              <w:rPr>
                <w:rFonts w:ascii="Arial" w:eastAsia="Arial" w:hAnsi="Arial" w:cs="Arial"/>
                <w:sz w:val="18"/>
                <w:szCs w:val="18"/>
              </w:rPr>
              <w:t>Correct figures and VaR; flagged inference</w:t>
            </w:r>
          </w:p>
        </w:tc>
      </w:tr>
      <w:tr w:rsidR="001021F4" w14:paraId="083C2AAA" w14:textId="77777777">
        <w:trPr>
          <w:cantSplit/>
        </w:trPr>
        <w:tc>
          <w:tcPr>
            <w:tcW w:w="2300" w:type="dxa"/>
          </w:tcPr>
          <w:p w14:paraId="65D9F423" w14:textId="77777777" w:rsidR="001021F4" w:rsidRDefault="00000000">
            <w:pPr>
              <w:keepNext/>
              <w:spacing w:before="0" w:line="252" w:lineRule="auto"/>
            </w:pPr>
            <w:r>
              <w:rPr>
                <w:rFonts w:ascii="Arial" w:eastAsia="Arial" w:hAnsi="Arial" w:cs="Arial"/>
                <w:sz w:val="18"/>
                <w:szCs w:val="18"/>
              </w:rPr>
              <w:t>D - Risk analysis</w:t>
            </w:r>
          </w:p>
        </w:tc>
        <w:tc>
          <w:tcPr>
            <w:tcW w:w="1100" w:type="dxa"/>
          </w:tcPr>
          <w:p w14:paraId="7577C491" w14:textId="77777777" w:rsidR="001021F4" w:rsidRDefault="00000000">
            <w:pPr>
              <w:keepNext/>
              <w:spacing w:before="0" w:line="252" w:lineRule="auto"/>
            </w:pPr>
            <w:r>
              <w:rPr>
                <w:rFonts w:ascii="Arial" w:eastAsia="Arial" w:hAnsi="Arial" w:cs="Arial"/>
                <w:sz w:val="18"/>
                <w:szCs w:val="18"/>
              </w:rPr>
              <w:t>ChatGPT</w:t>
            </w:r>
          </w:p>
        </w:tc>
        <w:tc>
          <w:tcPr>
            <w:tcW w:w="1000" w:type="dxa"/>
          </w:tcPr>
          <w:p w14:paraId="0EBCF76C" w14:textId="77777777" w:rsidR="001021F4" w:rsidRDefault="00000000">
            <w:pPr>
              <w:keepNext/>
              <w:spacing w:before="0" w:line="252" w:lineRule="auto"/>
              <w:jc w:val="right"/>
            </w:pPr>
            <w:r>
              <w:rPr>
                <w:rFonts w:ascii="Arial" w:eastAsia="Arial" w:hAnsi="Arial" w:cs="Arial"/>
                <w:sz w:val="18"/>
                <w:szCs w:val="18"/>
              </w:rPr>
              <w:t>4</w:t>
            </w:r>
          </w:p>
        </w:tc>
        <w:tc>
          <w:tcPr>
            <w:tcW w:w="1000" w:type="dxa"/>
          </w:tcPr>
          <w:p w14:paraId="026CB0BF" w14:textId="77777777" w:rsidR="001021F4" w:rsidRDefault="00000000">
            <w:pPr>
              <w:keepNext/>
              <w:spacing w:before="0" w:line="252" w:lineRule="auto"/>
              <w:jc w:val="right"/>
            </w:pPr>
            <w:r>
              <w:rPr>
                <w:rFonts w:ascii="Arial" w:eastAsia="Arial" w:hAnsi="Arial" w:cs="Arial"/>
                <w:sz w:val="18"/>
                <w:szCs w:val="18"/>
              </w:rPr>
              <w:t>4</w:t>
            </w:r>
          </w:p>
        </w:tc>
        <w:tc>
          <w:tcPr>
            <w:tcW w:w="1000" w:type="dxa"/>
          </w:tcPr>
          <w:p w14:paraId="1EC53FF1" w14:textId="77777777" w:rsidR="001021F4" w:rsidRDefault="00000000">
            <w:pPr>
              <w:keepNext/>
              <w:spacing w:before="0" w:line="252" w:lineRule="auto"/>
              <w:jc w:val="right"/>
            </w:pPr>
            <w:r>
              <w:rPr>
                <w:rFonts w:ascii="Arial" w:eastAsia="Arial" w:hAnsi="Arial" w:cs="Arial"/>
                <w:sz w:val="18"/>
                <w:szCs w:val="18"/>
              </w:rPr>
              <w:t>4</w:t>
            </w:r>
          </w:p>
        </w:tc>
        <w:tc>
          <w:tcPr>
            <w:tcW w:w="2960" w:type="dxa"/>
          </w:tcPr>
          <w:p w14:paraId="1032CF02" w14:textId="77777777" w:rsidR="001021F4" w:rsidRDefault="00000000">
            <w:pPr>
              <w:keepNext/>
              <w:spacing w:before="0" w:line="252" w:lineRule="auto"/>
            </w:pPr>
            <w:r>
              <w:rPr>
                <w:rFonts w:ascii="Arial" w:eastAsia="Arial" w:hAnsi="Arial" w:cs="Arial"/>
                <w:sz w:val="18"/>
                <w:szCs w:val="18"/>
              </w:rPr>
              <w:t>Correct figures; more generic mitigations</w:t>
            </w:r>
          </w:p>
        </w:tc>
      </w:tr>
      <w:tr w:rsidR="001021F4" w14:paraId="1BB26B84" w14:textId="77777777">
        <w:trPr>
          <w:cantSplit/>
        </w:trPr>
        <w:tc>
          <w:tcPr>
            <w:tcW w:w="2300" w:type="dxa"/>
          </w:tcPr>
          <w:p w14:paraId="073D724F" w14:textId="77777777" w:rsidR="001021F4" w:rsidRDefault="00000000">
            <w:pPr>
              <w:keepNext/>
              <w:spacing w:before="0" w:line="252" w:lineRule="auto"/>
            </w:pPr>
            <w:r>
              <w:rPr>
                <w:rFonts w:ascii="Arial" w:eastAsia="Arial" w:hAnsi="Arial" w:cs="Arial"/>
                <w:sz w:val="18"/>
                <w:szCs w:val="18"/>
              </w:rPr>
              <w:t>A - Policy and stocks</w:t>
            </w:r>
          </w:p>
        </w:tc>
        <w:tc>
          <w:tcPr>
            <w:tcW w:w="1100" w:type="dxa"/>
          </w:tcPr>
          <w:p w14:paraId="5B56FD2A" w14:textId="77777777" w:rsidR="001021F4" w:rsidRDefault="00000000">
            <w:pPr>
              <w:keepNext/>
              <w:spacing w:before="0" w:line="252" w:lineRule="auto"/>
            </w:pPr>
            <w:r>
              <w:rPr>
                <w:rFonts w:ascii="Arial" w:eastAsia="Arial" w:hAnsi="Arial" w:cs="Arial"/>
                <w:sz w:val="18"/>
                <w:szCs w:val="18"/>
              </w:rPr>
              <w:t>Claude</w:t>
            </w:r>
          </w:p>
        </w:tc>
        <w:tc>
          <w:tcPr>
            <w:tcW w:w="1000" w:type="dxa"/>
          </w:tcPr>
          <w:p w14:paraId="333B2480" w14:textId="77777777" w:rsidR="001021F4" w:rsidRDefault="00000000">
            <w:pPr>
              <w:keepNext/>
              <w:spacing w:before="0" w:line="252" w:lineRule="auto"/>
              <w:jc w:val="right"/>
            </w:pPr>
            <w:r>
              <w:rPr>
                <w:rFonts w:ascii="Arial" w:eastAsia="Arial" w:hAnsi="Arial" w:cs="Arial"/>
                <w:sz w:val="18"/>
                <w:szCs w:val="18"/>
              </w:rPr>
              <w:t>4</w:t>
            </w:r>
          </w:p>
        </w:tc>
        <w:tc>
          <w:tcPr>
            <w:tcW w:w="1000" w:type="dxa"/>
          </w:tcPr>
          <w:p w14:paraId="7EF42015" w14:textId="77777777" w:rsidR="001021F4" w:rsidRDefault="00000000">
            <w:pPr>
              <w:keepNext/>
              <w:spacing w:before="0" w:line="252" w:lineRule="auto"/>
              <w:jc w:val="right"/>
            </w:pPr>
            <w:r>
              <w:rPr>
                <w:rFonts w:ascii="Arial" w:eastAsia="Arial" w:hAnsi="Arial" w:cs="Arial"/>
                <w:sz w:val="18"/>
                <w:szCs w:val="18"/>
              </w:rPr>
              <w:t>5</w:t>
            </w:r>
          </w:p>
        </w:tc>
        <w:tc>
          <w:tcPr>
            <w:tcW w:w="1000" w:type="dxa"/>
          </w:tcPr>
          <w:p w14:paraId="767FC0CF" w14:textId="77777777" w:rsidR="001021F4" w:rsidRDefault="00000000">
            <w:pPr>
              <w:keepNext/>
              <w:spacing w:before="0" w:line="252" w:lineRule="auto"/>
              <w:jc w:val="right"/>
            </w:pPr>
            <w:r>
              <w:rPr>
                <w:rFonts w:ascii="Arial" w:eastAsia="Arial" w:hAnsi="Arial" w:cs="Arial"/>
                <w:sz w:val="18"/>
                <w:szCs w:val="18"/>
              </w:rPr>
              <w:t>5</w:t>
            </w:r>
          </w:p>
        </w:tc>
        <w:tc>
          <w:tcPr>
            <w:tcW w:w="2960" w:type="dxa"/>
          </w:tcPr>
          <w:p w14:paraId="1E14B6B8" w14:textId="77777777" w:rsidR="001021F4" w:rsidRDefault="00000000">
            <w:pPr>
              <w:keepNext/>
              <w:spacing w:before="0" w:line="252" w:lineRule="auto"/>
            </w:pPr>
            <w:r>
              <w:rPr>
                <w:rFonts w:ascii="Arial" w:eastAsia="Arial" w:hAnsi="Arial" w:cs="Arial"/>
                <w:sz w:val="18"/>
                <w:szCs w:val="18"/>
              </w:rPr>
              <w:t>+8% vs actual +14%; sound arithmetic</w:t>
            </w:r>
          </w:p>
        </w:tc>
      </w:tr>
      <w:tr w:rsidR="001021F4" w14:paraId="20DB070D" w14:textId="77777777">
        <w:trPr>
          <w:cantSplit/>
        </w:trPr>
        <w:tc>
          <w:tcPr>
            <w:tcW w:w="2300" w:type="dxa"/>
          </w:tcPr>
          <w:p w14:paraId="26D3630C" w14:textId="77777777" w:rsidR="001021F4" w:rsidRDefault="00000000">
            <w:pPr>
              <w:keepNext/>
              <w:spacing w:before="0" w:line="252" w:lineRule="auto"/>
            </w:pPr>
            <w:r>
              <w:rPr>
                <w:rFonts w:ascii="Arial" w:eastAsia="Arial" w:hAnsi="Arial" w:cs="Arial"/>
                <w:sz w:val="18"/>
                <w:szCs w:val="18"/>
              </w:rPr>
              <w:t>A - Policy and stocks</w:t>
            </w:r>
          </w:p>
        </w:tc>
        <w:tc>
          <w:tcPr>
            <w:tcW w:w="1100" w:type="dxa"/>
          </w:tcPr>
          <w:p w14:paraId="168B90C3" w14:textId="77777777" w:rsidR="001021F4" w:rsidRDefault="00000000">
            <w:pPr>
              <w:keepNext/>
              <w:spacing w:before="0" w:line="252" w:lineRule="auto"/>
            </w:pPr>
            <w:r>
              <w:rPr>
                <w:rFonts w:ascii="Arial" w:eastAsia="Arial" w:hAnsi="Arial" w:cs="Arial"/>
                <w:sz w:val="18"/>
                <w:szCs w:val="18"/>
              </w:rPr>
              <w:t>ChatGPT</w:t>
            </w:r>
          </w:p>
        </w:tc>
        <w:tc>
          <w:tcPr>
            <w:tcW w:w="1000" w:type="dxa"/>
          </w:tcPr>
          <w:p w14:paraId="033D54AC" w14:textId="77777777" w:rsidR="001021F4" w:rsidRDefault="00000000">
            <w:pPr>
              <w:keepNext/>
              <w:spacing w:before="0" w:line="252" w:lineRule="auto"/>
              <w:jc w:val="right"/>
            </w:pPr>
            <w:r>
              <w:rPr>
                <w:rFonts w:ascii="Arial" w:eastAsia="Arial" w:hAnsi="Arial" w:cs="Arial"/>
                <w:sz w:val="18"/>
                <w:szCs w:val="18"/>
              </w:rPr>
              <w:t>4</w:t>
            </w:r>
          </w:p>
        </w:tc>
        <w:tc>
          <w:tcPr>
            <w:tcW w:w="1000" w:type="dxa"/>
          </w:tcPr>
          <w:p w14:paraId="62E5F711" w14:textId="77777777" w:rsidR="001021F4" w:rsidRDefault="00000000">
            <w:pPr>
              <w:keepNext/>
              <w:spacing w:before="0" w:line="252" w:lineRule="auto"/>
              <w:jc w:val="right"/>
            </w:pPr>
            <w:r>
              <w:rPr>
                <w:rFonts w:ascii="Arial" w:eastAsia="Arial" w:hAnsi="Arial" w:cs="Arial"/>
                <w:sz w:val="18"/>
                <w:szCs w:val="18"/>
              </w:rPr>
              <w:t>5</w:t>
            </w:r>
          </w:p>
        </w:tc>
        <w:tc>
          <w:tcPr>
            <w:tcW w:w="1000" w:type="dxa"/>
          </w:tcPr>
          <w:p w14:paraId="2B4423F1" w14:textId="77777777" w:rsidR="001021F4" w:rsidRDefault="00000000">
            <w:pPr>
              <w:keepNext/>
              <w:spacing w:before="0" w:line="252" w:lineRule="auto"/>
              <w:jc w:val="right"/>
            </w:pPr>
            <w:r>
              <w:rPr>
                <w:rFonts w:ascii="Arial" w:eastAsia="Arial" w:hAnsi="Arial" w:cs="Arial"/>
                <w:sz w:val="18"/>
                <w:szCs w:val="18"/>
              </w:rPr>
              <w:t>3</w:t>
            </w:r>
          </w:p>
        </w:tc>
        <w:tc>
          <w:tcPr>
            <w:tcW w:w="2960" w:type="dxa"/>
          </w:tcPr>
          <w:p w14:paraId="70239A15" w14:textId="77777777" w:rsidR="001021F4" w:rsidRDefault="00000000">
            <w:pPr>
              <w:keepNext/>
              <w:spacing w:before="0" w:line="252" w:lineRule="auto"/>
            </w:pPr>
            <w:r>
              <w:rPr>
                <w:rFonts w:ascii="Arial" w:eastAsia="Arial" w:hAnsi="Arial" w:cs="Arial"/>
                <w:sz w:val="18"/>
                <w:szCs w:val="18"/>
              </w:rPr>
              <w:t>+9% vs +14%; cited outside research, overlapping rows</w:t>
            </w:r>
          </w:p>
        </w:tc>
      </w:tr>
      <w:tr w:rsidR="001021F4" w14:paraId="7D214E41" w14:textId="77777777">
        <w:trPr>
          <w:cantSplit/>
        </w:trPr>
        <w:tc>
          <w:tcPr>
            <w:tcW w:w="2300" w:type="dxa"/>
          </w:tcPr>
          <w:p w14:paraId="0DAA3519" w14:textId="77777777" w:rsidR="001021F4" w:rsidRDefault="00000000">
            <w:pPr>
              <w:keepNext/>
              <w:spacing w:before="0" w:line="252" w:lineRule="auto"/>
            </w:pPr>
            <w:r>
              <w:rPr>
                <w:rFonts w:ascii="Arial" w:eastAsia="Arial" w:hAnsi="Arial" w:cs="Arial"/>
                <w:sz w:val="18"/>
                <w:szCs w:val="18"/>
              </w:rPr>
              <w:t>E - GDP optimized</w:t>
            </w:r>
          </w:p>
        </w:tc>
        <w:tc>
          <w:tcPr>
            <w:tcW w:w="1100" w:type="dxa"/>
          </w:tcPr>
          <w:p w14:paraId="55C3BC79" w14:textId="77777777" w:rsidR="001021F4" w:rsidRDefault="00000000">
            <w:pPr>
              <w:keepNext/>
              <w:spacing w:before="0" w:line="252" w:lineRule="auto"/>
            </w:pPr>
            <w:r>
              <w:rPr>
                <w:rFonts w:ascii="Arial" w:eastAsia="Arial" w:hAnsi="Arial" w:cs="Arial"/>
                <w:sz w:val="18"/>
                <w:szCs w:val="18"/>
              </w:rPr>
              <w:t>Claude</w:t>
            </w:r>
          </w:p>
        </w:tc>
        <w:tc>
          <w:tcPr>
            <w:tcW w:w="1000" w:type="dxa"/>
          </w:tcPr>
          <w:p w14:paraId="5122573B" w14:textId="77777777" w:rsidR="001021F4" w:rsidRDefault="00000000">
            <w:pPr>
              <w:keepNext/>
              <w:spacing w:before="0" w:line="252" w:lineRule="auto"/>
              <w:jc w:val="right"/>
            </w:pPr>
            <w:r>
              <w:rPr>
                <w:rFonts w:ascii="Arial" w:eastAsia="Arial" w:hAnsi="Arial" w:cs="Arial"/>
                <w:sz w:val="18"/>
                <w:szCs w:val="18"/>
              </w:rPr>
              <w:t>4</w:t>
            </w:r>
          </w:p>
        </w:tc>
        <w:tc>
          <w:tcPr>
            <w:tcW w:w="1000" w:type="dxa"/>
          </w:tcPr>
          <w:p w14:paraId="2D795424" w14:textId="77777777" w:rsidR="001021F4" w:rsidRDefault="00000000">
            <w:pPr>
              <w:keepNext/>
              <w:spacing w:before="0" w:line="252" w:lineRule="auto"/>
              <w:jc w:val="right"/>
            </w:pPr>
            <w:r>
              <w:rPr>
                <w:rFonts w:ascii="Arial" w:eastAsia="Arial" w:hAnsi="Arial" w:cs="Arial"/>
                <w:sz w:val="18"/>
                <w:szCs w:val="18"/>
              </w:rPr>
              <w:t>5</w:t>
            </w:r>
          </w:p>
        </w:tc>
        <w:tc>
          <w:tcPr>
            <w:tcW w:w="1000" w:type="dxa"/>
          </w:tcPr>
          <w:p w14:paraId="229DBD86" w14:textId="77777777" w:rsidR="001021F4" w:rsidRDefault="00000000">
            <w:pPr>
              <w:keepNext/>
              <w:spacing w:before="0" w:line="252" w:lineRule="auto"/>
              <w:jc w:val="right"/>
            </w:pPr>
            <w:r>
              <w:rPr>
                <w:rFonts w:ascii="Arial" w:eastAsia="Arial" w:hAnsi="Arial" w:cs="Arial"/>
                <w:sz w:val="18"/>
                <w:szCs w:val="18"/>
              </w:rPr>
              <w:t>5</w:t>
            </w:r>
          </w:p>
        </w:tc>
        <w:tc>
          <w:tcPr>
            <w:tcW w:w="2960" w:type="dxa"/>
          </w:tcPr>
          <w:p w14:paraId="187C8C5B" w14:textId="77777777" w:rsidR="001021F4" w:rsidRDefault="00000000">
            <w:pPr>
              <w:keepNext/>
              <w:spacing w:before="0" w:line="252" w:lineRule="auto"/>
            </w:pPr>
            <w:r>
              <w:rPr>
                <w:rFonts w:ascii="Arial" w:eastAsia="Arial" w:hAnsi="Arial" w:cs="Arial"/>
                <w:sz w:val="18"/>
                <w:szCs w:val="18"/>
              </w:rPr>
              <w:t>Error 1.35; actual inside 4 of 4 ranges</w:t>
            </w:r>
          </w:p>
        </w:tc>
      </w:tr>
      <w:tr w:rsidR="001021F4" w14:paraId="02EDB572" w14:textId="77777777">
        <w:trPr>
          <w:cantSplit/>
        </w:trPr>
        <w:tc>
          <w:tcPr>
            <w:tcW w:w="2300" w:type="dxa"/>
          </w:tcPr>
          <w:p w14:paraId="01C41398" w14:textId="77777777" w:rsidR="001021F4" w:rsidRDefault="00000000">
            <w:pPr>
              <w:spacing w:before="0" w:line="252" w:lineRule="auto"/>
            </w:pPr>
            <w:r>
              <w:rPr>
                <w:rFonts w:ascii="Arial" w:eastAsia="Arial" w:hAnsi="Arial" w:cs="Arial"/>
                <w:sz w:val="18"/>
                <w:szCs w:val="18"/>
              </w:rPr>
              <w:t>E - GDP optimized</w:t>
            </w:r>
          </w:p>
        </w:tc>
        <w:tc>
          <w:tcPr>
            <w:tcW w:w="1100" w:type="dxa"/>
          </w:tcPr>
          <w:p w14:paraId="5A306AFC" w14:textId="77777777" w:rsidR="001021F4" w:rsidRDefault="00000000">
            <w:pPr>
              <w:spacing w:before="0" w:line="252" w:lineRule="auto"/>
            </w:pPr>
            <w:r>
              <w:rPr>
                <w:rFonts w:ascii="Arial" w:eastAsia="Arial" w:hAnsi="Arial" w:cs="Arial"/>
                <w:sz w:val="18"/>
                <w:szCs w:val="18"/>
              </w:rPr>
              <w:t>ChatGPT</w:t>
            </w:r>
          </w:p>
        </w:tc>
        <w:tc>
          <w:tcPr>
            <w:tcW w:w="1000" w:type="dxa"/>
          </w:tcPr>
          <w:p w14:paraId="0E852B4E" w14:textId="77777777" w:rsidR="001021F4" w:rsidRDefault="00000000">
            <w:pPr>
              <w:spacing w:before="0" w:line="252" w:lineRule="auto"/>
              <w:jc w:val="right"/>
            </w:pPr>
            <w:r>
              <w:rPr>
                <w:rFonts w:ascii="Arial" w:eastAsia="Arial" w:hAnsi="Arial" w:cs="Arial"/>
                <w:sz w:val="18"/>
                <w:szCs w:val="18"/>
              </w:rPr>
              <w:t>3</w:t>
            </w:r>
          </w:p>
        </w:tc>
        <w:tc>
          <w:tcPr>
            <w:tcW w:w="1000" w:type="dxa"/>
          </w:tcPr>
          <w:p w14:paraId="25DB0D14" w14:textId="77777777" w:rsidR="001021F4" w:rsidRDefault="00000000">
            <w:pPr>
              <w:spacing w:before="0" w:line="252" w:lineRule="auto"/>
              <w:jc w:val="right"/>
            </w:pPr>
            <w:r>
              <w:rPr>
                <w:rFonts w:ascii="Arial" w:eastAsia="Arial" w:hAnsi="Arial" w:cs="Arial"/>
                <w:sz w:val="18"/>
                <w:szCs w:val="18"/>
              </w:rPr>
              <w:t>5</w:t>
            </w:r>
          </w:p>
        </w:tc>
        <w:tc>
          <w:tcPr>
            <w:tcW w:w="1000" w:type="dxa"/>
          </w:tcPr>
          <w:p w14:paraId="5F918584" w14:textId="77777777" w:rsidR="001021F4" w:rsidRDefault="00000000">
            <w:pPr>
              <w:spacing w:before="0" w:line="252" w:lineRule="auto"/>
              <w:jc w:val="right"/>
            </w:pPr>
            <w:r>
              <w:rPr>
                <w:rFonts w:ascii="Arial" w:eastAsia="Arial" w:hAnsi="Arial" w:cs="Arial"/>
                <w:sz w:val="18"/>
                <w:szCs w:val="18"/>
              </w:rPr>
              <w:t>4</w:t>
            </w:r>
          </w:p>
        </w:tc>
        <w:tc>
          <w:tcPr>
            <w:tcW w:w="2960" w:type="dxa"/>
          </w:tcPr>
          <w:p w14:paraId="6CBBFD34" w14:textId="77777777" w:rsidR="001021F4" w:rsidRDefault="00000000">
            <w:pPr>
              <w:spacing w:before="0" w:line="252" w:lineRule="auto"/>
            </w:pPr>
            <w:r>
              <w:rPr>
                <w:rFonts w:ascii="Arial" w:eastAsia="Arial" w:hAnsi="Arial" w:cs="Arial"/>
                <w:sz w:val="18"/>
                <w:szCs w:val="18"/>
              </w:rPr>
              <w:t>Error 1.65; wrong Q4 direction</w:t>
            </w:r>
          </w:p>
        </w:tc>
      </w:tr>
    </w:tbl>
    <w:p w14:paraId="74568C23" w14:textId="77777777" w:rsidR="001021F4" w:rsidRDefault="00000000">
      <w:pPr>
        <w:keepNext/>
        <w:spacing w:after="60" w:line="288" w:lineRule="auto"/>
      </w:pPr>
      <w:r>
        <w:rPr>
          <w:rFonts w:ascii="Arial" w:eastAsia="Arial" w:hAnsi="Arial" w:cs="Arial"/>
          <w:i/>
          <w:iCs/>
          <w:color w:val="666666"/>
          <w:sz w:val="16"/>
          <w:szCs w:val="16"/>
        </w:rPr>
        <w:t>Table 14. Average scores across the five prompts.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3360"/>
        <w:gridCol w:w="2000"/>
        <w:gridCol w:w="2000"/>
        <w:gridCol w:w="2000"/>
      </w:tblGrid>
      <w:tr w:rsidR="001021F4" w14:paraId="2F8162CE" w14:textId="77777777">
        <w:trPr>
          <w:cantSplit/>
          <w:tblHeader/>
        </w:trPr>
        <w:tc>
          <w:tcPr>
            <w:tcW w:w="3360" w:type="dxa"/>
            <w:shd w:val="clear" w:color="auto" w:fill="039BE5"/>
          </w:tcPr>
          <w:p w14:paraId="374AFDA0" w14:textId="77777777" w:rsidR="001021F4" w:rsidRDefault="00000000">
            <w:pPr>
              <w:keepNext/>
              <w:spacing w:before="0" w:line="252" w:lineRule="auto"/>
            </w:pPr>
            <w:r>
              <w:rPr>
                <w:rFonts w:ascii="Arial" w:eastAsia="Arial" w:hAnsi="Arial" w:cs="Arial"/>
                <w:b/>
                <w:bCs/>
                <w:color w:val="FFFFFF"/>
                <w:sz w:val="18"/>
                <w:szCs w:val="18"/>
              </w:rPr>
              <w:t>Average score</w:t>
            </w:r>
          </w:p>
        </w:tc>
        <w:tc>
          <w:tcPr>
            <w:tcW w:w="2000" w:type="dxa"/>
            <w:shd w:val="clear" w:color="auto" w:fill="039BE5"/>
          </w:tcPr>
          <w:p w14:paraId="52F0A4B0" w14:textId="77777777" w:rsidR="001021F4" w:rsidRDefault="00000000">
            <w:pPr>
              <w:keepNext/>
              <w:spacing w:before="0" w:line="252" w:lineRule="auto"/>
              <w:jc w:val="center"/>
            </w:pPr>
            <w:r>
              <w:rPr>
                <w:rFonts w:ascii="Arial" w:eastAsia="Arial" w:hAnsi="Arial" w:cs="Arial"/>
                <w:b/>
                <w:bCs/>
                <w:color w:val="FFFFFF"/>
                <w:sz w:val="18"/>
                <w:szCs w:val="18"/>
              </w:rPr>
              <w:t>Accuracy</w:t>
            </w:r>
          </w:p>
        </w:tc>
        <w:tc>
          <w:tcPr>
            <w:tcW w:w="2000" w:type="dxa"/>
            <w:shd w:val="clear" w:color="auto" w:fill="039BE5"/>
          </w:tcPr>
          <w:p w14:paraId="74EACB4D" w14:textId="77777777" w:rsidR="001021F4" w:rsidRDefault="00000000">
            <w:pPr>
              <w:keepNext/>
              <w:spacing w:before="0" w:line="252" w:lineRule="auto"/>
              <w:jc w:val="center"/>
            </w:pPr>
            <w:r>
              <w:rPr>
                <w:rFonts w:ascii="Arial" w:eastAsia="Arial" w:hAnsi="Arial" w:cs="Arial"/>
                <w:b/>
                <w:bCs/>
                <w:color w:val="FFFFFF"/>
                <w:sz w:val="18"/>
                <w:szCs w:val="18"/>
              </w:rPr>
              <w:t>Relevance</w:t>
            </w:r>
          </w:p>
        </w:tc>
        <w:tc>
          <w:tcPr>
            <w:tcW w:w="2000" w:type="dxa"/>
            <w:shd w:val="clear" w:color="auto" w:fill="039BE5"/>
          </w:tcPr>
          <w:p w14:paraId="6E86413B" w14:textId="77777777" w:rsidR="001021F4" w:rsidRDefault="00000000">
            <w:pPr>
              <w:keepNext/>
              <w:spacing w:before="0" w:line="252" w:lineRule="auto"/>
              <w:jc w:val="center"/>
            </w:pPr>
            <w:r>
              <w:rPr>
                <w:rFonts w:ascii="Arial" w:eastAsia="Arial" w:hAnsi="Arial" w:cs="Arial"/>
                <w:b/>
                <w:bCs/>
                <w:color w:val="FFFFFF"/>
                <w:sz w:val="18"/>
                <w:szCs w:val="18"/>
              </w:rPr>
              <w:t>Reliability</w:t>
            </w:r>
          </w:p>
        </w:tc>
      </w:tr>
      <w:tr w:rsidR="001021F4" w14:paraId="4B35478B" w14:textId="77777777">
        <w:trPr>
          <w:cantSplit/>
        </w:trPr>
        <w:tc>
          <w:tcPr>
            <w:tcW w:w="3360" w:type="dxa"/>
          </w:tcPr>
          <w:p w14:paraId="11B841BF" w14:textId="77777777" w:rsidR="001021F4" w:rsidRDefault="00000000">
            <w:pPr>
              <w:keepNext/>
              <w:spacing w:before="0" w:line="252" w:lineRule="auto"/>
            </w:pPr>
            <w:r>
              <w:rPr>
                <w:rFonts w:ascii="Arial" w:eastAsia="Arial" w:hAnsi="Arial" w:cs="Arial"/>
                <w:sz w:val="18"/>
                <w:szCs w:val="18"/>
              </w:rPr>
              <w:t>Claude</w:t>
            </w:r>
          </w:p>
        </w:tc>
        <w:tc>
          <w:tcPr>
            <w:tcW w:w="2000" w:type="dxa"/>
          </w:tcPr>
          <w:p w14:paraId="64BEE5BF" w14:textId="77777777" w:rsidR="001021F4" w:rsidRDefault="00000000">
            <w:pPr>
              <w:keepNext/>
              <w:spacing w:before="0" w:line="252" w:lineRule="auto"/>
              <w:jc w:val="right"/>
            </w:pPr>
            <w:r>
              <w:rPr>
                <w:rFonts w:ascii="Arial" w:eastAsia="Arial" w:hAnsi="Arial" w:cs="Arial"/>
                <w:sz w:val="18"/>
                <w:szCs w:val="18"/>
              </w:rPr>
              <w:t>3.8</w:t>
            </w:r>
          </w:p>
        </w:tc>
        <w:tc>
          <w:tcPr>
            <w:tcW w:w="2000" w:type="dxa"/>
          </w:tcPr>
          <w:p w14:paraId="0A80B46B" w14:textId="77777777" w:rsidR="001021F4" w:rsidRDefault="00000000">
            <w:pPr>
              <w:keepNext/>
              <w:spacing w:before="0" w:line="252" w:lineRule="auto"/>
              <w:jc w:val="right"/>
            </w:pPr>
            <w:r>
              <w:rPr>
                <w:rFonts w:ascii="Arial" w:eastAsia="Arial" w:hAnsi="Arial" w:cs="Arial"/>
                <w:sz w:val="18"/>
                <w:szCs w:val="18"/>
              </w:rPr>
              <w:t>5.0</w:t>
            </w:r>
          </w:p>
        </w:tc>
        <w:tc>
          <w:tcPr>
            <w:tcW w:w="2000" w:type="dxa"/>
          </w:tcPr>
          <w:p w14:paraId="06963328" w14:textId="77777777" w:rsidR="001021F4" w:rsidRDefault="00000000">
            <w:pPr>
              <w:keepNext/>
              <w:spacing w:before="0" w:line="252" w:lineRule="auto"/>
              <w:jc w:val="right"/>
            </w:pPr>
            <w:r>
              <w:rPr>
                <w:rFonts w:ascii="Arial" w:eastAsia="Arial" w:hAnsi="Arial" w:cs="Arial"/>
                <w:sz w:val="18"/>
                <w:szCs w:val="18"/>
              </w:rPr>
              <w:t>4.8</w:t>
            </w:r>
          </w:p>
        </w:tc>
      </w:tr>
      <w:tr w:rsidR="001021F4" w14:paraId="3259E7C8" w14:textId="77777777">
        <w:trPr>
          <w:cantSplit/>
        </w:trPr>
        <w:tc>
          <w:tcPr>
            <w:tcW w:w="3360" w:type="dxa"/>
          </w:tcPr>
          <w:p w14:paraId="56067A4F" w14:textId="77777777" w:rsidR="001021F4" w:rsidRDefault="00000000">
            <w:pPr>
              <w:spacing w:before="0" w:line="252" w:lineRule="auto"/>
            </w:pPr>
            <w:r>
              <w:rPr>
                <w:rFonts w:ascii="Arial" w:eastAsia="Arial" w:hAnsi="Arial" w:cs="Arial"/>
                <w:sz w:val="18"/>
                <w:szCs w:val="18"/>
              </w:rPr>
              <w:t>ChatGPT</w:t>
            </w:r>
          </w:p>
        </w:tc>
        <w:tc>
          <w:tcPr>
            <w:tcW w:w="2000" w:type="dxa"/>
          </w:tcPr>
          <w:p w14:paraId="518F083B" w14:textId="77777777" w:rsidR="001021F4" w:rsidRDefault="00000000">
            <w:pPr>
              <w:spacing w:before="0" w:line="252" w:lineRule="auto"/>
              <w:jc w:val="right"/>
            </w:pPr>
            <w:r>
              <w:rPr>
                <w:rFonts w:ascii="Arial" w:eastAsia="Arial" w:hAnsi="Arial" w:cs="Arial"/>
                <w:sz w:val="18"/>
                <w:szCs w:val="18"/>
              </w:rPr>
              <w:t>3.4</w:t>
            </w:r>
          </w:p>
        </w:tc>
        <w:tc>
          <w:tcPr>
            <w:tcW w:w="2000" w:type="dxa"/>
          </w:tcPr>
          <w:p w14:paraId="773BAFF9" w14:textId="77777777" w:rsidR="001021F4" w:rsidRDefault="00000000">
            <w:pPr>
              <w:spacing w:before="0" w:line="252" w:lineRule="auto"/>
              <w:jc w:val="right"/>
            </w:pPr>
            <w:r>
              <w:rPr>
                <w:rFonts w:ascii="Arial" w:eastAsia="Arial" w:hAnsi="Arial" w:cs="Arial"/>
                <w:sz w:val="18"/>
                <w:szCs w:val="18"/>
              </w:rPr>
              <w:t>4.8</w:t>
            </w:r>
          </w:p>
        </w:tc>
        <w:tc>
          <w:tcPr>
            <w:tcW w:w="2000" w:type="dxa"/>
          </w:tcPr>
          <w:p w14:paraId="47DADCEA" w14:textId="77777777" w:rsidR="001021F4" w:rsidRDefault="00000000">
            <w:pPr>
              <w:spacing w:before="0" w:line="252" w:lineRule="auto"/>
              <w:jc w:val="right"/>
            </w:pPr>
            <w:r>
              <w:rPr>
                <w:rFonts w:ascii="Arial" w:eastAsia="Arial" w:hAnsi="Arial" w:cs="Arial"/>
                <w:sz w:val="18"/>
                <w:szCs w:val="18"/>
              </w:rPr>
              <w:t>3.4</w:t>
            </w:r>
          </w:p>
        </w:tc>
      </w:tr>
    </w:tbl>
    <w:p w14:paraId="3E1DB747" w14:textId="77777777" w:rsidR="001021F4" w:rsidRDefault="00000000">
      <w:pPr>
        <w:keepNext/>
        <w:spacing w:line="288" w:lineRule="auto"/>
      </w:pPr>
      <w:r>
        <w:rPr>
          <w:rFonts w:ascii="Arial" w:eastAsia="Arial" w:hAnsi="Arial" w:cs="Arial"/>
          <w:b/>
          <w:bCs/>
        </w:rPr>
        <w:t>Strengths and weaknesses</w:t>
      </w:r>
    </w:p>
    <w:p w14:paraId="150CED8C" w14:textId="77777777" w:rsidR="001021F4" w:rsidRDefault="00000000">
      <w:pPr>
        <w:numPr>
          <w:ilvl w:val="0"/>
          <w:numId w:val="3"/>
        </w:numPr>
        <w:spacing w:before="60" w:line="288" w:lineRule="auto"/>
      </w:pPr>
      <w:r>
        <w:rPr>
          <w:rFonts w:ascii="Arial" w:eastAsia="Arial" w:hAnsi="Arial" w:cs="Arial"/>
          <w:b/>
          <w:bCs/>
        </w:rPr>
        <w:t>Claude strengths:</w:t>
      </w:r>
      <w:r>
        <w:rPr>
          <w:rFonts w:ascii="Arial" w:eastAsia="Arial" w:hAnsi="Arial" w:cs="Arial"/>
        </w:rPr>
        <w:t xml:space="preserve"> stated assumptions and uncertainty clearly, flagged what it was inferring, did the arithmetic correctly, and gave ranges that contained the actual value most often (oil 4 of 4, inflation 4 of 4). </w:t>
      </w:r>
      <w:r>
        <w:rPr>
          <w:rFonts w:ascii="Arial" w:eastAsia="Arial" w:hAnsi="Arial" w:cs="Arial"/>
          <w:b/>
          <w:bCs/>
        </w:rPr>
        <w:t>Weaknesses:</w:t>
      </w:r>
      <w:r>
        <w:rPr>
          <w:rFonts w:ascii="Arial" w:eastAsia="Arial" w:hAnsi="Arial" w:cs="Arial"/>
        </w:rPr>
        <w:t xml:space="preserve"> its forecasts were still smooth and missed turning points, it made a small timing slip about the best and worst months, and its answers were long.</w:t>
      </w:r>
    </w:p>
    <w:p w14:paraId="2C01C3AA" w14:textId="77777777" w:rsidR="001021F4" w:rsidRDefault="00000000">
      <w:pPr>
        <w:numPr>
          <w:ilvl w:val="0"/>
          <w:numId w:val="3"/>
        </w:numPr>
        <w:spacing w:before="60" w:line="288" w:lineRule="auto"/>
      </w:pPr>
      <w:r>
        <w:rPr>
          <w:rFonts w:ascii="Arial" w:eastAsia="Arial" w:hAnsi="Arial" w:cs="Arial"/>
          <w:b/>
          <w:bCs/>
        </w:rPr>
        <w:t>ChatGPT strengths:</w:t>
      </w:r>
      <w:r>
        <w:rPr>
          <w:rFonts w:ascii="Arial" w:eastAsia="Arial" w:hAnsi="Arial" w:cs="Arial"/>
        </w:rPr>
        <w:t xml:space="preserve"> concise, well-organized tables, used the supplied numbers correctly, and was slightly closer on early-2025 inflation and on the S&amp;P 500 change. </w:t>
      </w:r>
      <w:r>
        <w:rPr>
          <w:rFonts w:ascii="Arial" w:eastAsia="Arial" w:hAnsi="Arial" w:cs="Arial"/>
          <w:b/>
          <w:bCs/>
        </w:rPr>
        <w:t>Weaknesses:</w:t>
      </w:r>
      <w:r>
        <w:rPr>
          <w:rFonts w:ascii="Arial" w:eastAsia="Arial" w:hAnsi="Arial" w:cs="Arial"/>
        </w:rPr>
        <w:t xml:space="preserve"> narrower ranges that missed more often (oil 1 of 4, inflation 3 of 4, </w:t>
      </w:r>
      <w:r>
        <w:rPr>
          <w:rFonts w:ascii="Arial" w:eastAsia="Arial" w:hAnsi="Arial" w:cs="Arial"/>
        </w:rPr>
        <w:lastRenderedPageBreak/>
        <w:t>original GDP 0 of 4), a seasonal oil rise that the data did not support, citations of outside research against the instructions, overlapping scenarios, and weaker self-review.</w:t>
      </w:r>
    </w:p>
    <w:p w14:paraId="5ABC2640" w14:textId="77777777" w:rsidR="001021F4" w:rsidRDefault="00000000">
      <w:r>
        <w:br w:type="page"/>
      </w:r>
    </w:p>
    <w:p w14:paraId="7F1448C0" w14:textId="77777777" w:rsidR="00B52EDF" w:rsidRDefault="00000000">
      <w:pPr>
        <w:pStyle w:val="Heading1"/>
        <w:pBdr>
          <w:top w:val="nil"/>
          <w:left w:val="nil"/>
          <w:bottom w:val="nil"/>
          <w:right w:val="nil"/>
          <w:between w:val="nil"/>
        </w:pBdr>
        <w:rPr>
          <w:rFonts w:ascii="Arial" w:eastAsia="Arial" w:hAnsi="Arial" w:cs="Arial"/>
        </w:rPr>
      </w:pPr>
      <w:bookmarkStart w:id="3" w:name="_odloz5lyiz12" w:colFirst="0" w:colLast="0"/>
      <w:bookmarkStart w:id="4" w:name="_ijbx9ztbzl2d" w:colFirst="0" w:colLast="0"/>
      <w:bookmarkStart w:id="5" w:name="_i85ws8se9wc5" w:colFirst="0" w:colLast="0"/>
      <w:bookmarkEnd w:id="3"/>
      <w:bookmarkEnd w:id="4"/>
      <w:bookmarkEnd w:id="5"/>
      <w:r>
        <w:rPr>
          <w:rFonts w:ascii="Arial" w:eastAsia="Arial" w:hAnsi="Arial" w:cs="Arial"/>
        </w:rPr>
        <w:lastRenderedPageBreak/>
        <w:t>Conclusion</w:t>
      </w:r>
    </w:p>
    <w:p w14:paraId="4837F658" w14:textId="77777777" w:rsidR="001021F4" w:rsidRDefault="00000000">
      <w:pPr>
        <w:keepNext/>
        <w:spacing w:before="120" w:line="288" w:lineRule="auto"/>
      </w:pPr>
      <w:r>
        <w:rPr>
          <w:rFonts w:ascii="Arial" w:eastAsia="Arial" w:hAnsi="Arial" w:cs="Arial"/>
          <w:b/>
          <w:bCs/>
        </w:rPr>
        <w:t>What I found</w:t>
      </w:r>
    </w:p>
    <w:p w14:paraId="25F26CE8" w14:textId="77777777" w:rsidR="001021F4" w:rsidRDefault="00000000">
      <w:pPr>
        <w:numPr>
          <w:ilvl w:val="0"/>
          <w:numId w:val="3"/>
        </w:numPr>
        <w:spacing w:before="60" w:line="288" w:lineRule="auto"/>
      </w:pPr>
      <w:r>
        <w:rPr>
          <w:rFonts w:ascii="Arial" w:eastAsia="Arial" w:hAnsi="Arial" w:cs="Arial"/>
        </w:rPr>
        <w:t>Neither LLM was consistently better. Claude was closer to the actual values in three of the five numeric tests (oil, inflation and the optimized GDP forecast) and ChatGPT in two (the original GDP forecast and the S&amp;P 500 change), although the gaps were small in several tests. Claude scored higher on reliability (4.8 against 3.4).</w:t>
      </w:r>
    </w:p>
    <w:p w14:paraId="6048B913" w14:textId="77777777" w:rsidR="001021F4" w:rsidRDefault="00000000">
      <w:pPr>
        <w:numPr>
          <w:ilvl w:val="0"/>
          <w:numId w:val="3"/>
        </w:numPr>
        <w:spacing w:before="60" w:line="288" w:lineRule="auto"/>
      </w:pPr>
      <w:r>
        <w:rPr>
          <w:rFonts w:ascii="Arial" w:eastAsia="Arial" w:hAnsi="Arial" w:cs="Arial"/>
        </w:rPr>
        <w:t>Both models were useful for describing history, listing policy factors and identifying risks, and they forecast slow-moving data such as inflation well (errors of 0.2 to 0.3 percentage points).</w:t>
      </w:r>
    </w:p>
    <w:p w14:paraId="60F101F7" w14:textId="77777777" w:rsidR="001021F4" w:rsidRDefault="00000000">
      <w:pPr>
        <w:numPr>
          <w:ilvl w:val="0"/>
          <w:numId w:val="3"/>
        </w:numPr>
        <w:spacing w:before="60" w:line="288" w:lineRule="auto"/>
      </w:pPr>
      <w:r>
        <w:rPr>
          <w:rFonts w:ascii="Arial" w:eastAsia="Arial" w:hAnsi="Arial" w:cs="Arial"/>
        </w:rPr>
        <w:t>Both models failed to predict sudden changes. They missed the fall in oil prices (about $60 by Q4 2025 against forecasts of $70 or more) and the swings in GDP growth.</w:t>
      </w:r>
    </w:p>
    <w:p w14:paraId="18E5486F" w14:textId="77777777" w:rsidR="001021F4" w:rsidRDefault="00000000">
      <w:pPr>
        <w:numPr>
          <w:ilvl w:val="0"/>
          <w:numId w:val="3"/>
        </w:numPr>
        <w:spacing w:before="60" w:line="288" w:lineRule="auto"/>
      </w:pPr>
      <w:r>
        <w:rPr>
          <w:rFonts w:ascii="Arial" w:eastAsia="Arial" w:hAnsi="Arial" w:cs="Arial"/>
        </w:rPr>
        <w:t>Prompt optimization helped. Adding a role, summary statistics, a volatility warning, numbered steps and a self-check cut GDP error by about 30% for Claude and 11% for ChatGPT and produced ranges that captured more of the actual values.</w:t>
      </w:r>
    </w:p>
    <w:p w14:paraId="2F188CC9" w14:textId="77777777" w:rsidR="001021F4" w:rsidRDefault="00000000">
      <w:pPr>
        <w:keepNext/>
        <w:spacing w:line="288" w:lineRule="auto"/>
      </w:pPr>
      <w:r>
        <w:rPr>
          <w:rFonts w:ascii="Arial" w:eastAsia="Arial" w:hAnsi="Arial" w:cs="Arial"/>
          <w:b/>
          <w:bCs/>
        </w:rPr>
        <w:t>Recommendations</w:t>
      </w:r>
    </w:p>
    <w:p w14:paraId="5BDDD947" w14:textId="77777777" w:rsidR="001021F4" w:rsidRDefault="00000000">
      <w:pPr>
        <w:numPr>
          <w:ilvl w:val="0"/>
          <w:numId w:val="3"/>
        </w:numPr>
        <w:spacing w:before="60" w:line="288" w:lineRule="auto"/>
      </w:pPr>
      <w:r>
        <w:rPr>
          <w:rFonts w:ascii="Arial" w:eastAsia="Arial" w:hAnsi="Arial" w:cs="Arial"/>
        </w:rPr>
        <w:t>Always include the relevant data in the prompt and tell the model not to use outside information, so results can be checked.</w:t>
      </w:r>
    </w:p>
    <w:p w14:paraId="68E565F6" w14:textId="77777777" w:rsidR="001021F4" w:rsidRDefault="00000000">
      <w:pPr>
        <w:numPr>
          <w:ilvl w:val="0"/>
          <w:numId w:val="3"/>
        </w:numPr>
        <w:spacing w:before="60" w:line="288" w:lineRule="auto"/>
      </w:pPr>
      <w:r>
        <w:rPr>
          <w:rFonts w:ascii="Arial" w:eastAsia="Arial" w:hAnsi="Arial" w:cs="Arial"/>
        </w:rPr>
        <w:t>Ask for a low-high range, the assumptions and a confidence level, and then check how often actual values fall inside the range.</w:t>
      </w:r>
    </w:p>
    <w:p w14:paraId="43858128" w14:textId="77777777" w:rsidR="001021F4" w:rsidRDefault="00000000">
      <w:pPr>
        <w:numPr>
          <w:ilvl w:val="0"/>
          <w:numId w:val="3"/>
        </w:numPr>
        <w:spacing w:before="60" w:line="288" w:lineRule="auto"/>
      </w:pPr>
      <w:r>
        <w:rPr>
          <w:rFonts w:ascii="Arial" w:eastAsia="Arial" w:hAnsi="Arial" w:cs="Arial"/>
        </w:rPr>
        <w:t>Give the model context about volatility (for example the standard deviation) so it does not forecast an unrealistically smooth line.</w:t>
      </w:r>
    </w:p>
    <w:p w14:paraId="73B8BFDB" w14:textId="77777777" w:rsidR="001021F4" w:rsidRDefault="00000000">
      <w:pPr>
        <w:numPr>
          <w:ilvl w:val="0"/>
          <w:numId w:val="3"/>
        </w:numPr>
        <w:spacing w:before="60" w:line="288" w:lineRule="auto"/>
      </w:pPr>
      <w:r>
        <w:rPr>
          <w:rFonts w:ascii="Arial" w:eastAsia="Arial" w:hAnsi="Arial" w:cs="Arial"/>
        </w:rPr>
        <w:t>Verify every figure and every cited source against official data such as FRED, the BEA or the BLS before using it.</w:t>
      </w:r>
    </w:p>
    <w:p w14:paraId="11A53D15" w14:textId="77777777" w:rsidR="001021F4" w:rsidRDefault="00000000">
      <w:pPr>
        <w:numPr>
          <w:ilvl w:val="0"/>
          <w:numId w:val="3"/>
        </w:numPr>
        <w:spacing w:before="60" w:line="288" w:lineRule="auto"/>
      </w:pPr>
      <w:r>
        <w:rPr>
          <w:rFonts w:ascii="Arial" w:eastAsia="Arial" w:hAnsi="Arial" w:cs="Arial"/>
        </w:rPr>
        <w:t>Keep a human reviewer in the loop and compare more than one model, because the two models disagreed and made different mistakes.</w:t>
      </w:r>
    </w:p>
    <w:p w14:paraId="0B25004F" w14:textId="77777777" w:rsidR="001021F4" w:rsidRDefault="00000000">
      <w:pPr>
        <w:numPr>
          <w:ilvl w:val="0"/>
          <w:numId w:val="3"/>
        </w:numPr>
        <w:spacing w:before="60" w:line="288" w:lineRule="auto"/>
      </w:pPr>
      <w:r>
        <w:rPr>
          <w:rFonts w:ascii="Arial" w:eastAsia="Arial" w:hAnsi="Arial" w:cs="Arial"/>
        </w:rPr>
        <w:t>Back-test any prompt on past data, as in this project, before relying on it for real decisions.</w:t>
      </w:r>
    </w:p>
    <w:p w14:paraId="25899A96" w14:textId="77777777" w:rsidR="001021F4" w:rsidRDefault="00000000">
      <w:pPr>
        <w:keepNext/>
        <w:spacing w:line="288" w:lineRule="auto"/>
      </w:pPr>
      <w:r>
        <w:rPr>
          <w:rFonts w:ascii="Arial" w:eastAsia="Arial" w:hAnsi="Arial" w:cs="Arial"/>
          <w:b/>
          <w:bCs/>
        </w:rPr>
        <w:t>Limitations</w:t>
      </w:r>
    </w:p>
    <w:p w14:paraId="2AFC35B3" w14:textId="77777777" w:rsidR="001021F4" w:rsidRDefault="00000000">
      <w:pPr>
        <w:numPr>
          <w:ilvl w:val="0"/>
          <w:numId w:val="3"/>
        </w:numPr>
        <w:spacing w:before="60" w:line="288" w:lineRule="auto"/>
      </w:pPr>
      <w:r>
        <w:rPr>
          <w:rFonts w:ascii="Arial" w:eastAsia="Arial" w:hAnsi="Arial" w:cs="Arial"/>
        </w:rPr>
        <w:t>Each test used only four quarterly forecasts, and each prompt was run once per model, so the differences may partly be chance.</w:t>
      </w:r>
    </w:p>
    <w:p w14:paraId="28A4D943" w14:textId="77777777" w:rsidR="001021F4" w:rsidRDefault="00000000">
      <w:pPr>
        <w:numPr>
          <w:ilvl w:val="0"/>
          <w:numId w:val="3"/>
        </w:numPr>
        <w:spacing w:before="60" w:line="288" w:lineRule="auto"/>
      </w:pPr>
      <w:r>
        <w:rPr>
          <w:rFonts w:ascii="Arial" w:eastAsia="Arial" w:hAnsi="Arial" w:cs="Arial"/>
        </w:rPr>
        <w:t>The S&amp;P 500 and oil values are monthly averages, so the S&amp;P 500 change is approximate and daily volatility is higher than shown.</w:t>
      </w:r>
    </w:p>
    <w:p w14:paraId="572FB2E2" w14:textId="77777777" w:rsidR="001021F4" w:rsidRDefault="00000000">
      <w:pPr>
        <w:numPr>
          <w:ilvl w:val="0"/>
          <w:numId w:val="3"/>
        </w:numPr>
        <w:spacing w:before="60" w:line="288" w:lineRule="auto"/>
      </w:pPr>
      <w:r>
        <w:rPr>
          <w:rFonts w:ascii="Arial" w:eastAsia="Arial" w:hAnsi="Arial" w:cs="Arial"/>
        </w:rPr>
        <w:t>2025 has already happened, so the models may know the real outcomes. October 2025 CPI is missing in the source data.</w:t>
      </w:r>
    </w:p>
    <w:p w14:paraId="5BEE763F" w14:textId="77777777" w:rsidR="001021F4" w:rsidRDefault="00000000">
      <w:pPr>
        <w:numPr>
          <w:ilvl w:val="0"/>
          <w:numId w:val="3"/>
        </w:numPr>
        <w:spacing w:before="60" w:line="288" w:lineRule="auto"/>
      </w:pPr>
      <w:r>
        <w:rPr>
          <w:rFonts w:ascii="Arial" w:eastAsia="Arial" w:hAnsi="Arial" w:cs="Arial"/>
        </w:rPr>
        <w:t>The 1 to 5 scores are my own judgment, the free model versions may differ from paid ones, and the datasets have no direct credit or liquidity measures, so those risk ratings are inferences.</w:t>
      </w:r>
    </w:p>
    <w:p w14:paraId="663B292C" w14:textId="77777777" w:rsidR="001021F4" w:rsidRDefault="00000000">
      <w:pPr>
        <w:spacing w:line="288" w:lineRule="auto"/>
      </w:pPr>
      <w:r>
        <w:rPr>
          <w:rFonts w:ascii="Arial" w:eastAsia="Arial" w:hAnsi="Arial" w:cs="Arial"/>
          <w:i/>
          <w:iCs/>
        </w:rPr>
        <w:lastRenderedPageBreak/>
        <w:t>This report is a class exercise on evaluating LLMs. It is not investment advice, and none of the forecasts should be used for financial decisions.</w:t>
      </w:r>
    </w:p>
    <w:p w14:paraId="06A77878" w14:textId="77777777" w:rsidR="001021F4" w:rsidRDefault="00000000">
      <w:r>
        <w:br w:type="page"/>
      </w:r>
    </w:p>
    <w:p w14:paraId="61C55441" w14:textId="77777777" w:rsidR="00B52EDF" w:rsidRDefault="00000000">
      <w:pPr>
        <w:pStyle w:val="Heading1"/>
        <w:rPr>
          <w:rFonts w:ascii="Arial" w:eastAsia="Arial" w:hAnsi="Arial" w:cs="Arial"/>
        </w:rPr>
      </w:pPr>
      <w:bookmarkStart w:id="6" w:name="_4nwtygxbthbx" w:colFirst="0" w:colLast="0"/>
      <w:bookmarkEnd w:id="6"/>
      <w:r>
        <w:rPr>
          <w:rFonts w:ascii="Arial" w:eastAsia="Arial" w:hAnsi="Arial" w:cs="Arial"/>
        </w:rPr>
        <w:lastRenderedPageBreak/>
        <w:t>Appendix</w:t>
      </w:r>
    </w:p>
    <w:p w14:paraId="6A3E3873" w14:textId="77777777" w:rsidR="001021F4" w:rsidRDefault="00000000">
      <w:pPr>
        <w:pStyle w:val="Heading2"/>
        <w:spacing w:before="360" w:after="60"/>
      </w:pPr>
      <w:r>
        <w:rPr>
          <w:rFonts w:ascii="Arial" w:eastAsia="Arial" w:hAnsi="Arial" w:cs="Arial"/>
        </w:rPr>
        <w:t>A. Data sources</w:t>
      </w:r>
    </w:p>
    <w:p w14:paraId="700870C3" w14:textId="77777777" w:rsidR="001021F4" w:rsidRDefault="00000000">
      <w:pPr>
        <w:spacing w:before="120" w:line="288" w:lineRule="auto"/>
      </w:pPr>
      <w:r>
        <w:rPr>
          <w:rFonts w:ascii="Arial" w:eastAsia="Arial" w:hAnsi="Arial" w:cs="Arial"/>
        </w:rPr>
        <w:t>All data were downloaded in October 2026 from FRED, Federal Reserve Bank of St. Louis (fred.stlouisfed.org). Series codes: SP500 (S&amp;P 500), CPIAUCSL (Consumer Price Index for All Urban Consumers: All Items, percent change from year ago), A191RL1Q225SBEA (Real Gross Domestic Product, percent change from preceding period, annualized), FEDFUNDS (Federal Funds Effective Rate), and DCOILWTICO (Crude Oil Prices: West Texas Intermediate). Daily and monthly series were converted to monthly values in FRED, and the one missing CPI month (October 2025) was left blank.</w:t>
      </w:r>
    </w:p>
    <w:p w14:paraId="0EDAD2A4" w14:textId="77777777" w:rsidR="001021F4" w:rsidRDefault="00000000">
      <w:pPr>
        <w:pStyle w:val="Heading2"/>
        <w:spacing w:before="360" w:after="60"/>
      </w:pPr>
      <w:r>
        <w:rPr>
          <w:rFonts w:ascii="Arial" w:eastAsia="Arial" w:hAnsi="Arial" w:cs="Arial"/>
        </w:rPr>
        <w:t>B. Full prompts</w:t>
      </w:r>
    </w:p>
    <w:p w14:paraId="7BCFA355" w14:textId="77777777" w:rsidR="001021F4" w:rsidRDefault="00000000">
      <w:pPr>
        <w:spacing w:before="120" w:line="288" w:lineRule="auto"/>
      </w:pPr>
      <w:r>
        <w:rPr>
          <w:rFonts w:ascii="Arial" w:eastAsia="Arial" w:hAnsi="Arial" w:cs="Arial"/>
          <w:i/>
          <w:iCs/>
          <w:sz w:val="18"/>
          <w:szCs w:val="18"/>
        </w:rPr>
        <w:t>Where the prompts below show a bracketed note, the actual data table (copied from the Google Sheet, 2022-2024 only) was pasted at that point.</w:t>
      </w:r>
    </w:p>
    <w:p w14:paraId="67B9F833" w14:textId="77777777" w:rsidR="001021F4" w:rsidRDefault="00000000">
      <w:pPr>
        <w:keepNext/>
        <w:spacing w:line="288" w:lineRule="auto"/>
      </w:pPr>
      <w:r>
        <w:rPr>
          <w:rFonts w:ascii="Arial" w:eastAsia="Arial" w:hAnsi="Arial" w:cs="Arial"/>
          <w:b/>
          <w:bCs/>
        </w:rPr>
        <w:t>Prompt A - Economic policy and the stock market</w:t>
      </w:r>
    </w:p>
    <w:p w14:paraId="6473B456" w14:textId="77777777" w:rsidR="001021F4" w:rsidRDefault="00000000">
      <w:pPr>
        <w:shd w:val="clear" w:color="auto" w:fill="F2F6FA"/>
        <w:spacing w:before="60" w:line="264" w:lineRule="auto"/>
        <w:ind w:left="200" w:right="200"/>
      </w:pPr>
      <w:r>
        <w:rPr>
          <w:rFonts w:ascii="Arial" w:eastAsia="Arial" w:hAnsi="Arial" w:cs="Arial"/>
          <w:sz w:val="18"/>
          <w:szCs w:val="18"/>
        </w:rPr>
        <w:t>You are a financial analyst. Below is background data.</w:t>
      </w:r>
    </w:p>
    <w:p w14:paraId="45DA3217" w14:textId="77777777" w:rsidR="001021F4" w:rsidRDefault="00000000">
      <w:pPr>
        <w:shd w:val="clear" w:color="auto" w:fill="F2F6FA"/>
        <w:spacing w:before="0" w:line="264" w:lineRule="auto"/>
        <w:ind w:left="200" w:right="200"/>
      </w:pPr>
      <w:r>
        <w:rPr>
          <w:rFonts w:ascii="Arial" w:eastAsia="Arial" w:hAnsi="Arial" w:cs="Arial"/>
          <w:sz w:val="18"/>
          <w:szCs w:val="18"/>
        </w:rPr>
        <w:t>S&amp;P 500 monthly change statistics, Jan 2022 to Dec 2024: volatility (standard deviation of monthly change) 3.45%; worst month -7.99% (May 2022); best month +6.31% (August 2022); average monthly change +0.84%.</w:t>
      </w:r>
    </w:p>
    <w:p w14:paraId="5EC076F1" w14:textId="77777777" w:rsidR="001021F4" w:rsidRDefault="00000000">
      <w:pPr>
        <w:shd w:val="clear" w:color="auto" w:fill="F2F6FA"/>
        <w:spacing w:before="0" w:line="264" w:lineRule="auto"/>
        <w:ind w:left="200" w:right="200"/>
      </w:pPr>
      <w:r>
        <w:rPr>
          <w:rFonts w:ascii="Arial" w:eastAsia="Arial" w:hAnsi="Arial" w:cs="Arial"/>
          <w:sz w:val="18"/>
          <w:szCs w:val="18"/>
        </w:rPr>
        <w:t>Federal funds rate: rose from 0.08% in January 2022 to 5.33% in August 2023, stayed at 5.33% until August 2024, then fell to 4.48% by December 2024.</w:t>
      </w:r>
    </w:p>
    <w:p w14:paraId="189FEC8C" w14:textId="77777777" w:rsidR="001021F4" w:rsidRDefault="00000000">
      <w:pPr>
        <w:shd w:val="clear" w:color="auto" w:fill="F2F6FA"/>
        <w:spacing w:before="0" w:line="264" w:lineRule="auto"/>
        <w:ind w:left="200" w:right="200"/>
      </w:pPr>
      <w:r>
        <w:rPr>
          <w:rFonts w:ascii="Arial" w:eastAsia="Arial" w:hAnsi="Arial" w:cs="Arial"/>
          <w:sz w:val="18"/>
          <w:szCs w:val="18"/>
        </w:rPr>
        <w:t>Forecast the potential impact of recent economic policies, such as Federal Reserve interest rate decisions and inflation policy, on the stock market in 2025. Do not use web search.</w:t>
      </w:r>
    </w:p>
    <w:p w14:paraId="4A42670A" w14:textId="77777777" w:rsidR="001021F4" w:rsidRDefault="00000000">
      <w:pPr>
        <w:shd w:val="clear" w:color="auto" w:fill="F2F6FA"/>
        <w:spacing w:before="0" w:after="100" w:line="264" w:lineRule="auto"/>
        <w:ind w:left="200" w:right="200"/>
      </w:pPr>
      <w:r>
        <w:rPr>
          <w:rFonts w:ascii="Arial" w:eastAsia="Arial" w:hAnsi="Arial" w:cs="Arial"/>
          <w:sz w:val="18"/>
          <w:szCs w:val="18"/>
        </w:rPr>
        <w:t>Answer in a table with these columns: Policy factor, Expected impact on stocks (Positive, Negative or Neutral), Reasoning, Confidence (Low, Medium or High). Then predict the S&amp;P 500's total percent change from December 2024 to December 2025, with a low and high estimate.</w:t>
      </w:r>
    </w:p>
    <w:p w14:paraId="7077BC9A" w14:textId="77777777" w:rsidR="001021F4" w:rsidRDefault="00000000">
      <w:pPr>
        <w:keepNext/>
        <w:spacing w:line="288" w:lineRule="auto"/>
      </w:pPr>
      <w:r>
        <w:rPr>
          <w:rFonts w:ascii="Arial" w:eastAsia="Arial" w:hAnsi="Arial" w:cs="Arial"/>
          <w:b/>
          <w:bCs/>
        </w:rPr>
        <w:t>Prompt B - Commodity price trends</w:t>
      </w:r>
    </w:p>
    <w:p w14:paraId="3C8B5535" w14:textId="77777777" w:rsidR="001021F4" w:rsidRDefault="00000000">
      <w:pPr>
        <w:shd w:val="clear" w:color="auto" w:fill="F2F6FA"/>
        <w:spacing w:before="60" w:line="264" w:lineRule="auto"/>
        <w:ind w:left="200" w:right="200"/>
      </w:pPr>
      <w:r>
        <w:rPr>
          <w:rFonts w:ascii="Arial" w:eastAsia="Arial" w:hAnsi="Arial" w:cs="Arial"/>
          <w:sz w:val="18"/>
          <w:szCs w:val="18"/>
        </w:rPr>
        <w:t>You are a financial analyst. Below is monthly WTI crude oil price data (dollars per barrel) from January 2022 to December 2024.</w:t>
      </w:r>
    </w:p>
    <w:p w14:paraId="4850B66F" w14:textId="77777777" w:rsidR="001021F4" w:rsidRDefault="00000000">
      <w:pPr>
        <w:shd w:val="clear" w:color="auto" w:fill="F2F6FA"/>
        <w:spacing w:before="0" w:line="264" w:lineRule="auto"/>
        <w:ind w:left="200" w:right="200"/>
      </w:pPr>
      <w:r>
        <w:rPr>
          <w:rFonts w:ascii="Arial" w:eastAsia="Arial" w:hAnsi="Arial" w:cs="Arial"/>
          <w:sz w:val="18"/>
          <w:szCs w:val="18"/>
        </w:rPr>
        <w:t>[Oil data, Jan 2022 to Dec 2024, pasted here]</w:t>
      </w:r>
    </w:p>
    <w:p w14:paraId="5B73948B" w14:textId="77777777" w:rsidR="001021F4" w:rsidRDefault="00000000">
      <w:pPr>
        <w:shd w:val="clear" w:color="auto" w:fill="F2F6FA"/>
        <w:spacing w:before="0" w:line="264" w:lineRule="auto"/>
        <w:ind w:left="200" w:right="200"/>
      </w:pPr>
      <w:r>
        <w:rPr>
          <w:rFonts w:ascii="Arial" w:eastAsia="Arial" w:hAnsi="Arial" w:cs="Arial"/>
          <w:sz w:val="18"/>
          <w:szCs w:val="18"/>
        </w:rPr>
        <w:t>Analyze the historical trend and predict the average price for each quarter of 2025 (Q1, Q2, Q3, Q4). Do not use web search. Base your forecast on this data and your general knowledge.</w:t>
      </w:r>
    </w:p>
    <w:p w14:paraId="7C1678A0" w14:textId="77777777" w:rsidR="001021F4" w:rsidRDefault="00000000">
      <w:pPr>
        <w:shd w:val="clear" w:color="auto" w:fill="F2F6FA"/>
        <w:spacing w:before="0" w:after="100" w:line="264" w:lineRule="auto"/>
        <w:ind w:left="200" w:right="200"/>
      </w:pPr>
      <w:r>
        <w:rPr>
          <w:rFonts w:ascii="Arial" w:eastAsia="Arial" w:hAnsi="Arial" w:cs="Arial"/>
          <w:sz w:val="18"/>
          <w:szCs w:val="18"/>
        </w:rPr>
        <w:t>Answer in a table with these columns: Quarter, Forecast average price, Low estimate, High estimate. Then list your key assumptions and explain how confident you are.</w:t>
      </w:r>
    </w:p>
    <w:p w14:paraId="051E940E" w14:textId="77777777" w:rsidR="001021F4" w:rsidRDefault="00000000">
      <w:pPr>
        <w:keepNext/>
        <w:spacing w:line="288" w:lineRule="auto"/>
      </w:pPr>
      <w:r>
        <w:rPr>
          <w:rFonts w:ascii="Arial" w:eastAsia="Arial" w:hAnsi="Arial" w:cs="Arial"/>
          <w:b/>
          <w:bCs/>
        </w:rPr>
        <w:t>Prompt C - Inflation and GDP</w:t>
      </w:r>
    </w:p>
    <w:p w14:paraId="01228F5E" w14:textId="77777777" w:rsidR="001021F4" w:rsidRDefault="00000000">
      <w:pPr>
        <w:shd w:val="clear" w:color="auto" w:fill="F2F6FA"/>
        <w:spacing w:before="60" w:line="264" w:lineRule="auto"/>
        <w:ind w:left="200" w:right="200"/>
      </w:pPr>
      <w:r>
        <w:rPr>
          <w:rFonts w:ascii="Arial" w:eastAsia="Arial" w:hAnsi="Arial" w:cs="Arial"/>
          <w:sz w:val="18"/>
          <w:szCs w:val="18"/>
        </w:rPr>
        <w:t>You are a financial analyst. Below are two US economic datasets.</w:t>
      </w:r>
    </w:p>
    <w:p w14:paraId="25E2B80E" w14:textId="77777777" w:rsidR="001021F4" w:rsidRDefault="00000000">
      <w:pPr>
        <w:shd w:val="clear" w:color="auto" w:fill="F2F6FA"/>
        <w:spacing w:before="0" w:line="264" w:lineRule="auto"/>
        <w:ind w:left="200" w:right="200"/>
      </w:pPr>
      <w:r>
        <w:rPr>
          <w:rFonts w:ascii="Arial" w:eastAsia="Arial" w:hAnsi="Arial" w:cs="Arial"/>
          <w:sz w:val="18"/>
          <w:szCs w:val="18"/>
        </w:rPr>
        <w:t>DATASET 1: Monthly CPI inflation rate (percent change from a year ago), January 2022 to December 2024.</w:t>
      </w:r>
    </w:p>
    <w:p w14:paraId="05BBBFB1" w14:textId="77777777" w:rsidR="001021F4" w:rsidRDefault="00000000">
      <w:pPr>
        <w:shd w:val="clear" w:color="auto" w:fill="F2F6FA"/>
        <w:spacing w:before="0" w:line="264" w:lineRule="auto"/>
        <w:ind w:left="200" w:right="200"/>
      </w:pPr>
      <w:r>
        <w:rPr>
          <w:rFonts w:ascii="Arial" w:eastAsia="Arial" w:hAnsi="Arial" w:cs="Arial"/>
          <w:sz w:val="18"/>
          <w:szCs w:val="18"/>
        </w:rPr>
        <w:t>[CPI data pasted here]</w:t>
      </w:r>
    </w:p>
    <w:p w14:paraId="0EB596AC" w14:textId="77777777" w:rsidR="001021F4" w:rsidRDefault="00000000">
      <w:pPr>
        <w:shd w:val="clear" w:color="auto" w:fill="F2F6FA"/>
        <w:spacing w:before="0" w:line="264" w:lineRule="auto"/>
        <w:ind w:left="200" w:right="200"/>
      </w:pPr>
      <w:r>
        <w:rPr>
          <w:rFonts w:ascii="Arial" w:eastAsia="Arial" w:hAnsi="Arial" w:cs="Arial"/>
          <w:sz w:val="18"/>
          <w:szCs w:val="18"/>
        </w:rPr>
        <w:t>DATASET 2: Quarterly real GDP growth (percent change from the preceding quarter, seasonally adjusted annual rate), Q1 2022 to Q4 2024.</w:t>
      </w:r>
    </w:p>
    <w:p w14:paraId="67620A81" w14:textId="77777777" w:rsidR="001021F4" w:rsidRDefault="00000000">
      <w:pPr>
        <w:shd w:val="clear" w:color="auto" w:fill="F2F6FA"/>
        <w:spacing w:before="0" w:line="264" w:lineRule="auto"/>
        <w:ind w:left="200" w:right="200"/>
      </w:pPr>
      <w:r>
        <w:rPr>
          <w:rFonts w:ascii="Arial" w:eastAsia="Arial" w:hAnsi="Arial" w:cs="Arial"/>
          <w:sz w:val="18"/>
          <w:szCs w:val="18"/>
        </w:rPr>
        <w:t>[GDP data pasted here]</w:t>
      </w:r>
    </w:p>
    <w:p w14:paraId="3739DA08" w14:textId="77777777" w:rsidR="001021F4" w:rsidRDefault="00000000">
      <w:pPr>
        <w:shd w:val="clear" w:color="auto" w:fill="F2F6FA"/>
        <w:spacing w:before="0" w:line="264" w:lineRule="auto"/>
        <w:ind w:left="200" w:right="200"/>
      </w:pPr>
      <w:r>
        <w:rPr>
          <w:rFonts w:ascii="Arial" w:eastAsia="Arial" w:hAnsi="Arial" w:cs="Arial"/>
          <w:sz w:val="18"/>
          <w:szCs w:val="18"/>
        </w:rPr>
        <w:t>Forecast two things for each quarter of 2025 (Q1, Q2, Q3, Q4): (1) the average CPI inflation rate for the quarter, and (2) real GDP growth for the quarter. Do not use web search. Base your forecast on this data and your general knowledge.</w:t>
      </w:r>
    </w:p>
    <w:p w14:paraId="416E3AED" w14:textId="77777777" w:rsidR="001021F4" w:rsidRDefault="00000000">
      <w:pPr>
        <w:shd w:val="clear" w:color="auto" w:fill="F2F6FA"/>
        <w:spacing w:before="0" w:after="100" w:line="264" w:lineRule="auto"/>
        <w:ind w:left="200" w:right="200"/>
      </w:pPr>
      <w:r>
        <w:rPr>
          <w:rFonts w:ascii="Arial" w:eastAsia="Arial" w:hAnsi="Arial" w:cs="Arial"/>
          <w:sz w:val="18"/>
          <w:szCs w:val="18"/>
        </w:rPr>
        <w:lastRenderedPageBreak/>
        <w:t>Answer in a table with these columns: Quarter, CPI forecast, CPI low, CPI high, GDP forecast, GDP low, GDP high. Then list your key assumptions and explain how confident you are.</w:t>
      </w:r>
    </w:p>
    <w:p w14:paraId="3CD75DA8" w14:textId="77777777" w:rsidR="001021F4" w:rsidRDefault="00000000">
      <w:pPr>
        <w:keepNext/>
        <w:spacing w:line="288" w:lineRule="auto"/>
      </w:pPr>
      <w:r>
        <w:rPr>
          <w:rFonts w:ascii="Arial" w:eastAsia="Arial" w:hAnsi="Arial" w:cs="Arial"/>
          <w:b/>
          <w:bCs/>
        </w:rPr>
        <w:t>Prompt D - Risk analysis</w:t>
      </w:r>
    </w:p>
    <w:p w14:paraId="2D30BB6B" w14:textId="77777777" w:rsidR="001021F4" w:rsidRDefault="00000000">
      <w:pPr>
        <w:shd w:val="clear" w:color="auto" w:fill="F2F6FA"/>
        <w:spacing w:before="60" w:line="264" w:lineRule="auto"/>
        <w:ind w:left="200" w:right="200"/>
      </w:pPr>
      <w:r>
        <w:rPr>
          <w:rFonts w:ascii="Arial" w:eastAsia="Arial" w:hAnsi="Arial" w:cs="Arial"/>
          <w:sz w:val="18"/>
          <w:szCs w:val="18"/>
        </w:rPr>
        <w:t>You are a financial risk analyst. Below is US market data from January 2022 to December 2024.</w:t>
      </w:r>
    </w:p>
    <w:p w14:paraId="4192B2FD" w14:textId="77777777" w:rsidR="001021F4" w:rsidRDefault="00000000">
      <w:pPr>
        <w:shd w:val="clear" w:color="auto" w:fill="F2F6FA"/>
        <w:spacing w:before="0" w:line="264" w:lineRule="auto"/>
        <w:ind w:left="200" w:right="200"/>
      </w:pPr>
      <w:r>
        <w:rPr>
          <w:rFonts w:ascii="Arial" w:eastAsia="Arial" w:hAnsi="Arial" w:cs="Arial"/>
          <w:sz w:val="18"/>
          <w:szCs w:val="18"/>
        </w:rPr>
        <w:t>S&amp;P 500 monthly change statistics: volatility (standard deviation of monthly change) 3.45%; worst month -7.99% (May 2022); best month +6.31% (August 2022); average monthly change +0.84%.</w:t>
      </w:r>
    </w:p>
    <w:p w14:paraId="33E979D0" w14:textId="77777777" w:rsidR="001021F4" w:rsidRDefault="00000000">
      <w:pPr>
        <w:shd w:val="clear" w:color="auto" w:fill="F2F6FA"/>
        <w:spacing w:before="0" w:line="264" w:lineRule="auto"/>
        <w:ind w:left="200" w:right="200"/>
      </w:pPr>
      <w:r>
        <w:rPr>
          <w:rFonts w:ascii="Arial" w:eastAsia="Arial" w:hAnsi="Arial" w:cs="Arial"/>
          <w:sz w:val="18"/>
          <w:szCs w:val="18"/>
        </w:rPr>
        <w:t>Federal funds effective rate (monthly, percent):</w:t>
      </w:r>
    </w:p>
    <w:p w14:paraId="1EF2FB9A" w14:textId="77777777" w:rsidR="001021F4" w:rsidRDefault="00000000">
      <w:pPr>
        <w:shd w:val="clear" w:color="auto" w:fill="F2F6FA"/>
        <w:spacing w:before="0" w:line="264" w:lineRule="auto"/>
        <w:ind w:left="200" w:right="200"/>
      </w:pPr>
      <w:r>
        <w:rPr>
          <w:rFonts w:ascii="Arial" w:eastAsia="Arial" w:hAnsi="Arial" w:cs="Arial"/>
          <w:sz w:val="18"/>
          <w:szCs w:val="18"/>
        </w:rPr>
        <w:t>[Federal funds data pasted here]</w:t>
      </w:r>
    </w:p>
    <w:p w14:paraId="6AAB1105" w14:textId="77777777" w:rsidR="001021F4" w:rsidRDefault="00000000">
      <w:pPr>
        <w:shd w:val="clear" w:color="auto" w:fill="F2F6FA"/>
        <w:spacing w:before="0" w:after="100" w:line="264" w:lineRule="auto"/>
        <w:ind w:left="200" w:right="200"/>
      </w:pPr>
      <w:r>
        <w:rPr>
          <w:rFonts w:ascii="Arial" w:eastAsia="Arial" w:hAnsi="Arial" w:cs="Arial"/>
          <w:sz w:val="18"/>
          <w:szCs w:val="18"/>
        </w:rPr>
        <w:t>Identify three risks: (1) market volatility risk, (2) credit risk, and (3) liquidity risk. For each one, rate it High, Medium or Low, justify the rating by citing specific numbers from the data above, and suggest two mitigation strategies. Do not use web search. Answer in a table, then add a three-sentence summary.</w:t>
      </w:r>
    </w:p>
    <w:p w14:paraId="3FB8D0FF" w14:textId="77777777" w:rsidR="001021F4" w:rsidRDefault="00000000">
      <w:pPr>
        <w:keepNext/>
        <w:spacing w:line="288" w:lineRule="auto"/>
      </w:pPr>
      <w:r>
        <w:rPr>
          <w:rFonts w:ascii="Arial" w:eastAsia="Arial" w:hAnsi="Arial" w:cs="Arial"/>
          <w:b/>
          <w:bCs/>
        </w:rPr>
        <w:t>Prompt E - GDP forecast (optimized)</w:t>
      </w:r>
    </w:p>
    <w:p w14:paraId="30369ADB" w14:textId="77777777" w:rsidR="001021F4" w:rsidRDefault="00000000">
      <w:pPr>
        <w:shd w:val="clear" w:color="auto" w:fill="F2F6FA"/>
        <w:spacing w:before="60" w:line="264" w:lineRule="auto"/>
        <w:ind w:left="200" w:right="200"/>
      </w:pPr>
      <w:r>
        <w:rPr>
          <w:rFonts w:ascii="Arial" w:eastAsia="Arial" w:hAnsi="Arial" w:cs="Arial"/>
          <w:sz w:val="18"/>
          <w:szCs w:val="18"/>
        </w:rPr>
        <w:t>You are a senior macroeconomic analyst with 15 years of experience forecasting US GDP.</w:t>
      </w:r>
    </w:p>
    <w:p w14:paraId="39DFA3B1" w14:textId="77777777" w:rsidR="001021F4" w:rsidRDefault="00000000">
      <w:pPr>
        <w:shd w:val="clear" w:color="auto" w:fill="F2F6FA"/>
        <w:spacing w:before="0" w:line="264" w:lineRule="auto"/>
        <w:ind w:left="200" w:right="200"/>
      </w:pPr>
      <w:r>
        <w:rPr>
          <w:rFonts w:ascii="Arial" w:eastAsia="Arial" w:hAnsi="Arial" w:cs="Arial"/>
          <w:sz w:val="18"/>
          <w:szCs w:val="18"/>
        </w:rPr>
        <w:t>Below is quarterly US real GDP growth (percent change from the preceding quarter, seasonally adjusted annual rate), Q1 2022 to Q4 2024.</w:t>
      </w:r>
    </w:p>
    <w:p w14:paraId="539798DD" w14:textId="77777777" w:rsidR="001021F4" w:rsidRDefault="00000000">
      <w:pPr>
        <w:shd w:val="clear" w:color="auto" w:fill="F2F6FA"/>
        <w:spacing w:before="0" w:line="264" w:lineRule="auto"/>
        <w:ind w:left="200" w:right="200"/>
      </w:pPr>
      <w:r>
        <w:rPr>
          <w:rFonts w:ascii="Arial" w:eastAsia="Arial" w:hAnsi="Arial" w:cs="Arial"/>
          <w:sz w:val="18"/>
          <w:szCs w:val="18"/>
        </w:rPr>
        <w:t>[GDP data pasted here]</w:t>
      </w:r>
    </w:p>
    <w:p w14:paraId="79D02EC6" w14:textId="77777777" w:rsidR="001021F4" w:rsidRDefault="00000000">
      <w:pPr>
        <w:shd w:val="clear" w:color="auto" w:fill="F2F6FA"/>
        <w:spacing w:before="0" w:line="264" w:lineRule="auto"/>
        <w:ind w:left="200" w:right="200"/>
      </w:pPr>
      <w:r>
        <w:rPr>
          <w:rFonts w:ascii="Arial" w:eastAsia="Arial" w:hAnsi="Arial" w:cs="Arial"/>
          <w:sz w:val="18"/>
          <w:szCs w:val="18"/>
        </w:rPr>
        <w:t>Summary statistics for 2022-2024: average 2.44%, standard deviation 1.51 points, lowest -1.0%, highest 4.5%.</w:t>
      </w:r>
    </w:p>
    <w:p w14:paraId="429F4FA0" w14:textId="77777777" w:rsidR="001021F4" w:rsidRDefault="00000000">
      <w:pPr>
        <w:shd w:val="clear" w:color="auto" w:fill="F2F6FA"/>
        <w:spacing w:before="0" w:line="264" w:lineRule="auto"/>
        <w:ind w:left="200" w:right="200"/>
      </w:pPr>
      <w:r>
        <w:rPr>
          <w:rFonts w:ascii="Arial" w:eastAsia="Arial" w:hAnsi="Arial" w:cs="Arial"/>
          <w:sz w:val="18"/>
          <w:szCs w:val="18"/>
        </w:rPr>
        <w:t>Important: quarterly GDP growth is volatile and often swings by 2 points or more from one quarter to the next. Do not simply forecast a smooth line near the average.</w:t>
      </w:r>
    </w:p>
    <w:p w14:paraId="74BE83F7" w14:textId="77777777" w:rsidR="001021F4" w:rsidRDefault="00000000">
      <w:pPr>
        <w:shd w:val="clear" w:color="auto" w:fill="F2F6FA"/>
        <w:spacing w:before="0" w:line="264" w:lineRule="auto"/>
        <w:ind w:left="200" w:right="200"/>
      </w:pPr>
      <w:r>
        <w:rPr>
          <w:rFonts w:ascii="Arial" w:eastAsia="Arial" w:hAnsi="Arial" w:cs="Arial"/>
          <w:sz w:val="18"/>
          <w:szCs w:val="18"/>
        </w:rPr>
        <w:t>Task: Forecast real GDP growth for each quarter of 2025 (Q1 to Q4). Do not use web search.</w:t>
      </w:r>
    </w:p>
    <w:p w14:paraId="4BD98893" w14:textId="77777777" w:rsidR="001021F4" w:rsidRDefault="00000000">
      <w:pPr>
        <w:shd w:val="clear" w:color="auto" w:fill="F2F6FA"/>
        <w:spacing w:before="0" w:line="264" w:lineRule="auto"/>
        <w:ind w:left="200" w:right="200"/>
      </w:pPr>
      <w:r>
        <w:rPr>
          <w:rFonts w:ascii="Arial" w:eastAsia="Arial" w:hAnsi="Arial" w:cs="Arial"/>
          <w:sz w:val="18"/>
          <w:szCs w:val="18"/>
        </w:rPr>
        <w:t>Step 1: Briefly describe the pattern in the data, including how much it swings from quarter to quarter.</w:t>
      </w:r>
    </w:p>
    <w:p w14:paraId="73595454" w14:textId="77777777" w:rsidR="001021F4" w:rsidRDefault="00000000">
      <w:pPr>
        <w:shd w:val="clear" w:color="auto" w:fill="F2F6FA"/>
        <w:spacing w:before="0" w:line="264" w:lineRule="auto"/>
        <w:ind w:left="200" w:right="200"/>
      </w:pPr>
      <w:r>
        <w:rPr>
          <w:rFonts w:ascii="Arial" w:eastAsia="Arial" w:hAnsi="Arial" w:cs="Arial"/>
          <w:sz w:val="18"/>
          <w:szCs w:val="18"/>
        </w:rPr>
        <w:t>Step 2: Give a forecast for each quarter that reflects that volatility, with a low and high estimate (use roughly plus or minus 1.5 standard deviations).</w:t>
      </w:r>
    </w:p>
    <w:p w14:paraId="45050E0E" w14:textId="77777777" w:rsidR="001021F4" w:rsidRDefault="00000000">
      <w:pPr>
        <w:shd w:val="clear" w:color="auto" w:fill="F2F6FA"/>
        <w:spacing w:before="0" w:line="264" w:lineRule="auto"/>
        <w:ind w:left="200" w:right="200"/>
      </w:pPr>
      <w:r>
        <w:rPr>
          <w:rFonts w:ascii="Arial" w:eastAsia="Arial" w:hAnsi="Arial" w:cs="Arial"/>
          <w:sz w:val="18"/>
          <w:szCs w:val="18"/>
        </w:rPr>
        <w:t>Step 3: Present a table with columns: Quarter, GDP forecast, GDP low, GDP high.</w:t>
      </w:r>
    </w:p>
    <w:p w14:paraId="6DF90C85" w14:textId="77777777" w:rsidR="001021F4" w:rsidRDefault="00000000">
      <w:pPr>
        <w:shd w:val="clear" w:color="auto" w:fill="F2F6FA"/>
        <w:spacing w:before="0" w:after="100" w:line="264" w:lineRule="auto"/>
        <w:ind w:left="200" w:right="200"/>
      </w:pPr>
      <w:r>
        <w:rPr>
          <w:rFonts w:ascii="Arial" w:eastAsia="Arial" w:hAnsi="Arial" w:cs="Arial"/>
          <w:sz w:val="18"/>
          <w:szCs w:val="18"/>
        </w:rPr>
        <w:t>Step 4: Review your forecast for errors and say what you are least sure about.</w:t>
      </w:r>
    </w:p>
    <w:p w14:paraId="06623791" w14:textId="77777777" w:rsidR="001021F4" w:rsidRDefault="00000000">
      <w:pPr>
        <w:pStyle w:val="Heading2"/>
        <w:spacing w:before="360" w:after="60"/>
      </w:pPr>
      <w:r>
        <w:rPr>
          <w:rFonts w:ascii="Arial" w:eastAsia="Arial" w:hAnsi="Arial" w:cs="Arial"/>
        </w:rPr>
        <w:t>C. Forecast values and ranges</w:t>
      </w:r>
    </w:p>
    <w:p w14:paraId="00FA62DD" w14:textId="77777777" w:rsidR="001021F4" w:rsidRDefault="00000000">
      <w:pPr>
        <w:spacing w:before="120" w:line="288" w:lineRule="auto"/>
      </w:pPr>
      <w:r>
        <w:rPr>
          <w:rFonts w:ascii="Arial" w:eastAsia="Arial" w:hAnsi="Arial" w:cs="Arial"/>
        </w:rPr>
        <w:t>The tables show each model's forecast with its low and high estimates. The complete text of every answer is saved in the Prompt Log tab of the Google Sheets workbook "SBA930 Results".</w:t>
      </w:r>
    </w:p>
    <w:p w14:paraId="20AF59B5" w14:textId="77777777" w:rsidR="001021F4" w:rsidRDefault="00000000">
      <w:pPr>
        <w:keepNext/>
        <w:spacing w:line="288" w:lineRule="auto"/>
      </w:pPr>
      <w:r>
        <w:rPr>
          <w:rFonts w:ascii="Arial" w:eastAsia="Arial" w:hAnsi="Arial" w:cs="Arial"/>
          <w:b/>
          <w:bCs/>
        </w:rPr>
        <w:t>Oil price (dollars per barrel)</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560"/>
        <w:gridCol w:w="3900"/>
        <w:gridCol w:w="3900"/>
      </w:tblGrid>
      <w:tr w:rsidR="001021F4" w14:paraId="67949326" w14:textId="77777777">
        <w:trPr>
          <w:cantSplit/>
          <w:tblHeader/>
        </w:trPr>
        <w:tc>
          <w:tcPr>
            <w:tcW w:w="1560" w:type="dxa"/>
            <w:shd w:val="clear" w:color="auto" w:fill="039BE5"/>
          </w:tcPr>
          <w:p w14:paraId="021128AF" w14:textId="77777777" w:rsidR="001021F4" w:rsidRDefault="00000000">
            <w:pPr>
              <w:keepNext/>
              <w:spacing w:before="0" w:line="252" w:lineRule="auto"/>
            </w:pPr>
            <w:r>
              <w:rPr>
                <w:rFonts w:ascii="Arial" w:eastAsia="Arial" w:hAnsi="Arial" w:cs="Arial"/>
                <w:b/>
                <w:bCs/>
                <w:color w:val="FFFFFF"/>
                <w:sz w:val="18"/>
                <w:szCs w:val="18"/>
              </w:rPr>
              <w:t>Quarter</w:t>
            </w:r>
          </w:p>
        </w:tc>
        <w:tc>
          <w:tcPr>
            <w:tcW w:w="3900" w:type="dxa"/>
            <w:shd w:val="clear" w:color="auto" w:fill="039BE5"/>
          </w:tcPr>
          <w:p w14:paraId="67527BD4" w14:textId="77777777" w:rsidR="001021F4" w:rsidRDefault="00000000">
            <w:pPr>
              <w:keepNext/>
              <w:spacing w:before="0" w:line="252" w:lineRule="auto"/>
            </w:pPr>
            <w:r>
              <w:rPr>
                <w:rFonts w:ascii="Arial" w:eastAsia="Arial" w:hAnsi="Arial" w:cs="Arial"/>
                <w:b/>
                <w:bCs/>
                <w:color w:val="FFFFFF"/>
                <w:sz w:val="18"/>
                <w:szCs w:val="18"/>
              </w:rPr>
              <w:t>Claude: forecast (low to high)</w:t>
            </w:r>
          </w:p>
        </w:tc>
        <w:tc>
          <w:tcPr>
            <w:tcW w:w="3900" w:type="dxa"/>
            <w:shd w:val="clear" w:color="auto" w:fill="039BE5"/>
          </w:tcPr>
          <w:p w14:paraId="626569B1" w14:textId="77777777" w:rsidR="001021F4" w:rsidRDefault="00000000">
            <w:pPr>
              <w:keepNext/>
              <w:spacing w:before="0" w:line="252" w:lineRule="auto"/>
            </w:pPr>
            <w:r>
              <w:rPr>
                <w:rFonts w:ascii="Arial" w:eastAsia="Arial" w:hAnsi="Arial" w:cs="Arial"/>
                <w:b/>
                <w:bCs/>
                <w:color w:val="FFFFFF"/>
                <w:sz w:val="18"/>
                <w:szCs w:val="18"/>
              </w:rPr>
              <w:t>ChatGPT: forecast (low to high)</w:t>
            </w:r>
          </w:p>
        </w:tc>
      </w:tr>
      <w:tr w:rsidR="001021F4" w14:paraId="6023CF17" w14:textId="77777777">
        <w:trPr>
          <w:cantSplit/>
        </w:trPr>
        <w:tc>
          <w:tcPr>
            <w:tcW w:w="1560" w:type="dxa"/>
          </w:tcPr>
          <w:p w14:paraId="49DE0F91" w14:textId="77777777" w:rsidR="001021F4" w:rsidRDefault="00000000">
            <w:pPr>
              <w:keepNext/>
              <w:spacing w:before="0" w:line="252" w:lineRule="auto"/>
            </w:pPr>
            <w:r>
              <w:rPr>
                <w:rFonts w:ascii="Arial" w:eastAsia="Arial" w:hAnsi="Arial" w:cs="Arial"/>
                <w:sz w:val="18"/>
                <w:szCs w:val="18"/>
              </w:rPr>
              <w:t>Q1 2025</w:t>
            </w:r>
          </w:p>
        </w:tc>
        <w:tc>
          <w:tcPr>
            <w:tcW w:w="3900" w:type="dxa"/>
          </w:tcPr>
          <w:p w14:paraId="670803B1" w14:textId="77777777" w:rsidR="001021F4" w:rsidRDefault="00000000">
            <w:pPr>
              <w:keepNext/>
              <w:spacing w:before="0" w:line="252" w:lineRule="auto"/>
            </w:pPr>
            <w:r>
              <w:rPr>
                <w:rFonts w:ascii="Arial" w:eastAsia="Arial" w:hAnsi="Arial" w:cs="Arial"/>
                <w:sz w:val="18"/>
                <w:szCs w:val="18"/>
              </w:rPr>
              <w:t>71.50 (66 to 78)</w:t>
            </w:r>
          </w:p>
        </w:tc>
        <w:tc>
          <w:tcPr>
            <w:tcW w:w="3900" w:type="dxa"/>
          </w:tcPr>
          <w:p w14:paraId="39828B39" w14:textId="77777777" w:rsidR="001021F4" w:rsidRDefault="00000000">
            <w:pPr>
              <w:keepNext/>
              <w:spacing w:before="0" w:line="252" w:lineRule="auto"/>
            </w:pPr>
            <w:r>
              <w:rPr>
                <w:rFonts w:ascii="Arial" w:eastAsia="Arial" w:hAnsi="Arial" w:cs="Arial"/>
                <w:sz w:val="18"/>
                <w:szCs w:val="18"/>
              </w:rPr>
              <w:t>74 (68 to 81)</w:t>
            </w:r>
          </w:p>
        </w:tc>
      </w:tr>
      <w:tr w:rsidR="001021F4" w14:paraId="5428BC42" w14:textId="77777777">
        <w:trPr>
          <w:cantSplit/>
        </w:trPr>
        <w:tc>
          <w:tcPr>
            <w:tcW w:w="1560" w:type="dxa"/>
          </w:tcPr>
          <w:p w14:paraId="58CC86D6" w14:textId="77777777" w:rsidR="001021F4" w:rsidRDefault="00000000">
            <w:pPr>
              <w:keepNext/>
              <w:spacing w:before="0" w:line="252" w:lineRule="auto"/>
            </w:pPr>
            <w:r>
              <w:rPr>
                <w:rFonts w:ascii="Arial" w:eastAsia="Arial" w:hAnsi="Arial" w:cs="Arial"/>
                <w:sz w:val="18"/>
                <w:szCs w:val="18"/>
              </w:rPr>
              <w:t>Q2 2025</w:t>
            </w:r>
          </w:p>
        </w:tc>
        <w:tc>
          <w:tcPr>
            <w:tcW w:w="3900" w:type="dxa"/>
          </w:tcPr>
          <w:p w14:paraId="395DA5A5" w14:textId="77777777" w:rsidR="001021F4" w:rsidRDefault="00000000">
            <w:pPr>
              <w:keepNext/>
              <w:spacing w:before="0" w:line="252" w:lineRule="auto"/>
            </w:pPr>
            <w:r>
              <w:rPr>
                <w:rFonts w:ascii="Arial" w:eastAsia="Arial" w:hAnsi="Arial" w:cs="Arial"/>
                <w:sz w:val="18"/>
                <w:szCs w:val="18"/>
              </w:rPr>
              <w:t>70.50 (62 to 79)</w:t>
            </w:r>
          </w:p>
        </w:tc>
        <w:tc>
          <w:tcPr>
            <w:tcW w:w="3900" w:type="dxa"/>
          </w:tcPr>
          <w:p w14:paraId="58A885FA" w14:textId="77777777" w:rsidR="001021F4" w:rsidRDefault="00000000">
            <w:pPr>
              <w:keepNext/>
              <w:spacing w:before="0" w:line="252" w:lineRule="auto"/>
            </w:pPr>
            <w:r>
              <w:rPr>
                <w:rFonts w:ascii="Arial" w:eastAsia="Arial" w:hAnsi="Arial" w:cs="Arial"/>
                <w:sz w:val="18"/>
                <w:szCs w:val="18"/>
              </w:rPr>
              <w:t>75 (68 to 83)</w:t>
            </w:r>
          </w:p>
        </w:tc>
      </w:tr>
      <w:tr w:rsidR="001021F4" w14:paraId="4135F0AA" w14:textId="77777777">
        <w:trPr>
          <w:cantSplit/>
        </w:trPr>
        <w:tc>
          <w:tcPr>
            <w:tcW w:w="1560" w:type="dxa"/>
          </w:tcPr>
          <w:p w14:paraId="39CB1428" w14:textId="77777777" w:rsidR="001021F4" w:rsidRDefault="00000000">
            <w:pPr>
              <w:keepNext/>
              <w:spacing w:before="0" w:line="252" w:lineRule="auto"/>
            </w:pPr>
            <w:r>
              <w:rPr>
                <w:rFonts w:ascii="Arial" w:eastAsia="Arial" w:hAnsi="Arial" w:cs="Arial"/>
                <w:sz w:val="18"/>
                <w:szCs w:val="18"/>
              </w:rPr>
              <w:t>Q3 2025</w:t>
            </w:r>
          </w:p>
        </w:tc>
        <w:tc>
          <w:tcPr>
            <w:tcW w:w="3900" w:type="dxa"/>
          </w:tcPr>
          <w:p w14:paraId="3ED116C0" w14:textId="77777777" w:rsidR="001021F4" w:rsidRDefault="00000000">
            <w:pPr>
              <w:keepNext/>
              <w:spacing w:before="0" w:line="252" w:lineRule="auto"/>
            </w:pPr>
            <w:r>
              <w:rPr>
                <w:rFonts w:ascii="Arial" w:eastAsia="Arial" w:hAnsi="Arial" w:cs="Arial"/>
                <w:sz w:val="18"/>
                <w:szCs w:val="18"/>
              </w:rPr>
              <w:t>70.00 (60 to 80)</w:t>
            </w:r>
          </w:p>
        </w:tc>
        <w:tc>
          <w:tcPr>
            <w:tcW w:w="3900" w:type="dxa"/>
          </w:tcPr>
          <w:p w14:paraId="7662A3E1" w14:textId="77777777" w:rsidR="001021F4" w:rsidRDefault="00000000">
            <w:pPr>
              <w:keepNext/>
              <w:spacing w:before="0" w:line="252" w:lineRule="auto"/>
            </w:pPr>
            <w:r>
              <w:rPr>
                <w:rFonts w:ascii="Arial" w:eastAsia="Arial" w:hAnsi="Arial" w:cs="Arial"/>
                <w:sz w:val="18"/>
                <w:szCs w:val="18"/>
              </w:rPr>
              <w:t>77 (69 to 85)</w:t>
            </w:r>
          </w:p>
        </w:tc>
      </w:tr>
      <w:tr w:rsidR="001021F4" w14:paraId="1E2B5259" w14:textId="77777777">
        <w:trPr>
          <w:cantSplit/>
        </w:trPr>
        <w:tc>
          <w:tcPr>
            <w:tcW w:w="1560" w:type="dxa"/>
          </w:tcPr>
          <w:p w14:paraId="4D5E8266" w14:textId="77777777" w:rsidR="001021F4" w:rsidRDefault="00000000">
            <w:pPr>
              <w:spacing w:before="0" w:line="252" w:lineRule="auto"/>
            </w:pPr>
            <w:r>
              <w:rPr>
                <w:rFonts w:ascii="Arial" w:eastAsia="Arial" w:hAnsi="Arial" w:cs="Arial"/>
                <w:sz w:val="18"/>
                <w:szCs w:val="18"/>
              </w:rPr>
              <w:t>Q4 2025</w:t>
            </w:r>
          </w:p>
        </w:tc>
        <w:tc>
          <w:tcPr>
            <w:tcW w:w="3900" w:type="dxa"/>
          </w:tcPr>
          <w:p w14:paraId="3DBD5853" w14:textId="77777777" w:rsidR="001021F4" w:rsidRDefault="00000000">
            <w:pPr>
              <w:spacing w:before="0" w:line="252" w:lineRule="auto"/>
            </w:pPr>
            <w:r>
              <w:rPr>
                <w:rFonts w:ascii="Arial" w:eastAsia="Arial" w:hAnsi="Arial" w:cs="Arial"/>
                <w:sz w:val="18"/>
                <w:szCs w:val="18"/>
              </w:rPr>
              <w:t>70.50 (59 to 82)</w:t>
            </w:r>
          </w:p>
        </w:tc>
        <w:tc>
          <w:tcPr>
            <w:tcW w:w="3900" w:type="dxa"/>
          </w:tcPr>
          <w:p w14:paraId="23F236C1" w14:textId="77777777" w:rsidR="001021F4" w:rsidRDefault="00000000">
            <w:pPr>
              <w:spacing w:before="0" w:line="252" w:lineRule="auto"/>
            </w:pPr>
            <w:r>
              <w:rPr>
                <w:rFonts w:ascii="Arial" w:eastAsia="Arial" w:hAnsi="Arial" w:cs="Arial"/>
                <w:sz w:val="18"/>
                <w:szCs w:val="18"/>
              </w:rPr>
              <w:t>72 (63 to 82)</w:t>
            </w:r>
          </w:p>
        </w:tc>
      </w:tr>
    </w:tbl>
    <w:p w14:paraId="7F02D7B3" w14:textId="77777777" w:rsidR="001021F4" w:rsidRDefault="00000000">
      <w:pPr>
        <w:keepNext/>
        <w:spacing w:line="288" w:lineRule="auto"/>
      </w:pPr>
      <w:r>
        <w:rPr>
          <w:rFonts w:ascii="Arial" w:eastAsia="Arial" w:hAnsi="Arial" w:cs="Arial"/>
          <w:b/>
          <w:bCs/>
        </w:rPr>
        <w:t>Inflation and GDP growth, original prompt (%)</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200"/>
        <w:gridCol w:w="2040"/>
        <w:gridCol w:w="2040"/>
        <w:gridCol w:w="2040"/>
        <w:gridCol w:w="2040"/>
      </w:tblGrid>
      <w:tr w:rsidR="001021F4" w14:paraId="6B387E2C" w14:textId="77777777">
        <w:trPr>
          <w:cantSplit/>
          <w:tblHeader/>
        </w:trPr>
        <w:tc>
          <w:tcPr>
            <w:tcW w:w="1200" w:type="dxa"/>
            <w:shd w:val="clear" w:color="auto" w:fill="039BE5"/>
          </w:tcPr>
          <w:p w14:paraId="2B19F726" w14:textId="77777777" w:rsidR="001021F4" w:rsidRDefault="00000000">
            <w:pPr>
              <w:keepNext/>
              <w:spacing w:before="0" w:line="252" w:lineRule="auto"/>
            </w:pPr>
            <w:r>
              <w:rPr>
                <w:rFonts w:ascii="Arial" w:eastAsia="Arial" w:hAnsi="Arial" w:cs="Arial"/>
                <w:b/>
                <w:bCs/>
                <w:color w:val="FFFFFF"/>
                <w:sz w:val="18"/>
                <w:szCs w:val="18"/>
              </w:rPr>
              <w:t>Quarter</w:t>
            </w:r>
          </w:p>
        </w:tc>
        <w:tc>
          <w:tcPr>
            <w:tcW w:w="2040" w:type="dxa"/>
            <w:shd w:val="clear" w:color="auto" w:fill="039BE5"/>
          </w:tcPr>
          <w:p w14:paraId="1E2B2FDE" w14:textId="77777777" w:rsidR="001021F4" w:rsidRDefault="00000000">
            <w:pPr>
              <w:keepNext/>
              <w:spacing w:before="0" w:line="252" w:lineRule="auto"/>
            </w:pPr>
            <w:r>
              <w:rPr>
                <w:rFonts w:ascii="Arial" w:eastAsia="Arial" w:hAnsi="Arial" w:cs="Arial"/>
                <w:b/>
                <w:bCs/>
                <w:color w:val="FFFFFF"/>
                <w:sz w:val="18"/>
                <w:szCs w:val="18"/>
              </w:rPr>
              <w:t>Claude CPI</w:t>
            </w:r>
          </w:p>
        </w:tc>
        <w:tc>
          <w:tcPr>
            <w:tcW w:w="2040" w:type="dxa"/>
            <w:shd w:val="clear" w:color="auto" w:fill="039BE5"/>
          </w:tcPr>
          <w:p w14:paraId="79D820ED" w14:textId="77777777" w:rsidR="001021F4" w:rsidRDefault="00000000">
            <w:pPr>
              <w:keepNext/>
              <w:spacing w:before="0" w:line="252" w:lineRule="auto"/>
            </w:pPr>
            <w:r>
              <w:rPr>
                <w:rFonts w:ascii="Arial" w:eastAsia="Arial" w:hAnsi="Arial" w:cs="Arial"/>
                <w:b/>
                <w:bCs/>
                <w:color w:val="FFFFFF"/>
                <w:sz w:val="18"/>
                <w:szCs w:val="18"/>
              </w:rPr>
              <w:t>ChatGPT CPI</w:t>
            </w:r>
          </w:p>
        </w:tc>
        <w:tc>
          <w:tcPr>
            <w:tcW w:w="2040" w:type="dxa"/>
            <w:shd w:val="clear" w:color="auto" w:fill="039BE5"/>
          </w:tcPr>
          <w:p w14:paraId="737416A9" w14:textId="77777777" w:rsidR="001021F4" w:rsidRDefault="00000000">
            <w:pPr>
              <w:keepNext/>
              <w:spacing w:before="0" w:line="252" w:lineRule="auto"/>
            </w:pPr>
            <w:r>
              <w:rPr>
                <w:rFonts w:ascii="Arial" w:eastAsia="Arial" w:hAnsi="Arial" w:cs="Arial"/>
                <w:b/>
                <w:bCs/>
                <w:color w:val="FFFFFF"/>
                <w:sz w:val="18"/>
                <w:szCs w:val="18"/>
              </w:rPr>
              <w:t>Claude GDP</w:t>
            </w:r>
          </w:p>
        </w:tc>
        <w:tc>
          <w:tcPr>
            <w:tcW w:w="2040" w:type="dxa"/>
            <w:shd w:val="clear" w:color="auto" w:fill="039BE5"/>
          </w:tcPr>
          <w:p w14:paraId="47964742" w14:textId="77777777" w:rsidR="001021F4" w:rsidRDefault="00000000">
            <w:pPr>
              <w:keepNext/>
              <w:spacing w:before="0" w:line="252" w:lineRule="auto"/>
            </w:pPr>
            <w:r>
              <w:rPr>
                <w:rFonts w:ascii="Arial" w:eastAsia="Arial" w:hAnsi="Arial" w:cs="Arial"/>
                <w:b/>
                <w:bCs/>
                <w:color w:val="FFFFFF"/>
                <w:sz w:val="18"/>
                <w:szCs w:val="18"/>
              </w:rPr>
              <w:t>ChatGPT GDP</w:t>
            </w:r>
          </w:p>
        </w:tc>
      </w:tr>
      <w:tr w:rsidR="001021F4" w14:paraId="71E0EEEC" w14:textId="77777777">
        <w:trPr>
          <w:cantSplit/>
        </w:trPr>
        <w:tc>
          <w:tcPr>
            <w:tcW w:w="1200" w:type="dxa"/>
          </w:tcPr>
          <w:p w14:paraId="714D5DF6" w14:textId="77777777" w:rsidR="001021F4" w:rsidRDefault="00000000">
            <w:pPr>
              <w:keepNext/>
              <w:spacing w:before="0" w:line="252" w:lineRule="auto"/>
            </w:pPr>
            <w:r>
              <w:rPr>
                <w:rFonts w:ascii="Arial" w:eastAsia="Arial" w:hAnsi="Arial" w:cs="Arial"/>
                <w:sz w:val="18"/>
                <w:szCs w:val="18"/>
              </w:rPr>
              <w:t>Q1 2025</w:t>
            </w:r>
          </w:p>
        </w:tc>
        <w:tc>
          <w:tcPr>
            <w:tcW w:w="2040" w:type="dxa"/>
          </w:tcPr>
          <w:p w14:paraId="401A897F" w14:textId="77777777" w:rsidR="001021F4" w:rsidRDefault="00000000">
            <w:pPr>
              <w:keepNext/>
              <w:spacing w:before="0" w:line="252" w:lineRule="auto"/>
            </w:pPr>
            <w:r>
              <w:rPr>
                <w:rFonts w:ascii="Arial" w:eastAsia="Arial" w:hAnsi="Arial" w:cs="Arial"/>
                <w:sz w:val="18"/>
                <w:szCs w:val="18"/>
              </w:rPr>
              <w:t>2.9 (2.6 to 3.2)</w:t>
            </w:r>
          </w:p>
        </w:tc>
        <w:tc>
          <w:tcPr>
            <w:tcW w:w="2040" w:type="dxa"/>
          </w:tcPr>
          <w:p w14:paraId="5519B2F7" w14:textId="77777777" w:rsidR="001021F4" w:rsidRDefault="00000000">
            <w:pPr>
              <w:keepNext/>
              <w:spacing w:before="0" w:line="252" w:lineRule="auto"/>
            </w:pPr>
            <w:r>
              <w:rPr>
                <w:rFonts w:ascii="Arial" w:eastAsia="Arial" w:hAnsi="Arial" w:cs="Arial"/>
                <w:sz w:val="18"/>
                <w:szCs w:val="18"/>
              </w:rPr>
              <w:t>2.6 (2.2 to 3.0)</w:t>
            </w:r>
          </w:p>
        </w:tc>
        <w:tc>
          <w:tcPr>
            <w:tcW w:w="2040" w:type="dxa"/>
          </w:tcPr>
          <w:p w14:paraId="55F381CD" w14:textId="77777777" w:rsidR="001021F4" w:rsidRDefault="00000000">
            <w:pPr>
              <w:keepNext/>
              <w:spacing w:before="0" w:line="252" w:lineRule="auto"/>
            </w:pPr>
            <w:r>
              <w:rPr>
                <w:rFonts w:ascii="Arial" w:eastAsia="Arial" w:hAnsi="Arial" w:cs="Arial"/>
                <w:sz w:val="18"/>
                <w:szCs w:val="18"/>
              </w:rPr>
              <w:t>2.1 (0.5 to 3.5)</w:t>
            </w:r>
          </w:p>
        </w:tc>
        <w:tc>
          <w:tcPr>
            <w:tcW w:w="2040" w:type="dxa"/>
          </w:tcPr>
          <w:p w14:paraId="79C767AA" w14:textId="77777777" w:rsidR="001021F4" w:rsidRDefault="00000000">
            <w:pPr>
              <w:keepNext/>
              <w:spacing w:before="0" w:line="252" w:lineRule="auto"/>
            </w:pPr>
            <w:r>
              <w:rPr>
                <w:rFonts w:ascii="Arial" w:eastAsia="Arial" w:hAnsi="Arial" w:cs="Arial"/>
                <w:sz w:val="18"/>
                <w:szCs w:val="18"/>
              </w:rPr>
              <w:t>2.2 (1.2 to 3.2)</w:t>
            </w:r>
          </w:p>
        </w:tc>
      </w:tr>
      <w:tr w:rsidR="001021F4" w14:paraId="7907F02D" w14:textId="77777777">
        <w:trPr>
          <w:cantSplit/>
        </w:trPr>
        <w:tc>
          <w:tcPr>
            <w:tcW w:w="1200" w:type="dxa"/>
          </w:tcPr>
          <w:p w14:paraId="5D3AD1D6" w14:textId="77777777" w:rsidR="001021F4" w:rsidRDefault="00000000">
            <w:pPr>
              <w:keepNext/>
              <w:spacing w:before="0" w:line="252" w:lineRule="auto"/>
            </w:pPr>
            <w:r>
              <w:rPr>
                <w:rFonts w:ascii="Arial" w:eastAsia="Arial" w:hAnsi="Arial" w:cs="Arial"/>
                <w:sz w:val="18"/>
                <w:szCs w:val="18"/>
              </w:rPr>
              <w:t>Q2 2025</w:t>
            </w:r>
          </w:p>
        </w:tc>
        <w:tc>
          <w:tcPr>
            <w:tcW w:w="2040" w:type="dxa"/>
          </w:tcPr>
          <w:p w14:paraId="3490F38E" w14:textId="77777777" w:rsidR="001021F4" w:rsidRDefault="00000000">
            <w:pPr>
              <w:keepNext/>
              <w:spacing w:before="0" w:line="252" w:lineRule="auto"/>
            </w:pPr>
            <w:r>
              <w:rPr>
                <w:rFonts w:ascii="Arial" w:eastAsia="Arial" w:hAnsi="Arial" w:cs="Arial"/>
                <w:sz w:val="18"/>
                <w:szCs w:val="18"/>
              </w:rPr>
              <w:t>2.8 (2.4 to 3.3)</w:t>
            </w:r>
          </w:p>
        </w:tc>
        <w:tc>
          <w:tcPr>
            <w:tcW w:w="2040" w:type="dxa"/>
          </w:tcPr>
          <w:p w14:paraId="37DC6F3F" w14:textId="77777777" w:rsidR="001021F4" w:rsidRDefault="00000000">
            <w:pPr>
              <w:keepNext/>
              <w:spacing w:before="0" w:line="252" w:lineRule="auto"/>
            </w:pPr>
            <w:r>
              <w:rPr>
                <w:rFonts w:ascii="Arial" w:eastAsia="Arial" w:hAnsi="Arial" w:cs="Arial"/>
                <w:sz w:val="18"/>
                <w:szCs w:val="18"/>
              </w:rPr>
              <w:t>2.4 (2.0 to 2.9)</w:t>
            </w:r>
          </w:p>
        </w:tc>
        <w:tc>
          <w:tcPr>
            <w:tcW w:w="2040" w:type="dxa"/>
          </w:tcPr>
          <w:p w14:paraId="1EA48381" w14:textId="77777777" w:rsidR="001021F4" w:rsidRDefault="00000000">
            <w:pPr>
              <w:keepNext/>
              <w:spacing w:before="0" w:line="252" w:lineRule="auto"/>
            </w:pPr>
            <w:r>
              <w:rPr>
                <w:rFonts w:ascii="Arial" w:eastAsia="Arial" w:hAnsi="Arial" w:cs="Arial"/>
                <w:sz w:val="18"/>
                <w:szCs w:val="18"/>
              </w:rPr>
              <w:t>2.0 (0.3 to 3.4)</w:t>
            </w:r>
          </w:p>
        </w:tc>
        <w:tc>
          <w:tcPr>
            <w:tcW w:w="2040" w:type="dxa"/>
          </w:tcPr>
          <w:p w14:paraId="2855A782" w14:textId="77777777" w:rsidR="001021F4" w:rsidRDefault="00000000">
            <w:pPr>
              <w:keepNext/>
              <w:spacing w:before="0" w:line="252" w:lineRule="auto"/>
            </w:pPr>
            <w:r>
              <w:rPr>
                <w:rFonts w:ascii="Arial" w:eastAsia="Arial" w:hAnsi="Arial" w:cs="Arial"/>
                <w:sz w:val="18"/>
                <w:szCs w:val="18"/>
              </w:rPr>
              <w:t>2.3 (1.3 to 3.3)</w:t>
            </w:r>
          </w:p>
        </w:tc>
      </w:tr>
      <w:tr w:rsidR="001021F4" w14:paraId="329067E6" w14:textId="77777777">
        <w:trPr>
          <w:cantSplit/>
        </w:trPr>
        <w:tc>
          <w:tcPr>
            <w:tcW w:w="1200" w:type="dxa"/>
          </w:tcPr>
          <w:p w14:paraId="4095F944" w14:textId="77777777" w:rsidR="001021F4" w:rsidRDefault="00000000">
            <w:pPr>
              <w:keepNext/>
              <w:spacing w:before="0" w:line="252" w:lineRule="auto"/>
            </w:pPr>
            <w:r>
              <w:rPr>
                <w:rFonts w:ascii="Arial" w:eastAsia="Arial" w:hAnsi="Arial" w:cs="Arial"/>
                <w:sz w:val="18"/>
                <w:szCs w:val="18"/>
              </w:rPr>
              <w:t>Q3 2025</w:t>
            </w:r>
          </w:p>
        </w:tc>
        <w:tc>
          <w:tcPr>
            <w:tcW w:w="2040" w:type="dxa"/>
          </w:tcPr>
          <w:p w14:paraId="5488768D" w14:textId="77777777" w:rsidR="001021F4" w:rsidRDefault="00000000">
            <w:pPr>
              <w:keepNext/>
              <w:spacing w:before="0" w:line="252" w:lineRule="auto"/>
            </w:pPr>
            <w:r>
              <w:rPr>
                <w:rFonts w:ascii="Arial" w:eastAsia="Arial" w:hAnsi="Arial" w:cs="Arial"/>
                <w:sz w:val="18"/>
                <w:szCs w:val="18"/>
              </w:rPr>
              <w:t>2.7 (2.2 to 3.3)</w:t>
            </w:r>
          </w:p>
        </w:tc>
        <w:tc>
          <w:tcPr>
            <w:tcW w:w="2040" w:type="dxa"/>
          </w:tcPr>
          <w:p w14:paraId="1238D8B1" w14:textId="77777777" w:rsidR="001021F4" w:rsidRDefault="00000000">
            <w:pPr>
              <w:keepNext/>
              <w:spacing w:before="0" w:line="252" w:lineRule="auto"/>
            </w:pPr>
            <w:r>
              <w:rPr>
                <w:rFonts w:ascii="Arial" w:eastAsia="Arial" w:hAnsi="Arial" w:cs="Arial"/>
                <w:sz w:val="18"/>
                <w:szCs w:val="18"/>
              </w:rPr>
              <w:t>2.3 (1.9 to 2.8)</w:t>
            </w:r>
          </w:p>
        </w:tc>
        <w:tc>
          <w:tcPr>
            <w:tcW w:w="2040" w:type="dxa"/>
          </w:tcPr>
          <w:p w14:paraId="29DDAD22" w14:textId="77777777" w:rsidR="001021F4" w:rsidRDefault="00000000">
            <w:pPr>
              <w:keepNext/>
              <w:spacing w:before="0" w:line="252" w:lineRule="auto"/>
            </w:pPr>
            <w:r>
              <w:rPr>
                <w:rFonts w:ascii="Arial" w:eastAsia="Arial" w:hAnsi="Arial" w:cs="Arial"/>
                <w:sz w:val="18"/>
                <w:szCs w:val="18"/>
              </w:rPr>
              <w:t>1.9 (0.0 to 3.3)</w:t>
            </w:r>
          </w:p>
        </w:tc>
        <w:tc>
          <w:tcPr>
            <w:tcW w:w="2040" w:type="dxa"/>
          </w:tcPr>
          <w:p w14:paraId="3847B8FC" w14:textId="77777777" w:rsidR="001021F4" w:rsidRDefault="00000000">
            <w:pPr>
              <w:keepNext/>
              <w:spacing w:before="0" w:line="252" w:lineRule="auto"/>
            </w:pPr>
            <w:r>
              <w:rPr>
                <w:rFonts w:ascii="Arial" w:eastAsia="Arial" w:hAnsi="Arial" w:cs="Arial"/>
                <w:sz w:val="18"/>
                <w:szCs w:val="18"/>
              </w:rPr>
              <w:t>2.4 (1.4 to 3.4)</w:t>
            </w:r>
          </w:p>
        </w:tc>
      </w:tr>
      <w:tr w:rsidR="001021F4" w14:paraId="5126D31C" w14:textId="77777777">
        <w:trPr>
          <w:cantSplit/>
        </w:trPr>
        <w:tc>
          <w:tcPr>
            <w:tcW w:w="1200" w:type="dxa"/>
          </w:tcPr>
          <w:p w14:paraId="68EEBFEA" w14:textId="77777777" w:rsidR="001021F4" w:rsidRDefault="00000000">
            <w:pPr>
              <w:spacing w:before="0" w:line="252" w:lineRule="auto"/>
            </w:pPr>
            <w:r>
              <w:rPr>
                <w:rFonts w:ascii="Arial" w:eastAsia="Arial" w:hAnsi="Arial" w:cs="Arial"/>
                <w:sz w:val="18"/>
                <w:szCs w:val="18"/>
              </w:rPr>
              <w:t>Q4 2025</w:t>
            </w:r>
          </w:p>
        </w:tc>
        <w:tc>
          <w:tcPr>
            <w:tcW w:w="2040" w:type="dxa"/>
          </w:tcPr>
          <w:p w14:paraId="2A455A49" w14:textId="77777777" w:rsidR="001021F4" w:rsidRDefault="00000000">
            <w:pPr>
              <w:spacing w:before="0" w:line="252" w:lineRule="auto"/>
            </w:pPr>
            <w:r>
              <w:rPr>
                <w:rFonts w:ascii="Arial" w:eastAsia="Arial" w:hAnsi="Arial" w:cs="Arial"/>
                <w:sz w:val="18"/>
                <w:szCs w:val="18"/>
              </w:rPr>
              <w:t>2.6 (2.0 to 3.3)</w:t>
            </w:r>
          </w:p>
        </w:tc>
        <w:tc>
          <w:tcPr>
            <w:tcW w:w="2040" w:type="dxa"/>
          </w:tcPr>
          <w:p w14:paraId="41A57A09" w14:textId="77777777" w:rsidR="001021F4" w:rsidRDefault="00000000">
            <w:pPr>
              <w:spacing w:before="0" w:line="252" w:lineRule="auto"/>
            </w:pPr>
            <w:r>
              <w:rPr>
                <w:rFonts w:ascii="Arial" w:eastAsia="Arial" w:hAnsi="Arial" w:cs="Arial"/>
                <w:sz w:val="18"/>
                <w:szCs w:val="18"/>
              </w:rPr>
              <w:t>2.4 (2.0 to 2.9)</w:t>
            </w:r>
          </w:p>
        </w:tc>
        <w:tc>
          <w:tcPr>
            <w:tcW w:w="2040" w:type="dxa"/>
          </w:tcPr>
          <w:p w14:paraId="04478B1B" w14:textId="77777777" w:rsidR="001021F4" w:rsidRDefault="00000000">
            <w:pPr>
              <w:spacing w:before="0" w:line="252" w:lineRule="auto"/>
            </w:pPr>
            <w:r>
              <w:rPr>
                <w:rFonts w:ascii="Arial" w:eastAsia="Arial" w:hAnsi="Arial" w:cs="Arial"/>
                <w:sz w:val="18"/>
                <w:szCs w:val="18"/>
              </w:rPr>
              <w:t>1.9 (-0.3 to 3.3)</w:t>
            </w:r>
          </w:p>
        </w:tc>
        <w:tc>
          <w:tcPr>
            <w:tcW w:w="2040" w:type="dxa"/>
          </w:tcPr>
          <w:p w14:paraId="47B04A7F" w14:textId="77777777" w:rsidR="001021F4" w:rsidRDefault="00000000">
            <w:pPr>
              <w:spacing w:before="0" w:line="252" w:lineRule="auto"/>
            </w:pPr>
            <w:r>
              <w:rPr>
                <w:rFonts w:ascii="Arial" w:eastAsia="Arial" w:hAnsi="Arial" w:cs="Arial"/>
                <w:sz w:val="18"/>
                <w:szCs w:val="18"/>
              </w:rPr>
              <w:t>2.3 (1.3 to 3.3)</w:t>
            </w:r>
          </w:p>
        </w:tc>
      </w:tr>
    </w:tbl>
    <w:p w14:paraId="597DC55E" w14:textId="77777777" w:rsidR="001021F4" w:rsidRDefault="00000000">
      <w:pPr>
        <w:keepNext/>
        <w:spacing w:line="288" w:lineRule="auto"/>
      </w:pPr>
      <w:r>
        <w:rPr>
          <w:rFonts w:ascii="Arial" w:eastAsia="Arial" w:hAnsi="Arial" w:cs="Arial"/>
          <w:b/>
          <w:bCs/>
        </w:rPr>
        <w:lastRenderedPageBreak/>
        <w:t>GDP growth, optimized prompt (%)</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560"/>
        <w:gridCol w:w="3900"/>
        <w:gridCol w:w="3900"/>
      </w:tblGrid>
      <w:tr w:rsidR="001021F4" w14:paraId="44C7C68D" w14:textId="77777777">
        <w:trPr>
          <w:cantSplit/>
          <w:tblHeader/>
        </w:trPr>
        <w:tc>
          <w:tcPr>
            <w:tcW w:w="1560" w:type="dxa"/>
            <w:shd w:val="clear" w:color="auto" w:fill="039BE5"/>
          </w:tcPr>
          <w:p w14:paraId="49098C14" w14:textId="77777777" w:rsidR="001021F4" w:rsidRDefault="00000000">
            <w:pPr>
              <w:keepNext/>
              <w:spacing w:before="0" w:line="252" w:lineRule="auto"/>
            </w:pPr>
            <w:r>
              <w:rPr>
                <w:rFonts w:ascii="Arial" w:eastAsia="Arial" w:hAnsi="Arial" w:cs="Arial"/>
                <w:b/>
                <w:bCs/>
                <w:color w:val="FFFFFF"/>
                <w:sz w:val="18"/>
                <w:szCs w:val="18"/>
              </w:rPr>
              <w:t>Quarter</w:t>
            </w:r>
          </w:p>
        </w:tc>
        <w:tc>
          <w:tcPr>
            <w:tcW w:w="3900" w:type="dxa"/>
            <w:shd w:val="clear" w:color="auto" w:fill="039BE5"/>
          </w:tcPr>
          <w:p w14:paraId="0E4FA872" w14:textId="77777777" w:rsidR="001021F4" w:rsidRDefault="00000000">
            <w:pPr>
              <w:keepNext/>
              <w:spacing w:before="0" w:line="252" w:lineRule="auto"/>
            </w:pPr>
            <w:r>
              <w:rPr>
                <w:rFonts w:ascii="Arial" w:eastAsia="Arial" w:hAnsi="Arial" w:cs="Arial"/>
                <w:b/>
                <w:bCs/>
                <w:color w:val="FFFFFF"/>
                <w:sz w:val="18"/>
                <w:szCs w:val="18"/>
              </w:rPr>
              <w:t>Claude: forecast (low to high)</w:t>
            </w:r>
          </w:p>
        </w:tc>
        <w:tc>
          <w:tcPr>
            <w:tcW w:w="3900" w:type="dxa"/>
            <w:shd w:val="clear" w:color="auto" w:fill="039BE5"/>
          </w:tcPr>
          <w:p w14:paraId="20FDD457" w14:textId="77777777" w:rsidR="001021F4" w:rsidRDefault="00000000">
            <w:pPr>
              <w:keepNext/>
              <w:spacing w:before="0" w:line="252" w:lineRule="auto"/>
            </w:pPr>
            <w:r>
              <w:rPr>
                <w:rFonts w:ascii="Arial" w:eastAsia="Arial" w:hAnsi="Arial" w:cs="Arial"/>
                <w:b/>
                <w:bCs/>
                <w:color w:val="FFFFFF"/>
                <w:sz w:val="18"/>
                <w:szCs w:val="18"/>
              </w:rPr>
              <w:t>ChatGPT: forecast (low to high)</w:t>
            </w:r>
          </w:p>
        </w:tc>
      </w:tr>
      <w:tr w:rsidR="001021F4" w14:paraId="2F15CDC8" w14:textId="77777777">
        <w:trPr>
          <w:cantSplit/>
        </w:trPr>
        <w:tc>
          <w:tcPr>
            <w:tcW w:w="1560" w:type="dxa"/>
          </w:tcPr>
          <w:p w14:paraId="3F18EADC" w14:textId="77777777" w:rsidR="001021F4" w:rsidRDefault="00000000">
            <w:pPr>
              <w:keepNext/>
              <w:spacing w:before="0" w:line="252" w:lineRule="auto"/>
            </w:pPr>
            <w:r>
              <w:rPr>
                <w:rFonts w:ascii="Arial" w:eastAsia="Arial" w:hAnsi="Arial" w:cs="Arial"/>
                <w:sz w:val="18"/>
                <w:szCs w:val="18"/>
              </w:rPr>
              <w:t>Q1 2025</w:t>
            </w:r>
          </w:p>
        </w:tc>
        <w:tc>
          <w:tcPr>
            <w:tcW w:w="3900" w:type="dxa"/>
          </w:tcPr>
          <w:p w14:paraId="39F6D962" w14:textId="77777777" w:rsidR="001021F4" w:rsidRDefault="00000000">
            <w:pPr>
              <w:keepNext/>
              <w:spacing w:before="0" w:line="252" w:lineRule="auto"/>
            </w:pPr>
            <w:r>
              <w:rPr>
                <w:rFonts w:ascii="Arial" w:eastAsia="Arial" w:hAnsi="Arial" w:cs="Arial"/>
                <w:sz w:val="18"/>
                <w:szCs w:val="18"/>
              </w:rPr>
              <w:t>1.4 (-0.9 to 3.7)</w:t>
            </w:r>
          </w:p>
        </w:tc>
        <w:tc>
          <w:tcPr>
            <w:tcW w:w="3900" w:type="dxa"/>
          </w:tcPr>
          <w:p w14:paraId="4DFE47D0" w14:textId="77777777" w:rsidR="001021F4" w:rsidRDefault="00000000">
            <w:pPr>
              <w:keepNext/>
              <w:spacing w:before="0" w:line="252" w:lineRule="auto"/>
            </w:pPr>
            <w:r>
              <w:rPr>
                <w:rFonts w:ascii="Arial" w:eastAsia="Arial" w:hAnsi="Arial" w:cs="Arial"/>
                <w:sz w:val="18"/>
                <w:szCs w:val="18"/>
              </w:rPr>
              <w:t>2.0 (-0.3 to 4.3)</w:t>
            </w:r>
          </w:p>
        </w:tc>
      </w:tr>
      <w:tr w:rsidR="001021F4" w14:paraId="5865319D" w14:textId="77777777">
        <w:trPr>
          <w:cantSplit/>
        </w:trPr>
        <w:tc>
          <w:tcPr>
            <w:tcW w:w="1560" w:type="dxa"/>
          </w:tcPr>
          <w:p w14:paraId="7284359D" w14:textId="77777777" w:rsidR="001021F4" w:rsidRDefault="00000000">
            <w:pPr>
              <w:keepNext/>
              <w:spacing w:before="0" w:line="252" w:lineRule="auto"/>
            </w:pPr>
            <w:r>
              <w:rPr>
                <w:rFonts w:ascii="Arial" w:eastAsia="Arial" w:hAnsi="Arial" w:cs="Arial"/>
                <w:sz w:val="18"/>
                <w:szCs w:val="18"/>
              </w:rPr>
              <w:t>Q2 2025</w:t>
            </w:r>
          </w:p>
        </w:tc>
        <w:tc>
          <w:tcPr>
            <w:tcW w:w="3900" w:type="dxa"/>
          </w:tcPr>
          <w:p w14:paraId="5509BE92" w14:textId="77777777" w:rsidR="001021F4" w:rsidRDefault="00000000">
            <w:pPr>
              <w:keepNext/>
              <w:spacing w:before="0" w:line="252" w:lineRule="auto"/>
            </w:pPr>
            <w:r>
              <w:rPr>
                <w:rFonts w:ascii="Arial" w:eastAsia="Arial" w:hAnsi="Arial" w:cs="Arial"/>
                <w:sz w:val="18"/>
                <w:szCs w:val="18"/>
              </w:rPr>
              <w:t>3.0 (0.7 to 5.3)</w:t>
            </w:r>
          </w:p>
        </w:tc>
        <w:tc>
          <w:tcPr>
            <w:tcW w:w="3900" w:type="dxa"/>
          </w:tcPr>
          <w:p w14:paraId="71E0CEAA" w14:textId="77777777" w:rsidR="001021F4" w:rsidRDefault="00000000">
            <w:pPr>
              <w:keepNext/>
              <w:spacing w:before="0" w:line="252" w:lineRule="auto"/>
            </w:pPr>
            <w:r>
              <w:rPr>
                <w:rFonts w:ascii="Arial" w:eastAsia="Arial" w:hAnsi="Arial" w:cs="Arial"/>
                <w:sz w:val="18"/>
                <w:szCs w:val="18"/>
              </w:rPr>
              <w:t>3.8 (1.5 to 6.1)</w:t>
            </w:r>
          </w:p>
        </w:tc>
      </w:tr>
      <w:tr w:rsidR="001021F4" w14:paraId="221A7880" w14:textId="77777777">
        <w:trPr>
          <w:cantSplit/>
        </w:trPr>
        <w:tc>
          <w:tcPr>
            <w:tcW w:w="1560" w:type="dxa"/>
          </w:tcPr>
          <w:p w14:paraId="3D2D3691" w14:textId="77777777" w:rsidR="001021F4" w:rsidRDefault="00000000">
            <w:pPr>
              <w:keepNext/>
              <w:spacing w:before="0" w:line="252" w:lineRule="auto"/>
            </w:pPr>
            <w:r>
              <w:rPr>
                <w:rFonts w:ascii="Arial" w:eastAsia="Arial" w:hAnsi="Arial" w:cs="Arial"/>
                <w:sz w:val="18"/>
                <w:szCs w:val="18"/>
              </w:rPr>
              <w:t>Q3 2025</w:t>
            </w:r>
          </w:p>
        </w:tc>
        <w:tc>
          <w:tcPr>
            <w:tcW w:w="3900" w:type="dxa"/>
          </w:tcPr>
          <w:p w14:paraId="0A932D0C" w14:textId="77777777" w:rsidR="001021F4" w:rsidRDefault="00000000">
            <w:pPr>
              <w:keepNext/>
              <w:spacing w:before="0" w:line="252" w:lineRule="auto"/>
            </w:pPr>
            <w:r>
              <w:rPr>
                <w:rFonts w:ascii="Arial" w:eastAsia="Arial" w:hAnsi="Arial" w:cs="Arial"/>
                <w:sz w:val="18"/>
                <w:szCs w:val="18"/>
              </w:rPr>
              <w:t>2.4 (0.1 to 4.7)</w:t>
            </w:r>
          </w:p>
        </w:tc>
        <w:tc>
          <w:tcPr>
            <w:tcW w:w="3900" w:type="dxa"/>
          </w:tcPr>
          <w:p w14:paraId="4B33ED11" w14:textId="77777777" w:rsidR="001021F4" w:rsidRDefault="00000000">
            <w:pPr>
              <w:keepNext/>
              <w:spacing w:before="0" w:line="252" w:lineRule="auto"/>
            </w:pPr>
            <w:r>
              <w:rPr>
                <w:rFonts w:ascii="Arial" w:eastAsia="Arial" w:hAnsi="Arial" w:cs="Arial"/>
                <w:sz w:val="18"/>
                <w:szCs w:val="18"/>
              </w:rPr>
              <w:t>2.3 (0.0 to 4.6)</w:t>
            </w:r>
          </w:p>
        </w:tc>
      </w:tr>
      <w:tr w:rsidR="001021F4" w14:paraId="22ED2B9B" w14:textId="77777777">
        <w:trPr>
          <w:cantSplit/>
        </w:trPr>
        <w:tc>
          <w:tcPr>
            <w:tcW w:w="1560" w:type="dxa"/>
          </w:tcPr>
          <w:p w14:paraId="6C8D7960" w14:textId="77777777" w:rsidR="001021F4" w:rsidRDefault="00000000">
            <w:pPr>
              <w:spacing w:before="0" w:line="252" w:lineRule="auto"/>
            </w:pPr>
            <w:r>
              <w:rPr>
                <w:rFonts w:ascii="Arial" w:eastAsia="Arial" w:hAnsi="Arial" w:cs="Arial"/>
                <w:sz w:val="18"/>
                <w:szCs w:val="18"/>
              </w:rPr>
              <w:t>Q4 2025</w:t>
            </w:r>
          </w:p>
        </w:tc>
        <w:tc>
          <w:tcPr>
            <w:tcW w:w="3900" w:type="dxa"/>
          </w:tcPr>
          <w:p w14:paraId="0A763E88" w14:textId="77777777" w:rsidR="001021F4" w:rsidRDefault="00000000">
            <w:pPr>
              <w:spacing w:before="0" w:line="252" w:lineRule="auto"/>
            </w:pPr>
            <w:r>
              <w:rPr>
                <w:rFonts w:ascii="Arial" w:eastAsia="Arial" w:hAnsi="Arial" w:cs="Arial"/>
                <w:sz w:val="18"/>
                <w:szCs w:val="18"/>
              </w:rPr>
              <w:t>1.8 (-0.5 to 4.1)</w:t>
            </w:r>
          </w:p>
        </w:tc>
        <w:tc>
          <w:tcPr>
            <w:tcW w:w="3900" w:type="dxa"/>
          </w:tcPr>
          <w:p w14:paraId="7549952F" w14:textId="77777777" w:rsidR="001021F4" w:rsidRDefault="00000000">
            <w:pPr>
              <w:spacing w:before="0" w:line="252" w:lineRule="auto"/>
            </w:pPr>
            <w:r>
              <w:rPr>
                <w:rFonts w:ascii="Arial" w:eastAsia="Arial" w:hAnsi="Arial" w:cs="Arial"/>
                <w:sz w:val="18"/>
                <w:szCs w:val="18"/>
              </w:rPr>
              <w:t>3.1 (0.8 to 5.4)</w:t>
            </w:r>
          </w:p>
        </w:tc>
      </w:tr>
    </w:tbl>
    <w:p w14:paraId="7FAE92C6" w14:textId="77777777" w:rsidR="001021F4" w:rsidRDefault="00000000">
      <w:pPr>
        <w:keepNext/>
        <w:spacing w:line="288" w:lineRule="auto"/>
      </w:pPr>
      <w:r>
        <w:rPr>
          <w:rFonts w:ascii="Arial" w:eastAsia="Arial" w:hAnsi="Arial" w:cs="Arial"/>
          <w:b/>
          <w:bCs/>
        </w:rPr>
        <w:t>S&amp;P 500 change, Dec 2024 to Dec 2025</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val="04A0" w:firstRow="1" w:lastRow="0" w:firstColumn="1" w:lastColumn="0" w:noHBand="0" w:noVBand="1"/>
      </w:tblPr>
      <w:tblGrid>
        <w:gridCol w:w="1560"/>
        <w:gridCol w:w="3900"/>
        <w:gridCol w:w="3900"/>
      </w:tblGrid>
      <w:tr w:rsidR="001021F4" w14:paraId="5CEA3F18" w14:textId="77777777">
        <w:trPr>
          <w:cantSplit/>
          <w:tblHeader/>
        </w:trPr>
        <w:tc>
          <w:tcPr>
            <w:tcW w:w="1560" w:type="dxa"/>
            <w:shd w:val="clear" w:color="auto" w:fill="039BE5"/>
          </w:tcPr>
          <w:p w14:paraId="6741C258" w14:textId="77777777" w:rsidR="001021F4" w:rsidRDefault="00000000">
            <w:pPr>
              <w:keepNext/>
              <w:spacing w:before="0" w:line="252" w:lineRule="auto"/>
            </w:pPr>
            <w:r>
              <w:rPr>
                <w:rFonts w:ascii="Arial" w:eastAsia="Arial" w:hAnsi="Arial" w:cs="Arial"/>
                <w:b/>
                <w:bCs/>
                <w:color w:val="FFFFFF"/>
                <w:sz w:val="18"/>
                <w:szCs w:val="18"/>
              </w:rPr>
              <w:t>Model</w:t>
            </w:r>
          </w:p>
        </w:tc>
        <w:tc>
          <w:tcPr>
            <w:tcW w:w="3900" w:type="dxa"/>
            <w:shd w:val="clear" w:color="auto" w:fill="039BE5"/>
          </w:tcPr>
          <w:p w14:paraId="60C99317" w14:textId="77777777" w:rsidR="001021F4" w:rsidRDefault="00000000">
            <w:pPr>
              <w:keepNext/>
              <w:spacing w:before="0" w:line="252" w:lineRule="auto"/>
            </w:pPr>
            <w:r>
              <w:rPr>
                <w:rFonts w:ascii="Arial" w:eastAsia="Arial" w:hAnsi="Arial" w:cs="Arial"/>
                <w:b/>
                <w:bCs/>
                <w:color w:val="FFFFFF"/>
                <w:sz w:val="18"/>
                <w:szCs w:val="18"/>
              </w:rPr>
              <w:t>Forecast (low to high)</w:t>
            </w:r>
          </w:p>
        </w:tc>
        <w:tc>
          <w:tcPr>
            <w:tcW w:w="3900" w:type="dxa"/>
            <w:shd w:val="clear" w:color="auto" w:fill="039BE5"/>
          </w:tcPr>
          <w:p w14:paraId="301CD37D" w14:textId="77777777" w:rsidR="001021F4" w:rsidRDefault="00000000">
            <w:pPr>
              <w:keepNext/>
              <w:spacing w:before="0" w:line="252" w:lineRule="auto"/>
            </w:pPr>
            <w:r>
              <w:rPr>
                <w:rFonts w:ascii="Arial" w:eastAsia="Arial" w:hAnsi="Arial" w:cs="Arial"/>
                <w:b/>
                <w:bCs/>
                <w:color w:val="FFFFFF"/>
                <w:sz w:val="18"/>
                <w:szCs w:val="18"/>
              </w:rPr>
              <w:t>Actual</w:t>
            </w:r>
          </w:p>
        </w:tc>
      </w:tr>
      <w:tr w:rsidR="001021F4" w14:paraId="5DAD36F8" w14:textId="77777777">
        <w:trPr>
          <w:cantSplit/>
        </w:trPr>
        <w:tc>
          <w:tcPr>
            <w:tcW w:w="1560" w:type="dxa"/>
          </w:tcPr>
          <w:p w14:paraId="21837002" w14:textId="77777777" w:rsidR="001021F4" w:rsidRDefault="00000000">
            <w:pPr>
              <w:keepNext/>
              <w:spacing w:before="0" w:line="252" w:lineRule="auto"/>
            </w:pPr>
            <w:r>
              <w:rPr>
                <w:rFonts w:ascii="Arial" w:eastAsia="Arial" w:hAnsi="Arial" w:cs="Arial"/>
                <w:sz w:val="18"/>
                <w:szCs w:val="18"/>
              </w:rPr>
              <w:t>Claude</w:t>
            </w:r>
          </w:p>
        </w:tc>
        <w:tc>
          <w:tcPr>
            <w:tcW w:w="3900" w:type="dxa"/>
          </w:tcPr>
          <w:p w14:paraId="4A6CD2F8" w14:textId="77777777" w:rsidR="001021F4" w:rsidRDefault="00000000">
            <w:pPr>
              <w:keepNext/>
              <w:spacing w:before="0" w:line="252" w:lineRule="auto"/>
            </w:pPr>
            <w:r>
              <w:rPr>
                <w:rFonts w:ascii="Arial" w:eastAsia="Arial" w:hAnsi="Arial" w:cs="Arial"/>
                <w:sz w:val="18"/>
                <w:szCs w:val="18"/>
              </w:rPr>
              <w:t>+8% (-12% to +22%)</w:t>
            </w:r>
          </w:p>
        </w:tc>
        <w:tc>
          <w:tcPr>
            <w:tcW w:w="3900" w:type="dxa"/>
          </w:tcPr>
          <w:p w14:paraId="4BE6508E" w14:textId="77777777" w:rsidR="001021F4" w:rsidRDefault="00000000">
            <w:pPr>
              <w:keepNext/>
              <w:spacing w:before="0" w:line="252" w:lineRule="auto"/>
            </w:pPr>
            <w:r>
              <w:rPr>
                <w:rFonts w:ascii="Arial" w:eastAsia="Arial" w:hAnsi="Arial" w:cs="Arial"/>
                <w:sz w:val="18"/>
                <w:szCs w:val="18"/>
              </w:rPr>
              <w:t>+14.0%</w:t>
            </w:r>
          </w:p>
        </w:tc>
      </w:tr>
      <w:tr w:rsidR="001021F4" w14:paraId="503AC4FE" w14:textId="77777777">
        <w:trPr>
          <w:cantSplit/>
        </w:trPr>
        <w:tc>
          <w:tcPr>
            <w:tcW w:w="1560" w:type="dxa"/>
          </w:tcPr>
          <w:p w14:paraId="5922AAB3" w14:textId="77777777" w:rsidR="001021F4" w:rsidRDefault="00000000">
            <w:pPr>
              <w:spacing w:before="0" w:line="252" w:lineRule="auto"/>
            </w:pPr>
            <w:r>
              <w:rPr>
                <w:rFonts w:ascii="Arial" w:eastAsia="Arial" w:hAnsi="Arial" w:cs="Arial"/>
                <w:sz w:val="18"/>
                <w:szCs w:val="18"/>
              </w:rPr>
              <w:t>ChatGPT</w:t>
            </w:r>
          </w:p>
        </w:tc>
        <w:tc>
          <w:tcPr>
            <w:tcW w:w="3900" w:type="dxa"/>
          </w:tcPr>
          <w:p w14:paraId="21FB705E" w14:textId="77777777" w:rsidR="001021F4" w:rsidRDefault="00000000">
            <w:pPr>
              <w:spacing w:before="0" w:line="252" w:lineRule="auto"/>
            </w:pPr>
            <w:r>
              <w:rPr>
                <w:rFonts w:ascii="Arial" w:eastAsia="Arial" w:hAnsi="Arial" w:cs="Arial"/>
                <w:sz w:val="18"/>
                <w:szCs w:val="18"/>
              </w:rPr>
              <w:t>+9% (-10% to +20%)</w:t>
            </w:r>
          </w:p>
        </w:tc>
        <w:tc>
          <w:tcPr>
            <w:tcW w:w="3900" w:type="dxa"/>
          </w:tcPr>
          <w:p w14:paraId="461289BC" w14:textId="77777777" w:rsidR="001021F4" w:rsidRDefault="00000000">
            <w:pPr>
              <w:spacing w:before="0" w:line="252" w:lineRule="auto"/>
            </w:pPr>
            <w:r>
              <w:rPr>
                <w:rFonts w:ascii="Arial" w:eastAsia="Arial" w:hAnsi="Arial" w:cs="Arial"/>
                <w:sz w:val="18"/>
                <w:szCs w:val="18"/>
              </w:rPr>
              <w:t>+14.0%</w:t>
            </w:r>
          </w:p>
        </w:tc>
      </w:tr>
    </w:tbl>
    <w:p w14:paraId="79A419FD" w14:textId="77777777" w:rsidR="001021F4" w:rsidRDefault="00000000">
      <w:pPr>
        <w:pStyle w:val="Heading2"/>
        <w:spacing w:before="360" w:after="60"/>
      </w:pPr>
      <w:r>
        <w:rPr>
          <w:rFonts w:ascii="Arial" w:eastAsia="Arial" w:hAnsi="Arial" w:cs="Arial"/>
        </w:rPr>
        <w:t>D. Spreadsheet workbook</w:t>
      </w:r>
    </w:p>
    <w:p w14:paraId="2785F752" w14:textId="77777777" w:rsidR="001021F4" w:rsidRDefault="00000000">
      <w:pPr>
        <w:spacing w:before="120" w:line="288" w:lineRule="auto"/>
      </w:pPr>
      <w:r>
        <w:rPr>
          <w:rFonts w:ascii="Arial" w:eastAsia="Arial" w:hAnsi="Arial" w:cs="Arial"/>
        </w:rPr>
        <w:t>The calculations in this report were done in the Google Sheets workbook "SBA930 Results". Its tabs are: Prompt Log (prompts and full answers), Scores, Forecast vs Actual (oil), Econ Forecast (CPI and GDP, before and after optimization), Stock Data (S&amp;P 500 and volatility statistics), CPI, GDP, FedFunds and Oil (source data from FRED).</w:t>
      </w:r>
    </w:p>
    <w:sectPr w:rsidR="001021F4">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32C9B" w14:textId="77777777" w:rsidR="005D17A7" w:rsidRDefault="005D17A7">
      <w:pPr>
        <w:spacing w:before="0" w:line="240" w:lineRule="auto"/>
      </w:pPr>
      <w:r>
        <w:separator/>
      </w:r>
    </w:p>
  </w:endnote>
  <w:endnote w:type="continuationSeparator" w:id="0">
    <w:p w14:paraId="639BAC82" w14:textId="77777777" w:rsidR="005D17A7" w:rsidRDefault="005D17A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6CCE1DC6-D981-4F9A-8308-6081C0320B02}"/>
    <w:embedBold r:id="rId2" w:fontKey="{5117BD5D-B57D-4D19-9448-20D7FA12184D}"/>
  </w:font>
  <w:font w:name="Trebuchet MS">
    <w:panose1 w:val="020B0603020202020204"/>
    <w:charset w:val="00"/>
    <w:family w:val="swiss"/>
    <w:pitch w:val="variable"/>
    <w:sig w:usb0="00000687" w:usb1="00000000" w:usb2="00000000" w:usb3="00000000" w:csb0="0000009F" w:csb1="00000000"/>
    <w:embedRegular r:id="rId3" w:fontKey="{E0DDBB18-1736-4BE1-B6F1-7550DFA1C2BD}"/>
    <w:embedItalic r:id="rId4" w:fontKey="{617DD09F-F5D4-4CFE-870D-70511EC4303E}"/>
  </w:font>
  <w:font w:name="Calibri">
    <w:panose1 w:val="020F0502020204030204"/>
    <w:charset w:val="00"/>
    <w:family w:val="swiss"/>
    <w:pitch w:val="variable"/>
    <w:sig w:usb0="E4002EFF" w:usb1="C200247B" w:usb2="00000009" w:usb3="00000000" w:csb0="000001FF" w:csb1="00000000"/>
    <w:embedRegular r:id="rId5" w:fontKey="{4ADD2A90-3470-4360-B967-C61F6A8DFD19}"/>
  </w:font>
  <w:font w:name="Cambria">
    <w:panose1 w:val="02040503050406030204"/>
    <w:charset w:val="00"/>
    <w:family w:val="roman"/>
    <w:pitch w:val="variable"/>
    <w:sig w:usb0="E00006FF" w:usb1="420024FF" w:usb2="02000000" w:usb3="00000000" w:csb0="0000019F" w:csb1="00000000"/>
    <w:embedRegular r:id="rId6" w:fontKey="{928F4FA8-926E-4E22-8208-8F66CAA3B3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8ECA" w14:textId="77777777" w:rsidR="00B52EDF" w:rsidRDefault="00000000">
    <w:pPr>
      <w:pBdr>
        <w:top w:val="nil"/>
        <w:left w:val="nil"/>
        <w:bottom w:val="nil"/>
        <w:right w:val="nil"/>
        <w:between w:val="nil"/>
      </w:pBdr>
      <w:jc w:val="right"/>
    </w:pPr>
    <w:r>
      <w:fldChar w:fldCharType="begin"/>
    </w:r>
    <w:r>
      <w:instrText>PAGE</w:instrText>
    </w:r>
    <w:r>
      <w:fldChar w:fldCharType="separate"/>
    </w:r>
    <w:r w:rsidR="000A79E7">
      <w:rPr>
        <w:noProof/>
      </w:rPr>
      <w:t>1</w:t>
    </w:r>
    <w:r>
      <w:fldChar w:fldCharType="end"/>
    </w:r>
    <w:r>
      <w:rPr>
        <w:noProof/>
      </w:rPr>
      <w:drawing>
        <wp:anchor distT="0" distB="0" distL="0" distR="0" simplePos="0" relativeHeight="251663360" behindDoc="0" locked="0" layoutInCell="1" hidden="0" allowOverlap="1" wp14:anchorId="20A38C46" wp14:editId="3D492063">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409D" w14:textId="77777777" w:rsidR="00B52EDF" w:rsidRDefault="00000000">
    <w:pPr>
      <w:pBdr>
        <w:top w:val="nil"/>
        <w:left w:val="nil"/>
        <w:bottom w:val="nil"/>
        <w:right w:val="nil"/>
        <w:between w:val="nil"/>
      </w:pBdr>
      <w:jc w:val="right"/>
    </w:pPr>
    <w:r>
      <w:rPr>
        <w:noProof/>
      </w:rPr>
      <w:drawing>
        <wp:anchor distT="0" distB="0" distL="0" distR="0" simplePos="0" relativeHeight="251664384" behindDoc="0" locked="0" layoutInCell="1" hidden="0" allowOverlap="1" wp14:anchorId="75033B88" wp14:editId="180FD2EF">
          <wp:simplePos x="0" y="0"/>
          <wp:positionH relativeFrom="column">
            <wp:posOffset>-914399</wp:posOffset>
          </wp:positionH>
          <wp:positionV relativeFrom="paragraph">
            <wp:posOffset>438150</wp:posOffset>
          </wp:positionV>
          <wp:extent cx="7781925" cy="409575"/>
          <wp:effectExtent l="0" t="0" r="0" b="0"/>
          <wp:wrapTopAndBottom distT="0" distB="0"/>
          <wp:docPr id="2" name="image3.png" descr="footer"/>
          <wp:cNvGraphicFramePr/>
          <a:graphic xmlns:a="http://schemas.openxmlformats.org/drawingml/2006/main">
            <a:graphicData uri="http://schemas.openxmlformats.org/drawingml/2006/picture">
              <pic:pic xmlns:pic="http://schemas.openxmlformats.org/drawingml/2006/picture">
                <pic:nvPicPr>
                  <pic:cNvPr id="0" name="image3.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538D0" w14:textId="77777777" w:rsidR="005D17A7" w:rsidRDefault="005D17A7">
      <w:pPr>
        <w:spacing w:before="0" w:line="240" w:lineRule="auto"/>
      </w:pPr>
      <w:r>
        <w:separator/>
      </w:r>
    </w:p>
  </w:footnote>
  <w:footnote w:type="continuationSeparator" w:id="0">
    <w:p w14:paraId="2F7FD94C" w14:textId="77777777" w:rsidR="005D17A7" w:rsidRDefault="005D17A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D145" w14:textId="77777777" w:rsidR="00B52EDF" w:rsidRDefault="00000000">
    <w:pPr>
      <w:pBdr>
        <w:top w:val="nil"/>
        <w:left w:val="nil"/>
        <w:bottom w:val="nil"/>
        <w:right w:val="nil"/>
        <w:between w:val="nil"/>
      </w:pBdr>
      <w:spacing w:before="640"/>
      <w:rPr>
        <w:color w:val="666666"/>
        <w:sz w:val="20"/>
        <w:szCs w:val="20"/>
      </w:rPr>
    </w:pPr>
    <w:r>
      <w:rPr>
        <w:noProof/>
        <w:color w:val="666666"/>
        <w:sz w:val="20"/>
        <w:szCs w:val="20"/>
      </w:rPr>
      <w:drawing>
        <wp:anchor distT="114300" distB="114300" distL="114300" distR="114300" simplePos="0" relativeHeight="251658240" behindDoc="1" locked="0" layoutInCell="1" hidden="0" allowOverlap="1" wp14:anchorId="39B1B440" wp14:editId="715CCE45">
          <wp:simplePos x="0" y="0"/>
          <wp:positionH relativeFrom="page">
            <wp:posOffset>419100</wp:posOffset>
          </wp:positionH>
          <wp:positionV relativeFrom="page">
            <wp:posOffset>317500</wp:posOffset>
          </wp:positionV>
          <wp:extent cx="1358561" cy="2809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358561" cy="280988"/>
                  </a:xfrm>
                  <a:prstGeom prst="rect">
                    <a:avLst/>
                  </a:prstGeom>
                  <a:ln/>
                </pic:spPr>
              </pic:pic>
            </a:graphicData>
          </a:graphic>
        </wp:anchor>
      </w:drawing>
    </w:r>
    <w:r>
      <w:rPr>
        <w:noProof/>
      </w:rPr>
      <w:drawing>
        <wp:anchor distT="0" distB="0" distL="0" distR="0" simplePos="0" relativeHeight="251659264" behindDoc="0" locked="0" layoutInCell="1" hidden="0" allowOverlap="1" wp14:anchorId="106210CD" wp14:editId="1D2B32F6">
          <wp:simplePos x="0" y="0"/>
          <wp:positionH relativeFrom="column">
            <wp:posOffset>-914399</wp:posOffset>
          </wp:positionH>
          <wp:positionV relativeFrom="paragraph">
            <wp:posOffset>-66674</wp:posOffset>
          </wp:positionV>
          <wp:extent cx="7781925" cy="95250"/>
          <wp:effectExtent l="0" t="0" r="0" b="0"/>
          <wp:wrapTopAndBottom distT="0" distB="0"/>
          <wp:docPr id="1"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60288" behindDoc="0" locked="0" layoutInCell="1" hidden="0" allowOverlap="1" wp14:anchorId="1D4EBA79" wp14:editId="705462C9">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0E3AE484" w14:textId="77777777" w:rsidR="00B52EDF"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05EA703" wp14:editId="7A3A10CD">
          <wp:extent cx="447675" cy="57150"/>
          <wp:effectExtent l="0" t="0" r="0" b="0"/>
          <wp:docPr id="6"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CA0E3" w14:textId="77777777" w:rsidR="00B52EDF" w:rsidRDefault="00000000">
    <w:pPr>
      <w:spacing w:before="0" w:line="276" w:lineRule="auto"/>
      <w:ind w:left="-720"/>
      <w:rPr>
        <w:rFonts w:ascii="Arial" w:eastAsia="Arial" w:hAnsi="Arial" w:cs="Arial"/>
      </w:rPr>
    </w:pPr>
    <w:r>
      <w:rPr>
        <w:rFonts w:ascii="Arial" w:eastAsia="Arial" w:hAnsi="Arial" w:cs="Arial"/>
        <w:noProof/>
      </w:rPr>
      <w:drawing>
        <wp:anchor distT="114300" distB="114300" distL="114300" distR="114300" simplePos="0" relativeHeight="251661312" behindDoc="1" locked="0" layoutInCell="1" hidden="0" allowOverlap="1" wp14:anchorId="396C5054" wp14:editId="0B52829B">
          <wp:simplePos x="0" y="0"/>
          <wp:positionH relativeFrom="page">
            <wp:posOffset>449580</wp:posOffset>
          </wp:positionH>
          <wp:positionV relativeFrom="page">
            <wp:posOffset>253365</wp:posOffset>
          </wp:positionV>
          <wp:extent cx="1358561" cy="280988"/>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358561" cy="280988"/>
                  </a:xfrm>
                  <a:prstGeom prst="rect">
                    <a:avLst/>
                  </a:prstGeom>
                  <a:ln/>
                </pic:spPr>
              </pic:pic>
            </a:graphicData>
          </a:graphic>
        </wp:anchor>
      </w:drawing>
    </w:r>
    <w:r>
      <w:rPr>
        <w:noProof/>
      </w:rPr>
      <w:drawing>
        <wp:anchor distT="0" distB="0" distL="0" distR="0" simplePos="0" relativeHeight="251662336" behindDoc="0" locked="0" layoutInCell="1" hidden="0" allowOverlap="1" wp14:anchorId="776930D9" wp14:editId="1983EC0C">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024500B5" w14:textId="77777777" w:rsidR="00B52EDF" w:rsidRDefault="00000000">
    <w:pPr>
      <w:spacing w:before="0" w:line="276" w:lineRule="auto"/>
      <w:ind w:left="720" w:firstLine="720"/>
      <w:jc w:val="right"/>
      <w:rPr>
        <w:rFonts w:ascii="Arial" w:eastAsia="Arial" w:hAnsi="Arial" w:cs="Arial"/>
      </w:rPr>
    </w:pPr>
    <w:r>
      <w:rPr>
        <w:rFonts w:ascii="Arial" w:eastAsia="Arial" w:hAnsi="Arial" w:cs="Arial"/>
        <w:b/>
        <w:bCs/>
        <w:color w:val="FF0000"/>
        <w:sz w:val="26"/>
        <w:szCs w:val="26"/>
      </w:rPr>
      <w:t xml:space="preserve"> </w:t>
    </w:r>
  </w:p>
  <w:p w14:paraId="2C38C3DF" w14:textId="77777777" w:rsidR="00B52EDF" w:rsidRDefault="00B52EDF">
    <w:pPr>
      <w:spacing w:before="0" w:line="276" w:lineRule="auto"/>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00EF"/>
    <w:multiLevelType w:val="hybridMultilevel"/>
    <w:tmpl w:val="F9C231B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5AB2A69"/>
    <w:multiLevelType w:val="hybridMultilevel"/>
    <w:tmpl w:val="4532E1D4"/>
    <w:lvl w:ilvl="0" w:tplc="0409000F">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FBE314E"/>
    <w:multiLevelType w:val="hybridMultilevel"/>
    <w:tmpl w:val="EB6C3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0588F"/>
    <w:multiLevelType w:val="hybridMultilevel"/>
    <w:tmpl w:val="5F526720"/>
    <w:lvl w:ilvl="0" w:tplc="BC326DFC">
      <w:start w:val="1"/>
      <w:numFmt w:val="decimal"/>
      <w:lvlText w:val="%1."/>
      <w:lvlJc w:val="left"/>
      <w:pPr>
        <w:ind w:left="720" w:hanging="360"/>
      </w:pPr>
      <w:rPr>
        <w:rFonts w:ascii="Arial" w:eastAsia="Arial" w:hAnsi="Arial" w:cs="Arial"/>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8E50EB"/>
    <w:multiLevelType w:val="hybridMultilevel"/>
    <w:tmpl w:val="AF9C7554"/>
    <w:lvl w:ilvl="0" w:tplc="C33690F6">
      <w:start w:val="1"/>
      <w:numFmt w:val="decimal"/>
      <w:lvlText w:val="%1."/>
      <w:lvlJc w:val="left"/>
      <w:pPr>
        <w:ind w:left="450" w:hanging="360"/>
      </w:pPr>
      <w:rPr>
        <w:rFonts w:hint="default"/>
        <w:b w:val="0"/>
        <w:color w:val="000000" w:themeColor="text1"/>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6980609"/>
    <w:multiLevelType w:val="multilevel"/>
    <w:tmpl w:val="51C2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D1711"/>
    <w:multiLevelType w:val="hybridMultilevel"/>
    <w:tmpl w:val="5F526720"/>
    <w:lvl w:ilvl="0" w:tplc="FFFFFFFF">
      <w:start w:val="1"/>
      <w:numFmt w:val="decimal"/>
      <w:lvlText w:val="%1."/>
      <w:lvlJc w:val="left"/>
      <w:pPr>
        <w:ind w:left="720" w:hanging="360"/>
      </w:pPr>
      <w:rPr>
        <w:rFonts w:ascii="Arial" w:eastAsia="Arial" w:hAnsi="Arial" w:cs="Arial"/>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E61534"/>
    <w:multiLevelType w:val="multilevel"/>
    <w:tmpl w:val="8FB47A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81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D565B8F"/>
    <w:multiLevelType w:val="multilevel"/>
    <w:tmpl w:val="8FB47A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487EA6"/>
    <w:multiLevelType w:val="hybridMultilevel"/>
    <w:tmpl w:val="EDDCA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753262">
    <w:abstractNumId w:val="8"/>
  </w:num>
  <w:num w:numId="2" w16cid:durableId="437719600">
    <w:abstractNumId w:val="7"/>
  </w:num>
  <w:num w:numId="3" w16cid:durableId="296690807">
    <w:abstractNumId w:val="5"/>
  </w:num>
  <w:num w:numId="4" w16cid:durableId="1556046181">
    <w:abstractNumId w:val="1"/>
  </w:num>
  <w:num w:numId="5" w16cid:durableId="1934166876">
    <w:abstractNumId w:val="2"/>
  </w:num>
  <w:num w:numId="6" w16cid:durableId="876166604">
    <w:abstractNumId w:val="9"/>
  </w:num>
  <w:num w:numId="7" w16cid:durableId="1297906011">
    <w:abstractNumId w:val="0"/>
  </w:num>
  <w:num w:numId="8" w16cid:durableId="1349140339">
    <w:abstractNumId w:val="4"/>
  </w:num>
  <w:num w:numId="9" w16cid:durableId="1714303864">
    <w:abstractNumId w:val="3"/>
  </w:num>
  <w:num w:numId="10" w16cid:durableId="7642324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EDF"/>
    <w:rsid w:val="000A1E50"/>
    <w:rsid w:val="000A79E7"/>
    <w:rsid w:val="001021F4"/>
    <w:rsid w:val="00131195"/>
    <w:rsid w:val="00131DE6"/>
    <w:rsid w:val="001D5204"/>
    <w:rsid w:val="001F5264"/>
    <w:rsid w:val="002B2F01"/>
    <w:rsid w:val="00413C65"/>
    <w:rsid w:val="0048157F"/>
    <w:rsid w:val="004B7106"/>
    <w:rsid w:val="00516223"/>
    <w:rsid w:val="005915EB"/>
    <w:rsid w:val="005D17A7"/>
    <w:rsid w:val="0062646E"/>
    <w:rsid w:val="006B77E2"/>
    <w:rsid w:val="007316B9"/>
    <w:rsid w:val="00772AAC"/>
    <w:rsid w:val="008E16A5"/>
    <w:rsid w:val="00912965"/>
    <w:rsid w:val="009250ED"/>
    <w:rsid w:val="009337B0"/>
    <w:rsid w:val="00AC4ACF"/>
    <w:rsid w:val="00B52EDF"/>
    <w:rsid w:val="00B5351E"/>
    <w:rsid w:val="00BB238A"/>
    <w:rsid w:val="00C00EBF"/>
    <w:rsid w:val="00C64691"/>
    <w:rsid w:val="00C95CFB"/>
    <w:rsid w:val="00C97C78"/>
    <w:rsid w:val="00DF3E37"/>
    <w:rsid w:val="00F22669"/>
    <w:rsid w:val="00F55E4D"/>
    <w:rsid w:val="00FD2B59"/>
    <w:rsid w:val="00FE0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47E21"/>
  <w15:docId w15:val="{B7DFC307-A8D5-4422-AA87-05731AA44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paragraph" w:styleId="NormalWeb">
    <w:name w:val="Normal (Web)"/>
    <w:basedOn w:val="Normal"/>
    <w:uiPriority w:val="99"/>
    <w:semiHidden/>
    <w:unhideWhenUsed/>
    <w:rsid w:val="000A79E7"/>
    <w:rPr>
      <w:rFonts w:ascii="Times New Roman" w:hAnsi="Times New Roman" w:cs="Times New Roman"/>
      <w:sz w:val="24"/>
      <w:szCs w:val="24"/>
    </w:rPr>
  </w:style>
  <w:style w:type="paragraph" w:styleId="ListParagraph">
    <w:name w:val="List Paragraph"/>
    <w:basedOn w:val="Normal"/>
    <w:uiPriority w:val="34"/>
    <w:qFormat/>
    <w:rsid w:val="000A79E7"/>
    <w:pPr>
      <w:ind w:left="720"/>
      <w:contextualSpacing/>
    </w:pPr>
  </w:style>
  <w:style w:type="paragraph" w:styleId="Header">
    <w:name w:val="header"/>
    <w:basedOn w:val="Normal"/>
    <w:link w:val="HeaderChar"/>
    <w:uiPriority w:val="99"/>
    <w:unhideWhenUsed/>
    <w:rsid w:val="00FE091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E091C"/>
  </w:style>
  <w:style w:type="paragraph" w:styleId="Footer">
    <w:name w:val="footer"/>
    <w:basedOn w:val="Normal"/>
    <w:link w:val="FooterChar"/>
    <w:uiPriority w:val="99"/>
    <w:unhideWhenUsed/>
    <w:rsid w:val="00FE091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E0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3846</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Nirmala Sendilkumar</dc:creator>
  <cp:lastModifiedBy>SAS_Rithvik Sendilkumar</cp:lastModifiedBy>
  <cp:revision>2</cp:revision>
  <dcterms:created xsi:type="dcterms:W3CDTF">2026-10-07T20:13:00Z</dcterms:created>
  <dcterms:modified xsi:type="dcterms:W3CDTF">2026-10-07T20:13:00Z</dcterms:modified>
</cp:coreProperties>
</file>