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Virata’s First Day Of HOMESCHOOL - Telugu, English, Translation, Hindi, Khatri, Sanskrit, Mathematics (Maths), Carnatic Music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Overviews - 1-Month Overview, 2-Month Overview, 3-Month Overview, 4-Month Overview, 5-Month Overview: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5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Homeworks Dairy, and Grade 1 Goals - Daily Student’s Responsibilities, Daily Parents’ Responsibilities, Quizzes, Poems, Songs, Grading Criteria: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10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12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13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15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Grade 1 Overview Table of Contents: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