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24082024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TODOs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Basic manners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to interact with different age groups, different relations etc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Cleaning home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Cleaning dishes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Washing clothes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Cooking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Basic electric device usage at home, outside etc.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Farming - summer internships in US farm and Indian farm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Carpentry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Basic plumbing for home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Running a business - lemonade stand - permissions, taxes etc.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