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and parent folders,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w:t>
      </w:r>
      <w:r w:rsidDel="00000000" w:rsidR="00000000" w:rsidRPr="00000000">
        <w:rPr>
          <w:rFonts w:ascii="Google Sans Text" w:cs="Google Sans Text" w:eastAsia="Google Sans Text" w:hAnsi="Google Sans Text"/>
          <w:color w:val="1b1c1d"/>
          <w:sz w:val="24"/>
          <w:szCs w:val="24"/>
          <w:rtl w:val="0"/>
        </w:rPr>
        <w:t xml:space="preserve">0</w:t>
      </w:r>
      <w:r w:rsidDel="00000000" w:rsidR="00000000" w:rsidRPr="00000000">
        <w:rPr>
          <w:rFonts w:ascii="Google Sans Text" w:cs="Google Sans Text" w:eastAsia="Google Sans Text" w:hAnsi="Google Sans Text"/>
          <w:i w:val="0"/>
          <w:iCs w:val="0"/>
          <w:color w:val="1b1c1d"/>
          <w:sz w:val="24"/>
          <w:szCs w:val="24"/>
          <w:rtl w:val="0"/>
        </w:rPr>
        <w:t xml:space="preserve">.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Mercator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Distance north or south of the Equator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Ludo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Brothers and sisters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To share feelings and ideas with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bus-stand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bus-stand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 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 Manners (chapter Western Context, Respecting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latitudes, and longitudes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ins w:author="Virata Pusuluri" w:id="0" w:date="2025-08-10T23:30:03Z">
              <w:r w:rsidDel="00000000" w:rsidR="00000000" w:rsidRPr="00000000">
                <w:rPr>
                  <w:rFonts w:ascii="Google Sans Text" w:cs="Google Sans Text" w:eastAsia="Google Sans Text" w:hAnsi="Google Sans Text"/>
                  <w:color w:val="1b1c1d"/>
                  <w:sz w:val="20"/>
                  <w:szCs w:val="20"/>
                  <w:rtl w:val="0"/>
                  <w:rPrChange w:author="Virata Pusuluri" w:id="1" w:date="2025-08-10T23:30:03Z">
                    <w:rPr>
                      <w:rFonts w:ascii="Google Sans Text" w:cs="Google Sans Text" w:eastAsia="Google Sans Text" w:hAnsi="Google Sans Text"/>
                      <w:i w:val="0"/>
                      <w:iCs w:val="0"/>
                      <w:color w:val="1b1c1d"/>
                      <w:sz w:val="20"/>
                      <w:szCs w:val="20"/>
                      <w:shd w:fill="auto" w:val="clear"/>
                    </w:rPr>
                  </w:rPrChange>
                </w:rPr>
                <w:tab/>
              </w:r>
            </w:ins>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Speaking, 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communication, Indirect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Activities done for pleasure or relaxation.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means relaxation, entertainment,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friends, neighbors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my friends, neighbors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sizes are distorted, especially near the poles / smaller parts are stretched, especially near the poles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smaller parts are stretched, especially near the poles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Legislator sees need for a new law, or changes in existing law, and decides to introduce a 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law is, “Legislature sees need for a new law, or changes in existing law, and decides to introduce a 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Winkel Tripel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Distance east or west of the Prime Meridian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Badminton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Pucca 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Facial expressions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Equator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Prime Meridian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 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 Manners (chapter Western Context, Respecting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attempts to balance distortion of size, shape, and 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everyone thinks it’s good (but it’s bad)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Facial expressions, body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communication, Indirect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Legislator goes to the Office of Legislative counsel. There, attorney advised Legislation on legal issues, and drafts 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law is, “Legislature goes to the Office of Legislative counsel. There, attorney advised Legislation on legal issues, and drafts 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starting point for measuring longitude / The imaginary line that runs from the North Pole to the South Pole through Greenwich, England.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it’s the main longitude off the other longitude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pleasure or relaxation.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makes us feel happy, joyful, and in a recreational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Mercator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Latitude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Kho-Kho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To share feelings and ideas clearly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feelings, ideas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feelings, and ideas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Antarctica / Greenland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Antarctica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watching TV (TeleVision) / reading a book / listening to music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watching TV (TeleVision)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brothers, and sisters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brothers, and sisters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with the Clerk of the House, or Secretary of the Senate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says, “Legislator files bill with the Clerk of the House, or Secretary of the Senate”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be away from thieves / shelter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be away from thieves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They always have some distortions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Mercator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Gall-Peters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Distance north or south of the Equator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The Prime Meridian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Civics / Legislature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life skills / household chores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sizes are distorted, especially near the poles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sizes are distorted, especially near the poles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exchange thoughts, and feelings / to share feelings and ideas clearly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exchange thoughts, and feelings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Yoga exercises, sleeping, etc. / reading a book / listening to music / playing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Yoga exercises, sleeping,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Speaking respectfully to elders and using appropriate titles / Using polite words like "please" and "thank you" / not interrupting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Gall-Peters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The Prime Meridian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Washing clothes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Mud and thatch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hagiographical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neighborhood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 or False (mainly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Distance east or west of the Prime Meridian.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measures the distance from North Pole to South Pole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Chess, Carroms, Ludo, Chinese checker, Table-tennis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Chess</w:t>
            </w:r>
            <w:r w:rsidDel="00000000" w:rsidR="00000000" w:rsidRPr="00000000">
              <w:rPr>
                <w:rFonts w:ascii="Google Sans Text" w:cs="Google Sans Text" w:eastAsia="Google Sans Text" w:hAnsi="Google Sans Text"/>
                <w:color w:val="1b1c1d"/>
                <w:sz w:val="20"/>
                <w:szCs w:val="20"/>
                <w:rtl w:val="0"/>
              </w:rPr>
              <w:t xml:space="preserve"> </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Carroms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group of families lives close together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group of people close to each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shows the correct relative sizes of countries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sizes are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 HWSocialFinalQuizGrade1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Act, and other laws enacted at the session are printed in the Georgia Laws series. Also, the act is incorporated into the Official Code of Georgia Annotated. The act becomes effective the following 1 July, unless a different effective date is provided in the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8</w:t>
      </w:r>
      <w:r w:rsidDel="00000000" w:rsidR="00000000" w:rsidRPr="00000000">
        <w:rPr>
          <w:rFonts w:ascii="Google Sans Text" w:cs="Google Sans Text" w:eastAsia="Google Sans Text" w:hAnsi="Google Sans Text"/>
          <w:b w:val="1"/>
          <w:bCs w:val="1"/>
          <w:color w:val="1b1c1d"/>
          <w:sz w:val="24"/>
          <w:szCs w:val="24"/>
          <w:rtl w:val="0"/>
        </w:rPr>
        <w:t xml:space="preserve">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100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8</w:t>
      </w:r>
      <w:r w:rsidDel="00000000" w:rsidR="00000000" w:rsidRPr="00000000">
        <w:rPr>
          <w:rFonts w:ascii="Google Sans Text" w:cs="Google Sans Text" w:eastAsia="Google Sans Text" w:hAnsi="Google Sans Text"/>
          <w:b w:val="1"/>
          <w:bCs w:val="1"/>
          <w:color w:val="1b1c1d"/>
          <w:sz w:val="24"/>
          <w:szCs w:val="24"/>
          <w:rtl w:val="0"/>
        </w:rPr>
        <w:t xml:space="preserve">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100</w:t>
      </w:r>
      <w:r w:rsidDel="00000000" w:rsidR="00000000" w:rsidRPr="00000000">
        <w:rPr>
          <w:rFonts w:ascii="Google Sans Text" w:cs="Google Sans Text" w:eastAsia="Google Sans Text" w:hAnsi="Google Sans Text"/>
          <w:i w:val="0"/>
          <w:iCs w:val="0"/>
          <w:color w:val="1b1c1d"/>
          <w:sz w:val="24"/>
          <w:szCs w:val="24"/>
          <w:rtl w:val="0"/>
        </w:rPr>
        <w:t xml:space="preserve">, which is a good performance, demonstrating a solid understanding of social studies and life skills concepts.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Issues and Areas for Improvement:</w:t>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Terminology Precision:</w:t>
      </w:r>
      <w:r w:rsidDel="00000000" w:rsidR="00000000" w:rsidRPr="00000000">
        <w:rPr>
          <w:rFonts w:ascii="Google Sans Text" w:cs="Google Sans Text" w:eastAsia="Google Sans Text" w:hAnsi="Google Sans Text"/>
          <w:i w:val="0"/>
          <w:iCs w:val="0"/>
          <w:color w:val="1b1c1d"/>
          <w:sz w:val="24"/>
          <w:szCs w:val="24"/>
          <w:rtl w:val="0"/>
        </w:rPr>
        <w:t xml:space="preserve"> The student occasionally used general terms or descriptions instead of the specific vocabulary (e.g., "garden" instead of "neighborhood," "mom" instead of "life skills").</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Blank/Incomplete Answers:</w:t>
      </w:r>
      <w:r w:rsidDel="00000000" w:rsidR="00000000" w:rsidRPr="00000000">
        <w:rPr>
          <w:rFonts w:ascii="Google Sans Text" w:cs="Google Sans Text" w:eastAsia="Google Sans Text" w:hAnsi="Google Sans Text"/>
          <w:i w:val="0"/>
          <w:iCs w:val="0"/>
          <w:color w:val="1b1c1d"/>
          <w:sz w:val="24"/>
          <w:szCs w:val="24"/>
          <w:rtl w:val="0"/>
        </w:rPr>
        <w:t xml:space="preserve"> Several questions were left blank or had incomplete answers, indicating areas where the student might need to review or recall information more thoroughly.</w:t>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Distinction between Concepts:</w:t>
      </w:r>
      <w:r w:rsidDel="00000000" w:rsidR="00000000" w:rsidRPr="00000000">
        <w:rPr>
          <w:rFonts w:ascii="Google Sans Text" w:cs="Google Sans Text" w:eastAsia="Google Sans Text" w:hAnsi="Google Sans Text"/>
          <w:i w:val="0"/>
          <w:iCs w:val="0"/>
          <w:color w:val="1b1c1d"/>
          <w:sz w:val="24"/>
          <w:szCs w:val="24"/>
          <w:rtl w:val="0"/>
        </w:rPr>
        <w:t xml:space="preserve"> Some confusion was noted between related but distinct geographical concepts (Equator vs. Prime Meridian, verbal vs. non-verbal communication).</w:t>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Specific Factual Recall:</w:t>
      </w:r>
      <w:r w:rsidDel="00000000" w:rsidR="00000000" w:rsidRPr="00000000">
        <w:rPr>
          <w:rFonts w:ascii="Google Sans Text" w:cs="Google Sans Text" w:eastAsia="Google Sans Text" w:hAnsi="Google Sans Text"/>
          <w:i w:val="0"/>
          <w:iCs w:val="0"/>
          <w:color w:val="1b1c1d"/>
          <w:sz w:val="24"/>
          <w:szCs w:val="24"/>
          <w:rtl w:val="0"/>
        </w:rPr>
        <w:t xml:space="preserve"> While many answers were correct, a few specific facts (like the correct house type or map projection details) were missed.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Overall, the student has a strong foundation, and improvement can be achieved by focusing on precise terminology, ensuring all questions are addressed, and clarifying distinctions between closely related concepts.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