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Title:</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Basics of pronunciation and Chandassu (prosody/poetic meter) for Carnatic music </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Correct and incorrect pronunciation/chandassu in Carnatic music </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A tutorial on basics of pronunciation, chandassu, beat etc. in Caratic music</w:t>
      </w:r>
    </w:p>
    <w:p w:rsidR="00000000" w:rsidDel="00000000" w:rsidP="00000000" w:rsidRDefault="00000000" w:rsidRPr="00000000" w14:paraId="00000005">
      <w:pPr>
        <w:ind w:left="1440" w:firstLine="0"/>
        <w:rPr/>
      </w:pPr>
      <w:r w:rsidDel="00000000" w:rsidR="00000000" w:rsidRPr="00000000">
        <w:rPr>
          <w:rtl w:val="0"/>
        </w:rPr>
      </w:r>
    </w:p>
    <w:p w:rsidR="00000000" w:rsidDel="00000000" w:rsidP="00000000" w:rsidRDefault="00000000" w:rsidRPr="00000000" w14:paraId="00000006">
      <w:pPr>
        <w:ind w:left="1440" w:firstLine="0"/>
        <w:rPr/>
      </w:pPr>
      <w:r w:rsidDel="00000000" w:rsidR="00000000" w:rsidRPr="00000000">
        <w:rPr>
          <w:rtl w:val="0"/>
        </w:rPr>
        <w:t xml:space="preserve">Figure out the correct terminology to use.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Abstract</w:t>
      </w:r>
      <w:r w:rsidDel="00000000" w:rsidR="00000000" w:rsidRPr="00000000">
        <w:rPr>
          <w:rtl w:val="0"/>
        </w:rPr>
        <w:t xml:space="preserve">:</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We describe how words need to be pronounced correctly in Carnatic music following basics of pronunciation/Chandassu</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We give a complete breakdown of several simple songs in Carnatic music and elsewhere in Telugu/Sanskrit - showing laghu/gurus or short/long syllables - and how you can extend/elongate the swaras for gurus but not for laghus to maintain correct pronunciation.</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Laghus can also be elongated but gurus need to be even longer.. </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For a song, we show breakdown of laghu/gurus, sandhi breakdown and meanings of words, telugu/hindi and phonetics, swaras for each syllable, timing/beat information</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We show some textbook examples with correct pronunciation, and some with incorrect pronunciations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Methods</w:t>
      </w:r>
      <w:r w:rsidDel="00000000" w:rsidR="00000000" w:rsidRPr="00000000">
        <w:rPr>
          <w:rtl w:val="0"/>
        </w:rPr>
        <w:t xml:space="preserve">: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Basics of  phonetic symbols, laghu, guru, chandassu, swaras, raagas, beats.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Discussion</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Why did the pronunciation go wrong? Tamil/Kannada singers singing telugu songs, or vice versa..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Some lines are correct in the same song, while some others are not.. Tell us that when it was written it was probably correct but got messed up later on ..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Hasat Ali song</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Ai giri nandini</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Shivoham shivoham song - chandassu - laghu, guru, guru - follows the same pattern through out - ya gana. - (only first charanam)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Sangeetha vidya bodhini textbook (correct)</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Sri Ganapathi - complete</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Sri Yeeshaa - complete</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Parama Gunanidhi - complete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Incorrect</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Shri Gananaadha (last two lines of pallavi are correct) - complete</w:t>
      </w:r>
    </w:p>
    <w:p w:rsidR="00000000" w:rsidDel="00000000" w:rsidP="00000000" w:rsidRDefault="00000000" w:rsidRPr="00000000" w14:paraId="00000021">
      <w:pPr>
        <w:numPr>
          <w:ilvl w:val="2"/>
          <w:numId w:val="1"/>
        </w:numPr>
        <w:ind w:left="2160" w:hanging="360"/>
        <w:rPr>
          <w:u w:val="none"/>
        </w:rPr>
      </w:pPr>
      <w:r w:rsidDel="00000000" w:rsidR="00000000" w:rsidRPr="00000000">
        <w:rPr>
          <w:rtl w:val="0"/>
        </w:rPr>
        <w:t xml:space="preserve">Show corrected version also - complete</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Kundagowra - complete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Kereya Niranu - complete</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Raara venu - Mudamula Raganaku Eduruga or Raganakeduruga - have to check words, meanings, sandhi, laghu, gurus, beat, swaras all of them to do this correctly..  (only few lines)</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Muddugaare yasoda</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6">
        <w:r w:rsidDel="00000000" w:rsidR="00000000" w:rsidRPr="00000000">
          <w:rPr>
            <w:color w:val="1155cc"/>
            <w:u w:val="single"/>
            <w:rtl w:val="0"/>
          </w:rPr>
          <w:t xml:space="preserve">https://en.wikipedia.org/wiki/Chandas_(poetry)</w:t>
        </w:r>
      </w:hyperlink>
      <w:r w:rsidDel="00000000" w:rsidR="00000000" w:rsidRPr="00000000">
        <w:rPr>
          <w:rtl w:val="0"/>
        </w:rPr>
      </w:r>
    </w:p>
    <w:p w:rsidR="00000000" w:rsidDel="00000000" w:rsidP="00000000" w:rsidRDefault="00000000" w:rsidRPr="00000000" w14:paraId="0000002A">
      <w:pPr>
        <w:rPr/>
      </w:pPr>
      <w:hyperlink r:id="rId7">
        <w:r w:rsidDel="00000000" w:rsidR="00000000" w:rsidRPr="00000000">
          <w:rPr>
            <w:color w:val="1155cc"/>
            <w:u w:val="single"/>
            <w:rtl w:val="0"/>
          </w:rPr>
          <w:t xml:space="preserve">https://en.wikipedia.org/wiki/Sanskrit_prosody</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Chandas_(poetry)" TargetMode="External"/><Relationship Id="rId7" Type="http://schemas.openxmlformats.org/officeDocument/2006/relationships/hyperlink" Target="https://en.wikipedia.org/wiki/Sanskrit_prosod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