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Shri Mataji's speech 1981-08-14 The scientific viewpoint: 1. Translation of AI summary 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Science and Open-Mindedness: Shri Mataji highlights the need for an open-minded, scientific approach to Sahaja Yoga, encouraging seekers to experiment and verify its claims.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rFonts w:ascii="aptos" w:hAnsi="aptos" w:cs="aptos"/>
          <w:sz w:val="24"/>
          <w:szCs w:val="24"/>
        </w:rPr>
      </w:pPr>
      <w:r>
        <w:rPr>
          <w:rFonts w:ascii="aptos" w:hAnsi="aptos" w:cs="aptos"/>
          <w:sz w:val="24"/>
          <w:sz w:val="24"/>
          <w:szCs w:val="24"/>
          <w:lang w:bidi="te-IN"/>
        </w:rPr>
        <w:t xml:space="preserve">శాస్త్రీయ మరియు నిష్పాక్షిక దృక్పథం </w:t>
      </w:r>
      <w:r>
        <w:rPr>
          <w:rFonts w:cs="aptos" w:ascii="aptos" w:hAnsi="aptos"/>
          <w:sz w:val="24"/>
          <w:szCs w:val="24"/>
          <w:lang w:bidi="te-IN"/>
        </w:rPr>
        <w:t xml:space="preserve">(perspective)  </w:t>
      </w:r>
      <w:r>
        <w:rPr>
          <w:rFonts w:eastAsia="Gautami" w:cs="aptos" w:ascii="aptos" w:hAnsi="aptos"/>
          <w:sz w:val="24"/>
          <w:szCs w:val="24"/>
        </w:rPr>
        <w:t xml:space="preserve">: </w:t>
      </w:r>
      <w:r>
        <w:rPr>
          <w:rFonts w:ascii="aptos" w:hAnsi="aptos" w:eastAsia="Gautami" w:cs="aptos"/>
          <w:sz w:val="24"/>
          <w:sz w:val="24"/>
          <w:szCs w:val="24"/>
        </w:rPr>
        <w:t>శ్రీ మాతాజీ సహజ యోగా</w:t>
      </w:r>
      <w:r>
        <w:rPr>
          <w:rFonts w:ascii="aptos" w:hAnsi="aptos" w:eastAsia="Gautami" w:cs="aptos"/>
          <w:sz w:val="24"/>
          <w:sz w:val="24"/>
          <w:szCs w:val="24"/>
          <w:lang w:bidi="te-IN"/>
        </w:rPr>
        <w:t xml:space="preserve">న్ని </w:t>
      </w:r>
      <w:r>
        <w:rPr>
          <w:rFonts w:ascii="aptos" w:hAnsi="aptos" w:eastAsia="Gautami" w:cs="aptos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</w:rPr>
        <w:t>నిష్పాక్షిక</w:t>
      </w:r>
      <w:r>
        <w:rPr>
          <w:rFonts w:ascii="aptos" w:hAnsi="aptos" w:eastAsia="Gautami" w:cs="aptos"/>
          <w:sz w:val="24"/>
          <w:sz w:val="24"/>
          <w:szCs w:val="24"/>
        </w:rPr>
        <w:t xml:space="preserve"> </w:t>
      </w:r>
      <w:r>
        <w:rPr>
          <w:rFonts w:eastAsia="Gautami" w:cs="aptos" w:ascii="aptos" w:hAnsi="aptos"/>
          <w:sz w:val="24"/>
          <w:szCs w:val="24"/>
        </w:rPr>
        <w:t>(openminded)</w:t>
      </w:r>
      <w:r>
        <w:rPr>
          <w:rFonts w:cs="aptos" w:ascii="aptos" w:hAnsi="aptos"/>
          <w:sz w:val="24"/>
          <w:szCs w:val="24"/>
        </w:rPr>
        <w:t xml:space="preserve">, </w:t>
      </w:r>
      <w:r>
        <w:rPr>
          <w:rFonts w:ascii="aptos" w:hAnsi="aptos" w:eastAsia="Gautami" w:cs="aptos"/>
          <w:sz w:val="24"/>
          <w:sz w:val="24"/>
          <w:szCs w:val="24"/>
        </w:rPr>
        <w:t xml:space="preserve">శాస్త్రీయ </w:t>
      </w:r>
      <w:r>
        <w:rPr>
          <w:rFonts w:eastAsia="Gautami" w:cs="aptos" w:ascii="aptos" w:hAnsi="aptos"/>
          <w:sz w:val="24"/>
          <w:szCs w:val="24"/>
        </w:rPr>
        <w:t xml:space="preserve">(scientific) </w:t>
      </w:r>
      <w:r>
        <w:rPr>
          <w:rFonts w:ascii="aptos" w:hAnsi="aptos" w:eastAsia="Gautami" w:cs="aptos"/>
          <w:sz w:val="24"/>
          <w:sz w:val="24"/>
          <w:szCs w:val="24"/>
        </w:rPr>
        <w:t>విధానం</w:t>
      </w:r>
      <w:r>
        <w:rPr>
          <w:rFonts w:ascii="aptos" w:hAnsi="aptos" w:eastAsia="Gautami" w:cs="aptos"/>
          <w:sz w:val="24"/>
          <w:sz w:val="24"/>
          <w:szCs w:val="24"/>
          <w:lang w:bidi="te-IN"/>
        </w:rPr>
        <w:t xml:space="preserve">లో </w:t>
      </w:r>
      <w:r>
        <w:rPr>
          <w:rFonts w:eastAsia="Gautami" w:cs="aptos" w:ascii="aptos" w:hAnsi="aptos"/>
          <w:sz w:val="24"/>
          <w:szCs w:val="24"/>
        </w:rPr>
        <w:t xml:space="preserve">(approach) </w:t>
      </w:r>
      <w:r>
        <w:rPr>
          <w:rFonts w:ascii="aptos" w:hAnsi="aptos" w:eastAsia="Gautami" w:cs="aptos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lang w:bidi="te-IN"/>
        </w:rPr>
        <w:t>అధ్యయనం</w:t>
      </w:r>
      <w:r>
        <w:rPr>
          <w:rFonts w:ascii="aptos" w:hAnsi="aptos" w:eastAsia="Gautami" w:cs="aptos"/>
          <w:sz w:val="24"/>
          <w:sz w:val="24"/>
          <w:szCs w:val="24"/>
          <w:lang w:bidi="te-IN"/>
        </w:rPr>
        <w:t xml:space="preserve"> </w:t>
      </w:r>
      <w:r>
        <w:rPr>
          <w:rFonts w:eastAsia="Gautami" w:cs="aptos" w:ascii="aptos" w:hAnsi="aptos"/>
          <w:sz w:val="24"/>
          <w:szCs w:val="24"/>
          <w:lang w:bidi="te-IN"/>
        </w:rPr>
        <w:t xml:space="preserve">(study, </w:t>
      </w:r>
      <w:r>
        <w:rPr>
          <w:rFonts w:ascii="aptos" w:hAnsi="aptos" w:eastAsia="Gautami" w:cs="aptos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lang w:bidi="te-IN"/>
        </w:rPr>
        <w:t>పరిశీలన</w:t>
      </w:r>
      <w:r>
        <w:rPr>
          <w:rFonts w:eastAsia="Gautami" w:cs="aptos" w:ascii="aptos" w:hAnsi="aptos"/>
          <w:bCs w:val="false"/>
          <w:iCs w:val="false"/>
          <w:caps w:val="false"/>
          <w:smallCaps w:val="false"/>
          <w:color w:val="000000"/>
          <w:spacing w:val="0"/>
          <w:sz w:val="24"/>
          <w:szCs w:val="24"/>
          <w:lang w:bidi="te-IN"/>
        </w:rPr>
        <w:t xml:space="preserve">, </w:t>
      </w:r>
      <w:r>
        <w:rPr>
          <w:rFonts w:ascii="aptos" w:hAnsi="aptos" w:eastAsia="Gautami" w:cs="aptos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lang w:bidi="te-IN"/>
        </w:rPr>
        <w:t>పఠనం</w:t>
      </w:r>
      <w:r>
        <w:rPr>
          <w:rFonts w:eastAsia="Gautami" w:cs="aptos" w:ascii="aptos" w:hAnsi="aptos"/>
          <w:bCs w:val="false"/>
          <w:iCs w:val="false"/>
          <w:caps w:val="false"/>
          <w:smallCaps w:val="false"/>
          <w:color w:val="000000"/>
          <w:spacing w:val="0"/>
          <w:sz w:val="24"/>
          <w:szCs w:val="24"/>
          <w:lang w:bidi="te-IN"/>
        </w:rPr>
        <w:t xml:space="preserve">) </w:t>
      </w:r>
      <w:r>
        <w:rPr>
          <w:rFonts w:ascii="aptos" w:hAnsi="aptos" w:eastAsia="Gautami" w:cs="aptos"/>
          <w:sz w:val="24"/>
          <w:sz w:val="24"/>
          <w:szCs w:val="24"/>
          <w:lang w:bidi="te-IN"/>
        </w:rPr>
        <w:t xml:space="preserve">చేయవలసిన ఆవశ్యకతను </w:t>
      </w:r>
      <w:r>
        <w:rPr>
          <w:rFonts w:eastAsia="Gautami" w:cs="aptos" w:ascii="aptos" w:hAnsi="aptos"/>
          <w:sz w:val="24"/>
          <w:szCs w:val="24"/>
        </w:rPr>
        <w:t xml:space="preserve">(need, </w:t>
      </w:r>
      <w:r>
        <w:rPr>
          <w:rFonts w:ascii="aptos" w:hAnsi="aptos" w:eastAsia="Gautami" w:cs="aptos"/>
          <w:sz w:val="24"/>
          <w:sz w:val="24"/>
          <w:szCs w:val="24"/>
          <w:lang w:bidi="te-IN"/>
        </w:rPr>
        <w:t>అవసరము</w:t>
      </w:r>
      <w:r>
        <w:rPr>
          <w:rFonts w:eastAsia="Gautami" w:cs="aptos" w:ascii="aptos" w:hAnsi="aptos"/>
          <w:sz w:val="24"/>
          <w:szCs w:val="24"/>
        </w:rPr>
        <w:t xml:space="preserve">) </w:t>
      </w:r>
      <w:r>
        <w:rPr>
          <w:rFonts w:ascii="aptos" w:hAnsi="aptos" w:eastAsia="Gautami" w:cs="aptos"/>
          <w:sz w:val="24"/>
          <w:sz w:val="24"/>
          <w:szCs w:val="24"/>
        </w:rPr>
        <w:t>ఎత్తిచూపారు</w:t>
      </w:r>
      <w:r>
        <w:rPr>
          <w:rFonts w:eastAsia="Gautami" w:cs="aptos" w:ascii="aptos" w:hAnsi="aptos"/>
          <w:sz w:val="24"/>
          <w:szCs w:val="24"/>
          <w:lang w:bidi="te-IN"/>
        </w:rPr>
        <w:t xml:space="preserve">. </w:t>
      </w:r>
      <w:r>
        <w:rPr>
          <w:rFonts w:ascii="aptos" w:hAnsi="aptos" w:cs="aptos"/>
          <w:sz w:val="24"/>
          <w:sz w:val="24"/>
          <w:szCs w:val="24"/>
          <w:lang w:bidi="te-IN"/>
        </w:rPr>
        <w:t xml:space="preserve">సాధకులు </w:t>
      </w:r>
      <w:r>
        <w:rPr>
          <w:rFonts w:ascii="aptos" w:hAnsi="aptos" w:eastAsia="Gautami" w:cs="aptos"/>
          <w:sz w:val="24"/>
          <w:sz w:val="24"/>
          <w:szCs w:val="24"/>
          <w:lang w:bidi="te-IN"/>
        </w:rPr>
        <w:t xml:space="preserve">ప్రయోగాలు చేసి దీని వాదనలను ధృవీకరించుకోవాలని </w:t>
      </w:r>
      <w:r>
        <w:rPr>
          <w:rFonts w:ascii="aptos" w:hAnsi="aptos" w:eastAsia="Gautami" w:cs="aptos"/>
          <w:sz w:val="24"/>
          <w:sz w:val="24"/>
          <w:szCs w:val="24"/>
        </w:rPr>
        <w:t>ప్రోత్స</w:t>
      </w:r>
      <w:r>
        <w:rPr>
          <w:rFonts w:ascii="aptos" w:hAnsi="aptos" w:eastAsia="Gautami" w:cs="aptos"/>
          <w:sz w:val="24"/>
          <w:sz w:val="24"/>
          <w:szCs w:val="24"/>
          <w:lang w:bidi="te-IN"/>
        </w:rPr>
        <w:t>హించారు</w:t>
      </w:r>
      <w:r>
        <w:rPr>
          <w:rFonts w:eastAsia="Gautami" w:cs="aptos" w:ascii="aptos" w:hAnsi="aptos"/>
          <w:sz w:val="24"/>
          <w:szCs w:val="24"/>
        </w:rPr>
        <w:t>.</w:t>
      </w:r>
    </w:p>
    <w:p>
      <w:pPr>
        <w:pStyle w:val="normal1"/>
        <w:rPr>
          <w:rFonts w:ascii="aptos" w:hAnsi="aptos" w:cs="aptos"/>
          <w:sz w:val="24"/>
          <w:szCs w:val="24"/>
        </w:rPr>
      </w:pPr>
      <w:r>
        <w:rPr>
          <w:rFonts w:cs="aptos" w:ascii="aptos" w:hAnsi="aptos"/>
          <w:sz w:val="24"/>
          <w:szCs w:val="24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Reality of God and Self-Realization: Shri Mataji asserts the existence of God and the all-pervading power, stating that self-realization is achievable and should be validated through experience.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 xml:space="preserve">భగవంతుని యొక్క వాస్తవికత మరియు </w:t>
      </w:r>
      <w:r>
        <w:rPr>
          <w:rFonts w:ascii="Gautami" w:hAnsi="Gautami" w:eastAsia="Gautami" w:cs="Gautami"/>
          <w:sz w:val="30"/>
          <w:sz w:val="30"/>
          <w:szCs w:val="30"/>
          <w:lang w:bidi="te-IN"/>
        </w:rPr>
        <w:t xml:space="preserve">ఆత్మ </w:t>
      </w:r>
      <w:r>
        <w:rPr>
          <w:rFonts w:ascii="Gautami" w:hAnsi="Gautami" w:eastAsia="Gautami" w:cs="Gautami"/>
          <w:sz w:val="30"/>
          <w:sz w:val="30"/>
          <w:szCs w:val="30"/>
        </w:rPr>
        <w:t>సాక్షాత్కారం</w:t>
      </w:r>
      <w:r>
        <w:rPr>
          <w:rFonts w:eastAsia="Gautami" w:cs="Gautami" w:ascii="Gautami" w:hAnsi="Gautami"/>
          <w:sz w:val="30"/>
          <w:szCs w:val="30"/>
        </w:rPr>
        <w:t xml:space="preserve">: </w:t>
      </w:r>
      <w:r>
        <w:rPr>
          <w:rFonts w:ascii="Gautami" w:hAnsi="Gautami" w:eastAsia="Gautami" w:cs="Gautami"/>
          <w:sz w:val="30"/>
          <w:sz w:val="30"/>
          <w:szCs w:val="30"/>
        </w:rPr>
        <w:t>శ్రీ మాతాజీ భగవంతుని ఉనికిని మరియు సర్వవ్యాప్త శక్తిని నొక్కిచెప్పారు</w:t>
      </w:r>
      <w:r>
        <w:rPr>
          <w:rFonts w:eastAsia="Gautami" w:cs="Gautami" w:ascii="Gautami" w:hAnsi="Gautami"/>
          <w:sz w:val="30"/>
          <w:szCs w:val="30"/>
          <w:lang w:bidi="te-IN"/>
        </w:rPr>
        <w:t xml:space="preserve">. </w:t>
      </w:r>
      <w:r>
        <w:rPr>
          <w:sz w:val="30"/>
          <w:szCs w:val="30"/>
        </w:rPr>
        <w:t xml:space="preserve"> </w:t>
      </w:r>
      <w:r>
        <w:rPr>
          <w:sz w:val="30"/>
          <w:sz w:val="30"/>
          <w:szCs w:val="30"/>
          <w:lang w:bidi="te-IN"/>
        </w:rPr>
        <w:t xml:space="preserve">ఆత్మ </w:t>
      </w:r>
      <w:r>
        <w:rPr>
          <w:rFonts w:ascii="Gautami" w:hAnsi="Gautami" w:eastAsia="Gautami" w:cs="Gautami"/>
          <w:sz w:val="30"/>
          <w:sz w:val="30"/>
          <w:szCs w:val="30"/>
        </w:rPr>
        <w:t>సాక్షాత్కారం సాధించ</w:t>
      </w:r>
      <w:r>
        <w:rPr>
          <w:rFonts w:ascii="Gautami" w:hAnsi="Gautami" w:eastAsia="Gautami" w:cs="Gautami"/>
          <w:sz w:val="30"/>
          <w:sz w:val="30"/>
          <w:szCs w:val="30"/>
          <w:lang w:bidi="te-IN"/>
        </w:rPr>
        <w:t>వచ్చని</w:t>
      </w:r>
      <w:r>
        <w:rPr>
          <w:rFonts w:ascii="Gautami" w:hAnsi="Gautami" w:eastAsia="Gautami" w:cs="Gautami"/>
          <w:sz w:val="30"/>
          <w:sz w:val="30"/>
          <w:szCs w:val="30"/>
        </w:rPr>
        <w:t xml:space="preserve"> మరియు అనుభవం ద్వారా ధృవీకరిం</w:t>
      </w:r>
      <w:r>
        <w:rPr>
          <w:rFonts w:ascii="Gautami" w:hAnsi="Gautami" w:eastAsia="Gautami" w:cs="Gautami"/>
          <w:sz w:val="30"/>
          <w:sz w:val="30"/>
          <w:szCs w:val="30"/>
          <w:lang w:bidi="te-IN"/>
        </w:rPr>
        <w:t xml:space="preserve">చుకోవాలని </w:t>
      </w:r>
      <w:r>
        <w:rPr>
          <w:rFonts w:ascii="Gautami" w:hAnsi="Gautami" w:eastAsia="Gautami" w:cs="Gautami"/>
          <w:sz w:val="30"/>
          <w:sz w:val="30"/>
          <w:szCs w:val="30"/>
        </w:rPr>
        <w:t>పేర్కొ</w:t>
      </w:r>
      <w:r>
        <w:rPr>
          <w:rFonts w:ascii="Gautami" w:hAnsi="Gautami" w:eastAsia="Gautami" w:cs="Gautami"/>
          <w:sz w:val="30"/>
          <w:sz w:val="30"/>
          <w:szCs w:val="30"/>
          <w:lang w:bidi="te-IN"/>
        </w:rPr>
        <w:t>న్నారు</w:t>
      </w:r>
      <w:r>
        <w:rPr>
          <w:rFonts w:eastAsia="Gautami" w:cs="Gautami" w:ascii="Gautami" w:hAnsi="Gautami"/>
          <w:sz w:val="30"/>
          <w:szCs w:val="30"/>
        </w:rPr>
        <w:t>.</w:t>
      </w:r>
    </w:p>
    <w:p>
      <w:pPr>
        <w:pStyle w:val="normal1"/>
        <w:rPr>
          <w:rFonts w:ascii="aptos" w:hAnsi="aptos" w:cs="aptos"/>
          <w:sz w:val="24"/>
          <w:szCs w:val="24"/>
        </w:rPr>
      </w:pPr>
      <w:r>
        <w:rPr>
          <w:rFonts w:cs="aptos" w:ascii="aptos" w:hAnsi="aptos"/>
          <w:sz w:val="24"/>
          <w:szCs w:val="24"/>
        </w:rPr>
        <w:t>------------------------------------------------------------------------------------------------</w:t>
      </w:r>
    </w:p>
    <w:p>
      <w:pPr>
        <w:pStyle w:val="normal1"/>
        <w:rPr>
          <w:rFonts w:ascii="aptos" w:hAnsi="aptos" w:cs="aptos"/>
          <w:sz w:val="24"/>
          <w:szCs w:val="24"/>
          <w:lang w:bidi="te-IN"/>
        </w:rPr>
      </w:pPr>
      <w:r>
        <w:rPr>
          <w:rFonts w:cs="aptos" w:ascii="aptos" w:hAnsi="aptos"/>
          <w:sz w:val="24"/>
          <w:szCs w:val="24"/>
          <w:lang w:bidi="te-IN"/>
        </w:rPr>
        <w:t>(Telugu translation not corrected below this)</w:t>
      </w:r>
    </w:p>
    <w:p>
      <w:pPr>
        <w:pStyle w:val="normal1"/>
        <w:rPr>
          <w:rFonts w:ascii="aptos" w:hAnsi="aptos" w:cs="aptos"/>
          <w:sz w:val="24"/>
          <w:szCs w:val="24"/>
        </w:rPr>
      </w:pPr>
      <w:r>
        <w:rPr>
          <w:rFonts w:cs="aptos" w:ascii="aptos" w:hAnsi="aptos"/>
          <w:sz w:val="24"/>
          <w:szCs w:val="24"/>
        </w:rPr>
        <w:t>------------------------------------------------------------------------------------------------</w:t>
      </w:r>
    </w:p>
    <w:p>
      <w:pPr>
        <w:pStyle w:val="normal1"/>
        <w:rPr>
          <w:rFonts w:ascii="aptos" w:hAnsi="aptos" w:cs="aptos"/>
          <w:sz w:val="24"/>
          <w:szCs w:val="24"/>
        </w:rPr>
      </w:pPr>
      <w:r>
        <w:rPr>
          <w:rFonts w:cs="aptos" w:ascii="aptos" w:hAnsi="aptos"/>
          <w:sz w:val="24"/>
          <w:szCs w:val="24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Human Evolution and Purpose: The talk explores the purpose of human evolution, suggesting that humans have a higher potential beyond material pursuits, and Sahaja Yoga offers a path to realize this potential.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 w:val="30"/>
          <w:szCs w:val="30"/>
        </w:rPr>
        <w:t xml:space="preserve">మానవ పరిణామం మరియు </w:t>
      </w:r>
      <w:r>
        <w:rPr>
          <w:sz w:val="30"/>
          <w:sz w:val="30"/>
          <w:szCs w:val="30"/>
          <w:lang w:bidi="te-IN"/>
        </w:rPr>
        <w:t>లక్ష్యం</w:t>
      </w:r>
      <w:r>
        <w:rPr>
          <w:sz w:val="30"/>
          <w:szCs w:val="30"/>
        </w:rPr>
        <w:t xml:space="preserve">: </w:t>
      </w:r>
      <w:r>
        <w:rPr>
          <w:sz w:val="30"/>
          <w:sz w:val="30"/>
          <w:szCs w:val="30"/>
        </w:rPr>
        <w:t>చర్చ మానవ పరిణామం యొక్క ఉద్దేశ్యాన్ని అన్వేషిస్తుంది</w:t>
      </w:r>
      <w:r>
        <w:rPr>
          <w:sz w:val="30"/>
          <w:szCs w:val="30"/>
        </w:rPr>
        <w:t xml:space="preserve">, </w:t>
      </w:r>
      <w:r>
        <w:rPr>
          <w:sz w:val="30"/>
          <w:sz w:val="30"/>
          <w:szCs w:val="30"/>
        </w:rPr>
        <w:t>మానవులకు భౌతిక సాధనల కంటే ఎక్కువ సామర్థ్యం ఉందని సూచిస్తుంది మరియు సహజ యోగా ఈ సామర్థ్యాన్ని గ్రహించడానికి ఒక మార్గాన్ని అందిస్తుంది</w:t>
      </w:r>
      <w:r>
        <w:rPr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Kundalini Energy: Shri Mataji explains the concept of Kundalini energy, a dormant power within individuals that, when awakened, leads to self-realization and various physical and mental benefits.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>కుండలిని శక్తి</w:t>
      </w:r>
      <w:r>
        <w:rPr>
          <w:rFonts w:eastAsia="Gautami" w:cs="Gautami" w:ascii="Gautami" w:hAnsi="Gautami"/>
          <w:sz w:val="30"/>
          <w:szCs w:val="30"/>
        </w:rPr>
        <w:t xml:space="preserve">: </w:t>
      </w:r>
      <w:r>
        <w:rPr>
          <w:rFonts w:ascii="Gautami" w:hAnsi="Gautami" w:eastAsia="Gautami" w:cs="Gautami"/>
          <w:sz w:val="30"/>
          <w:sz w:val="30"/>
          <w:szCs w:val="30"/>
        </w:rPr>
        <w:t>శ్రీ మాతాజీ కుండలిని శక్తి యొక్క భావనను వివరిస్తారు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ఇది వ్యక్తులలో నిద్రాణమైన శక్తి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ఇది మేల్కొన్నప్పుడు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స్వీయ</w:t>
      </w:r>
      <w:r>
        <w:rPr>
          <w:rFonts w:eastAsia="Gautami" w:cs="Gautami" w:ascii="Gautami" w:hAnsi="Gautami"/>
          <w:sz w:val="30"/>
          <w:szCs w:val="30"/>
        </w:rPr>
        <w:t>-</w:t>
      </w:r>
      <w:r>
        <w:rPr>
          <w:rFonts w:ascii="Gautami" w:hAnsi="Gautami" w:eastAsia="Gautami" w:cs="Gautami"/>
          <w:sz w:val="30"/>
          <w:sz w:val="30"/>
          <w:szCs w:val="30"/>
        </w:rPr>
        <w:t>సాక్షాత్కారానికి మరియు వివిధ శారీరక మరియు మానసిక ప్రయోజనాలకు దారితీస్తుంది</w:t>
      </w:r>
      <w:r>
        <w:rPr>
          <w:rFonts w:eastAsia="Gautami" w:cs="Gautami" w:ascii="Gautami" w:hAnsi="Gautami"/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False Gurus and the Importance of Authenticity: The speech warns against false gurus who exploit seekers, emphasizing that true spiritual growth comes through genuine self-realization, not material offerings.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>తప్పుడు గురువులు మరియు ప్రామాణికత యొక్క ప్రాముఖ్యత</w:t>
      </w:r>
      <w:r>
        <w:rPr>
          <w:rFonts w:eastAsia="Gautami" w:cs="Gautami" w:ascii="Gautami" w:hAnsi="Gautami"/>
          <w:sz w:val="30"/>
          <w:szCs w:val="30"/>
        </w:rPr>
        <w:t xml:space="preserve">: </w:t>
      </w:r>
      <w:r>
        <w:rPr>
          <w:rFonts w:ascii="Gautami" w:hAnsi="Gautami" w:eastAsia="Gautami" w:cs="Gautami"/>
          <w:sz w:val="30"/>
          <w:sz w:val="30"/>
          <w:szCs w:val="30"/>
        </w:rPr>
        <w:t>సాధకులను దోపిడీ చేసే తప్పుడు గురువులకు వ్యతిరేకంగా ప్రసంగం హెచ్చరిస్తుంది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నిజమైన ఆధ్యాత్మిక అభివృద్ధి నిజమైన స్వీయ</w:t>
      </w:r>
      <w:r>
        <w:rPr>
          <w:rFonts w:eastAsia="Gautami" w:cs="Gautami" w:ascii="Gautami" w:hAnsi="Gautami"/>
          <w:sz w:val="30"/>
          <w:szCs w:val="30"/>
        </w:rPr>
        <w:t>-</w:t>
      </w:r>
      <w:r>
        <w:rPr>
          <w:rFonts w:ascii="Gautami" w:hAnsi="Gautami" w:eastAsia="Gautami" w:cs="Gautami"/>
          <w:sz w:val="30"/>
          <w:sz w:val="30"/>
          <w:szCs w:val="30"/>
        </w:rPr>
        <w:t>సాక్షాత్కారం ద్వారా వస్తుంది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భౌతిక సమర్పణలు కాదు</w:t>
      </w:r>
      <w:r>
        <w:rPr>
          <w:rFonts w:eastAsia="Gautami" w:cs="Gautami" w:ascii="Gautami" w:hAnsi="Gautami"/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Simplicity of Sahaja Yoga: Shri Mataji emphasizes the simplicity of Sahaja Yoga, explaining that it's a spontaneous, living process accessible to everyone, regardless of background or beliefs.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>సహజ యోగా యొక్క సరళత</w:t>
      </w:r>
      <w:r>
        <w:rPr>
          <w:rFonts w:eastAsia="Gautami" w:cs="Gautami" w:ascii="Gautami" w:hAnsi="Gautami"/>
          <w:sz w:val="30"/>
          <w:szCs w:val="30"/>
        </w:rPr>
        <w:t xml:space="preserve">: </w:t>
      </w:r>
      <w:r>
        <w:rPr>
          <w:rFonts w:ascii="Gautami" w:hAnsi="Gautami" w:eastAsia="Gautami" w:cs="Gautami"/>
          <w:sz w:val="30"/>
          <w:sz w:val="30"/>
          <w:szCs w:val="30"/>
        </w:rPr>
        <w:t>శ్రీ మాతాజీ సహజ యోగా యొక్క సరళతను నొక్కిచెప్పారు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ఇది నేపథ్యం లేదా నమ్మకాలతో సంబంధం లేకుండా ప్రతి ఒక్కరికీ అందుబాటులో ఉండే సహజమైన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జీవన ప్రక్రియ అని వివరిస్తుంది</w:t>
      </w:r>
      <w:r>
        <w:rPr>
          <w:rFonts w:eastAsia="Gautami" w:cs="Gautami" w:ascii="Gautami" w:hAnsi="Gautami"/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Role of the Spirit: The talk discusses the role of the Spirit in Sahaja Yoga, highlighting its manifestation in the conscious mind and the transformation it brings to individuals.</w:t>
      </w:r>
    </w:p>
    <w:p>
      <w:pPr>
        <w:pStyle w:val="normal1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>ఆత్మ యొక్క పాత్ర</w:t>
      </w:r>
      <w:r>
        <w:rPr>
          <w:rFonts w:eastAsia="Gautami" w:cs="Gautami" w:ascii="Gautami" w:hAnsi="Gautami"/>
          <w:sz w:val="30"/>
          <w:szCs w:val="30"/>
        </w:rPr>
        <w:t xml:space="preserve">: </w:t>
      </w:r>
      <w:r>
        <w:rPr>
          <w:rFonts w:ascii="Gautami" w:hAnsi="Gautami" w:eastAsia="Gautami" w:cs="Gautami"/>
          <w:sz w:val="30"/>
          <w:sz w:val="30"/>
          <w:szCs w:val="30"/>
        </w:rPr>
        <w:t>చర్చ సహజ యోగాలో ఆత్మ యొక్క పాత్రను చర్చిస్తుంది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చేతన మనస్సులో దాని అభివ్యక్తిని మరియు వ్యక్తులకు అది తీసుకువచ్చే పరివర్తనను హైలైట్ చేస్తుంది</w:t>
      </w:r>
      <w:r>
        <w:rPr>
          <w:rFonts w:eastAsia="Gautami" w:cs="Gautami" w:ascii="Gautami" w:hAnsi="Gautami"/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b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Physical and Mental Healing: Shri Mataji mentions the physical and mental healing benefits of Sahaja Yoga, attributing them to the cleansing power of Kundalini awakening.</w:t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 w:val="30"/>
          <w:szCs w:val="30"/>
        </w:rPr>
        <w:t>శారీరక మరియు మానసిక స్వస్థత</w:t>
      </w:r>
      <w:r>
        <w:rPr>
          <w:sz w:val="30"/>
          <w:szCs w:val="30"/>
        </w:rPr>
        <w:t xml:space="preserve">: </w:t>
      </w:r>
      <w:r>
        <w:rPr>
          <w:sz w:val="30"/>
          <w:sz w:val="30"/>
          <w:szCs w:val="30"/>
        </w:rPr>
        <w:t>శ్రీ మాతాజీ సహజ యోగా యొక్క శారీరక మరియు మానసిక స్వస్థత ప్రయోజనాలను ప్రస్తావిస్తూ</w:t>
      </w:r>
      <w:r>
        <w:rPr>
          <w:sz w:val="30"/>
          <w:szCs w:val="30"/>
        </w:rPr>
        <w:t xml:space="preserve">, </w:t>
      </w:r>
      <w:r>
        <w:rPr>
          <w:sz w:val="30"/>
          <w:sz w:val="30"/>
          <w:szCs w:val="30"/>
        </w:rPr>
        <w:t>కుండలిని మేల్కొలుపు యొక్క ప్రక్షాళన శక్తికి వాటిని ఆపాదించారు</w:t>
      </w:r>
      <w:r>
        <w:rPr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Chakras and Their Significance: The speech provides a brief overview of the seven chakras and their connection to various aspects of human experience, emphasizing the importance of understanding these energy centers.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>చక్రాలు మరియు వాటి ప్రాముఖ్యత</w:t>
      </w:r>
      <w:r>
        <w:rPr>
          <w:rFonts w:eastAsia="Gautami" w:cs="Gautami" w:ascii="Gautami" w:hAnsi="Gautami"/>
          <w:sz w:val="30"/>
          <w:szCs w:val="30"/>
        </w:rPr>
        <w:t xml:space="preserve">: </w:t>
      </w:r>
      <w:r>
        <w:rPr>
          <w:rFonts w:ascii="Gautami" w:hAnsi="Gautami" w:eastAsia="Gautami" w:cs="Gautami"/>
          <w:sz w:val="30"/>
          <w:sz w:val="30"/>
          <w:szCs w:val="30"/>
        </w:rPr>
        <w:t>ప్రసంగం ఏడు చక్రాల యొక్క సంక్షిప్త అవలోకనాన్ని మరియు మానవ అనుభవంలోని వివిధ అంశాలకు వాటి కనెక్షన్‌ను అందిస్తుంది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ఈ శక్తి కేంద్రాలను అర్థం చేసుకోవడం యొక్క ప్రాముఖ్యతను నొక్కి చెబుతుంది</w:t>
      </w:r>
      <w:r>
        <w:rPr>
          <w:rFonts w:eastAsia="Gautami" w:cs="Gautami" w:ascii="Gautami" w:hAnsi="Gautami"/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Experience of Sahaja Yoga: Shri Mataji encourages attendees to experience Sahaja Yoga firsthand, guiding them through a meditation to awaken the Kundalini energy and feel the cool breeze of self-realization.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>సహజ యోగ అనుభవం</w:t>
      </w:r>
      <w:r>
        <w:rPr>
          <w:rFonts w:eastAsia="Gautami" w:cs="Gautami" w:ascii="Gautami" w:hAnsi="Gautami"/>
          <w:sz w:val="30"/>
          <w:szCs w:val="30"/>
        </w:rPr>
        <w:t xml:space="preserve">: </w:t>
      </w:r>
      <w:r>
        <w:rPr>
          <w:rFonts w:ascii="Gautami" w:hAnsi="Gautami" w:eastAsia="Gautami" w:cs="Gautami"/>
          <w:sz w:val="30"/>
          <w:sz w:val="30"/>
          <w:szCs w:val="30"/>
        </w:rPr>
        <w:t>శ్రీ మాతాజీ హాజరైన వారిని సహజ యోగాను ప్రత్యక్షంగా అనుభవించమని ప్రోత్సహిస్తారు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కుండలినీ శక్తిని మేల్కొల్పడానికి మరియు స్వీయ</w:t>
      </w:r>
      <w:r>
        <w:rPr>
          <w:rFonts w:eastAsia="Gautami" w:cs="Gautami" w:ascii="Gautami" w:hAnsi="Gautami"/>
          <w:sz w:val="30"/>
          <w:szCs w:val="30"/>
        </w:rPr>
        <w:t>-</w:t>
      </w:r>
      <w:r>
        <w:rPr>
          <w:rFonts w:ascii="Gautami" w:hAnsi="Gautami" w:eastAsia="Gautami" w:cs="Gautami"/>
          <w:sz w:val="30"/>
          <w:sz w:val="30"/>
          <w:szCs w:val="30"/>
        </w:rPr>
        <w:t>సాక్షాత్కారపు చల్లని గాలిని అనుభూతి చెందడానికి ధ్యానం ద్వారా వారికి మార్గనిర్దేశం చేస్తారు</w:t>
      </w:r>
      <w:r>
        <w:rPr>
          <w:rFonts w:eastAsia="Gautami" w:cs="Gautami" w:ascii="Gautami" w:hAnsi="Gautami"/>
          <w:sz w:val="30"/>
          <w:szCs w:val="30"/>
        </w:rPr>
        <w:t>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Overall, the speech aims to present Sahaja Yoga as a scientific and accessible path to self-realization, offering a deeper understanding of human potential and the divine power within.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before="0" w:after="160"/>
        <w:rPr>
          <w:sz w:val="30"/>
          <w:szCs w:val="30"/>
        </w:rPr>
      </w:pPr>
      <w:r>
        <w:rPr>
          <w:rFonts w:ascii="Gautami" w:hAnsi="Gautami" w:eastAsia="Gautami" w:cs="Gautami"/>
          <w:sz w:val="30"/>
          <w:sz w:val="30"/>
          <w:szCs w:val="30"/>
        </w:rPr>
        <w:t>మొత్తంమీద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ప్రసంగం సహజ యోగాను స్వీయ</w:t>
      </w:r>
      <w:r>
        <w:rPr>
          <w:rFonts w:eastAsia="Gautami" w:cs="Gautami" w:ascii="Gautami" w:hAnsi="Gautami"/>
          <w:sz w:val="30"/>
          <w:szCs w:val="30"/>
        </w:rPr>
        <w:t>-</w:t>
      </w:r>
      <w:r>
        <w:rPr>
          <w:rFonts w:ascii="Gautami" w:hAnsi="Gautami" w:eastAsia="Gautami" w:cs="Gautami"/>
          <w:sz w:val="30"/>
          <w:sz w:val="30"/>
          <w:szCs w:val="30"/>
        </w:rPr>
        <w:t>సాక్షాత్కారానికి శాస్త్రీయ మరియు ప్రాప్యత మార్గంగా ప్రదర్శించడం లక్ష్యంగా పెట్టుకుంది</w:t>
      </w:r>
      <w:r>
        <w:rPr>
          <w:sz w:val="30"/>
          <w:szCs w:val="30"/>
        </w:rPr>
        <w:t xml:space="preserve">, </w:t>
      </w:r>
      <w:r>
        <w:rPr>
          <w:rFonts w:ascii="Gautami" w:hAnsi="Gautami" w:eastAsia="Gautami" w:cs="Gautami"/>
          <w:sz w:val="30"/>
          <w:sz w:val="30"/>
          <w:szCs w:val="30"/>
        </w:rPr>
        <w:t>మానవ సామర్థ్యాన్ని మరియు లోపల ఉన్న దైవిక శక్తి గురించి లోతైన అవగాహనను అందిస్తుంది</w:t>
      </w:r>
      <w:r>
        <w:rPr>
          <w:rFonts w:eastAsia="Gautami" w:cs="Gautami" w:ascii="Gautami" w:hAnsi="Gautami"/>
          <w:sz w:val="30"/>
          <w:szCs w:val="30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auto"/>
    <w:pitch w:val="variable"/>
  </w:font>
  <w:font w:name="Aptos Display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auto"/>
    <w:pitch w:val="variable"/>
  </w:font>
  <w:font w:name="aptos">
    <w:charset w:val="00"/>
    <w:family w:val="auto"/>
    <w:pitch w:val="variable"/>
  </w:font>
  <w:font w:name="Gautam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244c8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6244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6244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6244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6244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6244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6244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6244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6244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6244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44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244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44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44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44c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44c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44c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44c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44c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244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44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244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244c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44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244c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6244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6244c8"/>
    <w:pPr/>
    <w:rPr>
      <w:color w:val="595959"/>
      <w:sz w:val="28"/>
      <w:szCs w:val="28"/>
    </w:rPr>
  </w:style>
  <w:style w:type="paragraph" w:styleId="Quote">
    <w:name w:val="Quote"/>
    <w:basedOn w:val="normal1"/>
    <w:next w:val="normal1"/>
    <w:link w:val="QuoteChar"/>
    <w:uiPriority w:val="29"/>
    <w:qFormat/>
    <w:rsid w:val="006244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1"/>
    <w:uiPriority w:val="34"/>
    <w:qFormat/>
    <w:rsid w:val="006244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1"/>
    <w:next w:val="normal1"/>
    <w:link w:val="IntenseQuoteChar"/>
    <w:uiPriority w:val="30"/>
    <w:qFormat/>
    <w:rsid w:val="0062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w0j5tD5wFfsZ0+iMUMEXqDfFg7A==">CgMxLjA4AHIhMUhqTUdKQzBNZThHQmQ0UWpKa0Jlb1kwZkc5WEdqdkFG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LibreOffice/24.8.0.3$Windows_X86_64 LibreOffice_project/0bdf1299c94fe897b119f97f3c613e9dca6be583</Application>
  <AppVersion>15.0000</AppVersion>
  <Pages>5</Pages>
  <Words>606</Words>
  <Characters>3181</Characters>
  <CharactersWithSpaces>3765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2024-09-12T19:07:00Z</dcterms:created>
  <dc:creator>Sunitha Basodi</dc:creator>
  <dc:description/>
  <dc:language>en-US</dc:language>
  <cp:lastModifiedBy/>
  <dcterms:modified xsi:type="dcterms:W3CDTF">2024-10-10T11:09:22Z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