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 xml:space="preserve">In the previous project, you have learnt how to perform Exploratory Data Analysis (EDA). We used the customer churn dataset and walked you through various EDA methods. Now, </w:t>
      </w:r>
      <w:proofErr w:type="spellStart"/>
      <w:proofErr w:type="gramStart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its</w:t>
      </w:r>
      <w:proofErr w:type="spellEnd"/>
      <w:proofErr w:type="gram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 xml:space="preserve"> your turn to start your exploration journey.</w:t>
      </w:r>
    </w:p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Here, we are providing you the NYC-trip duration dataset. </w:t>
      </w:r>
    </w:p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</w:p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fldChar w:fldCharType="begin"/>
      </w: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instrText xml:space="preserve"> INCLUDEPICTURE "https://files.cdn.thinkific.com/file_uploads/118220/images/0ad/f2c/57e/2560px-Ride_hailing_services_Wikivoyage_banner.jpg" \* MERGEFORMATINET </w:instrText>
      </w: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fldChar w:fldCharType="separate"/>
      </w: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17.75pt;height:273.75pt">
            <v:imagedata r:id="rId5" r:href="rId6"/>
          </v:shape>
        </w:pict>
      </w: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fldChar w:fldCharType="end"/>
      </w:r>
    </w:p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</w:p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The aim of this assignment is just to explore the dataset and generate insights from it. </w:t>
      </w:r>
    </w:p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Here is the description of all the variables / features available in the dataset which will help you to perform EDA: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id</w:t>
      </w: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a unique identifier for each trip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vendor_id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a code indicating the provider associated with the trip record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pickup_datetime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date and time when the meter was engaged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dropoff_datetime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date and time when the meter was disengaged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passenger_count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the number of passengers in the vehicle (driver entered value)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pickup_longitude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the longitude where the meter was engaged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pickup_latitude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the latitude where the meter was engaged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dropoff_longitude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the longitude where the meter was disengaged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dropoff_latitude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the latitude where the meter was disengaged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store_and_fwd_flag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This flag indicates whether the trip record was held in vehicle memory before sending to the vendor because the vehicle did not have a connection to the server (Y=store and forward; N=not a store and forward trip)</w:t>
      </w:r>
    </w:p>
    <w:p w:rsidR="00BB0B30" w:rsidRPr="00BB0B30" w:rsidRDefault="00BB0B30" w:rsidP="00BB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proofErr w:type="spellStart"/>
      <w:r w:rsidRPr="00BB0B30">
        <w:rPr>
          <w:rFonts w:ascii="Lato" w:eastAsia="Times New Roman" w:hAnsi="Lato" w:cs="Times New Roman"/>
          <w:b/>
          <w:bCs/>
          <w:color w:val="36394D"/>
          <w:sz w:val="24"/>
          <w:szCs w:val="24"/>
          <w:lang w:eastAsia="en-IN"/>
        </w:rPr>
        <w:t>trip_duration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 - (target) duration of the trip in seconds</w:t>
      </w:r>
    </w:p>
    <w:p w:rsidR="00BB0B30" w:rsidRPr="00BB0B30" w:rsidRDefault="00BB0B30" w:rsidP="00BB0B3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lastRenderedPageBreak/>
        <w:t xml:space="preserve">You can download the dataset from the link given below and perform the EDA on this dataset. Once you have finished the EDA, submit the </w:t>
      </w:r>
      <w:proofErr w:type="spellStart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jupyter</w:t>
      </w:r>
      <w:proofErr w:type="spellEnd"/>
      <w:r w:rsidRPr="00BB0B30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 xml:space="preserve"> notebook and we will evaluate it.</w:t>
      </w:r>
    </w:p>
    <w:p w:rsidR="00930197" w:rsidRDefault="00930197">
      <w:bookmarkStart w:id="0" w:name="_GoBack"/>
      <w:bookmarkEnd w:id="0"/>
    </w:p>
    <w:sectPr w:rsidR="009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E3BCF"/>
    <w:multiLevelType w:val="multilevel"/>
    <w:tmpl w:val="59C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0C"/>
    <w:rsid w:val="005F1A0C"/>
    <w:rsid w:val="00930197"/>
    <w:rsid w:val="00BB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6CFA1-FDA2-4847-8E72-B3BE7DC6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files.cdn.thinkific.com/file_uploads/118220/images/0ad/f2c/57e/2560px-Ride_hailing_services_Wikivoyage_banner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2022-05-06T09:24:00Z</dcterms:created>
  <dcterms:modified xsi:type="dcterms:W3CDTF">2022-05-06T09:25:00Z</dcterms:modified>
</cp:coreProperties>
</file>