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60CC" w14:textId="77777777" w:rsidR="00AD71FD" w:rsidRDefault="00000000">
      <w:pPr>
        <w:pStyle w:val="BodyText"/>
        <w:rPr>
          <w:rFonts w:ascii="Times New Roman"/>
          <w:sz w:val="48"/>
        </w:rPr>
      </w:pPr>
      <w:r>
        <w:rPr>
          <w:noProof/>
        </w:rPr>
        <mc:AlternateContent>
          <mc:Choice Requires="wps">
            <w:drawing>
              <wp:anchor distT="0" distB="0" distL="0" distR="0" simplePos="0" relativeHeight="486330368" behindDoc="1" locked="0" layoutInCell="1" allowOverlap="1" wp14:anchorId="504C1BCD" wp14:editId="12D37459">
                <wp:simplePos x="0" y="0"/>
                <wp:positionH relativeFrom="page">
                  <wp:posOffset>6773926</wp:posOffset>
                </wp:positionH>
                <wp:positionV relativeFrom="page">
                  <wp:posOffset>9281825</wp:posOffset>
                </wp:positionV>
                <wp:extent cx="86360" cy="1593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59385"/>
                        </a:xfrm>
                        <a:prstGeom prst="rect">
                          <a:avLst/>
                        </a:prstGeom>
                      </wps:spPr>
                      <wps:txbx>
                        <w:txbxContent>
                          <w:p w14:paraId="011BF1EA" w14:textId="77777777" w:rsidR="00AD71FD" w:rsidRDefault="00000000">
                            <w:pPr>
                              <w:pStyle w:val="BodyText"/>
                            </w:pPr>
                            <w:r>
                              <w:rPr>
                                <w:spacing w:val="-10"/>
                              </w:rPr>
                              <w:t>0</w:t>
                            </w:r>
                          </w:p>
                        </w:txbxContent>
                      </wps:txbx>
                      <wps:bodyPr wrap="square" lIns="0" tIns="0" rIns="0" bIns="0" rtlCol="0">
                        <a:noAutofit/>
                      </wps:bodyPr>
                    </wps:wsp>
                  </a:graphicData>
                </a:graphic>
              </wp:anchor>
            </w:drawing>
          </mc:Choice>
          <mc:Fallback>
            <w:pict>
              <v:shapetype w14:anchorId="504C1BCD" id="_x0000_t202" coordsize="21600,21600" o:spt="202" path="m,l,21600r21600,l21600,xe">
                <v:stroke joinstyle="miter"/>
                <v:path gradientshapeok="t" o:connecttype="rect"/>
              </v:shapetype>
              <v:shape id="Textbox 1" o:spid="_x0000_s1026" type="#_x0000_t202" style="position:absolute;margin-left:533.4pt;margin-top:730.85pt;width:6.8pt;height:12.55pt;z-index:-16986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" filled="f" stroked="f">
                <v:textbox inset="0,0,0,0">
                  <w:txbxContent>
                    <w:p w14:paraId="011BF1EA" w14:textId="77777777" w:rsidR="00AD71FD" w:rsidRDefault="00000000">
                      <w:pPr>
                        <w:pStyle w:val="BodyText"/>
                      </w:pPr>
                      <w:r>
                        <w:rPr>
                          <w:spacing w:val="-10"/>
                        </w:rPr>
                        <w:t>0</w:t>
                      </w:r>
                    </w:p>
                  </w:txbxContent>
                </v:textbox>
                <w10:wrap anchorx="page" anchory="page"/>
              </v:shape>
            </w:pict>
          </mc:Fallback>
        </mc:AlternateContent>
      </w:r>
      <w:r>
        <w:rPr>
          <w:noProof/>
        </w:rPr>
        <mc:AlternateContent>
          <mc:Choice Requires="wps">
            <w:drawing>
              <wp:anchor distT="0" distB="0" distL="0" distR="0" simplePos="0" relativeHeight="486330880" behindDoc="1" locked="0" layoutInCell="1" allowOverlap="1" wp14:anchorId="55232AE2" wp14:editId="413114EA">
                <wp:simplePos x="0" y="0"/>
                <wp:positionH relativeFrom="page">
                  <wp:posOffset>228600</wp:posOffset>
                </wp:positionH>
                <wp:positionV relativeFrom="page">
                  <wp:posOffset>361950</wp:posOffset>
                </wp:positionV>
                <wp:extent cx="7312025" cy="954532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2025" cy="9545320"/>
                          <a:chOff x="0" y="0"/>
                          <a:chExt cx="7312025" cy="9545320"/>
                        </a:xfrm>
                      </wpg:grpSpPr>
                      <pic:pic xmlns:pic="http://schemas.openxmlformats.org/drawingml/2006/picture">
                        <pic:nvPicPr>
                          <pic:cNvPr id="3" name="Image 3"/>
                          <pic:cNvPicPr/>
                        </pic:nvPicPr>
                        <pic:blipFill>
                          <a:blip r:embed="rId8" cstate="print"/>
                          <a:stretch>
                            <a:fillRect/>
                          </a:stretch>
                        </pic:blipFill>
                        <pic:spPr>
                          <a:xfrm>
                            <a:off x="0" y="0"/>
                            <a:ext cx="7312025" cy="9545320"/>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266700" y="7428230"/>
                            <a:ext cx="1322705" cy="939165"/>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266700" y="1899920"/>
                            <a:ext cx="1381125" cy="1456689"/>
                          </a:xfrm>
                          <a:prstGeom prst="rect">
                            <a:avLst/>
                          </a:prstGeom>
                        </pic:spPr>
                      </pic:pic>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8pt;margin-top:28.5pt;width:575.75pt;height:751.6pt;mso-position-horizontal-relative:page;mso-position-vertical-relative:page;z-index:-16985600" id="docshapegroup2" coordorigin="360,570" coordsize="11515,15032">
                <v:shape style="position:absolute;left:360;top:570;width:11515;height:15032" type="#_x0000_t75" id="docshape3" stroked="false">
                  <v:imagedata r:id="rId11" o:title=""/>
                </v:shape>
                <v:shape style="position:absolute;left:780;top:12268;width:2083;height:1479" type="#_x0000_t75" id="docshape4" stroked="false">
                  <v:imagedata r:id="rId12" o:title=""/>
                </v:shape>
                <v:shape style="position:absolute;left:780;top:3562;width:2175;height:2294" type="#_x0000_t75" id="docshape5" stroked="false">
                  <v:imagedata r:id="rId13" o:title=""/>
                </v:shape>
                <w10:wrap type="none"/>
              </v:group>
            </w:pict>
          </mc:Fallback>
        </mc:AlternateContent>
      </w:r>
    </w:p>
    <w:p w14:paraId="19A05983" w14:textId="77777777" w:rsidR="00AD71FD" w:rsidRDefault="00AD71FD">
      <w:pPr>
        <w:pStyle w:val="BodyText"/>
        <w:rPr>
          <w:rFonts w:ascii="Times New Roman"/>
          <w:sz w:val="48"/>
        </w:rPr>
      </w:pPr>
    </w:p>
    <w:p w14:paraId="3796C38B" w14:textId="77777777" w:rsidR="00AD71FD" w:rsidRDefault="00AD71FD">
      <w:pPr>
        <w:pStyle w:val="BodyText"/>
        <w:rPr>
          <w:rFonts w:ascii="Times New Roman"/>
          <w:sz w:val="48"/>
        </w:rPr>
      </w:pPr>
    </w:p>
    <w:p w14:paraId="2DD873E1" w14:textId="77777777" w:rsidR="00AD71FD" w:rsidRDefault="00AD71FD">
      <w:pPr>
        <w:pStyle w:val="BodyText"/>
        <w:rPr>
          <w:rFonts w:ascii="Times New Roman"/>
          <w:sz w:val="48"/>
        </w:rPr>
      </w:pPr>
    </w:p>
    <w:p w14:paraId="63E2440C" w14:textId="77777777" w:rsidR="00AD71FD" w:rsidRDefault="00AD71FD">
      <w:pPr>
        <w:pStyle w:val="BodyText"/>
        <w:rPr>
          <w:rFonts w:ascii="Times New Roman"/>
          <w:sz w:val="48"/>
        </w:rPr>
      </w:pPr>
    </w:p>
    <w:p w14:paraId="7A595ADF" w14:textId="77777777" w:rsidR="00AD71FD" w:rsidRDefault="00AD71FD">
      <w:pPr>
        <w:pStyle w:val="BodyText"/>
        <w:rPr>
          <w:rFonts w:ascii="Times New Roman"/>
          <w:sz w:val="48"/>
        </w:rPr>
      </w:pPr>
    </w:p>
    <w:p w14:paraId="51000709" w14:textId="77777777" w:rsidR="00AD71FD" w:rsidRDefault="00AD71FD">
      <w:pPr>
        <w:pStyle w:val="BodyText"/>
        <w:spacing w:before="513"/>
        <w:rPr>
          <w:rFonts w:ascii="Times New Roman"/>
          <w:sz w:val="48"/>
        </w:rPr>
      </w:pPr>
    </w:p>
    <w:p w14:paraId="091ABF03" w14:textId="41AFE106" w:rsidR="00AD71FD" w:rsidRDefault="00000000">
      <w:pPr>
        <w:pStyle w:val="Title"/>
        <w:spacing w:line="276" w:lineRule="auto"/>
      </w:pPr>
      <w:r>
        <w:t>Special</w:t>
      </w:r>
      <w:r>
        <w:rPr>
          <w:spacing w:val="-11"/>
        </w:rPr>
        <w:t xml:space="preserve"> </w:t>
      </w:r>
      <w:r>
        <w:t>Olympics</w:t>
      </w:r>
      <w:r>
        <w:rPr>
          <w:spacing w:val="-11"/>
        </w:rPr>
        <w:t xml:space="preserve"> </w:t>
      </w:r>
      <w:r>
        <w:t>Unified</w:t>
      </w:r>
      <w:r>
        <w:rPr>
          <w:spacing w:val="-11"/>
        </w:rPr>
        <w:t xml:space="preserve"> </w:t>
      </w:r>
      <w:r>
        <w:t>Champion</w:t>
      </w:r>
      <w:r>
        <w:rPr>
          <w:spacing w:val="-11"/>
        </w:rPr>
        <w:t xml:space="preserve"> </w:t>
      </w:r>
      <w:r>
        <w:t xml:space="preserve">Schools: Year 14 </w:t>
      </w:r>
      <w:r w:rsidR="007473F4">
        <w:t>&lt;&lt;state&gt;&gt;</w:t>
      </w:r>
      <w:r>
        <w:t>Program Report</w:t>
      </w:r>
    </w:p>
    <w:p w14:paraId="621E884A" w14:textId="77777777" w:rsidR="00AD71FD" w:rsidRDefault="00000000">
      <w:pPr>
        <w:pStyle w:val="Title"/>
        <w:spacing w:line="544" w:lineRule="exact"/>
      </w:pPr>
      <w:r>
        <w:t>2021-</w:t>
      </w:r>
      <w:r>
        <w:rPr>
          <w:spacing w:val="-4"/>
        </w:rPr>
        <w:t>2022</w:t>
      </w:r>
    </w:p>
    <w:p w14:paraId="485F738C" w14:textId="745A15FC" w:rsidR="00AD71FD" w:rsidRDefault="00000000">
      <w:pPr>
        <w:spacing w:before="83"/>
        <w:ind w:left="106"/>
        <w:rPr>
          <w:i/>
          <w:sz w:val="48"/>
        </w:rPr>
      </w:pPr>
      <w:r>
        <w:rPr>
          <w:i/>
          <w:sz w:val="48"/>
        </w:rPr>
        <w:t>Special</w:t>
      </w:r>
      <w:r>
        <w:rPr>
          <w:i/>
          <w:spacing w:val="-7"/>
          <w:sz w:val="48"/>
        </w:rPr>
        <w:t xml:space="preserve"> </w:t>
      </w:r>
      <w:r>
        <w:rPr>
          <w:i/>
          <w:sz w:val="48"/>
        </w:rPr>
        <w:t>Olympics</w:t>
      </w:r>
      <w:r>
        <w:rPr>
          <w:i/>
          <w:spacing w:val="-2"/>
          <w:sz w:val="48"/>
        </w:rPr>
        <w:t xml:space="preserve"> </w:t>
      </w:r>
      <w:r w:rsidR="00246476">
        <w:rPr>
          <w:i/>
          <w:spacing w:val="-2"/>
          <w:sz w:val="48"/>
        </w:rPr>
        <w:t>&lt;&lt;state&gt;&gt;</w:t>
      </w:r>
    </w:p>
    <w:p w14:paraId="10E09495" w14:textId="77777777" w:rsidR="00AD71FD" w:rsidRDefault="00AD71FD">
      <w:pPr>
        <w:pStyle w:val="BodyText"/>
        <w:rPr>
          <w:i/>
          <w:sz w:val="48"/>
        </w:rPr>
      </w:pPr>
    </w:p>
    <w:p w14:paraId="12B0DFFD" w14:textId="77777777" w:rsidR="00AD71FD" w:rsidRDefault="00AD71FD">
      <w:pPr>
        <w:pStyle w:val="BodyText"/>
        <w:rPr>
          <w:i/>
          <w:sz w:val="48"/>
        </w:rPr>
      </w:pPr>
    </w:p>
    <w:p w14:paraId="268DA7CE" w14:textId="77777777" w:rsidR="00AD71FD" w:rsidRDefault="00AD71FD">
      <w:pPr>
        <w:pStyle w:val="BodyText"/>
        <w:spacing w:before="484"/>
        <w:rPr>
          <w:i/>
          <w:sz w:val="48"/>
        </w:rPr>
      </w:pPr>
    </w:p>
    <w:p w14:paraId="236B5AD6" w14:textId="77777777" w:rsidR="00AD71FD" w:rsidRDefault="00000000">
      <w:pPr>
        <w:spacing w:line="276" w:lineRule="auto"/>
        <w:ind w:left="106" w:right="4344"/>
        <w:rPr>
          <w:sz w:val="28"/>
        </w:rPr>
      </w:pPr>
      <w:r>
        <w:rPr>
          <w:sz w:val="28"/>
        </w:rPr>
        <w:t>Center</w:t>
      </w:r>
      <w:r>
        <w:rPr>
          <w:spacing w:val="-7"/>
          <w:sz w:val="28"/>
        </w:rPr>
        <w:t xml:space="preserve"> </w:t>
      </w:r>
      <w:r>
        <w:rPr>
          <w:sz w:val="28"/>
        </w:rPr>
        <w:t>for</w:t>
      </w:r>
      <w:r>
        <w:rPr>
          <w:spacing w:val="-11"/>
          <w:sz w:val="28"/>
        </w:rPr>
        <w:t xml:space="preserve"> </w:t>
      </w:r>
      <w:r>
        <w:rPr>
          <w:sz w:val="28"/>
        </w:rPr>
        <w:t>Social</w:t>
      </w:r>
      <w:r>
        <w:rPr>
          <w:spacing w:val="-6"/>
          <w:sz w:val="28"/>
        </w:rPr>
        <w:t xml:space="preserve"> </w:t>
      </w:r>
      <w:r>
        <w:rPr>
          <w:sz w:val="28"/>
        </w:rPr>
        <w:t>Development</w:t>
      </w:r>
      <w:r>
        <w:rPr>
          <w:spacing w:val="-9"/>
          <w:sz w:val="28"/>
        </w:rPr>
        <w:t xml:space="preserve"> </w:t>
      </w:r>
      <w:r>
        <w:rPr>
          <w:sz w:val="28"/>
        </w:rPr>
        <w:t>and</w:t>
      </w:r>
      <w:r>
        <w:rPr>
          <w:spacing w:val="-9"/>
          <w:sz w:val="28"/>
        </w:rPr>
        <w:t xml:space="preserve"> </w:t>
      </w:r>
      <w:r>
        <w:rPr>
          <w:sz w:val="28"/>
        </w:rPr>
        <w:t>Education University of Massachusetts Boston</w:t>
      </w:r>
    </w:p>
    <w:p w14:paraId="688884C7" w14:textId="77777777" w:rsidR="00AD71FD" w:rsidRDefault="00AD71FD">
      <w:pPr>
        <w:spacing w:line="276" w:lineRule="auto"/>
        <w:rPr>
          <w:sz w:val="28"/>
        </w:rPr>
        <w:sectPr w:rsidR="00AD71FD">
          <w:type w:val="continuous"/>
          <w:pgSz w:w="12240" w:h="15840"/>
          <w:pgMar w:top="1820" w:right="1260" w:bottom="280" w:left="700" w:header="720" w:footer="720" w:gutter="0"/>
          <w:cols w:space="720"/>
        </w:sectPr>
      </w:pPr>
    </w:p>
    <w:p w14:paraId="585AB99B" w14:textId="77777777" w:rsidR="00AD71FD" w:rsidRDefault="00000000">
      <w:pPr>
        <w:spacing w:before="81"/>
        <w:ind w:left="740"/>
        <w:rPr>
          <w:sz w:val="36"/>
        </w:rPr>
      </w:pPr>
      <w:r>
        <w:rPr>
          <w:color w:val="2E5395"/>
          <w:sz w:val="36"/>
        </w:rPr>
        <w:lastRenderedPageBreak/>
        <w:t>Table</w:t>
      </w:r>
      <w:r>
        <w:rPr>
          <w:color w:val="2E5395"/>
          <w:spacing w:val="-1"/>
          <w:sz w:val="36"/>
        </w:rPr>
        <w:t xml:space="preserve"> </w:t>
      </w:r>
      <w:r>
        <w:rPr>
          <w:color w:val="2E5395"/>
          <w:sz w:val="36"/>
        </w:rPr>
        <w:t>of</w:t>
      </w:r>
      <w:r>
        <w:rPr>
          <w:color w:val="2E5395"/>
          <w:spacing w:val="-2"/>
          <w:sz w:val="36"/>
        </w:rPr>
        <w:t xml:space="preserve"> Contents</w:t>
      </w:r>
    </w:p>
    <w:sdt>
      <w:sdtPr>
        <w:rPr>
          <w:sz w:val="22"/>
          <w:szCs w:val="22"/>
        </w:rPr>
        <w:id w:val="1844813779"/>
        <w:docPartObj>
          <w:docPartGallery w:val="Table of Contents"/>
          <w:docPartUnique/>
        </w:docPartObj>
      </w:sdtPr>
      <w:sdtContent>
        <w:p w14:paraId="2B8F5E0E" w14:textId="77777777" w:rsidR="00AD71FD" w:rsidRDefault="00000000">
          <w:pPr>
            <w:pStyle w:val="TOC1"/>
            <w:numPr>
              <w:ilvl w:val="0"/>
              <w:numId w:val="6"/>
            </w:numPr>
            <w:tabs>
              <w:tab w:val="left" w:pos="1179"/>
              <w:tab w:val="right" w:leader="dot" w:pos="10091"/>
            </w:tabs>
            <w:spacing w:before="32"/>
            <w:ind w:hanging="439"/>
          </w:pPr>
          <w:r>
            <w:fldChar w:fldCharType="begin"/>
          </w:r>
          <w:r>
            <w:instrText xml:space="preserve">TOC \o "1-2" \h \z \u </w:instrText>
          </w:r>
          <w:r>
            <w:fldChar w:fldCharType="separate"/>
          </w:r>
          <w:hyperlink w:anchor="_bookmark0" w:history="1">
            <w:r>
              <w:t>Executive</w:t>
            </w:r>
            <w:r>
              <w:rPr>
                <w:spacing w:val="-8"/>
              </w:rPr>
              <w:t xml:space="preserve"> </w:t>
            </w:r>
            <w:r>
              <w:rPr>
                <w:spacing w:val="-2"/>
              </w:rPr>
              <w:t>Summary</w:t>
            </w:r>
            <w:r>
              <w:tab/>
            </w:r>
            <w:r>
              <w:rPr>
                <w:spacing w:val="-10"/>
              </w:rPr>
              <w:t>2</w:t>
            </w:r>
          </w:hyperlink>
        </w:p>
        <w:p w14:paraId="36180465" w14:textId="77777777" w:rsidR="00AD71FD" w:rsidRDefault="00000000">
          <w:pPr>
            <w:pStyle w:val="TOC1"/>
            <w:numPr>
              <w:ilvl w:val="0"/>
              <w:numId w:val="6"/>
            </w:numPr>
            <w:tabs>
              <w:tab w:val="left" w:pos="1400"/>
              <w:tab w:val="right" w:leader="dot" w:pos="10093"/>
            </w:tabs>
            <w:ind w:left="1400" w:hanging="660"/>
          </w:pPr>
          <w:hyperlink w:anchor="_bookmark1" w:history="1">
            <w:r>
              <w:rPr>
                <w:spacing w:val="-2"/>
              </w:rPr>
              <w:t>Introduction</w:t>
            </w:r>
            <w:r>
              <w:tab/>
            </w:r>
            <w:r>
              <w:rPr>
                <w:spacing w:val="-10"/>
              </w:rPr>
              <w:t>4</w:t>
            </w:r>
          </w:hyperlink>
        </w:p>
        <w:p w14:paraId="526D7134" w14:textId="77777777" w:rsidR="00AD71FD" w:rsidRDefault="00000000">
          <w:pPr>
            <w:pStyle w:val="TOC1"/>
            <w:numPr>
              <w:ilvl w:val="0"/>
              <w:numId w:val="6"/>
            </w:numPr>
            <w:tabs>
              <w:tab w:val="left" w:pos="1400"/>
              <w:tab w:val="right" w:leader="dot" w:pos="10093"/>
            </w:tabs>
            <w:ind w:left="1400" w:hanging="660"/>
          </w:pPr>
          <w:hyperlink w:anchor="_bookmark2" w:history="1">
            <w:r>
              <w:t>Completion</w:t>
            </w:r>
            <w:r>
              <w:rPr>
                <w:spacing w:val="-8"/>
              </w:rPr>
              <w:t xml:space="preserve"> </w:t>
            </w:r>
            <w:r>
              <w:rPr>
                <w:spacing w:val="-4"/>
              </w:rPr>
              <w:t>Rate</w:t>
            </w:r>
            <w:r>
              <w:tab/>
            </w:r>
            <w:r>
              <w:rPr>
                <w:spacing w:val="-10"/>
              </w:rPr>
              <w:t>4</w:t>
            </w:r>
          </w:hyperlink>
        </w:p>
        <w:p w14:paraId="4B9CC1EA" w14:textId="77777777" w:rsidR="00AD71FD" w:rsidRDefault="00000000">
          <w:pPr>
            <w:pStyle w:val="TOC1"/>
            <w:numPr>
              <w:ilvl w:val="0"/>
              <w:numId w:val="6"/>
            </w:numPr>
            <w:tabs>
              <w:tab w:val="left" w:pos="1400"/>
              <w:tab w:val="right" w:leader="dot" w:pos="10091"/>
            </w:tabs>
            <w:spacing w:before="123"/>
            <w:ind w:left="1400" w:hanging="660"/>
          </w:pPr>
          <w:hyperlink w:anchor="_bookmark3" w:history="1">
            <w:r>
              <w:t>School</w:t>
            </w:r>
            <w:r>
              <w:rPr>
                <w:spacing w:val="-6"/>
              </w:rPr>
              <w:t xml:space="preserve"> </w:t>
            </w:r>
            <w:r>
              <w:rPr>
                <w:spacing w:val="-2"/>
              </w:rPr>
              <w:t>Characteristics</w:t>
            </w:r>
            <w:r>
              <w:tab/>
            </w:r>
            <w:r>
              <w:rPr>
                <w:spacing w:val="-10"/>
              </w:rPr>
              <w:t>5</w:t>
            </w:r>
          </w:hyperlink>
        </w:p>
        <w:p w14:paraId="57C808AB" w14:textId="77777777" w:rsidR="00AD71FD" w:rsidRDefault="00000000">
          <w:pPr>
            <w:pStyle w:val="TOC1"/>
            <w:numPr>
              <w:ilvl w:val="0"/>
              <w:numId w:val="6"/>
            </w:numPr>
            <w:tabs>
              <w:tab w:val="left" w:pos="1179"/>
              <w:tab w:val="right" w:leader="dot" w:pos="10091"/>
            </w:tabs>
            <w:ind w:hanging="439"/>
          </w:pPr>
          <w:hyperlink w:anchor="_bookmark4" w:history="1">
            <w:r>
              <w:t>Program</w:t>
            </w:r>
            <w:r>
              <w:rPr>
                <w:spacing w:val="-1"/>
              </w:rPr>
              <w:t xml:space="preserve"> </w:t>
            </w:r>
            <w:r>
              <w:rPr>
                <w:spacing w:val="-2"/>
              </w:rPr>
              <w:t>Implementation</w:t>
            </w:r>
            <w:r>
              <w:tab/>
            </w:r>
            <w:r>
              <w:rPr>
                <w:spacing w:val="-10"/>
              </w:rPr>
              <w:t>6</w:t>
            </w:r>
          </w:hyperlink>
        </w:p>
        <w:p w14:paraId="30018015" w14:textId="77777777" w:rsidR="00AD71FD" w:rsidRDefault="00000000">
          <w:pPr>
            <w:pStyle w:val="TOC2"/>
            <w:numPr>
              <w:ilvl w:val="1"/>
              <w:numId w:val="6"/>
            </w:numPr>
            <w:tabs>
              <w:tab w:val="left" w:pos="1400"/>
              <w:tab w:val="right" w:leader="dot" w:pos="10091"/>
            </w:tabs>
            <w:ind w:hanging="439"/>
          </w:pPr>
          <w:hyperlink w:anchor="_bookmark5" w:history="1">
            <w:r>
              <w:t>Unified</w:t>
            </w:r>
            <w:r>
              <w:rPr>
                <w:spacing w:val="-7"/>
              </w:rPr>
              <w:t xml:space="preserve"> </w:t>
            </w:r>
            <w:r>
              <w:rPr>
                <w:spacing w:val="-2"/>
              </w:rPr>
              <w:t>Sports</w:t>
            </w:r>
            <w:r>
              <w:tab/>
            </w:r>
            <w:r>
              <w:rPr>
                <w:spacing w:val="-10"/>
              </w:rPr>
              <w:t>8</w:t>
            </w:r>
          </w:hyperlink>
        </w:p>
        <w:p w14:paraId="449B780D" w14:textId="77777777" w:rsidR="00AD71FD" w:rsidRDefault="00000000">
          <w:pPr>
            <w:pStyle w:val="TOC2"/>
            <w:numPr>
              <w:ilvl w:val="1"/>
              <w:numId w:val="6"/>
            </w:numPr>
            <w:tabs>
              <w:tab w:val="left" w:pos="1400"/>
              <w:tab w:val="right" w:leader="dot" w:pos="10091"/>
            </w:tabs>
            <w:spacing w:before="124"/>
            <w:ind w:hanging="439"/>
          </w:pPr>
          <w:hyperlink w:anchor="_bookmark6" w:history="1">
            <w:r>
              <w:t>Inclusive</w:t>
            </w:r>
            <w:r>
              <w:rPr>
                <w:spacing w:val="-5"/>
              </w:rPr>
              <w:t xml:space="preserve"> </w:t>
            </w:r>
            <w:r>
              <w:t>Youth</w:t>
            </w:r>
            <w:r>
              <w:rPr>
                <w:spacing w:val="-4"/>
              </w:rPr>
              <w:t xml:space="preserve"> </w:t>
            </w:r>
            <w:r>
              <w:rPr>
                <w:spacing w:val="-2"/>
              </w:rPr>
              <w:t>Leadership</w:t>
            </w:r>
            <w:r>
              <w:tab/>
            </w:r>
            <w:r>
              <w:rPr>
                <w:spacing w:val="-10"/>
              </w:rPr>
              <w:t>8</w:t>
            </w:r>
          </w:hyperlink>
        </w:p>
        <w:p w14:paraId="1B595D12" w14:textId="77777777" w:rsidR="00AD71FD" w:rsidRDefault="00000000">
          <w:pPr>
            <w:pStyle w:val="TOC2"/>
            <w:numPr>
              <w:ilvl w:val="1"/>
              <w:numId w:val="6"/>
            </w:numPr>
            <w:tabs>
              <w:tab w:val="left" w:pos="1400"/>
              <w:tab w:val="right" w:leader="dot" w:pos="10093"/>
            </w:tabs>
            <w:ind w:hanging="439"/>
          </w:pPr>
          <w:hyperlink w:anchor="_bookmark7" w:history="1">
            <w:r>
              <w:t>Whole</w:t>
            </w:r>
            <w:r>
              <w:rPr>
                <w:spacing w:val="-6"/>
              </w:rPr>
              <w:t xml:space="preserve"> </w:t>
            </w:r>
            <w:r>
              <w:t>School</w:t>
            </w:r>
            <w:r>
              <w:rPr>
                <w:spacing w:val="-4"/>
              </w:rPr>
              <w:t xml:space="preserve"> </w:t>
            </w:r>
            <w:r>
              <w:rPr>
                <w:spacing w:val="-2"/>
              </w:rPr>
              <w:t>Engagement</w:t>
            </w:r>
            <w:r>
              <w:tab/>
            </w:r>
            <w:r>
              <w:rPr>
                <w:spacing w:val="-5"/>
              </w:rPr>
              <w:t>10</w:t>
            </w:r>
          </w:hyperlink>
        </w:p>
        <w:p w14:paraId="4E5446EB" w14:textId="77777777" w:rsidR="00AD71FD" w:rsidRDefault="00000000">
          <w:pPr>
            <w:pStyle w:val="TOC2"/>
            <w:numPr>
              <w:ilvl w:val="1"/>
              <w:numId w:val="6"/>
            </w:numPr>
            <w:tabs>
              <w:tab w:val="left" w:pos="1621"/>
              <w:tab w:val="right" w:leader="dot" w:pos="10093"/>
            </w:tabs>
            <w:ind w:left="1621" w:hanging="660"/>
          </w:pPr>
          <w:hyperlink w:anchor="_bookmark8" w:history="1">
            <w:r>
              <w:t>COVID-19</w:t>
            </w:r>
            <w:r>
              <w:rPr>
                <w:spacing w:val="-4"/>
              </w:rPr>
              <w:t xml:space="preserve"> </w:t>
            </w:r>
            <w:r>
              <w:rPr>
                <w:spacing w:val="-2"/>
              </w:rPr>
              <w:t>Rebounding</w:t>
            </w:r>
            <w:r>
              <w:tab/>
            </w:r>
            <w:r>
              <w:rPr>
                <w:spacing w:val="-5"/>
              </w:rPr>
              <w:t>10</w:t>
            </w:r>
          </w:hyperlink>
        </w:p>
        <w:p w14:paraId="123174E0" w14:textId="77777777" w:rsidR="00AD71FD" w:rsidRDefault="00000000">
          <w:pPr>
            <w:pStyle w:val="TOC1"/>
            <w:numPr>
              <w:ilvl w:val="0"/>
              <w:numId w:val="6"/>
            </w:numPr>
            <w:tabs>
              <w:tab w:val="left" w:pos="1400"/>
              <w:tab w:val="right" w:leader="dot" w:pos="10092"/>
            </w:tabs>
            <w:ind w:left="1400" w:hanging="660"/>
          </w:pPr>
          <w:hyperlink w:anchor="_bookmark9" w:history="1">
            <w:r>
              <w:t>Leadership</w:t>
            </w:r>
            <w:r>
              <w:rPr>
                <w:spacing w:val="-4"/>
              </w:rPr>
              <w:t xml:space="preserve"> </w:t>
            </w:r>
            <w:r>
              <w:t>and</w:t>
            </w:r>
            <w:r>
              <w:rPr>
                <w:spacing w:val="-4"/>
              </w:rPr>
              <w:t xml:space="preserve"> </w:t>
            </w:r>
            <w:r>
              <w:rPr>
                <w:spacing w:val="-2"/>
              </w:rPr>
              <w:t>sustainability</w:t>
            </w:r>
            <w:r>
              <w:tab/>
            </w:r>
            <w:r>
              <w:rPr>
                <w:spacing w:val="-5"/>
              </w:rPr>
              <w:t>12</w:t>
            </w:r>
          </w:hyperlink>
        </w:p>
        <w:p w14:paraId="0E5D5E24" w14:textId="77777777" w:rsidR="00AD71FD" w:rsidRDefault="00000000">
          <w:pPr>
            <w:pStyle w:val="TOC2"/>
            <w:numPr>
              <w:ilvl w:val="1"/>
              <w:numId w:val="6"/>
            </w:numPr>
            <w:tabs>
              <w:tab w:val="left" w:pos="1400"/>
              <w:tab w:val="right" w:leader="dot" w:pos="10092"/>
            </w:tabs>
            <w:spacing w:before="123"/>
            <w:ind w:hanging="439"/>
          </w:pPr>
          <w:hyperlink w:anchor="_bookmark10" w:history="1">
            <w:r>
              <w:t>Leadership</w:t>
            </w:r>
            <w:r>
              <w:rPr>
                <w:spacing w:val="-5"/>
              </w:rPr>
              <w:t xml:space="preserve"> </w:t>
            </w:r>
            <w:r>
              <w:rPr>
                <w:spacing w:val="-4"/>
              </w:rPr>
              <w:t>Teams</w:t>
            </w:r>
            <w:r>
              <w:tab/>
            </w:r>
            <w:r>
              <w:rPr>
                <w:spacing w:val="-5"/>
              </w:rPr>
              <w:t>12</w:t>
            </w:r>
          </w:hyperlink>
        </w:p>
        <w:p w14:paraId="2EF1375D" w14:textId="77777777" w:rsidR="00AD71FD" w:rsidRDefault="00000000">
          <w:pPr>
            <w:pStyle w:val="TOC2"/>
            <w:numPr>
              <w:ilvl w:val="1"/>
              <w:numId w:val="6"/>
            </w:numPr>
            <w:tabs>
              <w:tab w:val="left" w:pos="1400"/>
              <w:tab w:val="right" w:leader="dot" w:pos="10092"/>
            </w:tabs>
            <w:ind w:hanging="439"/>
          </w:pPr>
          <w:hyperlink w:anchor="_bookmark11" w:history="1">
            <w:r>
              <w:rPr>
                <w:spacing w:val="-2"/>
              </w:rPr>
              <w:t>Sustainability</w:t>
            </w:r>
            <w:r>
              <w:tab/>
            </w:r>
            <w:r>
              <w:rPr>
                <w:spacing w:val="-5"/>
              </w:rPr>
              <w:t>13</w:t>
            </w:r>
          </w:hyperlink>
        </w:p>
        <w:p w14:paraId="76E5ABAC" w14:textId="77777777" w:rsidR="00AD71FD" w:rsidRDefault="00000000">
          <w:pPr>
            <w:pStyle w:val="TOC1"/>
            <w:numPr>
              <w:ilvl w:val="0"/>
              <w:numId w:val="6"/>
            </w:numPr>
            <w:tabs>
              <w:tab w:val="left" w:pos="1400"/>
              <w:tab w:val="right" w:leader="dot" w:pos="10091"/>
            </w:tabs>
            <w:ind w:left="1400" w:hanging="660"/>
          </w:pPr>
          <w:hyperlink w:anchor="_bookmark12" w:history="1">
            <w:r>
              <w:t>Implementation</w:t>
            </w:r>
            <w:r>
              <w:rPr>
                <w:spacing w:val="-11"/>
              </w:rPr>
              <w:t xml:space="preserve"> </w:t>
            </w:r>
            <w:r>
              <w:rPr>
                <w:spacing w:val="-2"/>
              </w:rPr>
              <w:t>Support</w:t>
            </w:r>
            <w:r>
              <w:tab/>
            </w:r>
            <w:r>
              <w:rPr>
                <w:spacing w:val="-5"/>
              </w:rPr>
              <w:t>15</w:t>
            </w:r>
          </w:hyperlink>
        </w:p>
        <w:p w14:paraId="63F7CADC" w14:textId="77777777" w:rsidR="00AD71FD" w:rsidRDefault="00000000">
          <w:pPr>
            <w:pStyle w:val="TOC2"/>
            <w:numPr>
              <w:ilvl w:val="1"/>
              <w:numId w:val="6"/>
            </w:numPr>
            <w:tabs>
              <w:tab w:val="left" w:pos="1400"/>
              <w:tab w:val="right" w:leader="dot" w:pos="10091"/>
            </w:tabs>
            <w:spacing w:before="123"/>
            <w:ind w:hanging="439"/>
          </w:pPr>
          <w:hyperlink w:anchor="_bookmark13" w:history="1">
            <w:r>
              <w:t>School</w:t>
            </w:r>
            <w:r>
              <w:rPr>
                <w:spacing w:val="-6"/>
              </w:rPr>
              <w:t xml:space="preserve"> </w:t>
            </w:r>
            <w:r>
              <w:rPr>
                <w:spacing w:val="-2"/>
              </w:rPr>
              <w:t>Personnel</w:t>
            </w:r>
            <w:r>
              <w:tab/>
            </w:r>
            <w:r>
              <w:rPr>
                <w:spacing w:val="-5"/>
              </w:rPr>
              <w:t>15</w:t>
            </w:r>
          </w:hyperlink>
        </w:p>
        <w:p w14:paraId="342E50FC" w14:textId="77777777" w:rsidR="00AD71FD" w:rsidRDefault="00000000">
          <w:pPr>
            <w:pStyle w:val="TOC2"/>
            <w:numPr>
              <w:ilvl w:val="1"/>
              <w:numId w:val="6"/>
            </w:numPr>
            <w:tabs>
              <w:tab w:val="left" w:pos="1400"/>
              <w:tab w:val="right" w:leader="dot" w:pos="10091"/>
            </w:tabs>
            <w:ind w:hanging="439"/>
          </w:pPr>
          <w:hyperlink w:anchor="_bookmark14" w:history="1">
            <w:r>
              <w:rPr>
                <w:spacing w:val="-2"/>
              </w:rPr>
              <w:t>Funding</w:t>
            </w:r>
            <w:r>
              <w:tab/>
            </w:r>
            <w:r>
              <w:rPr>
                <w:spacing w:val="-5"/>
              </w:rPr>
              <w:t>15</w:t>
            </w:r>
          </w:hyperlink>
        </w:p>
        <w:p w14:paraId="6FE59F12" w14:textId="77777777" w:rsidR="00AD71FD" w:rsidRDefault="00000000">
          <w:pPr>
            <w:pStyle w:val="TOC2"/>
            <w:numPr>
              <w:ilvl w:val="1"/>
              <w:numId w:val="6"/>
            </w:numPr>
            <w:tabs>
              <w:tab w:val="left" w:pos="1400"/>
              <w:tab w:val="right" w:leader="dot" w:pos="10091"/>
            </w:tabs>
            <w:ind w:hanging="439"/>
          </w:pPr>
          <w:hyperlink w:anchor="_bookmark15" w:history="1">
            <w:r>
              <w:t>Implementation</w:t>
            </w:r>
            <w:r>
              <w:rPr>
                <w:spacing w:val="-6"/>
              </w:rPr>
              <w:t xml:space="preserve"> </w:t>
            </w:r>
            <w:r>
              <w:t>Support</w:t>
            </w:r>
            <w:r>
              <w:rPr>
                <w:spacing w:val="-6"/>
              </w:rPr>
              <w:t xml:space="preserve"> </w:t>
            </w:r>
            <w:r>
              <w:t>from</w:t>
            </w:r>
            <w:r>
              <w:rPr>
                <w:spacing w:val="-6"/>
              </w:rPr>
              <w:t xml:space="preserve"> </w:t>
            </w:r>
            <w:r>
              <w:t>Special</w:t>
            </w:r>
            <w:r>
              <w:rPr>
                <w:spacing w:val="-5"/>
              </w:rPr>
              <w:t xml:space="preserve"> </w:t>
            </w:r>
            <w:r>
              <w:rPr>
                <w:spacing w:val="-2"/>
              </w:rPr>
              <w:t>Olympics</w:t>
            </w:r>
            <w:r>
              <w:tab/>
            </w:r>
            <w:r>
              <w:rPr>
                <w:spacing w:val="-7"/>
              </w:rPr>
              <w:t>16</w:t>
            </w:r>
          </w:hyperlink>
        </w:p>
        <w:p w14:paraId="57147956" w14:textId="77777777" w:rsidR="00AD71FD" w:rsidRDefault="00000000">
          <w:pPr>
            <w:pStyle w:val="TOC1"/>
            <w:numPr>
              <w:ilvl w:val="0"/>
              <w:numId w:val="6"/>
            </w:numPr>
            <w:tabs>
              <w:tab w:val="left" w:pos="1621"/>
              <w:tab w:val="right" w:leader="dot" w:pos="10091"/>
            </w:tabs>
            <w:ind w:left="1621" w:hanging="881"/>
          </w:pPr>
          <w:hyperlink w:anchor="_bookmark16" w:history="1">
            <w:r>
              <w:rPr>
                <w:spacing w:val="-2"/>
              </w:rPr>
              <w:t>Impact</w:t>
            </w:r>
            <w:r>
              <w:tab/>
            </w:r>
            <w:r>
              <w:rPr>
                <w:spacing w:val="-5"/>
              </w:rPr>
              <w:t>18</w:t>
            </w:r>
          </w:hyperlink>
        </w:p>
        <w:p w14:paraId="477FC590" w14:textId="77777777" w:rsidR="00AD71FD" w:rsidRDefault="00000000">
          <w:pPr>
            <w:pStyle w:val="TOC1"/>
            <w:numPr>
              <w:ilvl w:val="0"/>
              <w:numId w:val="6"/>
            </w:numPr>
            <w:tabs>
              <w:tab w:val="left" w:pos="1400"/>
              <w:tab w:val="right" w:leader="dot" w:pos="10093"/>
            </w:tabs>
            <w:spacing w:before="124"/>
            <w:ind w:left="1400" w:hanging="660"/>
          </w:pPr>
          <w:hyperlink w:anchor="_bookmark17" w:history="1">
            <w:r>
              <w:rPr>
                <w:spacing w:val="-2"/>
              </w:rPr>
              <w:t>Reflections</w:t>
            </w:r>
            <w:r>
              <w:tab/>
            </w:r>
            <w:r>
              <w:rPr>
                <w:spacing w:val="-5"/>
              </w:rPr>
              <w:t>20</w:t>
            </w:r>
          </w:hyperlink>
        </w:p>
        <w:p w14:paraId="05BF6BF0" w14:textId="622F1ABA" w:rsidR="00AD71FD" w:rsidRDefault="00000000">
          <w:pPr>
            <w:sectPr w:rsidR="00AD71FD">
              <w:footerReference w:type="default" r:id="rId14"/>
              <w:pgSz w:w="12240" w:h="15840"/>
              <w:pgMar w:top="1360" w:right="1260" w:bottom="1220" w:left="700" w:header="0" w:footer="1023" w:gutter="0"/>
              <w:pgNumType w:start="1"/>
              <w:cols w:space="720"/>
            </w:sectPr>
          </w:pPr>
          <w:r>
            <w:fldChar w:fldCharType="end"/>
          </w:r>
        </w:p>
      </w:sdtContent>
    </w:sdt>
    <w:p w14:paraId="69C64A41" w14:textId="77777777" w:rsidR="00AD71FD" w:rsidRDefault="00AD71FD">
      <w:pPr>
        <w:spacing w:line="276" w:lineRule="auto"/>
        <w:sectPr w:rsidR="00AD71FD">
          <w:pgSz w:w="12240" w:h="15840"/>
          <w:pgMar w:top="1360" w:right="1260" w:bottom="1220" w:left="700" w:header="0" w:footer="1023" w:gutter="0"/>
          <w:cols w:space="720"/>
        </w:sectPr>
      </w:pPr>
    </w:p>
    <w:p w14:paraId="78423871" w14:textId="77777777" w:rsidR="00AD71FD" w:rsidRDefault="00AD71FD">
      <w:pPr>
        <w:spacing w:line="276" w:lineRule="auto"/>
        <w:sectPr w:rsidR="00AD71FD">
          <w:pgSz w:w="12240" w:h="15840"/>
          <w:pgMar w:top="1360" w:right="1260" w:bottom="1220" w:left="700" w:header="0" w:footer="1023" w:gutter="0"/>
          <w:cols w:space="720"/>
        </w:sectPr>
      </w:pPr>
    </w:p>
    <w:p w14:paraId="1F7C4010" w14:textId="77777777" w:rsidR="00AD71FD" w:rsidRDefault="00000000">
      <w:pPr>
        <w:pStyle w:val="Heading1"/>
        <w:numPr>
          <w:ilvl w:val="0"/>
          <w:numId w:val="5"/>
        </w:numPr>
        <w:tabs>
          <w:tab w:val="left" w:pos="1460"/>
        </w:tabs>
      </w:pPr>
      <w:bookmarkStart w:id="0" w:name="_bookmark1"/>
      <w:bookmarkEnd w:id="0"/>
      <w:r>
        <w:rPr>
          <w:color w:val="2E5395"/>
          <w:spacing w:val="-2"/>
        </w:rPr>
        <w:t>Introduction</w:t>
      </w:r>
    </w:p>
    <w:p w14:paraId="7CB266C6" w14:textId="77777777" w:rsidR="00AD71FD" w:rsidRDefault="00000000">
      <w:pPr>
        <w:pStyle w:val="BodyText"/>
        <w:spacing w:before="343" w:line="276" w:lineRule="auto"/>
        <w:ind w:left="740" w:right="235"/>
      </w:pPr>
      <w:r>
        <w:t>Each year, the</w:t>
      </w:r>
      <w:r>
        <w:rPr>
          <w:spacing w:val="-1"/>
        </w:rPr>
        <w:t xml:space="preserve"> </w:t>
      </w:r>
      <w:r>
        <w:t>Center for</w:t>
      </w:r>
      <w:r>
        <w:rPr>
          <w:spacing w:val="-1"/>
        </w:rPr>
        <w:t xml:space="preserve"> </w:t>
      </w:r>
      <w:r>
        <w:t>Social Development and</w:t>
      </w:r>
      <w:r>
        <w:rPr>
          <w:spacing w:val="-1"/>
        </w:rPr>
        <w:t xml:space="preserve"> </w:t>
      </w:r>
      <w:r>
        <w:t>Education at the</w:t>
      </w:r>
      <w:r>
        <w:rPr>
          <w:spacing w:val="-1"/>
        </w:rPr>
        <w:t xml:space="preserve"> </w:t>
      </w:r>
      <w:r>
        <w:t>University of Massachusetts Boston</w:t>
      </w:r>
      <w:r>
        <w:rPr>
          <w:spacing w:val="-3"/>
        </w:rPr>
        <w:t xml:space="preserve"> </w:t>
      </w:r>
      <w:r>
        <w:t>conducts</w:t>
      </w:r>
      <w:r>
        <w:rPr>
          <w:spacing w:val="-1"/>
        </w:rPr>
        <w:t xml:space="preserve"> </w:t>
      </w:r>
      <w:r>
        <w:t>an</w:t>
      </w:r>
      <w:r>
        <w:rPr>
          <w:spacing w:val="-3"/>
        </w:rPr>
        <w:t xml:space="preserve"> </w:t>
      </w:r>
      <w:r>
        <w:t>evaluation</w:t>
      </w:r>
      <w:r>
        <w:rPr>
          <w:spacing w:val="-3"/>
        </w:rPr>
        <w:t xml:space="preserve"> </w:t>
      </w:r>
      <w:r>
        <w:t>of</w:t>
      </w:r>
      <w:r>
        <w:rPr>
          <w:spacing w:val="-2"/>
        </w:rPr>
        <w:t xml:space="preserve"> </w:t>
      </w:r>
      <w:r>
        <w:t>Special</w:t>
      </w:r>
      <w:r>
        <w:rPr>
          <w:spacing w:val="-3"/>
        </w:rPr>
        <w:t xml:space="preserve"> </w:t>
      </w:r>
      <w:r>
        <w:t>Olympics</w:t>
      </w:r>
      <w:r>
        <w:rPr>
          <w:spacing w:val="-1"/>
        </w:rPr>
        <w:t xml:space="preserve"> </w:t>
      </w:r>
      <w:r>
        <w:t>Unified</w:t>
      </w:r>
      <w:r>
        <w:rPr>
          <w:spacing w:val="-2"/>
        </w:rPr>
        <w:t xml:space="preserve"> </w:t>
      </w:r>
      <w:r>
        <w:t>Champion</w:t>
      </w:r>
      <w:r>
        <w:rPr>
          <w:spacing w:val="-3"/>
        </w:rPr>
        <w:t xml:space="preserve"> </w:t>
      </w:r>
      <w:r>
        <w:t>Schools</w:t>
      </w:r>
      <w:r>
        <w:rPr>
          <w:spacing w:val="-5"/>
        </w:rPr>
        <w:t xml:space="preserve"> </w:t>
      </w:r>
      <w:r>
        <w:t>(UCS),</w:t>
      </w:r>
      <w:r>
        <w:rPr>
          <w:spacing w:val="-5"/>
        </w:rPr>
        <w:t xml:space="preserve"> </w:t>
      </w:r>
      <w:r>
        <w:t>providing data to Special Olympics North America and the U. S. Department of Education. For over a decade, UCS has been assessed through a comprehensive annual survey of UCS school “liaisons,”</w:t>
      </w:r>
      <w:r>
        <w:rPr>
          <w:spacing w:val="-3"/>
        </w:rPr>
        <w:t xml:space="preserve"> </w:t>
      </w:r>
      <w:r>
        <w:t>the</w:t>
      </w:r>
      <w:r>
        <w:rPr>
          <w:spacing w:val="-3"/>
        </w:rPr>
        <w:t xml:space="preserve"> </w:t>
      </w:r>
      <w:r>
        <w:t>school</w:t>
      </w:r>
      <w:r>
        <w:rPr>
          <w:spacing w:val="-5"/>
        </w:rPr>
        <w:t xml:space="preserve"> </w:t>
      </w:r>
      <w:r>
        <w:t>staff</w:t>
      </w:r>
      <w:r>
        <w:rPr>
          <w:spacing w:val="-4"/>
        </w:rPr>
        <w:t xml:space="preserve"> </w:t>
      </w:r>
      <w:r>
        <w:t>person</w:t>
      </w:r>
      <w:r>
        <w:rPr>
          <w:spacing w:val="-5"/>
        </w:rPr>
        <w:t xml:space="preserve"> </w:t>
      </w:r>
      <w:r>
        <w:t>responsible</w:t>
      </w:r>
      <w:r>
        <w:rPr>
          <w:spacing w:val="-3"/>
        </w:rPr>
        <w:t xml:space="preserve"> </w:t>
      </w:r>
      <w:r>
        <w:t>for</w:t>
      </w:r>
      <w:r>
        <w:rPr>
          <w:spacing w:val="-7"/>
        </w:rPr>
        <w:t xml:space="preserve"> </w:t>
      </w:r>
      <w:r>
        <w:t>overseeing</w:t>
      </w:r>
      <w:r>
        <w:rPr>
          <w:spacing w:val="-7"/>
        </w:rPr>
        <w:t xml:space="preserve"> </w:t>
      </w:r>
      <w:r>
        <w:t>UCS</w:t>
      </w:r>
      <w:r>
        <w:rPr>
          <w:spacing w:val="-7"/>
        </w:rPr>
        <w:t xml:space="preserve"> </w:t>
      </w:r>
      <w:r>
        <w:t>implementation</w:t>
      </w:r>
      <w:r>
        <w:rPr>
          <w:spacing w:val="-5"/>
        </w:rPr>
        <w:t xml:space="preserve"> </w:t>
      </w:r>
      <w:r>
        <w:t>and</w:t>
      </w:r>
      <w:r>
        <w:rPr>
          <w:spacing w:val="-4"/>
        </w:rPr>
        <w:t xml:space="preserve"> </w:t>
      </w:r>
      <w:r>
        <w:t>reporting at each school. Liaisons provide key insights into the implementation and impact of UCS both nationally and on a state-by-state basis.</w:t>
      </w:r>
    </w:p>
    <w:p w14:paraId="631DA646" w14:textId="77777777" w:rsidR="00AD71FD" w:rsidRDefault="00AD71FD">
      <w:pPr>
        <w:pStyle w:val="BodyText"/>
        <w:spacing w:before="37"/>
      </w:pPr>
    </w:p>
    <w:p w14:paraId="0380BE4C" w14:textId="16ABCCB3" w:rsidR="00AD71FD" w:rsidRDefault="00000000">
      <w:pPr>
        <w:pStyle w:val="BodyText"/>
        <w:spacing w:line="276" w:lineRule="auto"/>
        <w:ind w:left="740" w:right="190"/>
      </w:pPr>
      <w:r>
        <w:t xml:space="preserve">The following report synthesizes UCS Liaison Survey data from Unified Champion Schools across the </w:t>
      </w:r>
      <w:r w:rsidR="00150384">
        <w:rPr>
          <w:rFonts w:ascii="Arial" w:hAnsi="Arial" w:cs="Arial"/>
          <w:sz w:val="20"/>
          <w:szCs w:val="20"/>
        </w:rPr>
        <w:t>&lt;&lt;</w:t>
      </w:r>
      <w:proofErr w:type="spellStart"/>
      <w:r w:rsidR="00150384">
        <w:rPr>
          <w:rFonts w:ascii="Arial" w:hAnsi="Arial" w:cs="Arial"/>
          <w:sz w:val="20"/>
          <w:szCs w:val="20"/>
        </w:rPr>
        <w:t>no_of_survey_taken_schools_in_special_olympics_for_state</w:t>
      </w:r>
      <w:proofErr w:type="spellEnd"/>
      <w:r w:rsidR="00150384">
        <w:rPr>
          <w:rFonts w:ascii="Arial" w:hAnsi="Arial" w:cs="Arial"/>
          <w:sz w:val="20"/>
          <w:szCs w:val="20"/>
        </w:rPr>
        <w:t xml:space="preserve">&gt;&gt; </w:t>
      </w:r>
      <w:r>
        <w:t>participating State Special Olympics Programs in the 2021-22 school year. The purpose of the following report is to provide insight into the implementation of Unified Champion</w:t>
      </w:r>
      <w:r>
        <w:rPr>
          <w:spacing w:val="-3"/>
        </w:rPr>
        <w:t xml:space="preserve"> </w:t>
      </w:r>
      <w:r>
        <w:t>Schools</w:t>
      </w:r>
      <w:r>
        <w:rPr>
          <w:spacing w:val="-2"/>
        </w:rPr>
        <w:t xml:space="preserve"> </w:t>
      </w:r>
      <w:r>
        <w:t>in</w:t>
      </w:r>
      <w:r>
        <w:rPr>
          <w:spacing w:val="-3"/>
        </w:rPr>
        <w:t xml:space="preserve"> </w:t>
      </w:r>
      <w:r>
        <w:t>each</w:t>
      </w:r>
      <w:r>
        <w:rPr>
          <w:spacing w:val="-2"/>
        </w:rPr>
        <w:t xml:space="preserve"> </w:t>
      </w:r>
      <w:r>
        <w:t>state</w:t>
      </w:r>
      <w:r>
        <w:rPr>
          <w:spacing w:val="-2"/>
        </w:rPr>
        <w:t xml:space="preserve"> </w:t>
      </w:r>
      <w:r>
        <w:t>and</w:t>
      </w:r>
      <w:r>
        <w:rPr>
          <w:spacing w:val="-2"/>
        </w:rPr>
        <w:t xml:space="preserve"> </w:t>
      </w:r>
      <w:r>
        <w:t>to</w:t>
      </w:r>
      <w:r>
        <w:rPr>
          <w:spacing w:val="-2"/>
        </w:rPr>
        <w:t xml:space="preserve"> </w:t>
      </w:r>
      <w:r>
        <w:t>provide</w:t>
      </w:r>
      <w:r>
        <w:rPr>
          <w:spacing w:val="-4"/>
        </w:rPr>
        <w:t xml:space="preserve"> </w:t>
      </w:r>
      <w:r>
        <w:t>each</w:t>
      </w:r>
      <w:r>
        <w:rPr>
          <w:spacing w:val="-2"/>
        </w:rPr>
        <w:t xml:space="preserve"> </w:t>
      </w:r>
      <w:r>
        <w:t>State</w:t>
      </w:r>
      <w:r>
        <w:rPr>
          <w:spacing w:val="-2"/>
        </w:rPr>
        <w:t xml:space="preserve"> </w:t>
      </w:r>
      <w:r>
        <w:t>Program</w:t>
      </w:r>
      <w:r>
        <w:rPr>
          <w:spacing w:val="-5"/>
        </w:rPr>
        <w:t xml:space="preserve"> </w:t>
      </w:r>
      <w:r>
        <w:t>with</w:t>
      </w:r>
      <w:r>
        <w:rPr>
          <w:spacing w:val="-2"/>
        </w:rPr>
        <w:t xml:space="preserve"> </w:t>
      </w:r>
      <w:r>
        <w:t>data</w:t>
      </w:r>
      <w:r>
        <w:rPr>
          <w:spacing w:val="-3"/>
        </w:rPr>
        <w:t xml:space="preserve"> </w:t>
      </w:r>
      <w:r>
        <w:t>that</w:t>
      </w:r>
      <w:r>
        <w:rPr>
          <w:spacing w:val="-2"/>
        </w:rPr>
        <w:t xml:space="preserve"> </w:t>
      </w:r>
      <w:r>
        <w:t>can</w:t>
      </w:r>
      <w:r>
        <w:rPr>
          <w:spacing w:val="-6"/>
        </w:rPr>
        <w:t xml:space="preserve"> </w:t>
      </w:r>
      <w:r>
        <w:t>be</w:t>
      </w:r>
      <w:r>
        <w:rPr>
          <w:spacing w:val="-2"/>
        </w:rPr>
        <w:t xml:space="preserve"> </w:t>
      </w:r>
      <w:r>
        <w:t>used</w:t>
      </w:r>
      <w:r>
        <w:rPr>
          <w:spacing w:val="-2"/>
        </w:rPr>
        <w:t xml:space="preserve"> </w:t>
      </w:r>
      <w:r>
        <w:t>to assess its own Unified Champion Schools programming, within the context of your State Program goals and the national context. To that end, this year’s report includes information about school demographics, program implementation, leadership and sustainability, COVID-19 rebounding, implementation support, and program impact</w:t>
      </w:r>
      <w:bookmarkStart w:id="1" w:name="_bookmark2"/>
      <w:bookmarkEnd w:id="1"/>
      <w:r>
        <w:t>.</w:t>
      </w:r>
    </w:p>
    <w:p w14:paraId="7D112E8A" w14:textId="77777777" w:rsidR="00AD71FD" w:rsidRDefault="00AD71FD">
      <w:pPr>
        <w:pStyle w:val="BodyText"/>
        <w:spacing w:before="37"/>
      </w:pPr>
    </w:p>
    <w:p w14:paraId="170FD980" w14:textId="77777777" w:rsidR="00AD71FD" w:rsidRDefault="00AD71FD">
      <w:pPr>
        <w:sectPr w:rsidR="00AD71FD">
          <w:type w:val="continuous"/>
          <w:pgSz w:w="12240" w:h="15840"/>
          <w:pgMar w:top="1820" w:right="1260" w:bottom="280" w:left="700" w:header="0" w:footer="1023" w:gutter="0"/>
          <w:cols w:space="720"/>
        </w:sectPr>
      </w:pPr>
    </w:p>
    <w:p w14:paraId="5617B866" w14:textId="77777777" w:rsidR="00AD71FD" w:rsidRDefault="00000000">
      <w:pPr>
        <w:pStyle w:val="Heading2"/>
        <w:numPr>
          <w:ilvl w:val="0"/>
          <w:numId w:val="3"/>
        </w:numPr>
        <w:tabs>
          <w:tab w:val="left" w:pos="2180"/>
        </w:tabs>
        <w:spacing w:before="82"/>
      </w:pPr>
      <w:bookmarkStart w:id="2" w:name="_bookmark5"/>
      <w:bookmarkEnd w:id="2"/>
      <w:r>
        <w:rPr>
          <w:color w:val="2E5395"/>
        </w:rPr>
        <w:lastRenderedPageBreak/>
        <w:t>Unified</w:t>
      </w:r>
      <w:r>
        <w:rPr>
          <w:color w:val="2E5395"/>
          <w:spacing w:val="-12"/>
        </w:rPr>
        <w:t xml:space="preserve"> </w:t>
      </w:r>
      <w:r>
        <w:rPr>
          <w:color w:val="2E5395"/>
          <w:spacing w:val="-2"/>
        </w:rPr>
        <w:t>Sports</w:t>
      </w:r>
    </w:p>
    <w:p w14:paraId="670A0408" w14:textId="77777777" w:rsidR="00AD71FD" w:rsidRDefault="00AD71FD">
      <w:pPr>
        <w:pStyle w:val="BodyText"/>
        <w:spacing w:before="33"/>
        <w:rPr>
          <w:sz w:val="26"/>
        </w:rPr>
      </w:pPr>
    </w:p>
    <w:p w14:paraId="0649A517" w14:textId="3F64B7AB" w:rsidR="00AD71FD" w:rsidRDefault="00000000">
      <w:pPr>
        <w:pStyle w:val="BodyText"/>
        <w:spacing w:before="1" w:line="276" w:lineRule="auto"/>
        <w:ind w:left="740" w:right="235"/>
      </w:pPr>
      <w:r>
        <w:t>Unified</w:t>
      </w:r>
      <w:r>
        <w:rPr>
          <w:spacing w:val="-3"/>
        </w:rPr>
        <w:t xml:space="preserve"> </w:t>
      </w:r>
      <w:r>
        <w:t>Sports</w:t>
      </w:r>
      <w:r>
        <w:rPr>
          <w:spacing w:val="-3"/>
        </w:rPr>
        <w:t xml:space="preserve"> </w:t>
      </w:r>
      <w:r>
        <w:t>is</w:t>
      </w:r>
      <w:r>
        <w:rPr>
          <w:spacing w:val="-3"/>
        </w:rPr>
        <w:t xml:space="preserve"> </w:t>
      </w:r>
      <w:r>
        <w:t>a</w:t>
      </w:r>
      <w:r>
        <w:rPr>
          <w:spacing w:val="-5"/>
        </w:rPr>
        <w:t xml:space="preserve"> </w:t>
      </w:r>
      <w:r>
        <w:t>key</w:t>
      </w:r>
      <w:r>
        <w:rPr>
          <w:spacing w:val="-4"/>
        </w:rPr>
        <w:t xml:space="preserve"> </w:t>
      </w:r>
      <w:r>
        <w:t>aspect</w:t>
      </w:r>
      <w:r>
        <w:rPr>
          <w:spacing w:val="-5"/>
        </w:rPr>
        <w:t xml:space="preserve"> </w:t>
      </w:r>
      <w:r>
        <w:t>of</w:t>
      </w:r>
      <w:r>
        <w:rPr>
          <w:spacing w:val="-3"/>
        </w:rPr>
        <w:t xml:space="preserve"> </w:t>
      </w:r>
      <w:r>
        <w:t>UCS</w:t>
      </w:r>
      <w:r>
        <w:rPr>
          <w:spacing w:val="-3"/>
        </w:rPr>
        <w:t xml:space="preserve"> </w:t>
      </w:r>
      <w:r>
        <w:t>implementation</w:t>
      </w:r>
      <w:r>
        <w:rPr>
          <w:spacing w:val="-4"/>
        </w:rPr>
        <w:t xml:space="preserve"> </w:t>
      </w:r>
      <w:r>
        <w:t>and</w:t>
      </w:r>
      <w:r>
        <w:rPr>
          <w:spacing w:val="-3"/>
        </w:rPr>
        <w:t xml:space="preserve"> </w:t>
      </w:r>
      <w:r>
        <w:t>impact.</w:t>
      </w:r>
      <w:r>
        <w:rPr>
          <w:spacing w:val="-6"/>
        </w:rPr>
        <w:t xml:space="preserve"> </w:t>
      </w:r>
      <w:r>
        <w:t>Within</w:t>
      </w:r>
      <w:r>
        <w:rPr>
          <w:spacing w:val="-4"/>
        </w:rPr>
        <w:t xml:space="preserve"> </w:t>
      </w:r>
      <w:r>
        <w:t>this</w:t>
      </w:r>
      <w:r>
        <w:rPr>
          <w:spacing w:val="-3"/>
        </w:rPr>
        <w:t xml:space="preserve"> </w:t>
      </w:r>
      <w:r>
        <w:t>core</w:t>
      </w:r>
      <w:r>
        <w:rPr>
          <w:spacing w:val="-5"/>
        </w:rPr>
        <w:t xml:space="preserve"> </w:t>
      </w:r>
      <w:r>
        <w:t xml:space="preserve">experience, schools can choose from a range of sport-based activities including Unified Sports teams, Unified PE, Unified Fitness, Unified eSports, Young Athletes, and Unified Developmental Sports. In </w:t>
      </w:r>
      <w:r w:rsidR="00246476">
        <w:t>&lt;&lt;state&gt;&gt;</w:t>
      </w:r>
      <w:r>
        <w:t xml:space="preserve">, 97% of liaisons reported implementing at least one Unified Sports activity as part of their UCS programming, relatively higher than the national average (84%). Figure 4 shows the Unified Sports activities that responding liaisons in </w:t>
      </w:r>
      <w:r w:rsidR="00246476">
        <w:t>&lt;&lt;state&gt;&gt;</w:t>
      </w:r>
      <w:r>
        <w:t xml:space="preserve"> reported implementing at their schools in 2021-22, as well as the national numbers for those same </w:t>
      </w:r>
      <w:r>
        <w:rPr>
          <w:spacing w:val="-2"/>
        </w:rPr>
        <w:t>activities.</w:t>
      </w:r>
    </w:p>
    <w:p w14:paraId="524F1256" w14:textId="77777777" w:rsidR="00AD71FD" w:rsidRDefault="00AD71FD">
      <w:pPr>
        <w:pStyle w:val="BodyText"/>
        <w:spacing w:before="4"/>
        <w:rPr>
          <w:sz w:val="16"/>
        </w:rPr>
      </w:pPr>
    </w:p>
    <w:p w14:paraId="3E7F42D0" w14:textId="77777777" w:rsidR="00AD71FD" w:rsidRDefault="00AD71FD">
      <w:pPr>
        <w:rPr>
          <w:sz w:val="16"/>
        </w:rPr>
        <w:sectPr w:rsidR="00AD71FD">
          <w:pgSz w:w="12240" w:h="15840"/>
          <w:pgMar w:top="1360" w:right="1260" w:bottom="1220" w:left="700" w:header="0" w:footer="1023" w:gutter="0"/>
          <w:cols w:space="720"/>
        </w:sectPr>
      </w:pPr>
    </w:p>
    <w:p w14:paraId="3332E9AC" w14:textId="32212D4F" w:rsidR="00AD71FD" w:rsidRDefault="00000000">
      <w:pPr>
        <w:pStyle w:val="BodyText"/>
        <w:spacing w:before="101"/>
        <w:ind w:left="740"/>
        <w:rPr>
          <w:spacing w:val="-2"/>
        </w:rPr>
      </w:pPr>
      <w:r>
        <w:rPr>
          <w:b/>
        </w:rPr>
        <w:t>Figure</w:t>
      </w:r>
      <w:r>
        <w:rPr>
          <w:b/>
          <w:spacing w:val="-7"/>
        </w:rPr>
        <w:t xml:space="preserve"> </w:t>
      </w:r>
      <w:r>
        <w:rPr>
          <w:b/>
        </w:rPr>
        <w:t>4.</w:t>
      </w:r>
      <w:r>
        <w:rPr>
          <w:b/>
          <w:spacing w:val="-8"/>
        </w:rPr>
        <w:t xml:space="preserve"> </w:t>
      </w:r>
      <w:r>
        <w:t>Percentage</w:t>
      </w:r>
      <w:r>
        <w:rPr>
          <w:spacing w:val="-6"/>
        </w:rPr>
        <w:t xml:space="preserve"> </w:t>
      </w:r>
      <w:r>
        <w:t>of</w:t>
      </w:r>
      <w:r>
        <w:rPr>
          <w:spacing w:val="-7"/>
        </w:rPr>
        <w:t xml:space="preserve"> </w:t>
      </w:r>
      <w:r>
        <w:t>schools</w:t>
      </w:r>
      <w:r>
        <w:rPr>
          <w:spacing w:val="-4"/>
        </w:rPr>
        <w:t xml:space="preserve"> </w:t>
      </w:r>
      <w:r>
        <w:t>implementing</w:t>
      </w:r>
      <w:r>
        <w:rPr>
          <w:spacing w:val="-7"/>
        </w:rPr>
        <w:t xml:space="preserve"> </w:t>
      </w:r>
      <w:r>
        <w:t>each</w:t>
      </w:r>
      <w:r>
        <w:rPr>
          <w:spacing w:val="-6"/>
        </w:rPr>
        <w:t xml:space="preserve"> </w:t>
      </w:r>
      <w:r>
        <w:t>Unified</w:t>
      </w:r>
      <w:r>
        <w:rPr>
          <w:spacing w:val="-4"/>
        </w:rPr>
        <w:t xml:space="preserve"> </w:t>
      </w:r>
      <w:r>
        <w:t>Sports</w:t>
      </w:r>
      <w:r>
        <w:rPr>
          <w:spacing w:val="-4"/>
        </w:rPr>
        <w:t xml:space="preserve"> </w:t>
      </w:r>
      <w:r>
        <w:rPr>
          <w:spacing w:val="-2"/>
        </w:rPr>
        <w:t>activity</w:t>
      </w:r>
      <w:r w:rsidR="00A91300">
        <w:rPr>
          <w:spacing w:val="-2"/>
        </w:rPr>
        <w:t xml:space="preserve"> &lt;&lt;Figure4&gt;&gt;.</w:t>
      </w:r>
    </w:p>
    <w:p w14:paraId="320C82ED" w14:textId="77777777" w:rsidR="00275A31" w:rsidRDefault="0002164B" w:rsidP="00275A31">
      <w:pPr>
        <w:pStyle w:val="BodyText"/>
        <w:spacing w:before="101"/>
        <w:ind w:left="740"/>
        <w:rPr>
          <w:b/>
        </w:rPr>
      </w:pPr>
      <w:r>
        <w:rPr>
          <w:b/>
        </w:rPr>
        <w:tab/>
      </w:r>
      <w:r>
        <w:rPr>
          <w:b/>
        </w:rPr>
        <w:tab/>
      </w:r>
      <w:r>
        <w:rPr>
          <w:b/>
        </w:rPr>
        <w:tab/>
        <w:t xml:space="preserve">                     </w:t>
      </w:r>
    </w:p>
    <w:p w14:paraId="206FA39E" w14:textId="3F1C0C31" w:rsidR="00AD71FD" w:rsidRPr="00275A31" w:rsidRDefault="00000000" w:rsidP="00275A31">
      <w:pPr>
        <w:pStyle w:val="BodyText"/>
        <w:spacing w:before="101"/>
        <w:ind w:left="740"/>
        <w:rPr>
          <w:b/>
        </w:rPr>
      </w:pPr>
      <w:r>
        <w:rPr>
          <w:i/>
          <w:sz w:val="20"/>
        </w:rPr>
        <w:t>Note</w:t>
      </w:r>
      <w:r>
        <w:rPr>
          <w:sz w:val="20"/>
        </w:rPr>
        <w:t>:</w:t>
      </w:r>
      <w:r>
        <w:rPr>
          <w:spacing w:val="-4"/>
          <w:sz w:val="20"/>
        </w:rPr>
        <w:t xml:space="preserve"> </w:t>
      </w:r>
      <w:r>
        <w:rPr>
          <w:sz w:val="20"/>
        </w:rPr>
        <w:t>*</w:t>
      </w:r>
      <w:r>
        <w:rPr>
          <w:spacing w:val="-4"/>
          <w:sz w:val="20"/>
        </w:rPr>
        <w:t xml:space="preserve"> </w:t>
      </w:r>
      <w:r>
        <w:rPr>
          <w:sz w:val="20"/>
        </w:rPr>
        <w:t>Young</w:t>
      </w:r>
      <w:r>
        <w:rPr>
          <w:spacing w:val="-5"/>
          <w:sz w:val="20"/>
        </w:rPr>
        <w:t xml:space="preserve"> </w:t>
      </w:r>
      <w:r>
        <w:rPr>
          <w:sz w:val="20"/>
        </w:rPr>
        <w:t>Athletes</w:t>
      </w:r>
      <w:r>
        <w:rPr>
          <w:spacing w:val="-4"/>
          <w:sz w:val="20"/>
        </w:rPr>
        <w:t xml:space="preserve"> </w:t>
      </w:r>
      <w:r>
        <w:rPr>
          <w:sz w:val="20"/>
        </w:rPr>
        <w:t>(participants)</w:t>
      </w:r>
      <w:r>
        <w:rPr>
          <w:spacing w:val="-4"/>
          <w:sz w:val="20"/>
        </w:rPr>
        <w:t xml:space="preserve"> </w:t>
      </w:r>
      <w:r>
        <w:rPr>
          <w:sz w:val="20"/>
        </w:rPr>
        <w:t>and</w:t>
      </w:r>
      <w:r>
        <w:rPr>
          <w:spacing w:val="-4"/>
          <w:sz w:val="20"/>
        </w:rPr>
        <w:t xml:space="preserve"> </w:t>
      </w:r>
      <w:r>
        <w:rPr>
          <w:sz w:val="20"/>
        </w:rPr>
        <w:t>Unified</w:t>
      </w:r>
      <w:r>
        <w:rPr>
          <w:spacing w:val="-4"/>
          <w:sz w:val="20"/>
        </w:rPr>
        <w:t xml:space="preserve"> </w:t>
      </w:r>
      <w:r>
        <w:rPr>
          <w:sz w:val="20"/>
        </w:rPr>
        <w:t>Developmental</w:t>
      </w:r>
      <w:r>
        <w:rPr>
          <w:spacing w:val="-4"/>
          <w:sz w:val="20"/>
        </w:rPr>
        <w:t xml:space="preserve"> </w:t>
      </w:r>
      <w:r>
        <w:rPr>
          <w:sz w:val="20"/>
        </w:rPr>
        <w:t>Sports</w:t>
      </w:r>
      <w:r>
        <w:rPr>
          <w:spacing w:val="-4"/>
          <w:sz w:val="20"/>
        </w:rPr>
        <w:t xml:space="preserve"> </w:t>
      </w:r>
      <w:r>
        <w:rPr>
          <w:sz w:val="20"/>
        </w:rPr>
        <w:t>are</w:t>
      </w:r>
      <w:r>
        <w:rPr>
          <w:spacing w:val="-4"/>
          <w:sz w:val="20"/>
        </w:rPr>
        <w:t xml:space="preserve"> </w:t>
      </w:r>
      <w:r>
        <w:rPr>
          <w:sz w:val="20"/>
        </w:rPr>
        <w:t>only</w:t>
      </w:r>
      <w:r>
        <w:rPr>
          <w:spacing w:val="-4"/>
          <w:sz w:val="20"/>
        </w:rPr>
        <w:t xml:space="preserve"> </w:t>
      </w:r>
      <w:r>
        <w:rPr>
          <w:sz w:val="20"/>
        </w:rPr>
        <w:t>applicable</w:t>
      </w:r>
      <w:r>
        <w:rPr>
          <w:spacing w:val="-4"/>
          <w:sz w:val="20"/>
        </w:rPr>
        <w:t xml:space="preserve"> </w:t>
      </w:r>
      <w:r>
        <w:rPr>
          <w:sz w:val="20"/>
        </w:rPr>
        <w:t>to</w:t>
      </w:r>
      <w:r>
        <w:rPr>
          <w:spacing w:val="-4"/>
          <w:sz w:val="20"/>
        </w:rPr>
        <w:t xml:space="preserve"> </w:t>
      </w:r>
      <w:r>
        <w:rPr>
          <w:sz w:val="20"/>
        </w:rPr>
        <w:t>students and schools at the elementary level. Percentages calculated from this subsample.</w:t>
      </w:r>
    </w:p>
    <w:p w14:paraId="75E4AC67" w14:textId="77777777" w:rsidR="00AD71FD" w:rsidRDefault="00AD71FD">
      <w:pPr>
        <w:pStyle w:val="BodyText"/>
        <w:spacing w:before="59"/>
        <w:rPr>
          <w:sz w:val="20"/>
        </w:rPr>
      </w:pPr>
    </w:p>
    <w:p w14:paraId="60B6DA9C" w14:textId="77777777" w:rsidR="00AD71FD" w:rsidRDefault="00000000">
      <w:pPr>
        <w:pStyle w:val="Heading2"/>
        <w:numPr>
          <w:ilvl w:val="0"/>
          <w:numId w:val="3"/>
        </w:numPr>
        <w:tabs>
          <w:tab w:val="left" w:pos="2180"/>
        </w:tabs>
      </w:pPr>
      <w:bookmarkStart w:id="3" w:name="_bookmark6"/>
      <w:bookmarkEnd w:id="3"/>
      <w:r>
        <w:rPr>
          <w:color w:val="2E5395"/>
        </w:rPr>
        <w:t>Inclusive</w:t>
      </w:r>
      <w:r>
        <w:rPr>
          <w:color w:val="2E5395"/>
          <w:spacing w:val="-14"/>
        </w:rPr>
        <w:t xml:space="preserve"> </w:t>
      </w:r>
      <w:r>
        <w:rPr>
          <w:color w:val="2E5395"/>
        </w:rPr>
        <w:t>Youth</w:t>
      </w:r>
      <w:r>
        <w:rPr>
          <w:color w:val="2E5395"/>
          <w:spacing w:val="-12"/>
        </w:rPr>
        <w:t xml:space="preserve"> </w:t>
      </w:r>
      <w:r>
        <w:rPr>
          <w:color w:val="2E5395"/>
          <w:spacing w:val="-2"/>
        </w:rPr>
        <w:t>Leadership</w:t>
      </w:r>
    </w:p>
    <w:p w14:paraId="61ED81CA" w14:textId="77777777" w:rsidR="00AD71FD" w:rsidRDefault="00AD71FD">
      <w:pPr>
        <w:pStyle w:val="BodyText"/>
        <w:spacing w:before="36"/>
        <w:rPr>
          <w:sz w:val="26"/>
        </w:rPr>
      </w:pPr>
    </w:p>
    <w:p w14:paraId="6F990A88" w14:textId="6B0150C5" w:rsidR="00AD71FD" w:rsidRDefault="00000000">
      <w:pPr>
        <w:pStyle w:val="BodyText"/>
        <w:spacing w:line="276" w:lineRule="auto"/>
        <w:ind w:left="740" w:right="235"/>
      </w:pPr>
      <w:r>
        <w:t>The mission of Inclusive Youth Leadership within UCS is to provide all students with access to meaningful</w:t>
      </w:r>
      <w:r>
        <w:rPr>
          <w:spacing w:val="-5"/>
        </w:rPr>
        <w:t xml:space="preserve"> </w:t>
      </w:r>
      <w:r>
        <w:t>leadership</w:t>
      </w:r>
      <w:r>
        <w:rPr>
          <w:spacing w:val="-4"/>
        </w:rPr>
        <w:t xml:space="preserve"> </w:t>
      </w:r>
      <w:r>
        <w:t>opportunities.</w:t>
      </w:r>
      <w:r>
        <w:rPr>
          <w:spacing w:val="-4"/>
        </w:rPr>
        <w:t xml:space="preserve"> </w:t>
      </w:r>
      <w:proofErr w:type="gramStart"/>
      <w:r>
        <w:t>Similar</w:t>
      </w:r>
      <w:r>
        <w:rPr>
          <w:spacing w:val="-4"/>
        </w:rPr>
        <w:t xml:space="preserve"> </w:t>
      </w:r>
      <w:r>
        <w:t>to</w:t>
      </w:r>
      <w:proofErr w:type="gramEnd"/>
      <w:r>
        <w:rPr>
          <w:spacing w:val="-4"/>
        </w:rPr>
        <w:t xml:space="preserve"> </w:t>
      </w:r>
      <w:r>
        <w:t>the</w:t>
      </w:r>
      <w:r>
        <w:rPr>
          <w:spacing w:val="-3"/>
        </w:rPr>
        <w:t xml:space="preserve"> </w:t>
      </w:r>
      <w:r>
        <w:t>flexible</w:t>
      </w:r>
      <w:r>
        <w:rPr>
          <w:spacing w:val="-3"/>
        </w:rPr>
        <w:t xml:space="preserve"> </w:t>
      </w:r>
      <w:r>
        <w:t>structure</w:t>
      </w:r>
      <w:r>
        <w:rPr>
          <w:spacing w:val="-6"/>
        </w:rPr>
        <w:t xml:space="preserve"> </w:t>
      </w:r>
      <w:r>
        <w:t>of</w:t>
      </w:r>
      <w:r>
        <w:rPr>
          <w:spacing w:val="-4"/>
        </w:rPr>
        <w:t xml:space="preserve"> </w:t>
      </w:r>
      <w:r>
        <w:t>Unified</w:t>
      </w:r>
      <w:r>
        <w:rPr>
          <w:spacing w:val="-7"/>
        </w:rPr>
        <w:t xml:space="preserve"> </w:t>
      </w:r>
      <w:r>
        <w:t>Sports,</w:t>
      </w:r>
      <w:r>
        <w:rPr>
          <w:spacing w:val="-7"/>
        </w:rPr>
        <w:t xml:space="preserve"> </w:t>
      </w:r>
      <w:r>
        <w:t xml:space="preserve">schools can choose from a range of Inclusive Youth Leadership activities including Unified Club, Inclusive Leadership training/classes, Young Athletes Volunteers, Special Olympics Youth Summit, and Youth Activation Committee. In </w:t>
      </w:r>
      <w:r w:rsidR="00246476">
        <w:t>&lt;&lt;state&gt;&gt;</w:t>
      </w:r>
      <w:r>
        <w:t>, 75% of liaisons reported implementing at least one Inclusive Youth Leadership activity, compared to 62% nationally.</w:t>
      </w:r>
    </w:p>
    <w:p w14:paraId="7938ABD1" w14:textId="01427479" w:rsidR="00AD71FD" w:rsidRDefault="00000000" w:rsidP="0063724B">
      <w:pPr>
        <w:pStyle w:val="BodyText"/>
        <w:spacing w:line="276" w:lineRule="auto"/>
        <w:ind w:left="740"/>
        <w:sectPr w:rsidR="00AD71FD">
          <w:type w:val="continuous"/>
          <w:pgSz w:w="12240" w:h="15840"/>
          <w:pgMar w:top="1820" w:right="1260" w:bottom="280" w:left="700" w:header="0" w:footer="1023" w:gutter="0"/>
          <w:cols w:space="720"/>
        </w:sectPr>
      </w:pPr>
      <w:r>
        <w:t xml:space="preserve">Figure 5 demonstrates the percent of responding liaisons in </w:t>
      </w:r>
      <w:r w:rsidR="00246476">
        <w:t>&lt;&lt;state&gt;&gt;</w:t>
      </w:r>
      <w:r>
        <w:t xml:space="preserve"> that reported implementing</w:t>
      </w:r>
      <w:r>
        <w:rPr>
          <w:spacing w:val="-3"/>
        </w:rPr>
        <w:t xml:space="preserve"> </w:t>
      </w:r>
      <w:r>
        <w:t>each</w:t>
      </w:r>
      <w:r>
        <w:rPr>
          <w:spacing w:val="-2"/>
        </w:rPr>
        <w:t xml:space="preserve"> </w:t>
      </w:r>
      <w:r>
        <w:t>Inclusive</w:t>
      </w:r>
      <w:r>
        <w:rPr>
          <w:spacing w:val="-2"/>
        </w:rPr>
        <w:t xml:space="preserve"> </w:t>
      </w:r>
      <w:r>
        <w:t>Youth</w:t>
      </w:r>
      <w:r>
        <w:rPr>
          <w:spacing w:val="-5"/>
        </w:rPr>
        <w:t xml:space="preserve"> </w:t>
      </w:r>
      <w:r>
        <w:t>Leadership</w:t>
      </w:r>
      <w:r>
        <w:rPr>
          <w:spacing w:val="-5"/>
        </w:rPr>
        <w:t xml:space="preserve"> </w:t>
      </w:r>
      <w:r>
        <w:t>experience</w:t>
      </w:r>
      <w:r>
        <w:rPr>
          <w:spacing w:val="-5"/>
        </w:rPr>
        <w:t xml:space="preserve"> </w:t>
      </w:r>
      <w:r>
        <w:t>in</w:t>
      </w:r>
      <w:r>
        <w:rPr>
          <w:spacing w:val="-4"/>
        </w:rPr>
        <w:t xml:space="preserve"> </w:t>
      </w:r>
      <w:r>
        <w:t>2021-22</w:t>
      </w:r>
      <w:r>
        <w:rPr>
          <w:spacing w:val="-4"/>
        </w:rPr>
        <w:t xml:space="preserve"> </w:t>
      </w:r>
      <w:r>
        <w:t>and</w:t>
      </w:r>
      <w:r>
        <w:rPr>
          <w:spacing w:val="-3"/>
        </w:rPr>
        <w:t xml:space="preserve"> </w:t>
      </w:r>
      <w:r>
        <w:t>the</w:t>
      </w:r>
      <w:r>
        <w:rPr>
          <w:spacing w:val="-2"/>
        </w:rPr>
        <w:t xml:space="preserve"> </w:t>
      </w:r>
      <w:r>
        <w:t>national</w:t>
      </w:r>
      <w:r>
        <w:rPr>
          <w:spacing w:val="-4"/>
        </w:rPr>
        <w:t xml:space="preserve"> </w:t>
      </w:r>
      <w:r>
        <w:t>numbers for those same experiences</w:t>
      </w:r>
      <w:r w:rsidR="0063724B">
        <w:t xml:space="preserve"> </w:t>
      </w:r>
      <w:r w:rsidR="00A91300">
        <w:t>&lt;&lt;Figure5&gt;&gt;</w:t>
      </w:r>
      <w:r w:rsidR="0063724B">
        <w:rPr>
          <w:spacing w:val="-2"/>
        </w:rPr>
        <w:t>.</w:t>
      </w:r>
    </w:p>
    <w:p w14:paraId="29CB45DA" w14:textId="77777777" w:rsidR="00AD71FD" w:rsidRDefault="00AD71FD">
      <w:pPr>
        <w:pStyle w:val="BodyText"/>
        <w:spacing w:before="33"/>
        <w:rPr>
          <w:sz w:val="18"/>
        </w:rPr>
      </w:pPr>
    </w:p>
    <w:p w14:paraId="764376B6" w14:textId="11C7B9CC" w:rsidR="00AD71FD" w:rsidRDefault="00000000">
      <w:pPr>
        <w:pStyle w:val="BodyText"/>
        <w:spacing w:line="276" w:lineRule="auto"/>
        <w:ind w:left="740" w:right="235"/>
      </w:pPr>
      <w:r>
        <w:t>Liaisons who reported that their school implemented a particular activity were also asked to report</w:t>
      </w:r>
      <w:r>
        <w:rPr>
          <w:spacing w:val="-6"/>
        </w:rPr>
        <w:t xml:space="preserve"> </w:t>
      </w:r>
      <w:r>
        <w:t>on</w:t>
      </w:r>
      <w:r>
        <w:rPr>
          <w:spacing w:val="-4"/>
        </w:rPr>
        <w:t xml:space="preserve"> </w:t>
      </w:r>
      <w:r>
        <w:t>leadership</w:t>
      </w:r>
      <w:r>
        <w:rPr>
          <w:spacing w:val="-3"/>
        </w:rPr>
        <w:t xml:space="preserve"> </w:t>
      </w:r>
      <w:r>
        <w:t>opportunities</w:t>
      </w:r>
      <w:r>
        <w:rPr>
          <w:spacing w:val="-3"/>
        </w:rPr>
        <w:t xml:space="preserve"> </w:t>
      </w:r>
      <w:r>
        <w:t>for</w:t>
      </w:r>
      <w:r>
        <w:rPr>
          <w:spacing w:val="-6"/>
        </w:rPr>
        <w:t xml:space="preserve"> </w:t>
      </w:r>
      <w:r>
        <w:t>students</w:t>
      </w:r>
      <w:r>
        <w:rPr>
          <w:spacing w:val="-3"/>
        </w:rPr>
        <w:t xml:space="preserve"> </w:t>
      </w:r>
      <w:r>
        <w:t>with</w:t>
      </w:r>
      <w:r>
        <w:rPr>
          <w:spacing w:val="-2"/>
        </w:rPr>
        <w:t xml:space="preserve"> </w:t>
      </w:r>
      <w:r>
        <w:t>IDD</w:t>
      </w:r>
      <w:r>
        <w:rPr>
          <w:spacing w:val="-3"/>
        </w:rPr>
        <w:t xml:space="preserve"> </w:t>
      </w:r>
      <w:r>
        <w:t>embedded</w:t>
      </w:r>
      <w:r>
        <w:rPr>
          <w:spacing w:val="-3"/>
        </w:rPr>
        <w:t xml:space="preserve"> </w:t>
      </w:r>
      <w:r>
        <w:t>within</w:t>
      </w:r>
      <w:r>
        <w:rPr>
          <w:spacing w:val="-6"/>
        </w:rPr>
        <w:t xml:space="preserve"> </w:t>
      </w:r>
      <w:r>
        <w:t>each</w:t>
      </w:r>
      <w:r>
        <w:rPr>
          <w:spacing w:val="-5"/>
        </w:rPr>
        <w:t xml:space="preserve"> </w:t>
      </w:r>
      <w:r>
        <w:t>Unified</w:t>
      </w:r>
      <w:r>
        <w:rPr>
          <w:spacing w:val="-6"/>
        </w:rPr>
        <w:t xml:space="preserve"> </w:t>
      </w:r>
      <w:r>
        <w:t>Sports and</w:t>
      </w:r>
      <w:r>
        <w:rPr>
          <w:spacing w:val="-1"/>
        </w:rPr>
        <w:t xml:space="preserve"> </w:t>
      </w:r>
      <w:r>
        <w:t>Whole</w:t>
      </w:r>
      <w:r>
        <w:rPr>
          <w:spacing w:val="-3"/>
        </w:rPr>
        <w:t xml:space="preserve"> </w:t>
      </w:r>
      <w:r>
        <w:t>School</w:t>
      </w:r>
      <w:r>
        <w:rPr>
          <w:spacing w:val="-2"/>
        </w:rPr>
        <w:t xml:space="preserve"> </w:t>
      </w:r>
      <w:r>
        <w:t>Engagement</w:t>
      </w:r>
      <w:r>
        <w:rPr>
          <w:spacing w:val="-1"/>
        </w:rPr>
        <w:t xml:space="preserve"> </w:t>
      </w:r>
      <w:r>
        <w:t>activity.</w:t>
      </w:r>
      <w:r>
        <w:rPr>
          <w:spacing w:val="-1"/>
        </w:rPr>
        <w:t xml:space="preserve"> </w:t>
      </w:r>
      <w:r>
        <w:t>Table 4</w:t>
      </w:r>
      <w:r>
        <w:rPr>
          <w:spacing w:val="-1"/>
        </w:rPr>
        <w:t xml:space="preserve"> </w:t>
      </w:r>
      <w:r>
        <w:t>notes</w:t>
      </w:r>
      <w:r>
        <w:rPr>
          <w:spacing w:val="-1"/>
        </w:rPr>
        <w:t xml:space="preserve"> </w:t>
      </w:r>
      <w:r>
        <w:t>the percentage</w:t>
      </w:r>
      <w:r>
        <w:rPr>
          <w:spacing w:val="-3"/>
        </w:rPr>
        <w:t xml:space="preserve"> </w:t>
      </w:r>
      <w:r>
        <w:t>of</w:t>
      </w:r>
      <w:r>
        <w:rPr>
          <w:spacing w:val="-1"/>
        </w:rPr>
        <w:t xml:space="preserve"> </w:t>
      </w:r>
      <w:r>
        <w:t>liaisons</w:t>
      </w:r>
      <w:r>
        <w:rPr>
          <w:spacing w:val="-1"/>
        </w:rPr>
        <w:t xml:space="preserve"> </w:t>
      </w:r>
      <w:r>
        <w:t xml:space="preserve">in </w:t>
      </w:r>
      <w:r w:rsidR="00246476">
        <w:t>&lt;&lt;state&gt;&gt;</w:t>
      </w:r>
      <w:r>
        <w:t xml:space="preserve"> that indicated students with IDD took on leadership roles within specific activities.</w:t>
      </w:r>
    </w:p>
    <w:p w14:paraId="152E1F01" w14:textId="77777777" w:rsidR="00AD71FD" w:rsidRDefault="00AD71FD">
      <w:pPr>
        <w:pStyle w:val="BodyText"/>
        <w:spacing w:before="36"/>
      </w:pPr>
    </w:p>
    <w:p w14:paraId="256818A5" w14:textId="77777777" w:rsidR="00AD71FD" w:rsidRDefault="00000000">
      <w:pPr>
        <w:pStyle w:val="BodyText"/>
        <w:spacing w:after="38"/>
        <w:ind w:left="740"/>
      </w:pPr>
      <w:r>
        <w:rPr>
          <w:b/>
        </w:rPr>
        <w:t>Table</w:t>
      </w:r>
      <w:r>
        <w:rPr>
          <w:b/>
          <w:spacing w:val="-8"/>
        </w:rPr>
        <w:t xml:space="preserve"> </w:t>
      </w:r>
      <w:r>
        <w:rPr>
          <w:b/>
        </w:rPr>
        <w:t>4.</w:t>
      </w:r>
      <w:r>
        <w:rPr>
          <w:b/>
          <w:spacing w:val="-6"/>
        </w:rPr>
        <w:t xml:space="preserve"> </w:t>
      </w:r>
      <w:r>
        <w:t>Leadership</w:t>
      </w:r>
      <w:r>
        <w:rPr>
          <w:spacing w:val="-5"/>
        </w:rPr>
        <w:t xml:space="preserve"> </w:t>
      </w:r>
      <w:r>
        <w:t>Opportunities</w:t>
      </w:r>
      <w:r>
        <w:rPr>
          <w:spacing w:val="-5"/>
        </w:rPr>
        <w:t xml:space="preserve"> </w:t>
      </w:r>
      <w:r>
        <w:t>for</w:t>
      </w:r>
      <w:r>
        <w:rPr>
          <w:spacing w:val="-6"/>
        </w:rPr>
        <w:t xml:space="preserve"> </w:t>
      </w:r>
      <w:r>
        <w:t>Students</w:t>
      </w:r>
      <w:r>
        <w:rPr>
          <w:spacing w:val="-7"/>
        </w:rPr>
        <w:t xml:space="preserve"> </w:t>
      </w:r>
      <w:r>
        <w:t>with</w:t>
      </w:r>
      <w:r>
        <w:rPr>
          <w:spacing w:val="-5"/>
        </w:rPr>
        <w:t xml:space="preserve"> </w:t>
      </w:r>
      <w:r>
        <w:t>IDD</w:t>
      </w:r>
      <w:r>
        <w:rPr>
          <w:spacing w:val="-7"/>
        </w:rPr>
        <w:t xml:space="preserve"> </w:t>
      </w:r>
      <w:r>
        <w:t>within</w:t>
      </w:r>
      <w:r>
        <w:rPr>
          <w:spacing w:val="-6"/>
        </w:rPr>
        <w:t xml:space="preserve"> </w:t>
      </w:r>
      <w:r>
        <w:rPr>
          <w:spacing w:val="-5"/>
        </w:rPr>
        <w:t>UCS</w:t>
      </w:r>
    </w:p>
    <w:tbl>
      <w:tblPr>
        <w:tblW w:w="0" w:type="auto"/>
        <w:tblInd w:w="728" w:type="dxa"/>
        <w:tblLayout w:type="fixed"/>
        <w:tblCellMar>
          <w:left w:w="0" w:type="dxa"/>
          <w:right w:w="0" w:type="dxa"/>
        </w:tblCellMar>
        <w:tblLook w:val="01E0" w:firstRow="1" w:lastRow="1" w:firstColumn="1" w:lastColumn="1" w:noHBand="0" w:noVBand="0"/>
      </w:tblPr>
      <w:tblGrid>
        <w:gridCol w:w="5331"/>
        <w:gridCol w:w="2402"/>
        <w:gridCol w:w="1651"/>
      </w:tblGrid>
      <w:tr w:rsidR="00AD71FD" w14:paraId="4D958097" w14:textId="77777777">
        <w:trPr>
          <w:trHeight w:val="604"/>
        </w:trPr>
        <w:tc>
          <w:tcPr>
            <w:tcW w:w="5331" w:type="dxa"/>
            <w:tcBorders>
              <w:top w:val="single" w:sz="4" w:space="0" w:color="000000"/>
              <w:bottom w:val="single" w:sz="4" w:space="0" w:color="000000"/>
              <w:right w:val="single" w:sz="4" w:space="0" w:color="000000"/>
            </w:tcBorders>
            <w:shd w:val="clear" w:color="auto" w:fill="DEEAF6"/>
          </w:tcPr>
          <w:p w14:paraId="25863D06" w14:textId="77777777" w:rsidR="00AD71FD" w:rsidRDefault="00000000">
            <w:pPr>
              <w:pStyle w:val="TableParagraph"/>
              <w:spacing w:before="158"/>
              <w:ind w:left="17"/>
            </w:pPr>
            <w:r>
              <w:rPr>
                <w:spacing w:val="-2"/>
              </w:rPr>
              <w:t>Characteristic</w:t>
            </w:r>
          </w:p>
        </w:tc>
        <w:tc>
          <w:tcPr>
            <w:tcW w:w="2402" w:type="dxa"/>
            <w:tcBorders>
              <w:top w:val="single" w:sz="4" w:space="0" w:color="000000"/>
              <w:left w:val="single" w:sz="4" w:space="0" w:color="000000"/>
              <w:bottom w:val="single" w:sz="4" w:space="0" w:color="000000"/>
              <w:right w:val="single" w:sz="4" w:space="0" w:color="000000"/>
            </w:tcBorders>
            <w:shd w:val="clear" w:color="auto" w:fill="DEEAF6"/>
          </w:tcPr>
          <w:p w14:paraId="29DFC2CF" w14:textId="5692BD42" w:rsidR="00AD71FD" w:rsidRDefault="00246476">
            <w:pPr>
              <w:pStyle w:val="TableParagraph"/>
              <w:spacing w:before="14"/>
              <w:ind w:left="3" w:right="1"/>
            </w:pPr>
            <w:r>
              <w:rPr>
                <w:spacing w:val="-2"/>
              </w:rPr>
              <w:t>&lt;&lt;state&gt;&gt;</w:t>
            </w:r>
          </w:p>
          <w:p w14:paraId="08413873" w14:textId="77777777" w:rsidR="00AD71FD" w:rsidRDefault="00000000">
            <w:pPr>
              <w:pStyle w:val="TableParagraph"/>
              <w:spacing w:before="38"/>
              <w:ind w:left="3" w:right="1"/>
            </w:pPr>
            <w:r>
              <w:rPr>
                <w:spacing w:val="-2"/>
              </w:rPr>
              <w:t>(n=58)</w:t>
            </w:r>
          </w:p>
        </w:tc>
        <w:tc>
          <w:tcPr>
            <w:tcW w:w="1651" w:type="dxa"/>
            <w:tcBorders>
              <w:top w:val="single" w:sz="4" w:space="0" w:color="000000"/>
              <w:left w:val="single" w:sz="4" w:space="0" w:color="000000"/>
              <w:bottom w:val="single" w:sz="4" w:space="0" w:color="000000"/>
            </w:tcBorders>
            <w:shd w:val="clear" w:color="auto" w:fill="DEEAF6"/>
          </w:tcPr>
          <w:p w14:paraId="491F3E90" w14:textId="77777777" w:rsidR="00AD71FD" w:rsidRDefault="00000000">
            <w:pPr>
              <w:pStyle w:val="TableParagraph"/>
              <w:spacing w:before="14"/>
              <w:ind w:left="399"/>
              <w:jc w:val="left"/>
            </w:pPr>
            <w:r>
              <w:rPr>
                <w:spacing w:val="-2"/>
              </w:rPr>
              <w:t>National</w:t>
            </w:r>
          </w:p>
          <w:p w14:paraId="4EAFE949" w14:textId="77777777" w:rsidR="00AD71FD" w:rsidRDefault="00000000">
            <w:pPr>
              <w:pStyle w:val="TableParagraph"/>
              <w:spacing w:before="38"/>
              <w:ind w:left="303"/>
              <w:jc w:val="left"/>
            </w:pPr>
            <w:r>
              <w:t>(</w:t>
            </w:r>
            <w:r>
              <w:rPr>
                <w:i/>
              </w:rPr>
              <w:t>n</w:t>
            </w:r>
            <w:r>
              <w:rPr>
                <w:i/>
                <w:spacing w:val="-3"/>
              </w:rPr>
              <w:t xml:space="preserve"> </w:t>
            </w:r>
            <w:r>
              <w:t xml:space="preserve">= </w:t>
            </w:r>
            <w:r>
              <w:rPr>
                <w:spacing w:val="-2"/>
              </w:rPr>
              <w:t>4242)</w:t>
            </w:r>
          </w:p>
        </w:tc>
      </w:tr>
      <w:tr w:rsidR="00AD71FD" w14:paraId="45269B8C" w14:textId="77777777">
        <w:trPr>
          <w:trHeight w:val="350"/>
        </w:trPr>
        <w:tc>
          <w:tcPr>
            <w:tcW w:w="5331" w:type="dxa"/>
            <w:tcBorders>
              <w:top w:val="single" w:sz="4" w:space="0" w:color="000000"/>
              <w:right w:val="single" w:sz="4" w:space="0" w:color="000000"/>
            </w:tcBorders>
          </w:tcPr>
          <w:p w14:paraId="7B731058" w14:textId="77777777" w:rsidR="00AD71FD" w:rsidRDefault="00000000">
            <w:pPr>
              <w:pStyle w:val="TableParagraph"/>
              <w:spacing w:before="31"/>
              <w:ind w:left="122"/>
              <w:jc w:val="left"/>
            </w:pPr>
            <w:r>
              <w:t>Unified</w:t>
            </w:r>
            <w:r>
              <w:rPr>
                <w:spacing w:val="-2"/>
              </w:rPr>
              <w:t xml:space="preserve"> Sports</w:t>
            </w:r>
          </w:p>
        </w:tc>
        <w:tc>
          <w:tcPr>
            <w:tcW w:w="2402" w:type="dxa"/>
            <w:tcBorders>
              <w:top w:val="single" w:sz="4" w:space="0" w:color="000000"/>
              <w:left w:val="single" w:sz="4" w:space="0" w:color="000000"/>
              <w:right w:val="single" w:sz="4" w:space="0" w:color="000000"/>
            </w:tcBorders>
          </w:tcPr>
          <w:p w14:paraId="08470AF7" w14:textId="77777777" w:rsidR="00AD71FD" w:rsidRDefault="00AD71FD">
            <w:pPr>
              <w:pStyle w:val="TableParagraph"/>
              <w:jc w:val="left"/>
              <w:rPr>
                <w:rFonts w:ascii="Times New Roman"/>
                <w:sz w:val="20"/>
              </w:rPr>
            </w:pPr>
          </w:p>
        </w:tc>
        <w:tc>
          <w:tcPr>
            <w:tcW w:w="1651" w:type="dxa"/>
            <w:tcBorders>
              <w:top w:val="single" w:sz="4" w:space="0" w:color="000000"/>
              <w:left w:val="single" w:sz="4" w:space="0" w:color="000000"/>
            </w:tcBorders>
          </w:tcPr>
          <w:p w14:paraId="287C571C" w14:textId="77777777" w:rsidR="00AD71FD" w:rsidRDefault="00AD71FD">
            <w:pPr>
              <w:pStyle w:val="TableParagraph"/>
              <w:jc w:val="left"/>
              <w:rPr>
                <w:rFonts w:ascii="Times New Roman"/>
                <w:sz w:val="20"/>
              </w:rPr>
            </w:pPr>
          </w:p>
        </w:tc>
      </w:tr>
      <w:tr w:rsidR="00AD71FD" w14:paraId="55D425C4" w14:textId="77777777">
        <w:trPr>
          <w:trHeight w:val="360"/>
        </w:trPr>
        <w:tc>
          <w:tcPr>
            <w:tcW w:w="5331" w:type="dxa"/>
            <w:tcBorders>
              <w:right w:val="single" w:sz="4" w:space="0" w:color="000000"/>
            </w:tcBorders>
            <w:shd w:val="clear" w:color="auto" w:fill="DEEAF6"/>
          </w:tcPr>
          <w:p w14:paraId="752A238C" w14:textId="77777777" w:rsidR="00AD71FD" w:rsidRDefault="00000000">
            <w:pPr>
              <w:pStyle w:val="TableParagraph"/>
              <w:spacing w:before="36"/>
              <w:ind w:left="842"/>
              <w:jc w:val="left"/>
            </w:pPr>
            <w:r>
              <w:t>Unified</w:t>
            </w:r>
            <w:r>
              <w:rPr>
                <w:spacing w:val="-4"/>
              </w:rPr>
              <w:t xml:space="preserve"> </w:t>
            </w:r>
            <w:r>
              <w:t>Sports</w:t>
            </w:r>
            <w:r>
              <w:rPr>
                <w:spacing w:val="-4"/>
              </w:rPr>
              <w:t xml:space="preserve"> Team</w:t>
            </w:r>
          </w:p>
        </w:tc>
        <w:tc>
          <w:tcPr>
            <w:tcW w:w="2402" w:type="dxa"/>
            <w:tcBorders>
              <w:left w:val="single" w:sz="4" w:space="0" w:color="000000"/>
              <w:right w:val="single" w:sz="4" w:space="0" w:color="000000"/>
            </w:tcBorders>
            <w:shd w:val="clear" w:color="auto" w:fill="DEEAF6"/>
          </w:tcPr>
          <w:p w14:paraId="6CA29BF5" w14:textId="77777777" w:rsidR="00AD71FD" w:rsidRDefault="00000000">
            <w:pPr>
              <w:pStyle w:val="TableParagraph"/>
              <w:spacing w:before="36"/>
              <w:ind w:left="3" w:right="2"/>
            </w:pPr>
            <w:r>
              <w:rPr>
                <w:spacing w:val="-5"/>
              </w:rPr>
              <w:t>91%</w:t>
            </w:r>
          </w:p>
        </w:tc>
        <w:tc>
          <w:tcPr>
            <w:tcW w:w="1651" w:type="dxa"/>
            <w:tcBorders>
              <w:left w:val="single" w:sz="4" w:space="0" w:color="000000"/>
            </w:tcBorders>
            <w:shd w:val="clear" w:color="auto" w:fill="DEEAF6"/>
          </w:tcPr>
          <w:p w14:paraId="3545E7A3" w14:textId="77777777" w:rsidR="00AD71FD" w:rsidRDefault="00000000">
            <w:pPr>
              <w:pStyle w:val="TableParagraph"/>
              <w:spacing w:before="36"/>
              <w:ind w:left="1" w:right="1"/>
            </w:pPr>
            <w:r>
              <w:rPr>
                <w:spacing w:val="-5"/>
              </w:rPr>
              <w:t>75%</w:t>
            </w:r>
          </w:p>
        </w:tc>
      </w:tr>
      <w:tr w:rsidR="00AD71FD" w14:paraId="6C6AD59C" w14:textId="77777777">
        <w:trPr>
          <w:trHeight w:val="360"/>
        </w:trPr>
        <w:tc>
          <w:tcPr>
            <w:tcW w:w="5331" w:type="dxa"/>
            <w:tcBorders>
              <w:right w:val="single" w:sz="4" w:space="0" w:color="000000"/>
            </w:tcBorders>
          </w:tcPr>
          <w:p w14:paraId="46B9A9F8" w14:textId="77777777" w:rsidR="00AD71FD" w:rsidRDefault="00000000">
            <w:pPr>
              <w:pStyle w:val="TableParagraph"/>
              <w:spacing w:before="36"/>
              <w:ind w:left="842"/>
              <w:jc w:val="left"/>
            </w:pPr>
            <w:r>
              <w:t>Unified</w:t>
            </w:r>
            <w:r>
              <w:rPr>
                <w:spacing w:val="-2"/>
              </w:rPr>
              <w:t xml:space="preserve"> </w:t>
            </w:r>
            <w:r>
              <w:rPr>
                <w:spacing w:val="-5"/>
              </w:rPr>
              <w:t>PE</w:t>
            </w:r>
          </w:p>
        </w:tc>
        <w:tc>
          <w:tcPr>
            <w:tcW w:w="2402" w:type="dxa"/>
            <w:tcBorders>
              <w:left w:val="single" w:sz="4" w:space="0" w:color="000000"/>
              <w:right w:val="single" w:sz="4" w:space="0" w:color="000000"/>
            </w:tcBorders>
          </w:tcPr>
          <w:p w14:paraId="5BBA59CC" w14:textId="77777777" w:rsidR="00AD71FD" w:rsidRDefault="00000000">
            <w:pPr>
              <w:pStyle w:val="TableParagraph"/>
              <w:spacing w:before="36"/>
              <w:ind w:left="3" w:right="2"/>
            </w:pPr>
            <w:r>
              <w:rPr>
                <w:spacing w:val="-5"/>
              </w:rPr>
              <w:t>58%</w:t>
            </w:r>
          </w:p>
        </w:tc>
        <w:tc>
          <w:tcPr>
            <w:tcW w:w="1651" w:type="dxa"/>
            <w:tcBorders>
              <w:left w:val="single" w:sz="4" w:space="0" w:color="000000"/>
            </w:tcBorders>
          </w:tcPr>
          <w:p w14:paraId="1713C49F" w14:textId="77777777" w:rsidR="00AD71FD" w:rsidRDefault="00000000">
            <w:pPr>
              <w:pStyle w:val="TableParagraph"/>
              <w:spacing w:before="36"/>
              <w:ind w:left="1" w:right="1"/>
            </w:pPr>
            <w:r>
              <w:rPr>
                <w:spacing w:val="-5"/>
              </w:rPr>
              <w:t>51%</w:t>
            </w:r>
          </w:p>
        </w:tc>
      </w:tr>
      <w:tr w:rsidR="00AD71FD" w14:paraId="7014D862" w14:textId="77777777">
        <w:trPr>
          <w:trHeight w:val="360"/>
        </w:trPr>
        <w:tc>
          <w:tcPr>
            <w:tcW w:w="5331" w:type="dxa"/>
            <w:tcBorders>
              <w:right w:val="single" w:sz="4" w:space="0" w:color="000000"/>
            </w:tcBorders>
            <w:shd w:val="clear" w:color="auto" w:fill="DEEAF6"/>
          </w:tcPr>
          <w:p w14:paraId="5991B74F" w14:textId="77777777" w:rsidR="00AD71FD" w:rsidRDefault="00000000">
            <w:pPr>
              <w:pStyle w:val="TableParagraph"/>
              <w:spacing w:before="36"/>
              <w:ind w:left="842"/>
              <w:jc w:val="left"/>
            </w:pPr>
            <w:r>
              <w:t>Unified</w:t>
            </w:r>
            <w:r>
              <w:rPr>
                <w:spacing w:val="-2"/>
              </w:rPr>
              <w:t xml:space="preserve"> Fitness</w:t>
            </w:r>
          </w:p>
        </w:tc>
        <w:tc>
          <w:tcPr>
            <w:tcW w:w="2402" w:type="dxa"/>
            <w:tcBorders>
              <w:left w:val="single" w:sz="4" w:space="0" w:color="000000"/>
              <w:right w:val="single" w:sz="4" w:space="0" w:color="000000"/>
            </w:tcBorders>
            <w:shd w:val="clear" w:color="auto" w:fill="DEEAF6"/>
          </w:tcPr>
          <w:p w14:paraId="46323248" w14:textId="77777777" w:rsidR="00AD71FD" w:rsidRDefault="00000000">
            <w:pPr>
              <w:pStyle w:val="TableParagraph"/>
              <w:spacing w:before="36"/>
              <w:ind w:left="3"/>
            </w:pPr>
            <w:r>
              <w:rPr>
                <w:spacing w:val="-5"/>
              </w:rPr>
              <w:t>70%</w:t>
            </w:r>
          </w:p>
        </w:tc>
        <w:tc>
          <w:tcPr>
            <w:tcW w:w="1651" w:type="dxa"/>
            <w:tcBorders>
              <w:left w:val="single" w:sz="4" w:space="0" w:color="000000"/>
            </w:tcBorders>
            <w:shd w:val="clear" w:color="auto" w:fill="DEEAF6"/>
          </w:tcPr>
          <w:p w14:paraId="0EBFD32B" w14:textId="77777777" w:rsidR="00AD71FD" w:rsidRDefault="00000000">
            <w:pPr>
              <w:pStyle w:val="TableParagraph"/>
              <w:spacing w:before="36"/>
              <w:ind w:left="1" w:right="1"/>
            </w:pPr>
            <w:r>
              <w:rPr>
                <w:spacing w:val="-5"/>
              </w:rPr>
              <w:t>39%</w:t>
            </w:r>
          </w:p>
        </w:tc>
      </w:tr>
      <w:tr w:rsidR="00AD71FD" w14:paraId="2616F6A0" w14:textId="77777777">
        <w:trPr>
          <w:trHeight w:val="360"/>
        </w:trPr>
        <w:tc>
          <w:tcPr>
            <w:tcW w:w="5331" w:type="dxa"/>
            <w:tcBorders>
              <w:right w:val="single" w:sz="4" w:space="0" w:color="000000"/>
            </w:tcBorders>
          </w:tcPr>
          <w:p w14:paraId="6ABE178B" w14:textId="77777777" w:rsidR="00AD71FD" w:rsidRDefault="00000000">
            <w:pPr>
              <w:pStyle w:val="TableParagraph"/>
              <w:spacing w:before="36"/>
              <w:ind w:left="842"/>
              <w:jc w:val="left"/>
            </w:pPr>
            <w:r>
              <w:t>Unified</w:t>
            </w:r>
            <w:r>
              <w:rPr>
                <w:spacing w:val="-5"/>
              </w:rPr>
              <w:t xml:space="preserve"> </w:t>
            </w:r>
            <w:r>
              <w:rPr>
                <w:spacing w:val="-2"/>
              </w:rPr>
              <w:t>esports</w:t>
            </w:r>
          </w:p>
        </w:tc>
        <w:tc>
          <w:tcPr>
            <w:tcW w:w="2402" w:type="dxa"/>
            <w:tcBorders>
              <w:left w:val="single" w:sz="4" w:space="0" w:color="000000"/>
              <w:right w:val="single" w:sz="4" w:space="0" w:color="000000"/>
            </w:tcBorders>
          </w:tcPr>
          <w:p w14:paraId="199A1793" w14:textId="77777777" w:rsidR="00AD71FD" w:rsidRDefault="00000000">
            <w:pPr>
              <w:pStyle w:val="TableParagraph"/>
              <w:spacing w:before="36"/>
              <w:ind w:left="3"/>
            </w:pPr>
            <w:r>
              <w:rPr>
                <w:spacing w:val="-5"/>
              </w:rPr>
              <w:t>0%</w:t>
            </w:r>
          </w:p>
        </w:tc>
        <w:tc>
          <w:tcPr>
            <w:tcW w:w="1651" w:type="dxa"/>
            <w:tcBorders>
              <w:left w:val="single" w:sz="4" w:space="0" w:color="000000"/>
            </w:tcBorders>
          </w:tcPr>
          <w:p w14:paraId="47872158" w14:textId="77777777" w:rsidR="00AD71FD" w:rsidRDefault="00000000">
            <w:pPr>
              <w:pStyle w:val="TableParagraph"/>
              <w:spacing w:before="36"/>
              <w:ind w:left="1" w:right="1"/>
            </w:pPr>
            <w:r>
              <w:rPr>
                <w:spacing w:val="-5"/>
              </w:rPr>
              <w:t>33%</w:t>
            </w:r>
          </w:p>
        </w:tc>
      </w:tr>
      <w:tr w:rsidR="00AD71FD" w14:paraId="0E886EFF" w14:textId="77777777">
        <w:trPr>
          <w:trHeight w:val="360"/>
        </w:trPr>
        <w:tc>
          <w:tcPr>
            <w:tcW w:w="5331" w:type="dxa"/>
            <w:tcBorders>
              <w:right w:val="single" w:sz="4" w:space="0" w:color="000000"/>
            </w:tcBorders>
            <w:shd w:val="clear" w:color="auto" w:fill="DEEAF6"/>
          </w:tcPr>
          <w:p w14:paraId="5A0020CE" w14:textId="77777777" w:rsidR="00AD71FD" w:rsidRDefault="00000000">
            <w:pPr>
              <w:pStyle w:val="TableParagraph"/>
              <w:spacing w:before="36"/>
              <w:ind w:left="842"/>
              <w:jc w:val="left"/>
            </w:pPr>
            <w:r>
              <w:t>Young</w:t>
            </w:r>
            <w:r>
              <w:rPr>
                <w:spacing w:val="-6"/>
              </w:rPr>
              <w:t xml:space="preserve"> </w:t>
            </w:r>
            <w:r>
              <w:t>Athletes</w:t>
            </w:r>
            <w:r>
              <w:rPr>
                <w:spacing w:val="-6"/>
              </w:rPr>
              <w:t xml:space="preserve"> </w:t>
            </w:r>
            <w:r>
              <w:rPr>
                <w:spacing w:val="-2"/>
              </w:rPr>
              <w:t>Participants</w:t>
            </w:r>
          </w:p>
        </w:tc>
        <w:tc>
          <w:tcPr>
            <w:tcW w:w="2402" w:type="dxa"/>
            <w:tcBorders>
              <w:left w:val="single" w:sz="4" w:space="0" w:color="000000"/>
              <w:right w:val="single" w:sz="4" w:space="0" w:color="000000"/>
            </w:tcBorders>
            <w:shd w:val="clear" w:color="auto" w:fill="DEEAF6"/>
          </w:tcPr>
          <w:p w14:paraId="51F76004" w14:textId="77777777" w:rsidR="00AD71FD" w:rsidRDefault="00000000">
            <w:pPr>
              <w:pStyle w:val="TableParagraph"/>
              <w:spacing w:before="36"/>
              <w:ind w:left="3"/>
            </w:pPr>
            <w:r>
              <w:rPr>
                <w:spacing w:val="-5"/>
              </w:rPr>
              <w:t>40%</w:t>
            </w:r>
          </w:p>
        </w:tc>
        <w:tc>
          <w:tcPr>
            <w:tcW w:w="1651" w:type="dxa"/>
            <w:tcBorders>
              <w:left w:val="single" w:sz="4" w:space="0" w:color="000000"/>
            </w:tcBorders>
            <w:shd w:val="clear" w:color="auto" w:fill="DEEAF6"/>
          </w:tcPr>
          <w:p w14:paraId="1A2B69D9" w14:textId="77777777" w:rsidR="00AD71FD" w:rsidRDefault="00000000">
            <w:pPr>
              <w:pStyle w:val="TableParagraph"/>
              <w:spacing w:before="36"/>
              <w:ind w:right="1"/>
            </w:pPr>
            <w:r>
              <w:rPr>
                <w:spacing w:val="-5"/>
              </w:rPr>
              <w:t>45%</w:t>
            </w:r>
          </w:p>
        </w:tc>
      </w:tr>
      <w:tr w:rsidR="00AD71FD" w14:paraId="30D9D047" w14:textId="77777777">
        <w:trPr>
          <w:trHeight w:val="360"/>
        </w:trPr>
        <w:tc>
          <w:tcPr>
            <w:tcW w:w="5331" w:type="dxa"/>
            <w:tcBorders>
              <w:right w:val="single" w:sz="4" w:space="0" w:color="000000"/>
            </w:tcBorders>
          </w:tcPr>
          <w:p w14:paraId="2316D2DA" w14:textId="77777777" w:rsidR="00AD71FD" w:rsidRDefault="00000000">
            <w:pPr>
              <w:pStyle w:val="TableParagraph"/>
              <w:spacing w:before="36"/>
              <w:ind w:left="842"/>
              <w:jc w:val="left"/>
            </w:pPr>
            <w:r>
              <w:t>Unified</w:t>
            </w:r>
            <w:r>
              <w:rPr>
                <w:spacing w:val="-7"/>
              </w:rPr>
              <w:t xml:space="preserve"> </w:t>
            </w:r>
            <w:r>
              <w:t>Developmental</w:t>
            </w:r>
            <w:r>
              <w:rPr>
                <w:spacing w:val="-7"/>
              </w:rPr>
              <w:t xml:space="preserve"> </w:t>
            </w:r>
            <w:r>
              <w:rPr>
                <w:spacing w:val="-2"/>
              </w:rPr>
              <w:t>Sports</w:t>
            </w:r>
          </w:p>
        </w:tc>
        <w:tc>
          <w:tcPr>
            <w:tcW w:w="2402" w:type="dxa"/>
            <w:tcBorders>
              <w:left w:val="single" w:sz="4" w:space="0" w:color="000000"/>
              <w:right w:val="single" w:sz="4" w:space="0" w:color="000000"/>
            </w:tcBorders>
          </w:tcPr>
          <w:p w14:paraId="3DA3C119" w14:textId="77777777" w:rsidR="00AD71FD" w:rsidRDefault="00000000">
            <w:pPr>
              <w:pStyle w:val="TableParagraph"/>
              <w:spacing w:before="36"/>
              <w:ind w:left="3" w:right="2"/>
            </w:pPr>
            <w:r>
              <w:rPr>
                <w:spacing w:val="-5"/>
              </w:rPr>
              <w:t>17%</w:t>
            </w:r>
          </w:p>
        </w:tc>
        <w:tc>
          <w:tcPr>
            <w:tcW w:w="1651" w:type="dxa"/>
            <w:tcBorders>
              <w:left w:val="single" w:sz="4" w:space="0" w:color="000000"/>
            </w:tcBorders>
          </w:tcPr>
          <w:p w14:paraId="4E33B5FF" w14:textId="77777777" w:rsidR="00AD71FD" w:rsidRDefault="00000000">
            <w:pPr>
              <w:pStyle w:val="TableParagraph"/>
              <w:spacing w:before="36"/>
              <w:ind w:left="1" w:right="1"/>
            </w:pPr>
            <w:r>
              <w:rPr>
                <w:spacing w:val="-5"/>
              </w:rPr>
              <w:t>33%</w:t>
            </w:r>
          </w:p>
        </w:tc>
      </w:tr>
      <w:tr w:rsidR="00AD71FD" w14:paraId="17A2F366" w14:textId="77777777">
        <w:trPr>
          <w:trHeight w:val="360"/>
        </w:trPr>
        <w:tc>
          <w:tcPr>
            <w:tcW w:w="5331" w:type="dxa"/>
            <w:tcBorders>
              <w:right w:val="single" w:sz="4" w:space="0" w:color="000000"/>
            </w:tcBorders>
            <w:shd w:val="clear" w:color="auto" w:fill="DEEAF6"/>
          </w:tcPr>
          <w:p w14:paraId="2F180910" w14:textId="77777777" w:rsidR="00AD71FD" w:rsidRDefault="00000000">
            <w:pPr>
              <w:pStyle w:val="TableParagraph"/>
              <w:spacing w:before="36"/>
              <w:ind w:left="122"/>
              <w:jc w:val="left"/>
            </w:pPr>
            <w:r>
              <w:lastRenderedPageBreak/>
              <w:t>Whole</w:t>
            </w:r>
            <w:r>
              <w:rPr>
                <w:spacing w:val="-5"/>
              </w:rPr>
              <w:t xml:space="preserve"> </w:t>
            </w:r>
            <w:r>
              <w:t>School</w:t>
            </w:r>
            <w:r>
              <w:rPr>
                <w:spacing w:val="-4"/>
              </w:rPr>
              <w:t xml:space="preserve"> </w:t>
            </w:r>
            <w:r>
              <w:rPr>
                <w:spacing w:val="-2"/>
              </w:rPr>
              <w:t>Engagement</w:t>
            </w:r>
          </w:p>
        </w:tc>
        <w:tc>
          <w:tcPr>
            <w:tcW w:w="2402" w:type="dxa"/>
            <w:tcBorders>
              <w:left w:val="single" w:sz="4" w:space="0" w:color="000000"/>
              <w:right w:val="single" w:sz="4" w:space="0" w:color="000000"/>
            </w:tcBorders>
            <w:shd w:val="clear" w:color="auto" w:fill="DEEAF6"/>
          </w:tcPr>
          <w:p w14:paraId="48207969" w14:textId="77777777" w:rsidR="00AD71FD" w:rsidRDefault="00AD71FD">
            <w:pPr>
              <w:pStyle w:val="TableParagraph"/>
              <w:jc w:val="left"/>
              <w:rPr>
                <w:rFonts w:ascii="Times New Roman"/>
                <w:sz w:val="20"/>
              </w:rPr>
            </w:pPr>
          </w:p>
        </w:tc>
        <w:tc>
          <w:tcPr>
            <w:tcW w:w="1651" w:type="dxa"/>
            <w:tcBorders>
              <w:left w:val="single" w:sz="4" w:space="0" w:color="000000"/>
            </w:tcBorders>
            <w:shd w:val="clear" w:color="auto" w:fill="DEEAF6"/>
          </w:tcPr>
          <w:p w14:paraId="20DE9FBE" w14:textId="77777777" w:rsidR="00AD71FD" w:rsidRDefault="00AD71FD">
            <w:pPr>
              <w:pStyle w:val="TableParagraph"/>
              <w:jc w:val="left"/>
              <w:rPr>
                <w:rFonts w:ascii="Times New Roman"/>
                <w:sz w:val="20"/>
              </w:rPr>
            </w:pPr>
          </w:p>
        </w:tc>
      </w:tr>
      <w:tr w:rsidR="00AD71FD" w14:paraId="03621564" w14:textId="77777777">
        <w:trPr>
          <w:trHeight w:val="360"/>
        </w:trPr>
        <w:tc>
          <w:tcPr>
            <w:tcW w:w="5331" w:type="dxa"/>
            <w:tcBorders>
              <w:right w:val="single" w:sz="4" w:space="0" w:color="000000"/>
            </w:tcBorders>
          </w:tcPr>
          <w:p w14:paraId="61604C72" w14:textId="77777777" w:rsidR="00AD71FD" w:rsidRDefault="00000000">
            <w:pPr>
              <w:pStyle w:val="TableParagraph"/>
              <w:spacing w:before="36"/>
              <w:ind w:left="842"/>
              <w:jc w:val="left"/>
            </w:pPr>
            <w:r>
              <w:t>Spread</w:t>
            </w:r>
            <w:r>
              <w:rPr>
                <w:spacing w:val="-8"/>
              </w:rPr>
              <w:t xml:space="preserve"> </w:t>
            </w:r>
            <w:r>
              <w:t>the</w:t>
            </w:r>
            <w:r>
              <w:rPr>
                <w:spacing w:val="-5"/>
              </w:rPr>
              <w:t xml:space="preserve"> </w:t>
            </w:r>
            <w:r>
              <w:t>Word/Respect</w:t>
            </w:r>
            <w:r>
              <w:rPr>
                <w:spacing w:val="-4"/>
              </w:rPr>
              <w:t xml:space="preserve"> </w:t>
            </w:r>
            <w:r>
              <w:rPr>
                <w:spacing w:val="-2"/>
              </w:rPr>
              <w:t>Campaign</w:t>
            </w:r>
          </w:p>
        </w:tc>
        <w:tc>
          <w:tcPr>
            <w:tcW w:w="2402" w:type="dxa"/>
            <w:tcBorders>
              <w:left w:val="single" w:sz="4" w:space="0" w:color="000000"/>
              <w:right w:val="single" w:sz="4" w:space="0" w:color="000000"/>
            </w:tcBorders>
          </w:tcPr>
          <w:p w14:paraId="46619AB0" w14:textId="77777777" w:rsidR="00AD71FD" w:rsidRDefault="00000000">
            <w:pPr>
              <w:pStyle w:val="TableParagraph"/>
              <w:spacing w:before="36"/>
              <w:ind w:left="3"/>
            </w:pPr>
            <w:r>
              <w:rPr>
                <w:spacing w:val="-5"/>
              </w:rPr>
              <w:t>75%</w:t>
            </w:r>
          </w:p>
        </w:tc>
        <w:tc>
          <w:tcPr>
            <w:tcW w:w="1651" w:type="dxa"/>
            <w:tcBorders>
              <w:left w:val="single" w:sz="4" w:space="0" w:color="000000"/>
            </w:tcBorders>
          </w:tcPr>
          <w:p w14:paraId="297833A5" w14:textId="77777777" w:rsidR="00AD71FD" w:rsidRDefault="00000000">
            <w:pPr>
              <w:pStyle w:val="TableParagraph"/>
              <w:spacing w:before="36"/>
              <w:ind w:right="1"/>
            </w:pPr>
            <w:r>
              <w:rPr>
                <w:spacing w:val="-5"/>
              </w:rPr>
              <w:t>60%</w:t>
            </w:r>
          </w:p>
        </w:tc>
      </w:tr>
      <w:tr w:rsidR="00AD71FD" w14:paraId="7BF61168" w14:textId="77777777">
        <w:trPr>
          <w:trHeight w:val="360"/>
        </w:trPr>
        <w:tc>
          <w:tcPr>
            <w:tcW w:w="5331" w:type="dxa"/>
            <w:tcBorders>
              <w:right w:val="single" w:sz="4" w:space="0" w:color="000000"/>
            </w:tcBorders>
            <w:shd w:val="clear" w:color="auto" w:fill="DEEAF6"/>
          </w:tcPr>
          <w:p w14:paraId="64DB45A3" w14:textId="77777777" w:rsidR="00AD71FD" w:rsidRDefault="00000000">
            <w:pPr>
              <w:pStyle w:val="TableParagraph"/>
              <w:spacing w:before="36"/>
              <w:ind w:left="842"/>
              <w:jc w:val="left"/>
            </w:pPr>
            <w:r>
              <w:t>Fans</w:t>
            </w:r>
            <w:r>
              <w:rPr>
                <w:spacing w:val="-5"/>
              </w:rPr>
              <w:t xml:space="preserve"> </w:t>
            </w:r>
            <w:r>
              <w:t>in</w:t>
            </w:r>
            <w:r>
              <w:rPr>
                <w:spacing w:val="-5"/>
              </w:rPr>
              <w:t xml:space="preserve"> </w:t>
            </w:r>
            <w:r>
              <w:t>the</w:t>
            </w:r>
            <w:r>
              <w:rPr>
                <w:spacing w:val="-4"/>
              </w:rPr>
              <w:t xml:space="preserve"> </w:t>
            </w:r>
            <w:r>
              <w:t>Stands/Unified</w:t>
            </w:r>
            <w:r>
              <w:rPr>
                <w:spacing w:val="-4"/>
              </w:rPr>
              <w:t xml:space="preserve"> </w:t>
            </w:r>
            <w:r>
              <w:t>Sports</w:t>
            </w:r>
            <w:r>
              <w:rPr>
                <w:spacing w:val="-3"/>
              </w:rPr>
              <w:t xml:space="preserve"> </w:t>
            </w:r>
            <w:r>
              <w:t>Pep</w:t>
            </w:r>
            <w:r>
              <w:rPr>
                <w:spacing w:val="-6"/>
              </w:rPr>
              <w:t xml:space="preserve"> </w:t>
            </w:r>
            <w:r>
              <w:rPr>
                <w:spacing w:val="-2"/>
              </w:rPr>
              <w:t>Rally</w:t>
            </w:r>
          </w:p>
        </w:tc>
        <w:tc>
          <w:tcPr>
            <w:tcW w:w="2402" w:type="dxa"/>
            <w:tcBorders>
              <w:left w:val="single" w:sz="4" w:space="0" w:color="000000"/>
              <w:right w:val="single" w:sz="4" w:space="0" w:color="000000"/>
            </w:tcBorders>
            <w:shd w:val="clear" w:color="auto" w:fill="DEEAF6"/>
          </w:tcPr>
          <w:p w14:paraId="4B0B73C7" w14:textId="77777777" w:rsidR="00AD71FD" w:rsidRDefault="00000000">
            <w:pPr>
              <w:pStyle w:val="TableParagraph"/>
              <w:spacing w:before="36"/>
              <w:ind w:left="3"/>
            </w:pPr>
            <w:r>
              <w:rPr>
                <w:spacing w:val="-5"/>
              </w:rPr>
              <w:t>54%</w:t>
            </w:r>
          </w:p>
        </w:tc>
        <w:tc>
          <w:tcPr>
            <w:tcW w:w="1651" w:type="dxa"/>
            <w:tcBorders>
              <w:left w:val="single" w:sz="4" w:space="0" w:color="000000"/>
            </w:tcBorders>
            <w:shd w:val="clear" w:color="auto" w:fill="DEEAF6"/>
          </w:tcPr>
          <w:p w14:paraId="116572E9" w14:textId="77777777" w:rsidR="00AD71FD" w:rsidRDefault="00000000">
            <w:pPr>
              <w:pStyle w:val="TableParagraph"/>
              <w:spacing w:before="36"/>
              <w:ind w:left="1" w:right="1"/>
            </w:pPr>
            <w:r>
              <w:rPr>
                <w:spacing w:val="-5"/>
              </w:rPr>
              <w:t>51%</w:t>
            </w:r>
          </w:p>
        </w:tc>
      </w:tr>
      <w:tr w:rsidR="00AD71FD" w14:paraId="02BDBAC4" w14:textId="77777777">
        <w:trPr>
          <w:trHeight w:val="360"/>
        </w:trPr>
        <w:tc>
          <w:tcPr>
            <w:tcW w:w="5331" w:type="dxa"/>
            <w:tcBorders>
              <w:right w:val="single" w:sz="4" w:space="0" w:color="000000"/>
            </w:tcBorders>
          </w:tcPr>
          <w:p w14:paraId="2A06CEE6" w14:textId="77777777" w:rsidR="00AD71FD" w:rsidRDefault="00000000">
            <w:pPr>
              <w:pStyle w:val="TableParagraph"/>
              <w:spacing w:before="36"/>
              <w:ind w:left="842"/>
              <w:jc w:val="left"/>
            </w:pPr>
            <w:r>
              <w:t>Unified</w:t>
            </w:r>
            <w:r>
              <w:rPr>
                <w:spacing w:val="-4"/>
              </w:rPr>
              <w:t xml:space="preserve"> </w:t>
            </w:r>
            <w:r>
              <w:t>Sports</w:t>
            </w:r>
            <w:r>
              <w:rPr>
                <w:spacing w:val="-4"/>
              </w:rPr>
              <w:t xml:space="preserve"> </w:t>
            </w:r>
            <w:r>
              <w:rPr>
                <w:spacing w:val="-2"/>
              </w:rPr>
              <w:t>Day/Festival</w:t>
            </w:r>
          </w:p>
        </w:tc>
        <w:tc>
          <w:tcPr>
            <w:tcW w:w="2402" w:type="dxa"/>
            <w:tcBorders>
              <w:left w:val="single" w:sz="4" w:space="0" w:color="000000"/>
              <w:right w:val="single" w:sz="4" w:space="0" w:color="000000"/>
            </w:tcBorders>
          </w:tcPr>
          <w:p w14:paraId="623C1AA7" w14:textId="77777777" w:rsidR="00AD71FD" w:rsidRDefault="00000000">
            <w:pPr>
              <w:pStyle w:val="TableParagraph"/>
              <w:spacing w:before="36"/>
              <w:ind w:left="3" w:right="2"/>
            </w:pPr>
            <w:r>
              <w:rPr>
                <w:spacing w:val="-5"/>
              </w:rPr>
              <w:t>50%</w:t>
            </w:r>
          </w:p>
        </w:tc>
        <w:tc>
          <w:tcPr>
            <w:tcW w:w="1651" w:type="dxa"/>
            <w:tcBorders>
              <w:left w:val="single" w:sz="4" w:space="0" w:color="000000"/>
            </w:tcBorders>
          </w:tcPr>
          <w:p w14:paraId="36D77559" w14:textId="77777777" w:rsidR="00AD71FD" w:rsidRDefault="00000000">
            <w:pPr>
              <w:pStyle w:val="TableParagraph"/>
              <w:spacing w:before="36"/>
              <w:ind w:left="1" w:right="1"/>
            </w:pPr>
            <w:r>
              <w:rPr>
                <w:spacing w:val="-5"/>
              </w:rPr>
              <w:t>50%</w:t>
            </w:r>
          </w:p>
        </w:tc>
      </w:tr>
      <w:tr w:rsidR="00AD71FD" w14:paraId="5ED8CF26" w14:textId="77777777">
        <w:trPr>
          <w:trHeight w:val="360"/>
        </w:trPr>
        <w:tc>
          <w:tcPr>
            <w:tcW w:w="5331" w:type="dxa"/>
            <w:tcBorders>
              <w:right w:val="single" w:sz="4" w:space="0" w:color="000000"/>
            </w:tcBorders>
            <w:shd w:val="clear" w:color="auto" w:fill="DEEAF6"/>
          </w:tcPr>
          <w:p w14:paraId="43B2A61A" w14:textId="77777777" w:rsidR="00AD71FD" w:rsidRDefault="00000000">
            <w:pPr>
              <w:pStyle w:val="TableParagraph"/>
              <w:spacing w:before="36"/>
              <w:ind w:left="842"/>
              <w:jc w:val="left"/>
            </w:pPr>
            <w:r>
              <w:t>Fundraising</w:t>
            </w:r>
            <w:r>
              <w:rPr>
                <w:spacing w:val="-5"/>
              </w:rPr>
              <w:t xml:space="preserve"> </w:t>
            </w:r>
            <w:r>
              <w:t>Events</w:t>
            </w:r>
            <w:r>
              <w:rPr>
                <w:spacing w:val="-3"/>
              </w:rPr>
              <w:t xml:space="preserve"> </w:t>
            </w:r>
            <w:r>
              <w:t>and</w:t>
            </w:r>
            <w:r>
              <w:rPr>
                <w:spacing w:val="-7"/>
              </w:rPr>
              <w:t xml:space="preserve"> </w:t>
            </w:r>
            <w:r>
              <w:rPr>
                <w:spacing w:val="-2"/>
              </w:rPr>
              <w:t>Activities</w:t>
            </w:r>
          </w:p>
        </w:tc>
        <w:tc>
          <w:tcPr>
            <w:tcW w:w="2402" w:type="dxa"/>
            <w:tcBorders>
              <w:left w:val="single" w:sz="4" w:space="0" w:color="000000"/>
              <w:right w:val="single" w:sz="4" w:space="0" w:color="000000"/>
            </w:tcBorders>
            <w:shd w:val="clear" w:color="auto" w:fill="DEEAF6"/>
          </w:tcPr>
          <w:p w14:paraId="379B166E" w14:textId="77777777" w:rsidR="00AD71FD" w:rsidRDefault="00000000">
            <w:pPr>
              <w:pStyle w:val="TableParagraph"/>
              <w:spacing w:before="36"/>
              <w:ind w:left="3"/>
            </w:pPr>
            <w:r>
              <w:rPr>
                <w:spacing w:val="-5"/>
              </w:rPr>
              <w:t>56%</w:t>
            </w:r>
          </w:p>
        </w:tc>
        <w:tc>
          <w:tcPr>
            <w:tcW w:w="1651" w:type="dxa"/>
            <w:tcBorders>
              <w:left w:val="single" w:sz="4" w:space="0" w:color="000000"/>
            </w:tcBorders>
            <w:shd w:val="clear" w:color="auto" w:fill="DEEAF6"/>
          </w:tcPr>
          <w:p w14:paraId="53B8426A" w14:textId="77777777" w:rsidR="00AD71FD" w:rsidRDefault="00000000">
            <w:pPr>
              <w:pStyle w:val="TableParagraph"/>
              <w:spacing w:before="36"/>
              <w:ind w:left="1" w:right="1"/>
            </w:pPr>
            <w:r>
              <w:rPr>
                <w:spacing w:val="-5"/>
              </w:rPr>
              <w:t>58%</w:t>
            </w:r>
          </w:p>
        </w:tc>
      </w:tr>
      <w:tr w:rsidR="00AD71FD" w14:paraId="2235737F" w14:textId="77777777">
        <w:trPr>
          <w:trHeight w:val="359"/>
        </w:trPr>
        <w:tc>
          <w:tcPr>
            <w:tcW w:w="5331" w:type="dxa"/>
            <w:tcBorders>
              <w:right w:val="single" w:sz="4" w:space="0" w:color="000000"/>
            </w:tcBorders>
          </w:tcPr>
          <w:p w14:paraId="3E8FBB33" w14:textId="77777777" w:rsidR="00AD71FD" w:rsidRDefault="00000000">
            <w:pPr>
              <w:pStyle w:val="TableParagraph"/>
              <w:spacing w:before="35"/>
              <w:ind w:left="842"/>
              <w:jc w:val="left"/>
            </w:pPr>
            <w:r>
              <w:t>Special</w:t>
            </w:r>
            <w:r>
              <w:rPr>
                <w:spacing w:val="-8"/>
              </w:rPr>
              <w:t xml:space="preserve"> </w:t>
            </w:r>
            <w:r>
              <w:t>Olympics</w:t>
            </w:r>
            <w:r>
              <w:rPr>
                <w:spacing w:val="-2"/>
              </w:rPr>
              <w:t xml:space="preserve"> Play/Performance</w:t>
            </w:r>
          </w:p>
        </w:tc>
        <w:tc>
          <w:tcPr>
            <w:tcW w:w="2402" w:type="dxa"/>
            <w:tcBorders>
              <w:left w:val="single" w:sz="4" w:space="0" w:color="000000"/>
              <w:right w:val="single" w:sz="4" w:space="0" w:color="000000"/>
            </w:tcBorders>
          </w:tcPr>
          <w:p w14:paraId="2B0D5790" w14:textId="77777777" w:rsidR="00AD71FD" w:rsidRDefault="00000000">
            <w:pPr>
              <w:pStyle w:val="TableParagraph"/>
              <w:spacing w:before="35"/>
              <w:ind w:left="3" w:right="2"/>
            </w:pPr>
            <w:r>
              <w:rPr>
                <w:spacing w:val="-5"/>
              </w:rPr>
              <w:t>83%</w:t>
            </w:r>
          </w:p>
        </w:tc>
        <w:tc>
          <w:tcPr>
            <w:tcW w:w="1651" w:type="dxa"/>
            <w:tcBorders>
              <w:left w:val="single" w:sz="4" w:space="0" w:color="000000"/>
            </w:tcBorders>
          </w:tcPr>
          <w:p w14:paraId="39E50674" w14:textId="77777777" w:rsidR="00AD71FD" w:rsidRDefault="00000000">
            <w:pPr>
              <w:pStyle w:val="TableParagraph"/>
              <w:spacing w:before="35"/>
              <w:ind w:right="1"/>
            </w:pPr>
            <w:r>
              <w:rPr>
                <w:spacing w:val="-5"/>
              </w:rPr>
              <w:t>65%</w:t>
            </w:r>
          </w:p>
        </w:tc>
      </w:tr>
      <w:tr w:rsidR="00AD71FD" w14:paraId="1A3EA97B" w14:textId="77777777">
        <w:trPr>
          <w:trHeight w:val="359"/>
        </w:trPr>
        <w:tc>
          <w:tcPr>
            <w:tcW w:w="5331" w:type="dxa"/>
            <w:tcBorders>
              <w:bottom w:val="single" w:sz="4" w:space="0" w:color="000000"/>
              <w:right w:val="single" w:sz="4" w:space="0" w:color="000000"/>
            </w:tcBorders>
            <w:shd w:val="clear" w:color="auto" w:fill="DEEAF6"/>
          </w:tcPr>
          <w:p w14:paraId="779CA36E" w14:textId="77777777" w:rsidR="00AD71FD" w:rsidRDefault="00000000">
            <w:pPr>
              <w:pStyle w:val="TableParagraph"/>
              <w:spacing w:before="36"/>
              <w:ind w:left="842"/>
              <w:jc w:val="left"/>
            </w:pPr>
            <w:r>
              <w:t>Unified</w:t>
            </w:r>
            <w:r>
              <w:rPr>
                <w:spacing w:val="-3"/>
              </w:rPr>
              <w:t xml:space="preserve"> </w:t>
            </w:r>
            <w:r>
              <w:t>Fitness</w:t>
            </w:r>
            <w:r>
              <w:rPr>
                <w:spacing w:val="-3"/>
              </w:rPr>
              <w:t xml:space="preserve"> </w:t>
            </w:r>
            <w:r>
              <w:rPr>
                <w:spacing w:val="-2"/>
              </w:rPr>
              <w:t>Challenge</w:t>
            </w:r>
          </w:p>
        </w:tc>
        <w:tc>
          <w:tcPr>
            <w:tcW w:w="2402" w:type="dxa"/>
            <w:tcBorders>
              <w:left w:val="single" w:sz="4" w:space="0" w:color="000000"/>
              <w:bottom w:val="single" w:sz="4" w:space="0" w:color="000000"/>
              <w:right w:val="single" w:sz="4" w:space="0" w:color="000000"/>
            </w:tcBorders>
            <w:shd w:val="clear" w:color="auto" w:fill="DEEAF6"/>
          </w:tcPr>
          <w:p w14:paraId="4F369A10" w14:textId="77777777" w:rsidR="00AD71FD" w:rsidRDefault="00000000">
            <w:pPr>
              <w:pStyle w:val="TableParagraph"/>
              <w:spacing w:before="36"/>
              <w:ind w:left="3" w:right="2"/>
            </w:pPr>
            <w:r>
              <w:rPr>
                <w:spacing w:val="-5"/>
              </w:rPr>
              <w:t>55%</w:t>
            </w:r>
          </w:p>
        </w:tc>
        <w:tc>
          <w:tcPr>
            <w:tcW w:w="1651" w:type="dxa"/>
            <w:tcBorders>
              <w:left w:val="single" w:sz="4" w:space="0" w:color="000000"/>
              <w:bottom w:val="single" w:sz="4" w:space="0" w:color="000000"/>
            </w:tcBorders>
            <w:shd w:val="clear" w:color="auto" w:fill="DEEAF6"/>
          </w:tcPr>
          <w:p w14:paraId="7CC12F40" w14:textId="77777777" w:rsidR="00AD71FD" w:rsidRDefault="00000000">
            <w:pPr>
              <w:pStyle w:val="TableParagraph"/>
              <w:spacing w:before="36"/>
              <w:ind w:right="1"/>
            </w:pPr>
            <w:r>
              <w:rPr>
                <w:spacing w:val="-5"/>
              </w:rPr>
              <w:t>42%</w:t>
            </w:r>
          </w:p>
        </w:tc>
      </w:tr>
    </w:tbl>
    <w:p w14:paraId="70F8977E" w14:textId="77777777" w:rsidR="00AD71FD" w:rsidRDefault="00AD71FD">
      <w:pPr>
        <w:sectPr w:rsidR="00AD71FD">
          <w:type w:val="continuous"/>
          <w:pgSz w:w="12240" w:h="15840"/>
          <w:pgMar w:top="1820" w:right="1260" w:bottom="280" w:left="700" w:header="0" w:footer="1023" w:gutter="0"/>
          <w:cols w:space="720"/>
        </w:sectPr>
      </w:pPr>
    </w:p>
    <w:p w14:paraId="0BD8A560" w14:textId="77777777" w:rsidR="00AD71FD" w:rsidRDefault="00000000">
      <w:pPr>
        <w:pStyle w:val="Heading2"/>
        <w:numPr>
          <w:ilvl w:val="0"/>
          <w:numId w:val="3"/>
        </w:numPr>
        <w:tabs>
          <w:tab w:val="left" w:pos="2180"/>
        </w:tabs>
        <w:spacing w:before="82"/>
      </w:pPr>
      <w:bookmarkStart w:id="4" w:name="_bookmark7"/>
      <w:bookmarkEnd w:id="4"/>
      <w:r>
        <w:rPr>
          <w:color w:val="2E5395"/>
        </w:rPr>
        <w:lastRenderedPageBreak/>
        <w:t>Whole</w:t>
      </w:r>
      <w:r>
        <w:rPr>
          <w:color w:val="2E5395"/>
          <w:spacing w:val="-11"/>
        </w:rPr>
        <w:t xml:space="preserve"> </w:t>
      </w:r>
      <w:r>
        <w:rPr>
          <w:color w:val="2E5395"/>
        </w:rPr>
        <w:t>School</w:t>
      </w:r>
      <w:r>
        <w:rPr>
          <w:color w:val="2E5395"/>
          <w:spacing w:val="-10"/>
        </w:rPr>
        <w:t xml:space="preserve"> </w:t>
      </w:r>
      <w:r>
        <w:rPr>
          <w:color w:val="2E5395"/>
          <w:spacing w:val="-2"/>
        </w:rPr>
        <w:t>Engagement</w:t>
      </w:r>
    </w:p>
    <w:p w14:paraId="114D1D3C" w14:textId="77777777" w:rsidR="00AD71FD" w:rsidRDefault="00AD71FD">
      <w:pPr>
        <w:pStyle w:val="BodyText"/>
        <w:spacing w:before="33"/>
        <w:rPr>
          <w:sz w:val="26"/>
        </w:rPr>
      </w:pPr>
    </w:p>
    <w:p w14:paraId="5667339A" w14:textId="48166E37" w:rsidR="00AD71FD" w:rsidRDefault="00000000">
      <w:pPr>
        <w:pStyle w:val="BodyText"/>
        <w:spacing w:before="1" w:line="276" w:lineRule="auto"/>
        <w:ind w:left="740" w:right="191"/>
      </w:pPr>
      <w:r>
        <w:t>Whole School Engagement gives all students in a school the opportunity to participate in UCS and</w:t>
      </w:r>
      <w:r>
        <w:rPr>
          <w:spacing w:val="-1"/>
        </w:rPr>
        <w:t xml:space="preserve"> </w:t>
      </w:r>
      <w:r>
        <w:t>support</w:t>
      </w:r>
      <w:r>
        <w:rPr>
          <w:spacing w:val="-1"/>
        </w:rPr>
        <w:t xml:space="preserve"> </w:t>
      </w:r>
      <w:r>
        <w:t>a</w:t>
      </w:r>
      <w:r>
        <w:rPr>
          <w:spacing w:val="-2"/>
        </w:rPr>
        <w:t xml:space="preserve"> </w:t>
      </w:r>
      <w:r>
        <w:t>socially</w:t>
      </w:r>
      <w:r>
        <w:rPr>
          <w:spacing w:val="-2"/>
        </w:rPr>
        <w:t xml:space="preserve"> </w:t>
      </w:r>
      <w:r>
        <w:t>inclusive school</w:t>
      </w:r>
      <w:r>
        <w:rPr>
          <w:spacing w:val="-2"/>
        </w:rPr>
        <w:t xml:space="preserve"> </w:t>
      </w:r>
      <w:r>
        <w:t>culture.</w:t>
      </w:r>
      <w:r>
        <w:rPr>
          <w:spacing w:val="-1"/>
        </w:rPr>
        <w:t xml:space="preserve"> </w:t>
      </w:r>
      <w:r>
        <w:t>These</w:t>
      </w:r>
      <w:r>
        <w:rPr>
          <w:spacing w:val="-3"/>
        </w:rPr>
        <w:t xml:space="preserve"> </w:t>
      </w:r>
      <w:r>
        <w:t>events</w:t>
      </w:r>
      <w:r>
        <w:rPr>
          <w:spacing w:val="-1"/>
        </w:rPr>
        <w:t xml:space="preserve"> </w:t>
      </w:r>
      <w:r>
        <w:t>and</w:t>
      </w:r>
      <w:r>
        <w:rPr>
          <w:spacing w:val="-1"/>
        </w:rPr>
        <w:t xml:space="preserve"> </w:t>
      </w:r>
      <w:r>
        <w:t>activities</w:t>
      </w:r>
      <w:r>
        <w:rPr>
          <w:spacing w:val="-3"/>
        </w:rPr>
        <w:t xml:space="preserve"> </w:t>
      </w:r>
      <w:r>
        <w:t>are vital</w:t>
      </w:r>
      <w:r>
        <w:rPr>
          <w:spacing w:val="-2"/>
        </w:rPr>
        <w:t xml:space="preserve"> </w:t>
      </w:r>
      <w:r>
        <w:t>to the impact UCS has at the schoolwide level. Whole School Engagement experiences include a wide range of activities</w:t>
      </w:r>
      <w:r>
        <w:rPr>
          <w:spacing w:val="-3"/>
        </w:rPr>
        <w:t xml:space="preserve"> </w:t>
      </w:r>
      <w:r>
        <w:t>and</w:t>
      </w:r>
      <w:r>
        <w:rPr>
          <w:spacing w:val="-3"/>
        </w:rPr>
        <w:t xml:space="preserve"> </w:t>
      </w:r>
      <w:r>
        <w:t>events,</w:t>
      </w:r>
      <w:r>
        <w:rPr>
          <w:spacing w:val="-3"/>
        </w:rPr>
        <w:t xml:space="preserve"> </w:t>
      </w:r>
      <w:r>
        <w:t>including</w:t>
      </w:r>
      <w:r>
        <w:rPr>
          <w:spacing w:val="-3"/>
        </w:rPr>
        <w:t xml:space="preserve"> </w:t>
      </w:r>
      <w:r>
        <w:t>the</w:t>
      </w:r>
      <w:r>
        <w:rPr>
          <w:spacing w:val="-5"/>
        </w:rPr>
        <w:t xml:space="preserve"> </w:t>
      </w:r>
      <w:r>
        <w:t>Spread</w:t>
      </w:r>
      <w:r>
        <w:rPr>
          <w:spacing w:val="-3"/>
        </w:rPr>
        <w:t xml:space="preserve"> </w:t>
      </w:r>
      <w:r>
        <w:t>the</w:t>
      </w:r>
      <w:r>
        <w:rPr>
          <w:spacing w:val="-5"/>
        </w:rPr>
        <w:t xml:space="preserve"> </w:t>
      </w:r>
      <w:r>
        <w:t>Word/Respect</w:t>
      </w:r>
      <w:r>
        <w:rPr>
          <w:spacing w:val="-3"/>
        </w:rPr>
        <w:t xml:space="preserve"> </w:t>
      </w:r>
      <w:r>
        <w:t>Campaign,</w:t>
      </w:r>
      <w:r>
        <w:rPr>
          <w:spacing w:val="-3"/>
        </w:rPr>
        <w:t xml:space="preserve"> </w:t>
      </w:r>
      <w:r>
        <w:t>Fans</w:t>
      </w:r>
      <w:r>
        <w:rPr>
          <w:spacing w:val="-3"/>
        </w:rPr>
        <w:t xml:space="preserve"> </w:t>
      </w:r>
      <w:r>
        <w:t>in</w:t>
      </w:r>
      <w:r>
        <w:rPr>
          <w:spacing w:val="-4"/>
        </w:rPr>
        <w:t xml:space="preserve"> </w:t>
      </w:r>
      <w:r>
        <w:t>the</w:t>
      </w:r>
      <w:r>
        <w:rPr>
          <w:spacing w:val="-5"/>
        </w:rPr>
        <w:t xml:space="preserve"> </w:t>
      </w:r>
      <w:r>
        <w:t>Stands,</w:t>
      </w:r>
      <w:r>
        <w:rPr>
          <w:spacing w:val="-2"/>
        </w:rPr>
        <w:t xml:space="preserve"> </w:t>
      </w:r>
      <w:r>
        <w:t xml:space="preserve">and fundraising events, among others. In </w:t>
      </w:r>
      <w:r w:rsidR="00246476">
        <w:t>&lt;&lt;state&gt;&gt;</w:t>
      </w:r>
      <w:r>
        <w:t xml:space="preserve">, 85% of liaisons reported implementing at least one Whole School Engagement experience, compared to 81% nationally. Figure 6 demonstrates the percent of responding liaisons in </w:t>
      </w:r>
      <w:r w:rsidR="00246476">
        <w:t>&lt;&lt;state&gt;&gt;</w:t>
      </w:r>
      <w:r>
        <w:t xml:space="preserve"> that reported implementing</w:t>
      </w:r>
      <w:r>
        <w:rPr>
          <w:spacing w:val="40"/>
        </w:rPr>
        <w:t xml:space="preserve"> </w:t>
      </w:r>
      <w:r>
        <w:t>each</w:t>
      </w:r>
      <w:r>
        <w:rPr>
          <w:spacing w:val="-1"/>
        </w:rPr>
        <w:t xml:space="preserve"> </w:t>
      </w:r>
      <w:r>
        <w:t>Whole</w:t>
      </w:r>
      <w:r>
        <w:rPr>
          <w:spacing w:val="-1"/>
        </w:rPr>
        <w:t xml:space="preserve"> </w:t>
      </w:r>
      <w:r>
        <w:t>School</w:t>
      </w:r>
      <w:r>
        <w:rPr>
          <w:spacing w:val="-3"/>
        </w:rPr>
        <w:t xml:space="preserve"> </w:t>
      </w:r>
      <w:r>
        <w:t>Engagement</w:t>
      </w:r>
      <w:r>
        <w:rPr>
          <w:spacing w:val="-5"/>
        </w:rPr>
        <w:t xml:space="preserve"> </w:t>
      </w:r>
      <w:r>
        <w:t>experience</w:t>
      </w:r>
      <w:r>
        <w:rPr>
          <w:spacing w:val="-1"/>
        </w:rPr>
        <w:t xml:space="preserve"> </w:t>
      </w:r>
      <w:r>
        <w:t>in</w:t>
      </w:r>
      <w:r>
        <w:rPr>
          <w:spacing w:val="-3"/>
        </w:rPr>
        <w:t xml:space="preserve"> </w:t>
      </w:r>
      <w:r>
        <w:t>2021-22</w:t>
      </w:r>
      <w:r>
        <w:rPr>
          <w:spacing w:val="-3"/>
        </w:rPr>
        <w:t xml:space="preserve"> </w:t>
      </w:r>
      <w:r>
        <w:t>and</w:t>
      </w:r>
      <w:r>
        <w:rPr>
          <w:spacing w:val="-2"/>
        </w:rPr>
        <w:t xml:space="preserve"> </w:t>
      </w:r>
      <w:r>
        <w:t>the</w:t>
      </w:r>
      <w:r>
        <w:rPr>
          <w:spacing w:val="-1"/>
        </w:rPr>
        <w:t xml:space="preserve"> </w:t>
      </w:r>
      <w:r>
        <w:t>national</w:t>
      </w:r>
      <w:r>
        <w:rPr>
          <w:spacing w:val="-3"/>
        </w:rPr>
        <w:t xml:space="preserve"> </w:t>
      </w:r>
      <w:r>
        <w:t>numbers</w:t>
      </w:r>
      <w:r>
        <w:rPr>
          <w:spacing w:val="-2"/>
        </w:rPr>
        <w:t xml:space="preserve"> </w:t>
      </w:r>
      <w:r>
        <w:t>for</w:t>
      </w:r>
      <w:r>
        <w:rPr>
          <w:spacing w:val="-2"/>
        </w:rPr>
        <w:t xml:space="preserve"> </w:t>
      </w:r>
      <w:r>
        <w:t>those</w:t>
      </w:r>
      <w:r>
        <w:rPr>
          <w:spacing w:val="-4"/>
        </w:rPr>
        <w:t xml:space="preserve"> </w:t>
      </w:r>
      <w:r>
        <w:t xml:space="preserve">same </w:t>
      </w:r>
      <w:r>
        <w:rPr>
          <w:spacing w:val="-2"/>
        </w:rPr>
        <w:t>activities.</w:t>
      </w:r>
    </w:p>
    <w:p w14:paraId="50338C9C" w14:textId="77777777" w:rsidR="00AD71FD" w:rsidRDefault="00AD71FD">
      <w:pPr>
        <w:pStyle w:val="BodyText"/>
        <w:spacing w:before="38"/>
      </w:pPr>
    </w:p>
    <w:p w14:paraId="64A62B90" w14:textId="351007A8" w:rsidR="00AD71FD" w:rsidRDefault="00000000">
      <w:pPr>
        <w:pStyle w:val="BodyText"/>
        <w:ind w:left="740"/>
      </w:pPr>
      <w:r>
        <w:rPr>
          <w:b/>
        </w:rPr>
        <w:t>Figure</w:t>
      </w:r>
      <w:r>
        <w:rPr>
          <w:b/>
          <w:spacing w:val="-7"/>
        </w:rPr>
        <w:t xml:space="preserve"> </w:t>
      </w:r>
      <w:r>
        <w:rPr>
          <w:b/>
        </w:rPr>
        <w:t>6.</w:t>
      </w:r>
      <w:r>
        <w:rPr>
          <w:b/>
          <w:spacing w:val="-8"/>
        </w:rPr>
        <w:t xml:space="preserve"> </w:t>
      </w:r>
      <w:r>
        <w:t>Percentage</w:t>
      </w:r>
      <w:r>
        <w:rPr>
          <w:spacing w:val="-7"/>
        </w:rPr>
        <w:t xml:space="preserve"> </w:t>
      </w:r>
      <w:r>
        <w:t>of</w:t>
      </w:r>
      <w:r>
        <w:rPr>
          <w:spacing w:val="-7"/>
        </w:rPr>
        <w:t xml:space="preserve"> </w:t>
      </w:r>
      <w:r>
        <w:t>all</w:t>
      </w:r>
      <w:r>
        <w:rPr>
          <w:spacing w:val="-5"/>
        </w:rPr>
        <w:t xml:space="preserve"> </w:t>
      </w:r>
      <w:r>
        <w:t>schools</w:t>
      </w:r>
      <w:r>
        <w:rPr>
          <w:spacing w:val="-5"/>
        </w:rPr>
        <w:t xml:space="preserve"> </w:t>
      </w:r>
      <w:r>
        <w:t>implementing</w:t>
      </w:r>
      <w:r>
        <w:rPr>
          <w:spacing w:val="-6"/>
        </w:rPr>
        <w:t xml:space="preserve"> </w:t>
      </w:r>
      <w:r>
        <w:t>each</w:t>
      </w:r>
      <w:r>
        <w:rPr>
          <w:spacing w:val="-6"/>
        </w:rPr>
        <w:t xml:space="preserve"> </w:t>
      </w:r>
      <w:r>
        <w:t>Whole</w:t>
      </w:r>
      <w:r>
        <w:rPr>
          <w:spacing w:val="-4"/>
        </w:rPr>
        <w:t xml:space="preserve"> </w:t>
      </w:r>
      <w:r>
        <w:t>School</w:t>
      </w:r>
      <w:r>
        <w:rPr>
          <w:spacing w:val="-5"/>
        </w:rPr>
        <w:t xml:space="preserve"> </w:t>
      </w:r>
      <w:r>
        <w:t>Engagement</w:t>
      </w:r>
      <w:r>
        <w:rPr>
          <w:spacing w:val="-4"/>
        </w:rPr>
        <w:t xml:space="preserve"> </w:t>
      </w:r>
      <w:r>
        <w:rPr>
          <w:spacing w:val="-2"/>
        </w:rPr>
        <w:t>activity</w:t>
      </w:r>
      <w:r w:rsidR="0063724B">
        <w:rPr>
          <w:spacing w:val="-2"/>
        </w:rPr>
        <w:t>&lt;&lt;Figure6&gt;&gt;</w:t>
      </w:r>
      <w:r>
        <w:rPr>
          <w:spacing w:val="-2"/>
        </w:rPr>
        <w:t>.</w:t>
      </w:r>
    </w:p>
    <w:p w14:paraId="71B41D9A" w14:textId="77777777" w:rsidR="00AD71FD" w:rsidRDefault="00AD71FD">
      <w:pPr>
        <w:spacing w:line="276" w:lineRule="auto"/>
        <w:sectPr w:rsidR="00AD71FD">
          <w:pgSz w:w="12240" w:h="15840"/>
          <w:pgMar w:top="1360" w:right="1260" w:bottom="1220" w:left="700" w:header="0" w:footer="1023" w:gutter="0"/>
          <w:cols w:space="720"/>
        </w:sectPr>
      </w:pPr>
      <w:bookmarkStart w:id="5" w:name="_bookmark8"/>
      <w:bookmarkEnd w:id="5"/>
    </w:p>
    <w:p w14:paraId="25E093C9" w14:textId="77777777" w:rsidR="00AD71FD" w:rsidRDefault="00000000">
      <w:pPr>
        <w:pStyle w:val="BodyText"/>
        <w:spacing w:before="80" w:line="276" w:lineRule="auto"/>
        <w:ind w:left="740" w:right="235"/>
      </w:pPr>
      <w:r>
        <w:lastRenderedPageBreak/>
        <w:t>We hope that this report will be useful to your State Program as you continue to plan and implement the Unified Champion Schools program in the coming years. If you have any questions,</w:t>
      </w:r>
      <w:r>
        <w:rPr>
          <w:spacing w:val="-3"/>
        </w:rPr>
        <w:t xml:space="preserve"> </w:t>
      </w:r>
      <w:r>
        <w:t>comments,</w:t>
      </w:r>
      <w:r>
        <w:rPr>
          <w:spacing w:val="-3"/>
        </w:rPr>
        <w:t xml:space="preserve"> </w:t>
      </w:r>
      <w:r>
        <w:t>or</w:t>
      </w:r>
      <w:r>
        <w:rPr>
          <w:spacing w:val="-6"/>
        </w:rPr>
        <w:t xml:space="preserve"> </w:t>
      </w:r>
      <w:r>
        <w:t>requests</w:t>
      </w:r>
      <w:r>
        <w:rPr>
          <w:spacing w:val="-2"/>
        </w:rPr>
        <w:t xml:space="preserve"> </w:t>
      </w:r>
      <w:r>
        <w:t>for</w:t>
      </w:r>
      <w:r>
        <w:rPr>
          <w:spacing w:val="-3"/>
        </w:rPr>
        <w:t xml:space="preserve"> </w:t>
      </w:r>
      <w:r>
        <w:t>additional</w:t>
      </w:r>
      <w:r>
        <w:rPr>
          <w:spacing w:val="-4"/>
        </w:rPr>
        <w:t xml:space="preserve"> </w:t>
      </w:r>
      <w:r>
        <w:t>data,</w:t>
      </w:r>
      <w:r>
        <w:rPr>
          <w:spacing w:val="-3"/>
        </w:rPr>
        <w:t xml:space="preserve"> </w:t>
      </w:r>
      <w:r>
        <w:t>please</w:t>
      </w:r>
      <w:r>
        <w:rPr>
          <w:spacing w:val="-2"/>
        </w:rPr>
        <w:t xml:space="preserve"> </w:t>
      </w:r>
      <w:r>
        <w:t>contact</w:t>
      </w:r>
      <w:r>
        <w:rPr>
          <w:spacing w:val="-3"/>
        </w:rPr>
        <w:t xml:space="preserve"> </w:t>
      </w:r>
      <w:r>
        <w:t>the</w:t>
      </w:r>
      <w:r>
        <w:rPr>
          <w:spacing w:val="-5"/>
        </w:rPr>
        <w:t xml:space="preserve"> </w:t>
      </w:r>
      <w:r>
        <w:t>Unified</w:t>
      </w:r>
      <w:r>
        <w:rPr>
          <w:spacing w:val="-3"/>
        </w:rPr>
        <w:t xml:space="preserve"> </w:t>
      </w:r>
      <w:r>
        <w:t>Champion Schools Evaluation Team at the Center for Social Development and Education.</w:t>
      </w:r>
    </w:p>
    <w:p w14:paraId="33923CA5" w14:textId="77777777" w:rsidR="00AD71FD" w:rsidRDefault="00AD71FD">
      <w:pPr>
        <w:pStyle w:val="BodyText"/>
      </w:pPr>
    </w:p>
    <w:p w14:paraId="0C2D4961" w14:textId="77777777" w:rsidR="00AD71FD" w:rsidRDefault="00AD71FD">
      <w:pPr>
        <w:pStyle w:val="BodyText"/>
        <w:spacing w:before="76"/>
      </w:pPr>
    </w:p>
    <w:p w14:paraId="4064D3FF" w14:textId="77777777" w:rsidR="00AD71FD" w:rsidRDefault="00000000">
      <w:pPr>
        <w:pStyle w:val="Heading3"/>
      </w:pPr>
      <w:r>
        <w:rPr>
          <w:spacing w:val="-2"/>
        </w:rPr>
        <w:t>Address</w:t>
      </w:r>
    </w:p>
    <w:p w14:paraId="7725BB98" w14:textId="77777777" w:rsidR="00AD71FD" w:rsidRDefault="00000000">
      <w:pPr>
        <w:pStyle w:val="BodyText"/>
        <w:spacing w:before="35" w:line="276" w:lineRule="auto"/>
        <w:ind w:left="740" w:right="4344"/>
      </w:pPr>
      <w:r>
        <w:t>Center</w:t>
      </w:r>
      <w:r>
        <w:rPr>
          <w:spacing w:val="-7"/>
        </w:rPr>
        <w:t xml:space="preserve"> </w:t>
      </w:r>
      <w:r>
        <w:t>for</w:t>
      </w:r>
      <w:r>
        <w:rPr>
          <w:spacing w:val="-10"/>
        </w:rPr>
        <w:t xml:space="preserve"> </w:t>
      </w:r>
      <w:r>
        <w:t>Social</w:t>
      </w:r>
      <w:r>
        <w:rPr>
          <w:spacing w:val="-8"/>
        </w:rPr>
        <w:t xml:space="preserve"> </w:t>
      </w:r>
      <w:r>
        <w:t>Development</w:t>
      </w:r>
      <w:r>
        <w:rPr>
          <w:spacing w:val="-7"/>
        </w:rPr>
        <w:t xml:space="preserve"> </w:t>
      </w:r>
      <w:r>
        <w:t>and</w:t>
      </w:r>
      <w:r>
        <w:rPr>
          <w:spacing w:val="-8"/>
        </w:rPr>
        <w:t xml:space="preserve"> </w:t>
      </w:r>
      <w:r>
        <w:t>Education University of Massachusetts Boston</w:t>
      </w:r>
    </w:p>
    <w:p w14:paraId="7D9AADE0" w14:textId="77777777" w:rsidR="00AD71FD" w:rsidRDefault="00000000">
      <w:pPr>
        <w:pStyle w:val="BodyText"/>
        <w:spacing w:before="1"/>
        <w:ind w:left="740"/>
      </w:pPr>
      <w:r>
        <w:t>100</w:t>
      </w:r>
      <w:r>
        <w:rPr>
          <w:spacing w:val="-5"/>
        </w:rPr>
        <w:t xml:space="preserve"> </w:t>
      </w:r>
      <w:r>
        <w:t>Morrissey</w:t>
      </w:r>
      <w:r>
        <w:rPr>
          <w:spacing w:val="-5"/>
        </w:rPr>
        <w:t xml:space="preserve"> </w:t>
      </w:r>
      <w:r>
        <w:rPr>
          <w:spacing w:val="-2"/>
        </w:rPr>
        <w:t>Boulevard</w:t>
      </w:r>
    </w:p>
    <w:p w14:paraId="320D6DBA" w14:textId="77777777" w:rsidR="00AD71FD" w:rsidRDefault="00000000">
      <w:pPr>
        <w:pStyle w:val="BodyText"/>
        <w:spacing w:before="38"/>
        <w:ind w:left="740"/>
      </w:pPr>
      <w:r>
        <w:t>Boston,</w:t>
      </w:r>
      <w:r>
        <w:rPr>
          <w:spacing w:val="-6"/>
        </w:rPr>
        <w:t xml:space="preserve"> </w:t>
      </w:r>
      <w:r>
        <w:t>MA</w:t>
      </w:r>
      <w:r>
        <w:rPr>
          <w:spacing w:val="-5"/>
        </w:rPr>
        <w:t xml:space="preserve"> </w:t>
      </w:r>
      <w:r>
        <w:rPr>
          <w:spacing w:val="-4"/>
        </w:rPr>
        <w:t>02125</w:t>
      </w:r>
    </w:p>
    <w:p w14:paraId="48373C15" w14:textId="77777777" w:rsidR="00AD71FD" w:rsidRDefault="00AD71FD">
      <w:pPr>
        <w:pStyle w:val="BodyText"/>
        <w:spacing w:before="75"/>
      </w:pPr>
    </w:p>
    <w:p w14:paraId="0A08BE5C" w14:textId="77777777" w:rsidR="00AD71FD" w:rsidRDefault="00000000">
      <w:pPr>
        <w:pStyle w:val="Heading3"/>
      </w:pPr>
      <w:r>
        <w:rPr>
          <w:spacing w:val="-2"/>
        </w:rPr>
        <w:t>Phone</w:t>
      </w:r>
    </w:p>
    <w:p w14:paraId="0C7B82E7" w14:textId="77777777" w:rsidR="00AD71FD" w:rsidRDefault="00000000">
      <w:pPr>
        <w:pStyle w:val="BodyText"/>
        <w:spacing w:before="38"/>
        <w:ind w:left="740"/>
      </w:pPr>
      <w:r>
        <w:rPr>
          <w:spacing w:val="-2"/>
        </w:rPr>
        <w:t>617-287-</w:t>
      </w:r>
      <w:r>
        <w:rPr>
          <w:spacing w:val="-4"/>
        </w:rPr>
        <w:t>7250</w:t>
      </w:r>
    </w:p>
    <w:p w14:paraId="79598339" w14:textId="77777777" w:rsidR="00AD71FD" w:rsidRDefault="00AD71FD">
      <w:pPr>
        <w:pStyle w:val="BodyText"/>
        <w:spacing w:before="76"/>
      </w:pPr>
    </w:p>
    <w:p w14:paraId="7A0C2175" w14:textId="77777777" w:rsidR="00AD71FD" w:rsidRDefault="00000000">
      <w:pPr>
        <w:pStyle w:val="Heading3"/>
      </w:pPr>
      <w:r>
        <w:rPr>
          <w:spacing w:val="-2"/>
        </w:rPr>
        <w:t>Email</w:t>
      </w:r>
    </w:p>
    <w:p w14:paraId="3E6C7A2B" w14:textId="77777777" w:rsidR="00AD71FD" w:rsidRDefault="00000000">
      <w:pPr>
        <w:pStyle w:val="BodyText"/>
        <w:spacing w:before="35"/>
        <w:ind w:left="740"/>
      </w:pPr>
      <w:hyperlink r:id="rId15">
        <w:r>
          <w:rPr>
            <w:color w:val="0000FF"/>
            <w:spacing w:val="-2"/>
            <w:u w:val="single" w:color="0000FF"/>
          </w:rPr>
          <w:t>holly.jacobs@umb.edu</w:t>
        </w:r>
      </w:hyperlink>
    </w:p>
    <w:p w14:paraId="6297966A" w14:textId="77777777" w:rsidR="00AD71FD" w:rsidRDefault="00AD71FD">
      <w:pPr>
        <w:pStyle w:val="BodyText"/>
        <w:spacing w:before="76"/>
      </w:pPr>
    </w:p>
    <w:p w14:paraId="6C7255B1" w14:textId="77777777" w:rsidR="00AD71FD" w:rsidRDefault="00000000">
      <w:pPr>
        <w:pStyle w:val="Heading3"/>
        <w:spacing w:before="1"/>
      </w:pPr>
      <w:r>
        <w:rPr>
          <w:spacing w:val="-2"/>
        </w:rPr>
        <w:t>Online</w:t>
      </w:r>
    </w:p>
    <w:p w14:paraId="794E6ACC" w14:textId="77777777" w:rsidR="00AD71FD" w:rsidRDefault="00000000">
      <w:pPr>
        <w:pStyle w:val="BodyText"/>
        <w:spacing w:before="38"/>
        <w:ind w:left="740"/>
      </w:pPr>
      <w:hyperlink r:id="rId16">
        <w:r>
          <w:rPr>
            <w:color w:val="0000FF"/>
            <w:spacing w:val="-2"/>
            <w:u w:val="single" w:color="0000FF"/>
          </w:rPr>
          <w:t>https://www.umb.edu/csde</w:t>
        </w:r>
      </w:hyperlink>
    </w:p>
    <w:p w14:paraId="50640BEB" w14:textId="77777777" w:rsidR="00AD71FD" w:rsidRDefault="00000000">
      <w:pPr>
        <w:pStyle w:val="BodyText"/>
        <w:spacing w:before="38" w:line="273" w:lineRule="auto"/>
        <w:ind w:left="740" w:right="4344"/>
      </w:pPr>
      <w:r>
        <w:t>Facebook:</w:t>
      </w:r>
      <w:r>
        <w:rPr>
          <w:spacing w:val="-14"/>
        </w:rPr>
        <w:t xml:space="preserve"> </w:t>
      </w:r>
      <w:hyperlink r:id="rId17">
        <w:r>
          <w:rPr>
            <w:color w:val="0000FF"/>
            <w:u w:val="single" w:color="0000FF"/>
          </w:rPr>
          <w:t>https://www.facebook.com/CSDEatUMB/</w:t>
        </w:r>
      </w:hyperlink>
      <w:r>
        <w:rPr>
          <w:color w:val="0000FF"/>
        </w:rPr>
        <w:t xml:space="preserve"> </w:t>
      </w:r>
      <w:r>
        <w:t xml:space="preserve">Instagram: </w:t>
      </w:r>
      <w:hyperlink r:id="rId18">
        <w:r>
          <w:rPr>
            <w:color w:val="0000FF"/>
            <w:u w:val="single" w:color="0000FF"/>
          </w:rPr>
          <w:t>@csdeatumb</w:t>
        </w:r>
      </w:hyperlink>
    </w:p>
    <w:p w14:paraId="292A214C" w14:textId="77777777" w:rsidR="00AD71FD" w:rsidRDefault="00000000">
      <w:pPr>
        <w:pStyle w:val="BodyText"/>
        <w:spacing w:before="3"/>
        <w:ind w:left="740"/>
      </w:pPr>
      <w:r>
        <w:t>Twitter:</w:t>
      </w:r>
      <w:r>
        <w:rPr>
          <w:spacing w:val="-2"/>
        </w:rPr>
        <w:t xml:space="preserve"> </w:t>
      </w:r>
      <w:hyperlink r:id="rId19">
        <w:r>
          <w:rPr>
            <w:color w:val="0000FF"/>
            <w:spacing w:val="-2"/>
            <w:u w:val="single" w:color="0000FF"/>
          </w:rPr>
          <w:t>@csdeumb</w:t>
        </w:r>
      </w:hyperlink>
    </w:p>
    <w:sectPr w:rsidR="00AD71FD">
      <w:pgSz w:w="12240" w:h="15840"/>
      <w:pgMar w:top="1360" w:right="1260" w:bottom="1220" w:left="700" w:header="0" w:footer="10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FC321" w14:textId="77777777" w:rsidR="002F51D6" w:rsidRDefault="002F51D6">
      <w:r>
        <w:separator/>
      </w:r>
    </w:p>
  </w:endnote>
  <w:endnote w:type="continuationSeparator" w:id="0">
    <w:p w14:paraId="437A431C" w14:textId="77777777" w:rsidR="002F51D6" w:rsidRDefault="002F5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030C" w14:textId="77777777" w:rsidR="00AD71FD" w:rsidRDefault="00000000">
    <w:pPr>
      <w:pStyle w:val="BodyText"/>
      <w:spacing w:line="14" w:lineRule="auto"/>
      <w:rPr>
        <w:sz w:val="20"/>
      </w:rPr>
    </w:pPr>
    <w:r>
      <w:rPr>
        <w:noProof/>
      </w:rPr>
      <mc:AlternateContent>
        <mc:Choice Requires="wps">
          <w:drawing>
            <wp:anchor distT="0" distB="0" distL="0" distR="0" simplePos="0" relativeHeight="486330368" behindDoc="1" locked="0" layoutInCell="1" allowOverlap="1" wp14:anchorId="7D8679E0" wp14:editId="2AFE8408">
              <wp:simplePos x="0" y="0"/>
              <wp:positionH relativeFrom="page">
                <wp:posOffset>6658102</wp:posOffset>
              </wp:positionH>
              <wp:positionV relativeFrom="page">
                <wp:posOffset>9269125</wp:posOffset>
              </wp:positionV>
              <wp:extent cx="252095" cy="1847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184785"/>
                      </a:xfrm>
                      <a:prstGeom prst="rect">
                        <a:avLst/>
                      </a:prstGeom>
                    </wps:spPr>
                    <wps:txbx>
                      <w:txbxContent>
                        <w:p w14:paraId="0F1522CD" w14:textId="77777777" w:rsidR="00AD71FD" w:rsidRDefault="00000000">
                          <w:pPr>
                            <w:pStyle w:val="BodyText"/>
                            <w:spacing w:before="20"/>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type w14:anchorId="7D8679E0" id="_x0000_t202" coordsize="21600,21600" o:spt="202" path="m,l,21600r21600,l21600,xe">
              <v:stroke joinstyle="miter"/>
              <v:path gradientshapeok="t" o:connecttype="rect"/>
            </v:shapetype>
            <v:shape id="Textbox 6" o:spid="_x0000_s1154" type="#_x0000_t202" style="position:absolute;margin-left:524.25pt;margin-top:729.85pt;width:19.85pt;height:14.55pt;z-index:-16986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" filled="f" stroked="f">
              <v:textbox inset="0,0,0,0">
                <w:txbxContent>
                  <w:p w14:paraId="0F1522CD" w14:textId="77777777" w:rsidR="00AD71FD" w:rsidRDefault="00000000">
                    <w:pPr>
                      <w:pStyle w:val="BodyText"/>
                      <w:spacing w:before="20"/>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4F80A" w14:textId="77777777" w:rsidR="002F51D6" w:rsidRDefault="002F51D6">
      <w:r>
        <w:separator/>
      </w:r>
    </w:p>
  </w:footnote>
  <w:footnote w:type="continuationSeparator" w:id="0">
    <w:p w14:paraId="44E63CCE" w14:textId="77777777" w:rsidR="002F51D6" w:rsidRDefault="002F51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666"/>
    <w:multiLevelType w:val="hybridMultilevel"/>
    <w:tmpl w:val="B50C4016"/>
    <w:lvl w:ilvl="0" w:tplc="16ECA068">
      <w:start w:val="1"/>
      <w:numFmt w:val="upperLetter"/>
      <w:lvlText w:val="%1."/>
      <w:lvlJc w:val="left"/>
      <w:pPr>
        <w:ind w:left="2180" w:hanging="720"/>
      </w:pPr>
      <w:rPr>
        <w:rFonts w:ascii="Georgia" w:eastAsia="Georgia" w:hAnsi="Georgia" w:cs="Georgia" w:hint="default"/>
        <w:b w:val="0"/>
        <w:bCs w:val="0"/>
        <w:i w:val="0"/>
        <w:iCs w:val="0"/>
        <w:color w:val="2E5395"/>
        <w:spacing w:val="-1"/>
        <w:w w:val="99"/>
        <w:sz w:val="26"/>
        <w:szCs w:val="26"/>
        <w:lang w:val="en-US" w:eastAsia="en-US" w:bidi="ar-SA"/>
      </w:rPr>
    </w:lvl>
    <w:lvl w:ilvl="1" w:tplc="297A9CA6">
      <w:numFmt w:val="bullet"/>
      <w:lvlText w:val="•"/>
      <w:lvlJc w:val="left"/>
      <w:pPr>
        <w:ind w:left="2990" w:hanging="720"/>
      </w:pPr>
      <w:rPr>
        <w:rFonts w:hint="default"/>
        <w:lang w:val="en-US" w:eastAsia="en-US" w:bidi="ar-SA"/>
      </w:rPr>
    </w:lvl>
    <w:lvl w:ilvl="2" w:tplc="F85C9C80">
      <w:numFmt w:val="bullet"/>
      <w:lvlText w:val="•"/>
      <w:lvlJc w:val="left"/>
      <w:pPr>
        <w:ind w:left="3800" w:hanging="720"/>
      </w:pPr>
      <w:rPr>
        <w:rFonts w:hint="default"/>
        <w:lang w:val="en-US" w:eastAsia="en-US" w:bidi="ar-SA"/>
      </w:rPr>
    </w:lvl>
    <w:lvl w:ilvl="3" w:tplc="4BE2A89A">
      <w:numFmt w:val="bullet"/>
      <w:lvlText w:val="•"/>
      <w:lvlJc w:val="left"/>
      <w:pPr>
        <w:ind w:left="4610" w:hanging="720"/>
      </w:pPr>
      <w:rPr>
        <w:rFonts w:hint="default"/>
        <w:lang w:val="en-US" w:eastAsia="en-US" w:bidi="ar-SA"/>
      </w:rPr>
    </w:lvl>
    <w:lvl w:ilvl="4" w:tplc="B8C87F58">
      <w:numFmt w:val="bullet"/>
      <w:lvlText w:val="•"/>
      <w:lvlJc w:val="left"/>
      <w:pPr>
        <w:ind w:left="5420" w:hanging="720"/>
      </w:pPr>
      <w:rPr>
        <w:rFonts w:hint="default"/>
        <w:lang w:val="en-US" w:eastAsia="en-US" w:bidi="ar-SA"/>
      </w:rPr>
    </w:lvl>
    <w:lvl w:ilvl="5" w:tplc="EDB26DCC">
      <w:numFmt w:val="bullet"/>
      <w:lvlText w:val="•"/>
      <w:lvlJc w:val="left"/>
      <w:pPr>
        <w:ind w:left="6230" w:hanging="720"/>
      </w:pPr>
      <w:rPr>
        <w:rFonts w:hint="default"/>
        <w:lang w:val="en-US" w:eastAsia="en-US" w:bidi="ar-SA"/>
      </w:rPr>
    </w:lvl>
    <w:lvl w:ilvl="6" w:tplc="BF68A146">
      <w:numFmt w:val="bullet"/>
      <w:lvlText w:val="•"/>
      <w:lvlJc w:val="left"/>
      <w:pPr>
        <w:ind w:left="7040" w:hanging="720"/>
      </w:pPr>
      <w:rPr>
        <w:rFonts w:hint="default"/>
        <w:lang w:val="en-US" w:eastAsia="en-US" w:bidi="ar-SA"/>
      </w:rPr>
    </w:lvl>
    <w:lvl w:ilvl="7" w:tplc="A0D6D628">
      <w:numFmt w:val="bullet"/>
      <w:lvlText w:val="•"/>
      <w:lvlJc w:val="left"/>
      <w:pPr>
        <w:ind w:left="7850" w:hanging="720"/>
      </w:pPr>
      <w:rPr>
        <w:rFonts w:hint="default"/>
        <w:lang w:val="en-US" w:eastAsia="en-US" w:bidi="ar-SA"/>
      </w:rPr>
    </w:lvl>
    <w:lvl w:ilvl="8" w:tplc="61C2E06A">
      <w:numFmt w:val="bullet"/>
      <w:lvlText w:val="•"/>
      <w:lvlJc w:val="left"/>
      <w:pPr>
        <w:ind w:left="8660" w:hanging="720"/>
      </w:pPr>
      <w:rPr>
        <w:rFonts w:hint="default"/>
        <w:lang w:val="en-US" w:eastAsia="en-US" w:bidi="ar-SA"/>
      </w:rPr>
    </w:lvl>
  </w:abstractNum>
  <w:abstractNum w:abstractNumId="1" w15:restartNumberingAfterBreak="0">
    <w:nsid w:val="0ACA0A3F"/>
    <w:multiLevelType w:val="hybridMultilevel"/>
    <w:tmpl w:val="79040EB6"/>
    <w:lvl w:ilvl="0" w:tplc="C0CA950E">
      <w:start w:val="1"/>
      <w:numFmt w:val="upperRoman"/>
      <w:lvlText w:val="%1."/>
      <w:lvlJc w:val="left"/>
      <w:pPr>
        <w:ind w:left="1179" w:hanging="440"/>
      </w:pPr>
      <w:rPr>
        <w:rFonts w:ascii="Georgia" w:eastAsia="Georgia" w:hAnsi="Georgia" w:cs="Georgia" w:hint="default"/>
        <w:b w:val="0"/>
        <w:bCs w:val="0"/>
        <w:i w:val="0"/>
        <w:iCs w:val="0"/>
        <w:spacing w:val="0"/>
        <w:w w:val="100"/>
        <w:sz w:val="24"/>
        <w:szCs w:val="24"/>
        <w:lang w:val="en-US" w:eastAsia="en-US" w:bidi="ar-SA"/>
      </w:rPr>
    </w:lvl>
    <w:lvl w:ilvl="1" w:tplc="D50CC7C6">
      <w:start w:val="1"/>
      <w:numFmt w:val="upperLetter"/>
      <w:lvlText w:val="%2."/>
      <w:lvlJc w:val="left"/>
      <w:pPr>
        <w:ind w:left="1400" w:hanging="440"/>
      </w:pPr>
      <w:rPr>
        <w:rFonts w:ascii="Georgia" w:eastAsia="Georgia" w:hAnsi="Georgia" w:cs="Georgia" w:hint="default"/>
        <w:b w:val="0"/>
        <w:bCs w:val="0"/>
        <w:i w:val="0"/>
        <w:iCs w:val="0"/>
        <w:spacing w:val="-1"/>
        <w:w w:val="100"/>
        <w:sz w:val="24"/>
        <w:szCs w:val="24"/>
        <w:lang w:val="en-US" w:eastAsia="en-US" w:bidi="ar-SA"/>
      </w:rPr>
    </w:lvl>
    <w:lvl w:ilvl="2" w:tplc="70ACD7A6">
      <w:numFmt w:val="bullet"/>
      <w:lvlText w:val="•"/>
      <w:lvlJc w:val="left"/>
      <w:pPr>
        <w:ind w:left="2386" w:hanging="440"/>
      </w:pPr>
      <w:rPr>
        <w:rFonts w:hint="default"/>
        <w:lang w:val="en-US" w:eastAsia="en-US" w:bidi="ar-SA"/>
      </w:rPr>
    </w:lvl>
    <w:lvl w:ilvl="3" w:tplc="72BE3C2C">
      <w:numFmt w:val="bullet"/>
      <w:lvlText w:val="•"/>
      <w:lvlJc w:val="left"/>
      <w:pPr>
        <w:ind w:left="3373" w:hanging="440"/>
      </w:pPr>
      <w:rPr>
        <w:rFonts w:hint="default"/>
        <w:lang w:val="en-US" w:eastAsia="en-US" w:bidi="ar-SA"/>
      </w:rPr>
    </w:lvl>
    <w:lvl w:ilvl="4" w:tplc="E3023F70">
      <w:numFmt w:val="bullet"/>
      <w:lvlText w:val="•"/>
      <w:lvlJc w:val="left"/>
      <w:pPr>
        <w:ind w:left="4360" w:hanging="440"/>
      </w:pPr>
      <w:rPr>
        <w:rFonts w:hint="default"/>
        <w:lang w:val="en-US" w:eastAsia="en-US" w:bidi="ar-SA"/>
      </w:rPr>
    </w:lvl>
    <w:lvl w:ilvl="5" w:tplc="2D186540">
      <w:numFmt w:val="bullet"/>
      <w:lvlText w:val="•"/>
      <w:lvlJc w:val="left"/>
      <w:pPr>
        <w:ind w:left="5346" w:hanging="440"/>
      </w:pPr>
      <w:rPr>
        <w:rFonts w:hint="default"/>
        <w:lang w:val="en-US" w:eastAsia="en-US" w:bidi="ar-SA"/>
      </w:rPr>
    </w:lvl>
    <w:lvl w:ilvl="6" w:tplc="E6D64030">
      <w:numFmt w:val="bullet"/>
      <w:lvlText w:val="•"/>
      <w:lvlJc w:val="left"/>
      <w:pPr>
        <w:ind w:left="6333" w:hanging="440"/>
      </w:pPr>
      <w:rPr>
        <w:rFonts w:hint="default"/>
        <w:lang w:val="en-US" w:eastAsia="en-US" w:bidi="ar-SA"/>
      </w:rPr>
    </w:lvl>
    <w:lvl w:ilvl="7" w:tplc="CE9A6216">
      <w:numFmt w:val="bullet"/>
      <w:lvlText w:val="•"/>
      <w:lvlJc w:val="left"/>
      <w:pPr>
        <w:ind w:left="7320" w:hanging="440"/>
      </w:pPr>
      <w:rPr>
        <w:rFonts w:hint="default"/>
        <w:lang w:val="en-US" w:eastAsia="en-US" w:bidi="ar-SA"/>
      </w:rPr>
    </w:lvl>
    <w:lvl w:ilvl="8" w:tplc="4E021468">
      <w:numFmt w:val="bullet"/>
      <w:lvlText w:val="•"/>
      <w:lvlJc w:val="left"/>
      <w:pPr>
        <w:ind w:left="8306" w:hanging="440"/>
      </w:pPr>
      <w:rPr>
        <w:rFonts w:hint="default"/>
        <w:lang w:val="en-US" w:eastAsia="en-US" w:bidi="ar-SA"/>
      </w:rPr>
    </w:lvl>
  </w:abstractNum>
  <w:abstractNum w:abstractNumId="2" w15:restartNumberingAfterBreak="0">
    <w:nsid w:val="2EEE1E95"/>
    <w:multiLevelType w:val="hybridMultilevel"/>
    <w:tmpl w:val="F8AC86E6"/>
    <w:lvl w:ilvl="0" w:tplc="C826CC08">
      <w:start w:val="1"/>
      <w:numFmt w:val="upperLetter"/>
      <w:lvlText w:val="%1."/>
      <w:lvlJc w:val="left"/>
      <w:pPr>
        <w:ind w:left="2180" w:hanging="720"/>
      </w:pPr>
      <w:rPr>
        <w:rFonts w:ascii="Georgia" w:eastAsia="Georgia" w:hAnsi="Georgia" w:cs="Georgia" w:hint="default"/>
        <w:b w:val="0"/>
        <w:bCs w:val="0"/>
        <w:i w:val="0"/>
        <w:iCs w:val="0"/>
        <w:color w:val="2E5395"/>
        <w:spacing w:val="-1"/>
        <w:w w:val="99"/>
        <w:sz w:val="26"/>
        <w:szCs w:val="26"/>
        <w:lang w:val="en-US" w:eastAsia="en-US" w:bidi="ar-SA"/>
      </w:rPr>
    </w:lvl>
    <w:lvl w:ilvl="1" w:tplc="C73CCAB2">
      <w:numFmt w:val="bullet"/>
      <w:lvlText w:val="•"/>
      <w:lvlJc w:val="left"/>
      <w:pPr>
        <w:ind w:left="2990" w:hanging="720"/>
      </w:pPr>
      <w:rPr>
        <w:rFonts w:hint="default"/>
        <w:lang w:val="en-US" w:eastAsia="en-US" w:bidi="ar-SA"/>
      </w:rPr>
    </w:lvl>
    <w:lvl w:ilvl="2" w:tplc="8974C3BC">
      <w:numFmt w:val="bullet"/>
      <w:lvlText w:val="•"/>
      <w:lvlJc w:val="left"/>
      <w:pPr>
        <w:ind w:left="3800" w:hanging="720"/>
      </w:pPr>
      <w:rPr>
        <w:rFonts w:hint="default"/>
        <w:lang w:val="en-US" w:eastAsia="en-US" w:bidi="ar-SA"/>
      </w:rPr>
    </w:lvl>
    <w:lvl w:ilvl="3" w:tplc="A172408C">
      <w:numFmt w:val="bullet"/>
      <w:lvlText w:val="•"/>
      <w:lvlJc w:val="left"/>
      <w:pPr>
        <w:ind w:left="4610" w:hanging="720"/>
      </w:pPr>
      <w:rPr>
        <w:rFonts w:hint="default"/>
        <w:lang w:val="en-US" w:eastAsia="en-US" w:bidi="ar-SA"/>
      </w:rPr>
    </w:lvl>
    <w:lvl w:ilvl="4" w:tplc="B2B43E84">
      <w:numFmt w:val="bullet"/>
      <w:lvlText w:val="•"/>
      <w:lvlJc w:val="left"/>
      <w:pPr>
        <w:ind w:left="5420" w:hanging="720"/>
      </w:pPr>
      <w:rPr>
        <w:rFonts w:hint="default"/>
        <w:lang w:val="en-US" w:eastAsia="en-US" w:bidi="ar-SA"/>
      </w:rPr>
    </w:lvl>
    <w:lvl w:ilvl="5" w:tplc="B14ADD16">
      <w:numFmt w:val="bullet"/>
      <w:lvlText w:val="•"/>
      <w:lvlJc w:val="left"/>
      <w:pPr>
        <w:ind w:left="6230" w:hanging="720"/>
      </w:pPr>
      <w:rPr>
        <w:rFonts w:hint="default"/>
        <w:lang w:val="en-US" w:eastAsia="en-US" w:bidi="ar-SA"/>
      </w:rPr>
    </w:lvl>
    <w:lvl w:ilvl="6" w:tplc="584830DE">
      <w:numFmt w:val="bullet"/>
      <w:lvlText w:val="•"/>
      <w:lvlJc w:val="left"/>
      <w:pPr>
        <w:ind w:left="7040" w:hanging="720"/>
      </w:pPr>
      <w:rPr>
        <w:rFonts w:hint="default"/>
        <w:lang w:val="en-US" w:eastAsia="en-US" w:bidi="ar-SA"/>
      </w:rPr>
    </w:lvl>
    <w:lvl w:ilvl="7" w:tplc="43266A08">
      <w:numFmt w:val="bullet"/>
      <w:lvlText w:val="•"/>
      <w:lvlJc w:val="left"/>
      <w:pPr>
        <w:ind w:left="7850" w:hanging="720"/>
      </w:pPr>
      <w:rPr>
        <w:rFonts w:hint="default"/>
        <w:lang w:val="en-US" w:eastAsia="en-US" w:bidi="ar-SA"/>
      </w:rPr>
    </w:lvl>
    <w:lvl w:ilvl="8" w:tplc="41C0B8DE">
      <w:numFmt w:val="bullet"/>
      <w:lvlText w:val="•"/>
      <w:lvlJc w:val="left"/>
      <w:pPr>
        <w:ind w:left="8660" w:hanging="720"/>
      </w:pPr>
      <w:rPr>
        <w:rFonts w:hint="default"/>
        <w:lang w:val="en-US" w:eastAsia="en-US" w:bidi="ar-SA"/>
      </w:rPr>
    </w:lvl>
  </w:abstractNum>
  <w:abstractNum w:abstractNumId="3" w15:restartNumberingAfterBreak="0">
    <w:nsid w:val="389D27B5"/>
    <w:multiLevelType w:val="hybridMultilevel"/>
    <w:tmpl w:val="282EB674"/>
    <w:lvl w:ilvl="0" w:tplc="312CED2E">
      <w:start w:val="1"/>
      <w:numFmt w:val="upperLetter"/>
      <w:lvlText w:val="%1."/>
      <w:lvlJc w:val="left"/>
      <w:pPr>
        <w:ind w:left="2180" w:hanging="720"/>
      </w:pPr>
      <w:rPr>
        <w:rFonts w:ascii="Georgia" w:eastAsia="Georgia" w:hAnsi="Georgia" w:cs="Georgia" w:hint="default"/>
        <w:b w:val="0"/>
        <w:bCs w:val="0"/>
        <w:i w:val="0"/>
        <w:iCs w:val="0"/>
        <w:color w:val="2E5395"/>
        <w:spacing w:val="-1"/>
        <w:w w:val="99"/>
        <w:sz w:val="26"/>
        <w:szCs w:val="26"/>
        <w:lang w:val="en-US" w:eastAsia="en-US" w:bidi="ar-SA"/>
      </w:rPr>
    </w:lvl>
    <w:lvl w:ilvl="1" w:tplc="B882D594">
      <w:numFmt w:val="bullet"/>
      <w:lvlText w:val="•"/>
      <w:lvlJc w:val="left"/>
      <w:pPr>
        <w:ind w:left="2990" w:hanging="720"/>
      </w:pPr>
      <w:rPr>
        <w:rFonts w:hint="default"/>
        <w:lang w:val="en-US" w:eastAsia="en-US" w:bidi="ar-SA"/>
      </w:rPr>
    </w:lvl>
    <w:lvl w:ilvl="2" w:tplc="1A9659D8">
      <w:numFmt w:val="bullet"/>
      <w:lvlText w:val="•"/>
      <w:lvlJc w:val="left"/>
      <w:pPr>
        <w:ind w:left="3800" w:hanging="720"/>
      </w:pPr>
      <w:rPr>
        <w:rFonts w:hint="default"/>
        <w:lang w:val="en-US" w:eastAsia="en-US" w:bidi="ar-SA"/>
      </w:rPr>
    </w:lvl>
    <w:lvl w:ilvl="3" w:tplc="3FD2D904">
      <w:numFmt w:val="bullet"/>
      <w:lvlText w:val="•"/>
      <w:lvlJc w:val="left"/>
      <w:pPr>
        <w:ind w:left="4610" w:hanging="720"/>
      </w:pPr>
      <w:rPr>
        <w:rFonts w:hint="default"/>
        <w:lang w:val="en-US" w:eastAsia="en-US" w:bidi="ar-SA"/>
      </w:rPr>
    </w:lvl>
    <w:lvl w:ilvl="4" w:tplc="FBDE4128">
      <w:numFmt w:val="bullet"/>
      <w:lvlText w:val="•"/>
      <w:lvlJc w:val="left"/>
      <w:pPr>
        <w:ind w:left="5420" w:hanging="720"/>
      </w:pPr>
      <w:rPr>
        <w:rFonts w:hint="default"/>
        <w:lang w:val="en-US" w:eastAsia="en-US" w:bidi="ar-SA"/>
      </w:rPr>
    </w:lvl>
    <w:lvl w:ilvl="5" w:tplc="ED1CDDC4">
      <w:numFmt w:val="bullet"/>
      <w:lvlText w:val="•"/>
      <w:lvlJc w:val="left"/>
      <w:pPr>
        <w:ind w:left="6230" w:hanging="720"/>
      </w:pPr>
      <w:rPr>
        <w:rFonts w:hint="default"/>
        <w:lang w:val="en-US" w:eastAsia="en-US" w:bidi="ar-SA"/>
      </w:rPr>
    </w:lvl>
    <w:lvl w:ilvl="6" w:tplc="613A5C7E">
      <w:numFmt w:val="bullet"/>
      <w:lvlText w:val="•"/>
      <w:lvlJc w:val="left"/>
      <w:pPr>
        <w:ind w:left="7040" w:hanging="720"/>
      </w:pPr>
      <w:rPr>
        <w:rFonts w:hint="default"/>
        <w:lang w:val="en-US" w:eastAsia="en-US" w:bidi="ar-SA"/>
      </w:rPr>
    </w:lvl>
    <w:lvl w:ilvl="7" w:tplc="A000A51A">
      <w:numFmt w:val="bullet"/>
      <w:lvlText w:val="•"/>
      <w:lvlJc w:val="left"/>
      <w:pPr>
        <w:ind w:left="7850" w:hanging="720"/>
      </w:pPr>
      <w:rPr>
        <w:rFonts w:hint="default"/>
        <w:lang w:val="en-US" w:eastAsia="en-US" w:bidi="ar-SA"/>
      </w:rPr>
    </w:lvl>
    <w:lvl w:ilvl="8" w:tplc="896693E8">
      <w:numFmt w:val="bullet"/>
      <w:lvlText w:val="•"/>
      <w:lvlJc w:val="left"/>
      <w:pPr>
        <w:ind w:left="8660" w:hanging="720"/>
      </w:pPr>
      <w:rPr>
        <w:rFonts w:hint="default"/>
        <w:lang w:val="en-US" w:eastAsia="en-US" w:bidi="ar-SA"/>
      </w:rPr>
    </w:lvl>
  </w:abstractNum>
  <w:abstractNum w:abstractNumId="4" w15:restartNumberingAfterBreak="0">
    <w:nsid w:val="59B53E37"/>
    <w:multiLevelType w:val="hybridMultilevel"/>
    <w:tmpl w:val="E61E88EA"/>
    <w:lvl w:ilvl="0" w:tplc="0E02E916">
      <w:numFmt w:val="bullet"/>
      <w:lvlText w:val="•"/>
      <w:lvlJc w:val="left"/>
      <w:pPr>
        <w:ind w:left="754" w:hanging="360"/>
      </w:pPr>
      <w:rPr>
        <w:rFonts w:ascii="Arial" w:eastAsia="Arial" w:hAnsi="Arial" w:cs="Arial" w:hint="default"/>
        <w:b w:val="0"/>
        <w:bCs w:val="0"/>
        <w:i w:val="0"/>
        <w:iCs w:val="0"/>
        <w:spacing w:val="0"/>
        <w:w w:val="132"/>
        <w:sz w:val="16"/>
        <w:szCs w:val="16"/>
        <w:lang w:val="en-US" w:eastAsia="en-US" w:bidi="ar-SA"/>
      </w:rPr>
    </w:lvl>
    <w:lvl w:ilvl="1" w:tplc="7EB8E49C">
      <w:numFmt w:val="bullet"/>
      <w:lvlText w:val="•"/>
      <w:lvlJc w:val="left"/>
      <w:pPr>
        <w:ind w:left="903" w:hanging="361"/>
      </w:pPr>
      <w:rPr>
        <w:rFonts w:ascii="Arial" w:eastAsia="Arial" w:hAnsi="Arial" w:cs="Arial" w:hint="default"/>
        <w:b w:val="0"/>
        <w:bCs w:val="0"/>
        <w:i w:val="0"/>
        <w:iCs w:val="0"/>
        <w:spacing w:val="0"/>
        <w:w w:val="132"/>
        <w:sz w:val="16"/>
        <w:szCs w:val="16"/>
        <w:lang w:val="en-US" w:eastAsia="en-US" w:bidi="ar-SA"/>
      </w:rPr>
    </w:lvl>
    <w:lvl w:ilvl="2" w:tplc="EB1402AC">
      <w:numFmt w:val="bullet"/>
      <w:lvlText w:val="•"/>
      <w:lvlJc w:val="left"/>
      <w:pPr>
        <w:ind w:left="544" w:hanging="361"/>
      </w:pPr>
      <w:rPr>
        <w:rFonts w:hint="default"/>
        <w:lang w:val="en-US" w:eastAsia="en-US" w:bidi="ar-SA"/>
      </w:rPr>
    </w:lvl>
    <w:lvl w:ilvl="3" w:tplc="022E01AC">
      <w:numFmt w:val="bullet"/>
      <w:lvlText w:val="•"/>
      <w:lvlJc w:val="left"/>
      <w:pPr>
        <w:ind w:left="188" w:hanging="361"/>
      </w:pPr>
      <w:rPr>
        <w:rFonts w:hint="default"/>
        <w:lang w:val="en-US" w:eastAsia="en-US" w:bidi="ar-SA"/>
      </w:rPr>
    </w:lvl>
    <w:lvl w:ilvl="4" w:tplc="76340358">
      <w:numFmt w:val="bullet"/>
      <w:lvlText w:val="•"/>
      <w:lvlJc w:val="left"/>
      <w:pPr>
        <w:ind w:left="-168" w:hanging="361"/>
      </w:pPr>
      <w:rPr>
        <w:rFonts w:hint="default"/>
        <w:lang w:val="en-US" w:eastAsia="en-US" w:bidi="ar-SA"/>
      </w:rPr>
    </w:lvl>
    <w:lvl w:ilvl="5" w:tplc="C5B43762">
      <w:numFmt w:val="bullet"/>
      <w:lvlText w:val="•"/>
      <w:lvlJc w:val="left"/>
      <w:pPr>
        <w:ind w:left="-523" w:hanging="361"/>
      </w:pPr>
      <w:rPr>
        <w:rFonts w:hint="default"/>
        <w:lang w:val="en-US" w:eastAsia="en-US" w:bidi="ar-SA"/>
      </w:rPr>
    </w:lvl>
    <w:lvl w:ilvl="6" w:tplc="F2B80762">
      <w:numFmt w:val="bullet"/>
      <w:lvlText w:val="•"/>
      <w:lvlJc w:val="left"/>
      <w:pPr>
        <w:ind w:left="-879" w:hanging="361"/>
      </w:pPr>
      <w:rPr>
        <w:rFonts w:hint="default"/>
        <w:lang w:val="en-US" w:eastAsia="en-US" w:bidi="ar-SA"/>
      </w:rPr>
    </w:lvl>
    <w:lvl w:ilvl="7" w:tplc="AF76EC78">
      <w:numFmt w:val="bullet"/>
      <w:lvlText w:val="•"/>
      <w:lvlJc w:val="left"/>
      <w:pPr>
        <w:ind w:left="-1235" w:hanging="361"/>
      </w:pPr>
      <w:rPr>
        <w:rFonts w:hint="default"/>
        <w:lang w:val="en-US" w:eastAsia="en-US" w:bidi="ar-SA"/>
      </w:rPr>
    </w:lvl>
    <w:lvl w:ilvl="8" w:tplc="3FEA44AA">
      <w:numFmt w:val="bullet"/>
      <w:lvlText w:val="•"/>
      <w:lvlJc w:val="left"/>
      <w:pPr>
        <w:ind w:left="-1591" w:hanging="361"/>
      </w:pPr>
      <w:rPr>
        <w:rFonts w:hint="default"/>
        <w:lang w:val="en-US" w:eastAsia="en-US" w:bidi="ar-SA"/>
      </w:rPr>
    </w:lvl>
  </w:abstractNum>
  <w:abstractNum w:abstractNumId="5" w15:restartNumberingAfterBreak="0">
    <w:nsid w:val="5E9D6D01"/>
    <w:multiLevelType w:val="hybridMultilevel"/>
    <w:tmpl w:val="0F9C51CC"/>
    <w:lvl w:ilvl="0" w:tplc="9918AA04">
      <w:start w:val="1"/>
      <w:numFmt w:val="upperRoman"/>
      <w:lvlText w:val="%1."/>
      <w:lvlJc w:val="left"/>
      <w:pPr>
        <w:ind w:left="1460" w:hanging="720"/>
      </w:pPr>
      <w:rPr>
        <w:rFonts w:ascii="Georgia" w:eastAsia="Georgia" w:hAnsi="Georgia" w:cs="Georgia" w:hint="default"/>
        <w:b w:val="0"/>
        <w:bCs w:val="0"/>
        <w:i w:val="0"/>
        <w:iCs w:val="0"/>
        <w:color w:val="2E5395"/>
        <w:spacing w:val="0"/>
        <w:w w:val="99"/>
        <w:sz w:val="32"/>
        <w:szCs w:val="32"/>
        <w:lang w:val="en-US" w:eastAsia="en-US" w:bidi="ar-SA"/>
      </w:rPr>
    </w:lvl>
    <w:lvl w:ilvl="1" w:tplc="F5F0A42C">
      <w:numFmt w:val="bullet"/>
      <w:lvlText w:val="•"/>
      <w:lvlJc w:val="left"/>
      <w:pPr>
        <w:ind w:left="1460" w:hanging="360"/>
      </w:pPr>
      <w:rPr>
        <w:rFonts w:ascii="Arial" w:eastAsia="Arial" w:hAnsi="Arial" w:cs="Arial" w:hint="default"/>
        <w:b w:val="0"/>
        <w:bCs w:val="0"/>
        <w:i w:val="0"/>
        <w:iCs w:val="0"/>
        <w:spacing w:val="0"/>
        <w:w w:val="131"/>
        <w:sz w:val="22"/>
        <w:szCs w:val="22"/>
        <w:lang w:val="en-US" w:eastAsia="en-US" w:bidi="ar-SA"/>
      </w:rPr>
    </w:lvl>
    <w:lvl w:ilvl="2" w:tplc="D6DA0E00">
      <w:numFmt w:val="bullet"/>
      <w:lvlText w:val="•"/>
      <w:lvlJc w:val="left"/>
      <w:pPr>
        <w:ind w:left="3224" w:hanging="360"/>
      </w:pPr>
      <w:rPr>
        <w:rFonts w:hint="default"/>
        <w:lang w:val="en-US" w:eastAsia="en-US" w:bidi="ar-SA"/>
      </w:rPr>
    </w:lvl>
    <w:lvl w:ilvl="3" w:tplc="90E057B2">
      <w:numFmt w:val="bullet"/>
      <w:lvlText w:val="•"/>
      <w:lvlJc w:val="left"/>
      <w:pPr>
        <w:ind w:left="4106" w:hanging="360"/>
      </w:pPr>
      <w:rPr>
        <w:rFonts w:hint="default"/>
        <w:lang w:val="en-US" w:eastAsia="en-US" w:bidi="ar-SA"/>
      </w:rPr>
    </w:lvl>
    <w:lvl w:ilvl="4" w:tplc="A2B2079C">
      <w:numFmt w:val="bullet"/>
      <w:lvlText w:val="•"/>
      <w:lvlJc w:val="left"/>
      <w:pPr>
        <w:ind w:left="4988" w:hanging="360"/>
      </w:pPr>
      <w:rPr>
        <w:rFonts w:hint="default"/>
        <w:lang w:val="en-US" w:eastAsia="en-US" w:bidi="ar-SA"/>
      </w:rPr>
    </w:lvl>
    <w:lvl w:ilvl="5" w:tplc="2D3A88AA">
      <w:numFmt w:val="bullet"/>
      <w:lvlText w:val="•"/>
      <w:lvlJc w:val="left"/>
      <w:pPr>
        <w:ind w:left="5870" w:hanging="360"/>
      </w:pPr>
      <w:rPr>
        <w:rFonts w:hint="default"/>
        <w:lang w:val="en-US" w:eastAsia="en-US" w:bidi="ar-SA"/>
      </w:rPr>
    </w:lvl>
    <w:lvl w:ilvl="6" w:tplc="85046EF0">
      <w:numFmt w:val="bullet"/>
      <w:lvlText w:val="•"/>
      <w:lvlJc w:val="left"/>
      <w:pPr>
        <w:ind w:left="6752" w:hanging="360"/>
      </w:pPr>
      <w:rPr>
        <w:rFonts w:hint="default"/>
        <w:lang w:val="en-US" w:eastAsia="en-US" w:bidi="ar-SA"/>
      </w:rPr>
    </w:lvl>
    <w:lvl w:ilvl="7" w:tplc="5C4AE2C2">
      <w:numFmt w:val="bullet"/>
      <w:lvlText w:val="•"/>
      <w:lvlJc w:val="left"/>
      <w:pPr>
        <w:ind w:left="7634" w:hanging="360"/>
      </w:pPr>
      <w:rPr>
        <w:rFonts w:hint="default"/>
        <w:lang w:val="en-US" w:eastAsia="en-US" w:bidi="ar-SA"/>
      </w:rPr>
    </w:lvl>
    <w:lvl w:ilvl="8" w:tplc="B3FE87A2">
      <w:numFmt w:val="bullet"/>
      <w:lvlText w:val="•"/>
      <w:lvlJc w:val="left"/>
      <w:pPr>
        <w:ind w:left="8516" w:hanging="360"/>
      </w:pPr>
      <w:rPr>
        <w:rFonts w:hint="default"/>
        <w:lang w:val="en-US" w:eastAsia="en-US" w:bidi="ar-SA"/>
      </w:rPr>
    </w:lvl>
  </w:abstractNum>
  <w:num w:numId="1" w16cid:durableId="420033118">
    <w:abstractNumId w:val="2"/>
  </w:num>
  <w:num w:numId="2" w16cid:durableId="318310278">
    <w:abstractNumId w:val="0"/>
  </w:num>
  <w:num w:numId="3" w16cid:durableId="970403415">
    <w:abstractNumId w:val="3"/>
  </w:num>
  <w:num w:numId="4" w16cid:durableId="595485864">
    <w:abstractNumId w:val="4"/>
  </w:num>
  <w:num w:numId="5" w16cid:durableId="1246844938">
    <w:abstractNumId w:val="5"/>
  </w:num>
  <w:num w:numId="6" w16cid:durableId="1166631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D71FD"/>
    <w:rsid w:val="0002164B"/>
    <w:rsid w:val="00150384"/>
    <w:rsid w:val="001C3996"/>
    <w:rsid w:val="00246476"/>
    <w:rsid w:val="00275A31"/>
    <w:rsid w:val="00280FA1"/>
    <w:rsid w:val="00294D01"/>
    <w:rsid w:val="002F51D6"/>
    <w:rsid w:val="00333278"/>
    <w:rsid w:val="00353B09"/>
    <w:rsid w:val="00471326"/>
    <w:rsid w:val="0063724B"/>
    <w:rsid w:val="007473F4"/>
    <w:rsid w:val="007975F7"/>
    <w:rsid w:val="0080541A"/>
    <w:rsid w:val="00887DB3"/>
    <w:rsid w:val="00984733"/>
    <w:rsid w:val="009B69EA"/>
    <w:rsid w:val="00A3707D"/>
    <w:rsid w:val="00A91300"/>
    <w:rsid w:val="00AD71FD"/>
    <w:rsid w:val="00C62008"/>
    <w:rsid w:val="00CF0AF2"/>
    <w:rsid w:val="00D0339B"/>
    <w:rsid w:val="00E02C78"/>
    <w:rsid w:val="00EE4B57"/>
    <w:rsid w:val="00F06A21"/>
    <w:rsid w:val="00FB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FA56AD"/>
  <w15:docId w15:val="{868696EF-4B57-FC4B-9959-B1AF6E28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79"/>
      <w:ind w:left="1460" w:hanging="720"/>
      <w:outlineLvl w:val="0"/>
    </w:pPr>
    <w:rPr>
      <w:sz w:val="32"/>
      <w:szCs w:val="32"/>
    </w:rPr>
  </w:style>
  <w:style w:type="paragraph" w:styleId="Heading2">
    <w:name w:val="heading 2"/>
    <w:basedOn w:val="Normal"/>
    <w:uiPriority w:val="9"/>
    <w:unhideWhenUsed/>
    <w:qFormat/>
    <w:pPr>
      <w:ind w:left="2180" w:hanging="720"/>
      <w:outlineLvl w:val="1"/>
    </w:pPr>
    <w:rPr>
      <w:sz w:val="26"/>
      <w:szCs w:val="26"/>
    </w:rPr>
  </w:style>
  <w:style w:type="paragraph" w:styleId="Heading3">
    <w:name w:val="heading 3"/>
    <w:basedOn w:val="Normal"/>
    <w:uiPriority w:val="9"/>
    <w:unhideWhenUsed/>
    <w:qFormat/>
    <w:pPr>
      <w:ind w:left="7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1400" w:hanging="660"/>
    </w:pPr>
    <w:rPr>
      <w:sz w:val="24"/>
      <w:szCs w:val="24"/>
    </w:rPr>
  </w:style>
  <w:style w:type="paragraph" w:styleId="TOC2">
    <w:name w:val="toc 2"/>
    <w:basedOn w:val="Normal"/>
    <w:uiPriority w:val="1"/>
    <w:qFormat/>
    <w:pPr>
      <w:spacing w:before="121"/>
      <w:ind w:left="1400" w:hanging="439"/>
    </w:pPr>
    <w:rPr>
      <w:sz w:val="24"/>
      <w:szCs w:val="24"/>
    </w:rPr>
  </w:style>
  <w:style w:type="paragraph" w:styleId="BodyText">
    <w:name w:val="Body Text"/>
    <w:basedOn w:val="Normal"/>
    <w:uiPriority w:val="1"/>
    <w:qFormat/>
  </w:style>
  <w:style w:type="paragraph" w:styleId="Title">
    <w:name w:val="Title"/>
    <w:basedOn w:val="Normal"/>
    <w:uiPriority w:val="10"/>
    <w:qFormat/>
    <w:pPr>
      <w:ind w:left="106"/>
    </w:pPr>
    <w:rPr>
      <w:sz w:val="48"/>
      <w:szCs w:val="48"/>
    </w:rPr>
  </w:style>
  <w:style w:type="paragraph" w:styleId="ListParagraph">
    <w:name w:val="List Paragraph"/>
    <w:basedOn w:val="Normal"/>
    <w:uiPriority w:val="1"/>
    <w:qFormat/>
    <w:pPr>
      <w:spacing w:before="121"/>
      <w:ind w:left="1460" w:hanging="360"/>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63724B"/>
    <w:pPr>
      <w:tabs>
        <w:tab w:val="center" w:pos="4680"/>
        <w:tab w:val="right" w:pos="9360"/>
      </w:tabs>
    </w:pPr>
  </w:style>
  <w:style w:type="character" w:customStyle="1" w:styleId="HeaderChar">
    <w:name w:val="Header Char"/>
    <w:basedOn w:val="DefaultParagraphFont"/>
    <w:link w:val="Header"/>
    <w:uiPriority w:val="99"/>
    <w:rsid w:val="0063724B"/>
    <w:rPr>
      <w:rFonts w:ascii="Georgia" w:eastAsia="Georgia" w:hAnsi="Georgia" w:cs="Georgia"/>
    </w:rPr>
  </w:style>
  <w:style w:type="paragraph" w:styleId="Footer">
    <w:name w:val="footer"/>
    <w:basedOn w:val="Normal"/>
    <w:link w:val="FooterChar"/>
    <w:uiPriority w:val="99"/>
    <w:unhideWhenUsed/>
    <w:rsid w:val="0063724B"/>
    <w:pPr>
      <w:tabs>
        <w:tab w:val="center" w:pos="4680"/>
        <w:tab w:val="right" w:pos="9360"/>
      </w:tabs>
    </w:pPr>
  </w:style>
  <w:style w:type="character" w:customStyle="1" w:styleId="FooterChar">
    <w:name w:val="Footer Char"/>
    <w:basedOn w:val="DefaultParagraphFont"/>
    <w:link w:val="Footer"/>
    <w:uiPriority w:val="99"/>
    <w:rsid w:val="0063724B"/>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jpeg"/><Relationship Id="rId18" Type="http://schemas.openxmlformats.org/officeDocument/2006/relationships/hyperlink" Target="https://www.instagram.com/csdeatum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6.png"/><Relationship Id="rId17" Type="http://schemas.openxmlformats.org/officeDocument/2006/relationships/hyperlink" Target="https://www.facebook.com/CSDEatUMB/" TargetMode="External"/><Relationship Id="rId2" Type="http://schemas.openxmlformats.org/officeDocument/2006/relationships/numbering" Target="numbering.xml"/><Relationship Id="rId16" Type="http://schemas.openxmlformats.org/officeDocument/2006/relationships/hyperlink" Target="https://www.umb.edu/cs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10.png"/><Relationship Id="rId5" Type="http://schemas.openxmlformats.org/officeDocument/2006/relationships/webSettings" Target="webSettings.xml"/><Relationship Id="rId15" Type="http://schemas.openxmlformats.org/officeDocument/2006/relationships/hyperlink" Target="mailto:holly.jacobs@umb.edu" TargetMode="External"/><Relationship Id="rId10" Type="http://schemas.openxmlformats.org/officeDocument/2006/relationships/image" Target="media/image3.jpeg"/><Relationship Id="rId19" Type="http://schemas.openxmlformats.org/officeDocument/2006/relationships/hyperlink" Target="https://twitter.com/csdeum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ECC15-444B-1443-B531-81523601C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D Duckworth</dc:creator>
  <cp:lastModifiedBy>Krishnateja Kaspe</cp:lastModifiedBy>
  <cp:revision>11</cp:revision>
  <dcterms:created xsi:type="dcterms:W3CDTF">2024-04-28T17:32:00Z</dcterms:created>
  <dcterms:modified xsi:type="dcterms:W3CDTF">2024-04-29T15:17:00Z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2022-12-11T00:00:00Z</vt:filetime>
  </property>
  <property fmtid="{D5CDD505-2E9C-101B-9397-08002B2CF9AE}" pid="3" name="Creator">
    <vt:lpwstr>Microsoft® Word for Microsoft 365</vt:lpwstr>
  </property>
  <property fmtid="{D5CDD505-2E9C-101B-9397-08002B2CF9AE}" pid="4" name="LastSaved">
    <vt:filetime>2024-04-28T00:00:00Z</vt:filetime>
  </property>
  <property fmtid="{D5CDD505-2E9C-101B-9397-08002B2CF9AE}" pid="5" name="Producer">
    <vt:lpwstr>Microsoft® Word for Microsoft 365</vt:lpwstr>
  </property>
</Properties>
</file>