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8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 Introduction</w:t>
              <w:tab/>
              <w:t>1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19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 System Introduction</w:t>
              <w:tab/>
              <w:t>1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192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Stakeholders</w:t>
              <w:tab/>
              <w:t>2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194_3275986575"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19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 Requirement Analysis</w:t>
              <w:tab/>
              <w:t>3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19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Use Case Diagram</w:t>
              <w:tab/>
              <w:t>3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20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Functional and Non-Functional Requirements</w:t>
              <w:tab/>
              <w:t>3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202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 High Level Design</w:t>
              <w:tab/>
              <w:t>4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20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Classes</w:t>
              <w:tab/>
              <w:t>4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20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Class Diagram</w:t>
              <w:tab/>
              <w:t>4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20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 Data Modeling</w:t>
              <w:tab/>
              <w:t>5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21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4.1 Entity Relationship Diagram</w:t>
              <w:tab/>
              <w:t>5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212_3275986575"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21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5. Detail Design</w:t>
              <w:tab/>
              <w:t>6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21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5.1 Screen Flow Diagram</w:t>
              <w:tab/>
              <w:t>6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21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 System Testing</w:t>
              <w:tab/>
              <w:t>6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22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 Login Testing</w:t>
              <w:tab/>
              <w:t>6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222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 Add Data Testing</w:t>
              <w:tab/>
              <w:t>7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22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6.2.1 Add Product</w:t>
              <w:tab/>
              <w:t>7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22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6.2.2. Add Customer</w:t>
              <w:tab/>
              <w:t>7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22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6.2.3 Add Sales</w:t>
              <w:tab/>
              <w:t>8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23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 Delete Data Testing</w:t>
              <w:tab/>
              <w:t>8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232_3275986575"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rPr/>
          </w:pPr>
          <w:hyperlink w:anchor="__RefHeading___Toc675_14615968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 Delete Data</w:t>
              <w:tab/>
              <w:t>9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677_14615968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6.3.1 Delete Product</w:t>
              <w:tab/>
              <w:t>9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23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6.3.2 Delete Customer</w:t>
              <w:tab/>
              <w:t>9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rPr/>
          </w:pPr>
          <w:hyperlink w:anchor="__RefHeading___Toc236_3275986575"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rPr/>
          </w:pPr>
          <w:hyperlink w:anchor="__RefHeading___Toc23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7. Conclusion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bidi w:val="0"/>
        <w:jc w:val="center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0" w:name="__RefHeading___Toc188_3275986575"/>
      <w:bookmarkEnd w:id="0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1. Introduction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before="0" w:after="0"/>
        <w:jc w:val="left"/>
        <w:rPr/>
      </w:pPr>
      <w:bookmarkStart w:id="1" w:name="__RefHeading___Toc190_3275986575"/>
      <w:bookmarkEnd w:id="1"/>
      <w:r>
        <w:rPr/>
        <w:tab/>
      </w:r>
      <w:r>
        <w:rPr>
          <w:rFonts w:ascii="Times New Roman" w:hAnsi="Times New Roman"/>
        </w:rPr>
        <w:t>1.1 System Introduction</w:t>
      </w:r>
    </w:p>
    <w:p>
      <w:pPr>
        <w:pStyle w:val="TextBody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both"/>
        <w:rPr/>
      </w:pPr>
      <w:r>
        <w:rPr>
          <w:rFonts w:ascii="Times New Roman" w:hAnsi="Times New Roman"/>
        </w:rPr>
        <w:tab/>
        <w:t xml:space="preserve">The </w:t>
      </w:r>
      <w:r>
        <w:rPr>
          <w:rStyle w:val="StrongEmphasis"/>
          <w:rFonts w:ascii="Times New Roman" w:hAnsi="Times New Roman"/>
          <w:b w:val="false"/>
          <w:bCs w:val="false"/>
        </w:rPr>
        <w:t>Product Sales Management System</w:t>
      </w:r>
      <w:r>
        <w:rPr>
          <w:rFonts w:ascii="Times New Roman" w:hAnsi="Times New Roman"/>
        </w:rPr>
        <w:t xml:space="preserve"> is a web-based application designed to streamline and </w:t>
        <w:tab/>
        <w:t xml:space="preserve">optimize the sales and inventory management processes for a retail store. Built using HTML, </w:t>
        <w:tab/>
        <w:t xml:space="preserve">PHP, and MySQL, the system enables store managers and staff to manage product information, </w:t>
        <w:tab/>
        <w:t xml:space="preserve">monitor inventory levels, and track customer purchases with ease. The primary objective is to </w:t>
        <w:tab/>
        <w:t xml:space="preserve">maintain an accurate, real-time view of stock levels and ensure that each sales transaction is </w:t>
        <w:tab/>
        <w:t xml:space="preserve">efficiently recorded and processed. </w:t>
      </w:r>
    </w:p>
    <w:p>
      <w:pPr>
        <w:pStyle w:val="TextBody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before="143" w:after="63"/>
        <w:jc w:val="left"/>
        <w:rPr/>
      </w:pPr>
      <w:bookmarkStart w:id="2" w:name="__RefHeading___Toc192_3275986575"/>
      <w:bookmarkEnd w:id="2"/>
      <w:r>
        <w:rPr/>
        <w:tab/>
      </w:r>
      <w:r>
        <w:rPr>
          <w:rFonts w:ascii="Times New Roman" w:hAnsi="Times New Roman"/>
        </w:rPr>
        <w:t>1.2 Stakeholders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</w:rPr>
        <w:tab/>
        <w:t xml:space="preserve">The stakeholders are people or organizations who have an interest in the development of the </w:t>
        <w:tab/>
        <w:t xml:space="preserve">system architecture. 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Store Managers 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Store managers utilize a system to track inventory levels, analyze sales data, and analyze </w:t>
        <w:tab/>
        <w:t xml:space="preserve">consumer purchasing patterns to make informed decisions about sales and restocking. 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eastAsia="NSimSun" w:cs="Arial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Sales Staff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Sales employees utilize the system to streamline their daily activities, including adding orders, </w:t>
        <w:tab/>
        <w:t xml:space="preserve">handling client data, and updating stock levels, ensuring accurate records and seamless </w:t>
        <w:tab/>
        <w:t>transactions.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eastAsia="NSimSun" w:cs="Arial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Customers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Customers benefit from improved stock control and efficient sales procedures, enhancing their </w:t>
        <w:tab/>
        <w:t xml:space="preserve">shopping experience and reducing the risk of out-of-stock situations. 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IT Developers / Support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The people who are responsible for maintaining, troubleshooting, and upgrading the system as </w:t>
        <w:tab/>
        <w:t xml:space="preserve">required. They ensure the system remains functional, secure, and up-to-date with any new </w:t>
        <w:tab/>
        <w:t>requirements or technological improvements.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ab/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bidi w:val="0"/>
        <w:jc w:val="left"/>
        <w:rPr/>
      </w:pPr>
      <w:bookmarkStart w:id="3" w:name="__RefHeading___Toc194_3275986575"/>
      <w:bookmarkEnd w:id="3"/>
      <w:r>
        <w:rPr>
          <w:rFonts w:ascii="Times New Roman" w:hAnsi="Times New Roman"/>
        </w:rPr>
        <w:t xml:space="preserve"> </w:t>
      </w:r>
    </w:p>
    <w:p>
      <w:pPr>
        <w:pStyle w:val="Heading1"/>
        <w:bidi w:val="0"/>
        <w:jc w:val="left"/>
        <w:rPr/>
      </w:pPr>
      <w:bookmarkStart w:id="4" w:name="__RefHeading___Toc196_3275986575"/>
      <w:bookmarkEnd w:id="4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2. Requirement Analysis</w:t>
      </w:r>
    </w:p>
    <w:p>
      <w:pPr>
        <w:pStyle w:val="Heading2"/>
        <w:bidi w:val="0"/>
        <w:spacing w:before="0" w:after="0"/>
        <w:jc w:val="left"/>
        <w:rPr>
          <w:rFonts w:ascii="Times New Roman" w:hAnsi="Times New Roman"/>
        </w:rPr>
      </w:pPr>
      <w:bookmarkStart w:id="5" w:name="__RefHeading___Toc198_3275986575"/>
      <w:bookmarkEnd w:id="5"/>
      <w:r>
        <w:rPr>
          <w:rFonts w:ascii="Times New Roman" w:hAnsi="Times New Roman"/>
        </w:rPr>
        <w:tab/>
        <w:t xml:space="preserve">2.1 Use Case Diagram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823595</wp:posOffset>
            </wp:positionH>
            <wp:positionV relativeFrom="paragraph">
              <wp:posOffset>142875</wp:posOffset>
            </wp:positionV>
            <wp:extent cx="4239260" cy="4030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487" t="5897" r="22024" b="4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2309495</wp:posOffset>
                </wp:positionH>
                <wp:positionV relativeFrom="paragraph">
                  <wp:posOffset>286385</wp:posOffset>
                </wp:positionV>
                <wp:extent cx="1868170" cy="185420"/>
                <wp:effectExtent l="0" t="0" r="0" b="0"/>
                <wp:wrapNone/>
                <wp:docPr id="2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6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1 – Use Case Diagram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181.85pt;margin-top:22.55pt;width:147pt;height:1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1 – Use Case Diagram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before="0" w:after="0"/>
        <w:jc w:val="left"/>
        <w:rPr>
          <w:rFonts w:ascii="Times New Roman" w:hAnsi="Times New Roman"/>
        </w:rPr>
      </w:pPr>
      <w:bookmarkStart w:id="6" w:name="__RefHeading___Toc200_3275986575"/>
      <w:bookmarkEnd w:id="6"/>
      <w:r>
        <w:rPr>
          <w:rFonts w:ascii="Times New Roman" w:hAnsi="Times New Roman"/>
        </w:rPr>
        <w:tab/>
        <w:t>2.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>2 Functional and Non-Functional Requirements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Functional Requirements : 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Sales staff</w:t>
      </w:r>
      <w:r>
        <w:rPr>
          <w:rFonts w:ascii="Times New Roman" w:hAnsi="Times New Roman"/>
        </w:rPr>
        <w:t xml:space="preserve"> can log into the system using a secure username and password.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Staff can add products, add customers, add sales and deletion operations of them respectively.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system links each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sale</w:t>
      </w:r>
      <w:r>
        <w:rPr>
          <w:rFonts w:ascii="Times New Roman" w:hAnsi="Times New Roman"/>
        </w:rPr>
        <w:t xml:space="preserve"> to a specific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product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customer</w:t>
      </w:r>
      <w:r>
        <w:rPr>
          <w:rFonts w:ascii="Times New Roman" w:hAnsi="Times New Roman"/>
        </w:rPr>
        <w:t>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automatically manage the stock levels when sales have been placed.</w:t>
      </w:r>
      <w:r>
        <w:rPr>
          <w:rFonts w:ascii="Times New Roman" w:hAnsi="Times New Roman"/>
        </w:rPr>
        <w:t>.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Non-Functional Requirements : 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The system should handle multiple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sales</w:t>
      </w:r>
      <w:r>
        <w:rPr>
          <w:rFonts w:ascii="Times New Roman" w:hAnsi="Times New Roman"/>
          <w:b w:val="false"/>
          <w:bCs w:val="false"/>
        </w:rPr>
        <w:t xml:space="preserve"> ,add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customers</w:t>
      </w:r>
      <w:r>
        <w:rPr>
          <w:rFonts w:ascii="Times New Roman" w:hAnsi="Times New Roman"/>
          <w:b w:val="false"/>
          <w:bCs w:val="false"/>
        </w:rPr>
        <w:t xml:space="preserve"> information efficiently without delays.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Secure login mechanism with password encryption.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Clear error messages and validation to guide users.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system should be structured so that updates, bug fixes, or feature additions can be applied with minimal disruption.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1429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Heading1"/>
        <w:rPr>
          <w:rFonts w:ascii="Times New Roman" w:hAnsi="Times New Roman"/>
        </w:rPr>
      </w:pPr>
      <w:bookmarkStart w:id="7" w:name="__RefHeading___Toc202_3275986575"/>
      <w:bookmarkEnd w:id="7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3. High Level Design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/>
      </w:pPr>
      <w:bookmarkStart w:id="8" w:name="__RefHeading___Toc204_3275986575"/>
      <w:bookmarkEnd w:id="8"/>
      <w:r>
        <w:rPr/>
        <w:t xml:space="preserve">    </w:t>
      </w:r>
      <w:r>
        <w:rPr>
          <w:rFonts w:ascii="Times New Roman" w:hAnsi="Times New Roman"/>
        </w:rPr>
        <w:t>3.1 Classes</w:t>
      </w:r>
      <w:r>
        <w:rPr/>
        <w:t xml:space="preserve"> </w:t>
      </w:r>
    </w:p>
    <w:p>
      <w:pPr>
        <w:pStyle w:val="TextBody"/>
        <w:rPr/>
      </w:pPr>
      <w:r>
        <w:rPr/>
        <w:tab/>
      </w:r>
      <w:r>
        <w:rPr>
          <w:rFonts w:ascii="Times New Roman" w:hAnsi="Times New Roman"/>
        </w:rPr>
        <w:t xml:space="preserve">For the Hotel Room Booking System, followings are the classes that can be identified. </w:t>
      </w:r>
    </w:p>
    <w:p>
      <w:pPr>
        <w:pStyle w:val="TextBody"/>
        <w:numPr>
          <w:ilvl w:val="0"/>
          <w:numId w:val="4"/>
        </w:numPr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TextBody"/>
        <w:numPr>
          <w:ilvl w:val="0"/>
          <w:numId w:val="4"/>
        </w:numPr>
        <w:rPr>
          <w:rFonts w:ascii="Times New Roman" w:hAnsi="Times New Roman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Product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</w:rPr>
        <w:t>Sale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</w:t>
      </w:r>
    </w:p>
    <w:p>
      <w:pPr>
        <w:pStyle w:val="Heading2"/>
        <w:rPr/>
      </w:pPr>
      <w:bookmarkStart w:id="9" w:name="__RefHeading___Toc206_3275986575"/>
      <w:bookmarkEnd w:id="9"/>
      <w:r>
        <w:rPr/>
        <w:t xml:space="preserve">    </w:t>
      </w:r>
      <w:r>
        <w:rPr>
          <w:rFonts w:ascii="Times New Roman" w:hAnsi="Times New Roman"/>
        </w:rPr>
        <w:t>3.2 Class Diagram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314325</wp:posOffset>
            </wp:positionH>
            <wp:positionV relativeFrom="paragraph">
              <wp:posOffset>60325</wp:posOffset>
            </wp:positionV>
            <wp:extent cx="5633720" cy="36290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27" r="11046" b="56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2305685</wp:posOffset>
                </wp:positionH>
                <wp:positionV relativeFrom="paragraph">
                  <wp:posOffset>-93980</wp:posOffset>
                </wp:positionV>
                <wp:extent cx="1868170" cy="185420"/>
                <wp:effectExtent l="0" t="0" r="0" b="0"/>
                <wp:wrapNone/>
                <wp:docPr id="5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6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2 – Class Diagram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81.55pt;margin-top:-7.4pt;width:147pt;height:1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2 – Class Diagram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2182495</wp:posOffset>
                </wp:positionH>
                <wp:positionV relativeFrom="paragraph">
                  <wp:posOffset>17196435</wp:posOffset>
                </wp:positionV>
                <wp:extent cx="1868170" cy="185420"/>
                <wp:effectExtent l="0" t="0" r="0" b="0"/>
                <wp:wrapNone/>
                <wp:docPr id="7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6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2 – Class Diagram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171.85pt;margin-top:1354.05pt;width:147pt;height:1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2 – Class Diagram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before="69" w:after="57"/>
        <w:rPr>
          <w:rFonts w:ascii="Times New Roman" w:hAnsi="Times New Roman"/>
        </w:rPr>
      </w:pPr>
      <w:bookmarkStart w:id="10" w:name="__RefHeading___Toc208_3275986575"/>
      <w:bookmarkEnd w:id="10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4. Data Modeling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11" w:name="__RefHeading___Toc210_3275986575"/>
      <w:bookmarkEnd w:id="11"/>
      <w:r>
        <w:rPr/>
        <w:tab/>
      </w:r>
      <w:r>
        <w:rPr>
          <w:rFonts w:ascii="Times New Roman" w:hAnsi="Times New Roman"/>
        </w:rPr>
        <w:t>4.1 Entity Relationship Diagram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2376170</wp:posOffset>
                </wp:positionH>
                <wp:positionV relativeFrom="paragraph">
                  <wp:posOffset>4652010</wp:posOffset>
                </wp:positionV>
                <wp:extent cx="1686560" cy="189865"/>
                <wp:effectExtent l="0" t="0" r="0" b="0"/>
                <wp:wrapNone/>
                <wp:docPr id="9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88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Figure 3 – ER Diagram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0" stroked="f" o:allowincell="f" style="position:absolute;margin-left:187.1pt;margin-top:366.3pt;width:132.7pt;height:14.8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Figure 3 – ER Diagram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109220</wp:posOffset>
            </wp:positionH>
            <wp:positionV relativeFrom="paragraph">
              <wp:posOffset>33655</wp:posOffset>
            </wp:positionV>
            <wp:extent cx="6181725" cy="451485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69" t="1465" r="1417" b="48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2267585</wp:posOffset>
                </wp:positionH>
                <wp:positionV relativeFrom="paragraph">
                  <wp:posOffset>4544060</wp:posOffset>
                </wp:positionV>
                <wp:extent cx="1868170" cy="185420"/>
                <wp:effectExtent l="0" t="0" r="0" b="0"/>
                <wp:wrapNone/>
                <wp:docPr id="11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6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3 – ER Diagram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178.55pt;margin-top:357.8pt;width:147pt;height:1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3 – ER Diagram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Heading1"/>
        <w:rPr>
          <w:rFonts w:ascii="Times New Roman" w:hAnsi="Times New Roman"/>
        </w:rPr>
      </w:pPr>
      <w:bookmarkStart w:id="12" w:name="__RefHeading___Toc212_3275986575"/>
      <w:bookmarkEnd w:id="12"/>
      <w:r>
        <w:rPr>
          <w:rFonts w:ascii="Times New Roman" w:hAnsi="Times New Roman"/>
        </w:rPr>
        <w:t xml:space="preserve">  </w:t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rFonts w:ascii="Times New Roman" w:hAnsi="Times New Roman"/>
        </w:rPr>
      </w:pPr>
      <w:bookmarkStart w:id="13" w:name="__RefHeading___Toc214_3275986575"/>
      <w:bookmarkEnd w:id="13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5. Detail Design</w:t>
      </w:r>
    </w:p>
    <w:p>
      <w:pPr>
        <w:pStyle w:val="TextBody"/>
        <w:rPr/>
      </w:pPr>
      <w:r>
        <w:rPr>
          <w:rFonts w:ascii="Times New Roman" w:hAnsi="Times New Roman"/>
        </w:rPr>
        <w:tab/>
      </w:r>
    </w:p>
    <w:p>
      <w:pPr>
        <w:pStyle w:val="Heading3"/>
        <w:rPr/>
      </w:pPr>
      <w:bookmarkStart w:id="14" w:name="__RefHeading___Toc216_3275986575"/>
      <w:bookmarkEnd w:id="14"/>
      <w:r>
        <w:rPr/>
        <w:t xml:space="preserve">      </w:t>
      </w:r>
      <w:r>
        <w:rPr>
          <w:rFonts w:ascii="Times New Roman" w:hAnsi="Times New Roman"/>
        </w:rPr>
        <w:t>5.1 Screen Flow Diagram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414020</wp:posOffset>
            </wp:positionH>
            <wp:positionV relativeFrom="paragraph">
              <wp:posOffset>95250</wp:posOffset>
            </wp:positionV>
            <wp:extent cx="5681345" cy="293560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292" t="7113" r="0" b="60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2242820</wp:posOffset>
                </wp:positionH>
                <wp:positionV relativeFrom="paragraph">
                  <wp:posOffset>29210</wp:posOffset>
                </wp:positionV>
                <wp:extent cx="2096770" cy="352425"/>
                <wp:effectExtent l="0" t="0" r="0" b="0"/>
                <wp:wrapNone/>
                <wp:docPr id="14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4 – Screen Flow Diagram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176.6pt;margin-top:2.3pt;width:16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4 – Screen Flow Diagram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before="126" w:after="6"/>
        <w:rPr>
          <w:rFonts w:ascii="Times New Roman" w:hAnsi="Times New Roman"/>
        </w:rPr>
      </w:pPr>
      <w:bookmarkStart w:id="15" w:name="__RefHeading___Toc218_3275986575"/>
      <w:bookmarkEnd w:id="15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6. System Testing</w:t>
      </w:r>
    </w:p>
    <w:p>
      <w:pPr>
        <w:pStyle w:val="TextBody"/>
        <w:spacing w:before="0" w:after="0"/>
        <w:rPr/>
      </w:pPr>
      <w:r>
        <w:rPr/>
      </w:r>
    </w:p>
    <w:p>
      <w:pPr>
        <w:pStyle w:val="Heading2"/>
        <w:spacing w:before="86" w:after="6"/>
        <w:rPr>
          <w:rFonts w:ascii="Times New Roman" w:hAnsi="Times New Roman"/>
        </w:rPr>
      </w:pPr>
      <w:bookmarkStart w:id="16" w:name="__RefHeading___Toc220_3275986575"/>
      <w:bookmarkEnd w:id="16"/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6.1 Login Testing</w:t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numPr>
          <w:ilvl w:val="0"/>
          <w:numId w:val="5"/>
        </w:numPr>
        <w:spacing w:before="86" w:after="6"/>
        <w:rPr/>
      </w:pPr>
      <w:r>
        <w:rPr>
          <w:rFonts w:ascii="Times New Roman" w:hAnsi="Times New Roman"/>
        </w:rPr>
        <w:t>Login page will display an error message when entered incorrect credentials.</w:t>
      </w:r>
    </w:p>
    <w:p>
      <w:pPr>
        <w:pStyle w:val="TextBody"/>
        <w:spacing w:before="86" w:after="6"/>
        <w:rPr/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2095500</wp:posOffset>
            </wp:positionH>
            <wp:positionV relativeFrom="paragraph">
              <wp:posOffset>257175</wp:posOffset>
            </wp:positionV>
            <wp:extent cx="2028825" cy="314325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97" t="-3207" r="-497" b="-3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 </w:t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numPr>
          <w:ilvl w:val="0"/>
          <w:numId w:val="6"/>
        </w:numPr>
        <w:spacing w:before="86" w:after="6"/>
        <w:rPr/>
      </w:pPr>
      <w:r>
        <w:rPr>
          <w:rFonts w:ascii="Times New Roman" w:hAnsi="Times New Roman"/>
        </w:rPr>
        <w:t xml:space="preserve">Correct credentials will direct user to the dashboard. </w:t>
      </w:r>
    </w:p>
    <w:p>
      <w:pPr>
        <w:pStyle w:val="TextBody"/>
        <w:spacing w:before="86" w:after="6"/>
        <w:rPr/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614045</wp:posOffset>
            </wp:positionH>
            <wp:positionV relativeFrom="paragraph">
              <wp:posOffset>209550</wp:posOffset>
            </wp:positionV>
            <wp:extent cx="5105400" cy="590550"/>
            <wp:effectExtent l="0" t="0" r="0" b="0"/>
            <wp:wrapSquare wrapText="largest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7" t="-1707" r="-197" b="-1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05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/>
      </w:pPr>
      <w:bookmarkStart w:id="17" w:name="__RefHeading___Toc222_3275986575"/>
      <w:bookmarkEnd w:id="17"/>
      <w:r>
        <w:rPr/>
        <w:t xml:space="preserve">  </w:t>
      </w:r>
      <w:r>
        <w:rPr>
          <w:rFonts w:ascii="Times New Roman" w:hAnsi="Times New Roman"/>
        </w:rPr>
        <w:t>6.2 Add Data Testing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rPr/>
      </w:pPr>
      <w:bookmarkStart w:id="18" w:name="__RefHeading___Toc224_3275986575"/>
      <w:bookmarkEnd w:id="18"/>
      <w:r>
        <w:rPr/>
        <w:tab/>
      </w:r>
      <w:r>
        <w:rPr>
          <w:rFonts w:ascii="Times New Roman" w:hAnsi="Times New Roman"/>
        </w:rPr>
        <w:t xml:space="preserve">6.2.1 Add </w:t>
      </w:r>
      <w:r>
        <w:rPr>
          <w:rFonts w:ascii="Times New Roman" w:hAnsi="Times New Roman"/>
        </w:rPr>
        <w:t>Product</w:t>
      </w:r>
    </w:p>
    <w:p>
      <w:pPr>
        <w:pStyle w:val="TextBody"/>
        <w:rPr/>
      </w:pPr>
      <w:r>
        <w:rPr>
          <w:rFonts w:ascii="Times New Roman" w:hAnsi="Times New Roman"/>
          <w:b w:val="false"/>
          <w:bCs w:val="false"/>
        </w:rPr>
        <w:tab/>
        <w:t xml:space="preserve">User has to fill the Add New </w:t>
      </w:r>
      <w:r>
        <w:rPr>
          <w:rFonts w:ascii="Times New Roman" w:hAnsi="Times New Roman"/>
          <w:b w:val="false"/>
          <w:bCs w:val="false"/>
        </w:rPr>
        <w:t>Product</w:t>
      </w:r>
      <w:r>
        <w:rPr>
          <w:rFonts w:ascii="Times New Roman" w:hAnsi="Times New Roman"/>
          <w:b w:val="false"/>
          <w:bCs w:val="false"/>
        </w:rPr>
        <w:t xml:space="preserve"> form with relevant data types, in order to add new </w:t>
      </w:r>
      <w:r>
        <w:rPr>
          <w:rFonts w:ascii="Times New Roman" w:hAnsi="Times New Roman"/>
          <w:b w:val="false"/>
          <w:bCs w:val="false"/>
        </w:rPr>
        <w:t>product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TextBody"/>
        <w:rPr/>
      </w:pPr>
      <w:r>
        <w:rPr>
          <w:rFonts w:ascii="Times New Roman" w:hAnsi="Times New Roman"/>
        </w:rPr>
        <w:tab/>
      </w: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1604645</wp:posOffset>
            </wp:positionH>
            <wp:positionV relativeFrom="paragraph">
              <wp:posOffset>24130</wp:posOffset>
            </wp:positionV>
            <wp:extent cx="2839085" cy="2129155"/>
            <wp:effectExtent l="0" t="0" r="0" b="0"/>
            <wp:wrapSquare wrapText="largest"/>
            <wp:docPr id="1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After entering the </w:t>
      </w:r>
      <w:r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, it will show in the </w:t>
      </w:r>
      <w:r>
        <w:rPr>
          <w:rFonts w:ascii="Times New Roman" w:hAnsi="Times New Roman"/>
        </w:rPr>
        <w:t>Available Product</w:t>
      </w:r>
      <w:r>
        <w:rPr>
          <w:rFonts w:ascii="Times New Roman" w:hAnsi="Times New Roman"/>
        </w:rPr>
        <w:t xml:space="preserve"> table.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2057400"/>
            <wp:effectExtent l="0" t="0" r="0" b="0"/>
            <wp:wrapSquare wrapText="largest"/>
            <wp:docPr id="1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8890" distB="8890" distL="8890" distR="8890" simplePos="0" locked="0" layoutInCell="0" allowOverlap="1" relativeHeight="21">
                <wp:simplePos x="0" y="0"/>
                <wp:positionH relativeFrom="column">
                  <wp:posOffset>918845</wp:posOffset>
                </wp:positionH>
                <wp:positionV relativeFrom="paragraph">
                  <wp:posOffset>12065</wp:posOffset>
                </wp:positionV>
                <wp:extent cx="4439285" cy="457835"/>
                <wp:effectExtent l="0" t="0" r="0" b="0"/>
                <wp:wrapNone/>
                <wp:docPr id="20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800" cy="4572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stroked="t" o:allowincell="f" style="position:absolute;margin-left:72.35pt;margin-top:0.95pt;width:349.45pt;height:35.95pt;mso-wrap-style:none;v-text-anchor:middle">
                <v:fill o:detectmouseclick="t" on="false"/>
                <v:stroke color="red" weight="18360" joinstyle="round" endcap="flat"/>
                <w10:wrap type="none"/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83" w:after="63"/>
        <w:rPr>
          <w:rFonts w:ascii="Times New Roman" w:hAnsi="Times New Roman"/>
          <w:sz w:val="28"/>
          <w:szCs w:val="28"/>
        </w:rPr>
      </w:pPr>
      <w:bookmarkStart w:id="19" w:name="__RefHeading___Toc226_3275986575"/>
      <w:bookmarkEnd w:id="19"/>
      <w:r>
        <w:rPr>
          <w:rFonts w:ascii="Times New Roman" w:hAnsi="Times New Roman"/>
          <w:sz w:val="28"/>
          <w:szCs w:val="28"/>
        </w:rPr>
        <w:tab/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6.2.2. Add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Customer</w:t>
      </w:r>
    </w:p>
    <w:p>
      <w:pPr>
        <w:pStyle w:val="TextBody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User has to fill the Add </w:t>
      </w: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1995170</wp:posOffset>
            </wp:positionH>
            <wp:positionV relativeFrom="paragraph">
              <wp:posOffset>284480</wp:posOffset>
            </wp:positionV>
            <wp:extent cx="2334260" cy="2065655"/>
            <wp:effectExtent l="0" t="0" r="0" b="0"/>
            <wp:wrapSquare wrapText="largest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form with relevant data types, in order to add new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Added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will show in the Existing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Customers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table.</w:t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838325"/>
            <wp:effectExtent l="0" t="0" r="0" b="0"/>
            <wp:wrapSquare wrapText="largest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3"/>
        <w:rPr/>
      </w:pPr>
      <w:bookmarkStart w:id="20" w:name="__RefHeading___Toc228_3275986575"/>
      <w:bookmarkEnd w:id="20"/>
      <w:r>
        <w:rPr/>
        <w:tab/>
      </w:r>
      <w:r>
        <w:rPr>
          <w:rFonts w:ascii="Times New Roman" w:hAnsi="Times New Roman"/>
        </w:rPr>
        <w:t xml:space="preserve">6.2.3 Add 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Sales</w:t>
      </w:r>
    </w:p>
    <w:p>
      <w:pPr>
        <w:pStyle w:val="TextBody"/>
        <w:rPr/>
      </w:pPr>
      <w:r>
        <w:rPr>
          <w:rFonts w:ascii="Times New Roman" w:hAnsi="Times New Roma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User has to fill the Add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 New Sale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form with relevant data types, in order to add new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sale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 </w:t>
        <w:tab/>
        <w:t xml:space="preserve">And added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sales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will show in the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Sales Records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table.</w:t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3667125"/>
            <wp:effectExtent l="0" t="0" r="0" b="0"/>
            <wp:wrapSquare wrapText="largest"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2"/>
        <w:rPr/>
      </w:pPr>
      <w:bookmarkStart w:id="21" w:name="__RefHeading___Toc230_3275986575"/>
      <w:bookmarkEnd w:id="21"/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>6.3 Delete Data Testing</w:t>
      </w:r>
    </w:p>
    <w:p>
      <w:pPr>
        <w:pStyle w:val="TextBody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3"/>
        <w:rPr/>
      </w:pPr>
      <w:bookmarkStart w:id="22" w:name="__RefHeading___Toc232_3275986575"/>
      <w:bookmarkEnd w:id="22"/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</w:p>
    <w:p>
      <w:pPr>
        <w:pStyle w:val="Heading3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2"/>
        <w:rPr/>
      </w:pPr>
      <w:bookmarkStart w:id="23" w:name="__RefHeading___Toc675_1461596875"/>
      <w:bookmarkEnd w:id="23"/>
      <w:r>
        <w:rPr/>
        <w:t xml:space="preserve">  </w:t>
      </w:r>
    </w:p>
    <w:p>
      <w:pPr>
        <w:pStyle w:val="Heading2"/>
        <w:rPr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6.3 Delete Data</w:t>
      </w:r>
    </w:p>
    <w:p>
      <w:pPr>
        <w:pStyle w:val="Heading3"/>
        <w:spacing w:before="0" w:after="0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3"/>
        <w:spacing w:before="0" w:after="0"/>
        <w:rPr/>
      </w:pPr>
      <w:bookmarkStart w:id="24" w:name="__RefHeading___Toc677_1461596875"/>
      <w:bookmarkEnd w:id="24"/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6.3.1 Delete </w:t>
      </w:r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Product</w:t>
      </w:r>
    </w:p>
    <w:p>
      <w:pPr>
        <w:pStyle w:val="TextBody"/>
        <w:rPr/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User can easily delete a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product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by clicking on Delete Button in the Actions column in  </w:t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Available Products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table.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3"/>
        <w:rPr/>
      </w:pPr>
      <w:bookmarkStart w:id="25" w:name="__RefHeading___Toc234_3275986575"/>
      <w:bookmarkEnd w:id="25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 xml:space="preserve">6.3.2 Delete 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Customer</w:t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User can easily delete a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by clicking on Delete Button in the Actions column in </w:t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Existing Customers table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3"/>
        <w:rPr/>
      </w:pPr>
      <w:bookmarkStart w:id="26" w:name="__RefHeading___Toc236_3275986575"/>
      <w:bookmarkEnd w:id="26"/>
      <w:r>
        <w:rPr>
          <w:rFonts w:ascii="Times New Roman" w:hAnsi="Times New Roman"/>
        </w:rPr>
        <w:tab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1"/>
        <w:rPr>
          <w:rFonts w:ascii="Times New Roman" w:hAnsi="Times New Roman"/>
        </w:rPr>
      </w:pPr>
      <w:bookmarkStart w:id="27" w:name="__RefHeading___Toc238_3275986575"/>
      <w:bookmarkEnd w:id="27"/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7. Conclusion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complete solution for handling inventory, product details, and sales transactions in a retail </w:t>
        <w:tab/>
        <w:t xml:space="preserve">setting is offered by the Product Sales Management System. This system, which was created </w:t>
        <w:tab/>
        <w:t xml:space="preserve">with HTML, PHP, and MySQL, maintains real-time data on sales orders and automates stock </w:t>
        <w:tab/>
        <w:t xml:space="preserve">level adjustments to guarantee accurate and effective record-keeping. Store managers and </w:t>
        <w:tab/>
        <w:t xml:space="preserve">employees can avoid stock discrepancies, expedite customer encounters, and make data-driven </w:t>
        <w:tab/>
        <w:t xml:space="preserve">choices by centralizing vital data. All things considered, this solution improves operational </w:t>
        <w:tab/>
        <w:t xml:space="preserve">effectiveness, reduces errors, and helps the retail establishment provide a dependable and </w:t>
        <w:tab/>
        <w:t xml:space="preserve">smooth client experience. </w:t>
      </w:r>
    </w:p>
    <w:sectPr>
      <w:footerReference w:type="default" r:id="rId13"/>
      <w:type w:val="nextPage"/>
      <w:pgSz w:w="11906" w:h="16838"/>
      <w:pgMar w:left="966" w:right="966" w:gutter="0" w:header="0" w:top="966" w:footer="966" w:bottom="1491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980" w:leader="none"/>
        <w:tab w:val="center" w:pos="5018" w:leader="none"/>
        <w:tab w:val="right" w:pos="10037" w:leader="none"/>
      </w:tabs>
      <w:bidi w:val="0"/>
      <w:jc w:val="center"/>
      <w:rPr>
        <w:sz w:val="21"/>
        <w:szCs w:val="21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018" w:leader="none"/>
        <w:tab w:val="right" w:pos="10037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10024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741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457" w:leader="dot"/>
      </w:tabs>
      <w:ind w:left="567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LibreOffice/7.2.1.2$Windows_x86 LibreOffice_project/87b77fad49947c1441b67c559c339af8f3517e22</Application>
  <AppVersion>15.0000</AppVersion>
  <Pages>9</Pages>
  <Words>779</Words>
  <Characters>4186</Characters>
  <CharactersWithSpaces>5035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2024-10-31T19:43:03Z</dcterms:created>
  <dc:creator/>
  <dc:description/>
  <dc:language>en-US</dc:language>
  <cp:lastModifiedBy/>
  <dcterms:modified xsi:type="dcterms:W3CDTF">2024-11-03T14:05:44Z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