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297" w:rsidRPr="00D01297" w:rsidRDefault="00831514" w:rsidP="00D01297">
      <w:pPr>
        <w:pStyle w:val="normal0"/>
        <w:jc w:val="center"/>
        <w:outlineLvl w:val="0"/>
        <w:rPr>
          <w:rFonts w:asciiTheme="majorHAnsi" w:hAnsiTheme="majorHAnsi" w:cstheme="majorHAnsi"/>
          <w:b/>
          <w:sz w:val="32"/>
          <w:szCs w:val="32"/>
          <w:u w:val="single"/>
        </w:rPr>
      </w:pPr>
      <w:r>
        <w:rPr>
          <w:rFonts w:asciiTheme="majorHAnsi" w:hAnsiTheme="majorHAnsi" w:cstheme="majorHAnsi"/>
          <w:b/>
          <w:sz w:val="32"/>
          <w:szCs w:val="32"/>
          <w:u w:val="single"/>
        </w:rPr>
        <w:t>How can I</w:t>
      </w:r>
      <w:r w:rsidR="00033745" w:rsidRPr="00D01297">
        <w:rPr>
          <w:rFonts w:asciiTheme="majorHAnsi" w:hAnsiTheme="majorHAnsi" w:cstheme="majorHAnsi"/>
          <w:b/>
          <w:sz w:val="32"/>
          <w:szCs w:val="32"/>
          <w:u w:val="single"/>
        </w:rPr>
        <w:t xml:space="preserve"> apply </w:t>
      </w:r>
      <w:r w:rsidR="00D01297">
        <w:rPr>
          <w:rFonts w:asciiTheme="majorHAnsi" w:hAnsiTheme="majorHAnsi" w:cstheme="majorHAnsi"/>
          <w:b/>
          <w:sz w:val="32"/>
          <w:szCs w:val="32"/>
          <w:u w:val="single"/>
        </w:rPr>
        <w:t xml:space="preserve">the </w:t>
      </w:r>
      <w:r w:rsidR="00033745" w:rsidRPr="00D01297">
        <w:rPr>
          <w:rFonts w:asciiTheme="majorHAnsi" w:hAnsiTheme="majorHAnsi" w:cstheme="majorHAnsi"/>
          <w:b/>
          <w:sz w:val="32"/>
          <w:szCs w:val="32"/>
          <w:u w:val="single"/>
        </w:rPr>
        <w:t>qty multiplier?</w:t>
      </w:r>
    </w:p>
    <w:p w:rsidR="00D01297" w:rsidRDefault="00D01297" w:rsidP="00D01297">
      <w:pPr>
        <w:pStyle w:val="normal0"/>
        <w:numPr>
          <w:ilvl w:val="0"/>
          <w:numId w:val="3"/>
        </w:numPr>
        <w:rPr>
          <w:rFonts w:asciiTheme="minorHAnsi" w:hAnsiTheme="minorHAnsi"/>
          <w:sz w:val="24"/>
          <w:szCs w:val="24"/>
        </w:rPr>
      </w:pPr>
      <w:r w:rsidRPr="00D01297">
        <w:rPr>
          <w:rFonts w:asciiTheme="minorHAnsi" w:hAnsiTheme="minorHAnsi"/>
          <w:sz w:val="24"/>
          <w:szCs w:val="24"/>
        </w:rPr>
        <w:t>If the user wants to order so many items and does not want to add every item quantity individually, the user can use the qty multiplier functionality from where the user can select the predefined options to increase or decrease the quantities of items via percentage or factor wise accordingly.</w:t>
      </w:r>
    </w:p>
    <w:p w:rsidR="00D01297" w:rsidRPr="00D01297" w:rsidRDefault="00D01297" w:rsidP="00D01297">
      <w:pPr>
        <w:pStyle w:val="normal0"/>
        <w:numPr>
          <w:ilvl w:val="0"/>
          <w:numId w:val="4"/>
        </w:numPr>
        <w:rPr>
          <w:rFonts w:asciiTheme="minorHAnsi" w:hAnsiTheme="minorHAnsi"/>
          <w:b/>
          <w:sz w:val="24"/>
          <w:szCs w:val="24"/>
        </w:rPr>
      </w:pPr>
      <w:r w:rsidRPr="00D01297">
        <w:rPr>
          <w:rFonts w:asciiTheme="minorHAnsi" w:hAnsiTheme="minorHAnsi"/>
          <w:b/>
          <w:sz w:val="24"/>
          <w:szCs w:val="24"/>
        </w:rPr>
        <w:t>Please follow the below steps:-</w:t>
      </w:r>
    </w:p>
    <w:p w:rsidR="00A75CCF" w:rsidRPr="00D01297" w:rsidRDefault="00033745" w:rsidP="00D01297">
      <w:pPr>
        <w:pStyle w:val="normal0"/>
        <w:numPr>
          <w:ilvl w:val="0"/>
          <w:numId w:val="5"/>
        </w:numPr>
        <w:pBdr>
          <w:top w:val="nil"/>
          <w:left w:val="nil"/>
          <w:bottom w:val="nil"/>
          <w:right w:val="nil"/>
          <w:between w:val="nil"/>
        </w:pBdr>
        <w:spacing w:after="0"/>
        <w:rPr>
          <w:sz w:val="24"/>
          <w:szCs w:val="24"/>
        </w:rPr>
      </w:pPr>
      <w:r w:rsidRPr="00D01297">
        <w:rPr>
          <w:color w:val="000000"/>
          <w:sz w:val="24"/>
          <w:szCs w:val="24"/>
        </w:rPr>
        <w:t xml:space="preserve">Go to rapid </w:t>
      </w:r>
      <w:r w:rsidRPr="00D01297">
        <w:rPr>
          <w:sz w:val="24"/>
          <w:szCs w:val="24"/>
        </w:rPr>
        <w:t>RMS</w:t>
      </w:r>
      <w:r w:rsidRPr="00D01297">
        <w:rPr>
          <w:color w:val="000000"/>
          <w:sz w:val="24"/>
          <w:szCs w:val="24"/>
        </w:rPr>
        <w:t xml:space="preserve"> application.</w:t>
      </w:r>
    </w:p>
    <w:p w:rsidR="00D01297" w:rsidRPr="00D01297" w:rsidRDefault="00D01297" w:rsidP="00D01297">
      <w:pPr>
        <w:pStyle w:val="normal0"/>
        <w:numPr>
          <w:ilvl w:val="0"/>
          <w:numId w:val="5"/>
        </w:numPr>
        <w:pBdr>
          <w:top w:val="nil"/>
          <w:left w:val="nil"/>
          <w:bottom w:val="nil"/>
          <w:right w:val="nil"/>
          <w:between w:val="nil"/>
        </w:pBdr>
        <w:spacing w:after="0"/>
        <w:rPr>
          <w:sz w:val="24"/>
          <w:szCs w:val="24"/>
        </w:rPr>
      </w:pPr>
      <w:r w:rsidRPr="00D01297">
        <w:rPr>
          <w:sz w:val="24"/>
          <w:szCs w:val="24"/>
        </w:rPr>
        <w:t>Open the purchase order module from the dashboard.</w:t>
      </w:r>
    </w:p>
    <w:p w:rsidR="00D01297" w:rsidRPr="00D01297" w:rsidRDefault="00D01297" w:rsidP="00D01297">
      <w:pPr>
        <w:pStyle w:val="normal0"/>
        <w:numPr>
          <w:ilvl w:val="0"/>
          <w:numId w:val="5"/>
        </w:numPr>
        <w:pBdr>
          <w:top w:val="nil"/>
          <w:left w:val="nil"/>
          <w:bottom w:val="nil"/>
          <w:right w:val="nil"/>
          <w:between w:val="nil"/>
        </w:pBdr>
        <w:spacing w:after="0"/>
        <w:rPr>
          <w:sz w:val="24"/>
          <w:szCs w:val="24"/>
        </w:rPr>
      </w:pPr>
      <w:r w:rsidRPr="00D01297">
        <w:rPr>
          <w:sz w:val="24"/>
          <w:szCs w:val="24"/>
        </w:rPr>
        <w:t>Select the PO list option.</w:t>
      </w:r>
    </w:p>
    <w:p w:rsidR="00A75CCF" w:rsidRDefault="00D01297" w:rsidP="00D01297">
      <w:pPr>
        <w:pStyle w:val="normal0"/>
        <w:pBdr>
          <w:top w:val="nil"/>
          <w:left w:val="nil"/>
          <w:bottom w:val="nil"/>
          <w:right w:val="nil"/>
          <w:between w:val="nil"/>
        </w:pBdr>
        <w:spacing w:after="0"/>
        <w:ind w:left="360"/>
        <w:rPr>
          <w:noProof/>
        </w:rPr>
      </w:pPr>
      <w:r>
        <w:rPr>
          <w:noProof/>
        </w:rPr>
        <w:t xml:space="preserve"> </w:t>
      </w:r>
      <w:r w:rsidR="00033745">
        <w:rPr>
          <w:noProof/>
        </w:rPr>
        <w:drawing>
          <wp:inline distT="114300" distB="114300" distL="114300" distR="114300">
            <wp:extent cx="5943600" cy="4305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4305300"/>
                    </a:xfrm>
                    <a:prstGeom prst="rect">
                      <a:avLst/>
                    </a:prstGeom>
                    <a:ln/>
                  </pic:spPr>
                </pic:pic>
              </a:graphicData>
            </a:graphic>
          </wp:inline>
        </w:drawing>
      </w:r>
    </w:p>
    <w:p w:rsidR="00D01297" w:rsidRDefault="00D01297" w:rsidP="00D01297">
      <w:pPr>
        <w:pStyle w:val="normal0"/>
        <w:pBdr>
          <w:top w:val="nil"/>
          <w:left w:val="nil"/>
          <w:bottom w:val="nil"/>
          <w:right w:val="nil"/>
          <w:between w:val="nil"/>
        </w:pBdr>
        <w:spacing w:after="0"/>
      </w:pPr>
    </w:p>
    <w:p w:rsidR="00A75CCF" w:rsidRPr="00D01297" w:rsidRDefault="00033745" w:rsidP="00D01297">
      <w:pPr>
        <w:pStyle w:val="normal0"/>
        <w:numPr>
          <w:ilvl w:val="0"/>
          <w:numId w:val="5"/>
        </w:numPr>
        <w:pBdr>
          <w:top w:val="nil"/>
          <w:left w:val="nil"/>
          <w:bottom w:val="nil"/>
          <w:right w:val="nil"/>
          <w:between w:val="nil"/>
        </w:pBdr>
        <w:spacing w:after="0"/>
        <w:rPr>
          <w:color w:val="000000"/>
          <w:sz w:val="24"/>
          <w:szCs w:val="24"/>
        </w:rPr>
      </w:pPr>
      <w:r w:rsidRPr="00D01297">
        <w:rPr>
          <w:color w:val="000000"/>
          <w:sz w:val="24"/>
          <w:szCs w:val="24"/>
        </w:rPr>
        <w:t>It will open a purchase order list screen.</w:t>
      </w:r>
    </w:p>
    <w:p w:rsidR="00A75CCF" w:rsidRPr="00D01297" w:rsidRDefault="00033745" w:rsidP="00D01297">
      <w:pPr>
        <w:pStyle w:val="normal0"/>
        <w:numPr>
          <w:ilvl w:val="0"/>
          <w:numId w:val="5"/>
        </w:numPr>
        <w:pBdr>
          <w:top w:val="nil"/>
          <w:left w:val="nil"/>
          <w:bottom w:val="nil"/>
          <w:right w:val="nil"/>
          <w:between w:val="nil"/>
        </w:pBdr>
        <w:spacing w:after="0"/>
        <w:rPr>
          <w:color w:val="000000"/>
          <w:sz w:val="24"/>
          <w:szCs w:val="24"/>
        </w:rPr>
      </w:pPr>
      <w:r w:rsidRPr="00D01297">
        <w:rPr>
          <w:color w:val="000000"/>
          <w:sz w:val="24"/>
          <w:szCs w:val="24"/>
        </w:rPr>
        <w:t>Select items in which you want to set reorder quantity.</w:t>
      </w:r>
    </w:p>
    <w:p w:rsidR="00A75CCF" w:rsidRPr="00D01297" w:rsidRDefault="00D01297" w:rsidP="00D01297">
      <w:pPr>
        <w:pStyle w:val="normal0"/>
        <w:numPr>
          <w:ilvl w:val="0"/>
          <w:numId w:val="5"/>
        </w:numPr>
        <w:pBdr>
          <w:top w:val="nil"/>
          <w:left w:val="nil"/>
          <w:bottom w:val="nil"/>
          <w:right w:val="nil"/>
          <w:between w:val="nil"/>
        </w:pBdr>
        <w:spacing w:after="0"/>
        <w:rPr>
          <w:color w:val="000000"/>
          <w:sz w:val="24"/>
          <w:szCs w:val="24"/>
        </w:rPr>
      </w:pPr>
      <w:r>
        <w:rPr>
          <w:color w:val="000000"/>
          <w:sz w:val="24"/>
          <w:szCs w:val="24"/>
        </w:rPr>
        <w:t xml:space="preserve">From the top right side corner, Click on the </w:t>
      </w:r>
      <w:r w:rsidR="00033745" w:rsidRPr="00D01297">
        <w:rPr>
          <w:color w:val="000000"/>
          <w:sz w:val="24"/>
          <w:szCs w:val="24"/>
        </w:rPr>
        <w:t>qty multiplier option.</w:t>
      </w:r>
    </w:p>
    <w:p w:rsidR="00A75CCF" w:rsidRDefault="00033745" w:rsidP="00D01297">
      <w:pPr>
        <w:pStyle w:val="normal0"/>
        <w:pBdr>
          <w:top w:val="nil"/>
          <w:left w:val="nil"/>
          <w:bottom w:val="nil"/>
          <w:right w:val="nil"/>
          <w:between w:val="nil"/>
        </w:pBdr>
        <w:ind w:left="360"/>
      </w:pPr>
      <w:r>
        <w:rPr>
          <w:noProof/>
        </w:rPr>
        <w:lastRenderedPageBreak/>
        <w:drawing>
          <wp:inline distT="114300" distB="114300" distL="114300" distR="114300">
            <wp:extent cx="5943600" cy="4318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4318000"/>
                    </a:xfrm>
                    <a:prstGeom prst="rect">
                      <a:avLst/>
                    </a:prstGeom>
                    <a:ln/>
                  </pic:spPr>
                </pic:pic>
              </a:graphicData>
            </a:graphic>
          </wp:inline>
        </w:drawing>
      </w:r>
    </w:p>
    <w:p w:rsidR="00D01297" w:rsidRDefault="00D01297" w:rsidP="00D01297">
      <w:pPr>
        <w:pStyle w:val="normal0"/>
        <w:numPr>
          <w:ilvl w:val="0"/>
          <w:numId w:val="5"/>
        </w:numPr>
        <w:pBdr>
          <w:top w:val="nil"/>
          <w:left w:val="nil"/>
          <w:bottom w:val="nil"/>
          <w:right w:val="nil"/>
          <w:between w:val="nil"/>
        </w:pBdr>
        <w:spacing w:after="0"/>
        <w:rPr>
          <w:color w:val="000000"/>
          <w:sz w:val="24"/>
          <w:szCs w:val="24"/>
        </w:rPr>
      </w:pPr>
      <w:r>
        <w:rPr>
          <w:color w:val="000000"/>
          <w:sz w:val="24"/>
          <w:szCs w:val="24"/>
        </w:rPr>
        <w:t>It will open the pop-up window.</w:t>
      </w:r>
    </w:p>
    <w:p w:rsidR="00D01297" w:rsidRDefault="00D01297" w:rsidP="00D01297">
      <w:pPr>
        <w:pStyle w:val="normal0"/>
        <w:numPr>
          <w:ilvl w:val="0"/>
          <w:numId w:val="5"/>
        </w:numPr>
        <w:pBdr>
          <w:top w:val="nil"/>
          <w:left w:val="nil"/>
          <w:bottom w:val="nil"/>
          <w:right w:val="nil"/>
          <w:between w:val="nil"/>
        </w:pBdr>
        <w:spacing w:after="0"/>
        <w:rPr>
          <w:color w:val="000000"/>
          <w:sz w:val="24"/>
          <w:szCs w:val="24"/>
        </w:rPr>
      </w:pPr>
      <w:r>
        <w:rPr>
          <w:color w:val="000000"/>
          <w:sz w:val="24"/>
          <w:szCs w:val="24"/>
        </w:rPr>
        <w:t>You can increase or decrease items quantity by percentage and factor wise.</w:t>
      </w:r>
    </w:p>
    <w:p w:rsidR="00D01297" w:rsidRDefault="00D01297" w:rsidP="00D01297">
      <w:pPr>
        <w:pStyle w:val="normal0"/>
        <w:pBdr>
          <w:top w:val="nil"/>
          <w:left w:val="nil"/>
          <w:bottom w:val="nil"/>
          <w:right w:val="nil"/>
          <w:between w:val="nil"/>
        </w:pBdr>
        <w:spacing w:after="0"/>
        <w:ind w:left="720"/>
        <w:rPr>
          <w:color w:val="000000"/>
          <w:sz w:val="24"/>
          <w:szCs w:val="24"/>
        </w:rPr>
      </w:pPr>
    </w:p>
    <w:tbl>
      <w:tblPr>
        <w:tblStyle w:val="TableGrid"/>
        <w:tblW w:w="0" w:type="auto"/>
        <w:tblInd w:w="720" w:type="dxa"/>
        <w:tblLook w:val="04A0"/>
      </w:tblPr>
      <w:tblGrid>
        <w:gridCol w:w="1318"/>
        <w:gridCol w:w="7538"/>
      </w:tblGrid>
      <w:tr w:rsidR="00D01297" w:rsidTr="00D01297">
        <w:tc>
          <w:tcPr>
            <w:tcW w:w="1318" w:type="dxa"/>
          </w:tcPr>
          <w:p w:rsidR="00D01297" w:rsidRPr="00D01297" w:rsidRDefault="00D01297" w:rsidP="00D01297">
            <w:pPr>
              <w:pStyle w:val="normal0"/>
              <w:jc w:val="center"/>
              <w:rPr>
                <w:b/>
                <w:color w:val="000000"/>
                <w:sz w:val="24"/>
                <w:szCs w:val="24"/>
              </w:rPr>
            </w:pPr>
            <w:r w:rsidRPr="00D01297">
              <w:rPr>
                <w:b/>
                <w:color w:val="000000"/>
                <w:sz w:val="24"/>
                <w:szCs w:val="24"/>
              </w:rPr>
              <w:t>FIelds</w:t>
            </w:r>
          </w:p>
        </w:tc>
        <w:tc>
          <w:tcPr>
            <w:tcW w:w="7538" w:type="dxa"/>
          </w:tcPr>
          <w:p w:rsidR="00D01297" w:rsidRPr="00D01297" w:rsidRDefault="00D01297" w:rsidP="00D01297">
            <w:pPr>
              <w:pStyle w:val="normal0"/>
              <w:jc w:val="center"/>
              <w:rPr>
                <w:b/>
                <w:color w:val="000000"/>
                <w:sz w:val="24"/>
                <w:szCs w:val="24"/>
              </w:rPr>
            </w:pPr>
            <w:r w:rsidRPr="00D01297">
              <w:rPr>
                <w:b/>
                <w:color w:val="000000"/>
                <w:sz w:val="24"/>
                <w:szCs w:val="24"/>
              </w:rPr>
              <w:t>Description</w:t>
            </w:r>
          </w:p>
        </w:tc>
      </w:tr>
      <w:tr w:rsidR="00D01297" w:rsidTr="00D01297">
        <w:tc>
          <w:tcPr>
            <w:tcW w:w="1318" w:type="dxa"/>
          </w:tcPr>
          <w:p w:rsidR="00D01297" w:rsidRDefault="00D01297" w:rsidP="00D01297">
            <w:pPr>
              <w:pStyle w:val="normal0"/>
              <w:jc w:val="center"/>
              <w:rPr>
                <w:color w:val="000000"/>
                <w:sz w:val="24"/>
                <w:szCs w:val="24"/>
              </w:rPr>
            </w:pPr>
            <w:r>
              <w:rPr>
                <w:color w:val="000000"/>
                <w:sz w:val="24"/>
                <w:szCs w:val="24"/>
              </w:rPr>
              <w:t>Percentage</w:t>
            </w:r>
          </w:p>
        </w:tc>
        <w:tc>
          <w:tcPr>
            <w:tcW w:w="7538" w:type="dxa"/>
          </w:tcPr>
          <w:p w:rsidR="00D01297" w:rsidRDefault="00D01297" w:rsidP="00D01297">
            <w:pPr>
              <w:pStyle w:val="normal0"/>
              <w:rPr>
                <w:color w:val="000000"/>
                <w:sz w:val="24"/>
                <w:szCs w:val="24"/>
              </w:rPr>
            </w:pPr>
            <w:r>
              <w:rPr>
                <w:color w:val="000000"/>
                <w:sz w:val="24"/>
                <w:szCs w:val="24"/>
              </w:rPr>
              <w:t>You can set the quantity percentage-wise.</w:t>
            </w:r>
          </w:p>
        </w:tc>
      </w:tr>
      <w:tr w:rsidR="00D01297" w:rsidTr="00D01297">
        <w:tc>
          <w:tcPr>
            <w:tcW w:w="1318" w:type="dxa"/>
          </w:tcPr>
          <w:p w:rsidR="00D01297" w:rsidRDefault="00D01297" w:rsidP="00D01297">
            <w:pPr>
              <w:pStyle w:val="normal0"/>
              <w:jc w:val="center"/>
              <w:rPr>
                <w:color w:val="000000"/>
                <w:sz w:val="24"/>
                <w:szCs w:val="24"/>
              </w:rPr>
            </w:pPr>
            <w:r>
              <w:rPr>
                <w:color w:val="000000"/>
                <w:sz w:val="24"/>
                <w:szCs w:val="24"/>
              </w:rPr>
              <w:t>Factor</w:t>
            </w:r>
          </w:p>
        </w:tc>
        <w:tc>
          <w:tcPr>
            <w:tcW w:w="7538" w:type="dxa"/>
          </w:tcPr>
          <w:p w:rsidR="00D01297" w:rsidRDefault="00D01297" w:rsidP="00D01297">
            <w:pPr>
              <w:pStyle w:val="normal0"/>
              <w:rPr>
                <w:color w:val="000000"/>
                <w:sz w:val="24"/>
                <w:szCs w:val="24"/>
              </w:rPr>
            </w:pPr>
            <w:r>
              <w:rPr>
                <w:color w:val="000000"/>
                <w:sz w:val="24"/>
                <w:szCs w:val="24"/>
              </w:rPr>
              <w:t>Or you can set the quantity percentage-wise.</w:t>
            </w:r>
          </w:p>
        </w:tc>
      </w:tr>
      <w:tr w:rsidR="00D01297" w:rsidTr="00D01297">
        <w:tc>
          <w:tcPr>
            <w:tcW w:w="1318" w:type="dxa"/>
          </w:tcPr>
          <w:p w:rsidR="00D01297" w:rsidRDefault="00D01297" w:rsidP="00D01297">
            <w:pPr>
              <w:pStyle w:val="normal0"/>
              <w:jc w:val="center"/>
              <w:rPr>
                <w:color w:val="000000"/>
                <w:sz w:val="24"/>
                <w:szCs w:val="24"/>
              </w:rPr>
            </w:pPr>
            <w:r>
              <w:rPr>
                <w:color w:val="000000"/>
                <w:sz w:val="24"/>
                <w:szCs w:val="24"/>
              </w:rPr>
              <w:t>Increase</w:t>
            </w:r>
          </w:p>
        </w:tc>
        <w:tc>
          <w:tcPr>
            <w:tcW w:w="7538" w:type="dxa"/>
          </w:tcPr>
          <w:p w:rsidR="00D01297" w:rsidRDefault="00D01297" w:rsidP="00D01297">
            <w:pPr>
              <w:pStyle w:val="normal0"/>
              <w:rPr>
                <w:color w:val="000000"/>
                <w:sz w:val="24"/>
                <w:szCs w:val="24"/>
              </w:rPr>
            </w:pPr>
            <w:r>
              <w:rPr>
                <w:color w:val="000000"/>
                <w:sz w:val="24"/>
                <w:szCs w:val="24"/>
              </w:rPr>
              <w:t>When you select the increase option, it will increase the quantity reorder of an item.</w:t>
            </w:r>
          </w:p>
        </w:tc>
      </w:tr>
      <w:tr w:rsidR="00D01297" w:rsidTr="00D01297">
        <w:tc>
          <w:tcPr>
            <w:tcW w:w="1318" w:type="dxa"/>
          </w:tcPr>
          <w:p w:rsidR="00D01297" w:rsidRDefault="00D01297" w:rsidP="00D01297">
            <w:pPr>
              <w:pStyle w:val="normal0"/>
              <w:jc w:val="center"/>
              <w:rPr>
                <w:color w:val="000000"/>
                <w:sz w:val="24"/>
                <w:szCs w:val="24"/>
              </w:rPr>
            </w:pPr>
            <w:r>
              <w:rPr>
                <w:color w:val="000000"/>
                <w:sz w:val="24"/>
                <w:szCs w:val="24"/>
              </w:rPr>
              <w:t>Decrease</w:t>
            </w:r>
          </w:p>
        </w:tc>
        <w:tc>
          <w:tcPr>
            <w:tcW w:w="7538" w:type="dxa"/>
          </w:tcPr>
          <w:p w:rsidR="00D01297" w:rsidRDefault="00D01297" w:rsidP="00D01297">
            <w:pPr>
              <w:pStyle w:val="normal0"/>
              <w:rPr>
                <w:color w:val="000000"/>
                <w:sz w:val="24"/>
                <w:szCs w:val="24"/>
              </w:rPr>
            </w:pPr>
            <w:r>
              <w:rPr>
                <w:color w:val="000000"/>
                <w:sz w:val="24"/>
                <w:szCs w:val="24"/>
              </w:rPr>
              <w:t>When you select the increase option, it will increase the quantity reorder of an item.</w:t>
            </w:r>
          </w:p>
        </w:tc>
      </w:tr>
      <w:tr w:rsidR="00D01297" w:rsidTr="00D01297">
        <w:tc>
          <w:tcPr>
            <w:tcW w:w="1318" w:type="dxa"/>
          </w:tcPr>
          <w:p w:rsidR="00D01297" w:rsidRDefault="00D01297" w:rsidP="00D01297">
            <w:pPr>
              <w:pStyle w:val="normal0"/>
              <w:jc w:val="center"/>
              <w:rPr>
                <w:color w:val="000000"/>
                <w:sz w:val="24"/>
                <w:szCs w:val="24"/>
              </w:rPr>
            </w:pPr>
            <w:r>
              <w:rPr>
                <w:color w:val="000000"/>
                <w:sz w:val="24"/>
                <w:szCs w:val="24"/>
              </w:rPr>
              <w:t>Enter value</w:t>
            </w:r>
          </w:p>
        </w:tc>
        <w:tc>
          <w:tcPr>
            <w:tcW w:w="7538" w:type="dxa"/>
          </w:tcPr>
          <w:p w:rsidR="00D01297" w:rsidRDefault="00D01297" w:rsidP="00D01297">
            <w:pPr>
              <w:pStyle w:val="normal0"/>
              <w:rPr>
                <w:color w:val="000000"/>
                <w:sz w:val="24"/>
                <w:szCs w:val="24"/>
              </w:rPr>
            </w:pPr>
            <w:r>
              <w:rPr>
                <w:color w:val="000000"/>
                <w:sz w:val="24"/>
                <w:szCs w:val="24"/>
              </w:rPr>
              <w:t>Enter your value manually.</w:t>
            </w:r>
          </w:p>
        </w:tc>
      </w:tr>
      <w:tr w:rsidR="00D01297" w:rsidTr="00D01297">
        <w:tc>
          <w:tcPr>
            <w:tcW w:w="1318" w:type="dxa"/>
          </w:tcPr>
          <w:p w:rsidR="00D01297" w:rsidRDefault="00D01297" w:rsidP="009E7BA1">
            <w:pPr>
              <w:pStyle w:val="normal0"/>
              <w:jc w:val="center"/>
              <w:rPr>
                <w:color w:val="000000"/>
                <w:sz w:val="24"/>
                <w:szCs w:val="24"/>
              </w:rPr>
            </w:pPr>
            <w:r>
              <w:rPr>
                <w:color w:val="000000"/>
                <w:sz w:val="24"/>
                <w:szCs w:val="24"/>
              </w:rPr>
              <w:t>Predefined value</w:t>
            </w:r>
          </w:p>
        </w:tc>
        <w:tc>
          <w:tcPr>
            <w:tcW w:w="7538" w:type="dxa"/>
          </w:tcPr>
          <w:p w:rsidR="00D01297" w:rsidRDefault="00D01297" w:rsidP="009E7BA1">
            <w:pPr>
              <w:pStyle w:val="normal0"/>
              <w:rPr>
                <w:color w:val="000000"/>
                <w:sz w:val="24"/>
                <w:szCs w:val="24"/>
              </w:rPr>
            </w:pPr>
            <w:r>
              <w:rPr>
                <w:color w:val="000000"/>
                <w:sz w:val="24"/>
                <w:szCs w:val="24"/>
              </w:rPr>
              <w:t>Select the predefined value as you want to set the quantity of an item.</w:t>
            </w:r>
          </w:p>
        </w:tc>
      </w:tr>
    </w:tbl>
    <w:p w:rsidR="00A75CCF" w:rsidRDefault="00A75CCF" w:rsidP="00D01297">
      <w:pPr>
        <w:pStyle w:val="normal0"/>
        <w:pBdr>
          <w:top w:val="nil"/>
          <w:left w:val="nil"/>
          <w:bottom w:val="nil"/>
          <w:right w:val="nil"/>
          <w:between w:val="nil"/>
        </w:pBdr>
        <w:spacing w:after="0"/>
        <w:rPr>
          <w:color w:val="000000"/>
          <w:sz w:val="24"/>
          <w:szCs w:val="24"/>
        </w:rPr>
      </w:pPr>
    </w:p>
    <w:p w:rsidR="00D01297" w:rsidRPr="00D01297" w:rsidRDefault="00D01297" w:rsidP="00D01297">
      <w:pPr>
        <w:pStyle w:val="normal0"/>
        <w:pBdr>
          <w:top w:val="nil"/>
          <w:left w:val="nil"/>
          <w:bottom w:val="nil"/>
          <w:right w:val="nil"/>
          <w:between w:val="nil"/>
        </w:pBdr>
        <w:spacing w:after="0"/>
        <w:rPr>
          <w:color w:val="000000"/>
          <w:sz w:val="24"/>
          <w:szCs w:val="24"/>
        </w:rPr>
      </w:pPr>
    </w:p>
    <w:p w:rsidR="00A75CCF" w:rsidRDefault="00033745" w:rsidP="00D01297">
      <w:pPr>
        <w:pStyle w:val="normal0"/>
        <w:pBdr>
          <w:top w:val="nil"/>
          <w:left w:val="nil"/>
          <w:bottom w:val="nil"/>
          <w:right w:val="nil"/>
          <w:between w:val="nil"/>
        </w:pBdr>
        <w:spacing w:after="0"/>
        <w:ind w:left="360"/>
      </w:pPr>
      <w:r>
        <w:rPr>
          <w:noProof/>
        </w:rPr>
        <w:lastRenderedPageBreak/>
        <w:drawing>
          <wp:inline distT="114300" distB="114300" distL="114300" distR="114300">
            <wp:extent cx="5943600" cy="4406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4406900"/>
                    </a:xfrm>
                    <a:prstGeom prst="rect">
                      <a:avLst/>
                    </a:prstGeom>
                    <a:ln/>
                  </pic:spPr>
                </pic:pic>
              </a:graphicData>
            </a:graphic>
          </wp:inline>
        </w:drawing>
      </w:r>
    </w:p>
    <w:p w:rsidR="00A75CCF" w:rsidRDefault="00A75CCF">
      <w:pPr>
        <w:pStyle w:val="normal0"/>
        <w:pBdr>
          <w:top w:val="nil"/>
          <w:left w:val="nil"/>
          <w:bottom w:val="nil"/>
          <w:right w:val="nil"/>
          <w:between w:val="nil"/>
        </w:pBdr>
        <w:spacing w:after="0"/>
        <w:ind w:left="720" w:hanging="720"/>
        <w:rPr>
          <w:color w:val="000000"/>
        </w:rPr>
      </w:pPr>
    </w:p>
    <w:p w:rsidR="00D01297" w:rsidRDefault="00D01297" w:rsidP="00D01297">
      <w:pPr>
        <w:pStyle w:val="normal0"/>
        <w:numPr>
          <w:ilvl w:val="0"/>
          <w:numId w:val="5"/>
        </w:numPr>
        <w:pBdr>
          <w:top w:val="nil"/>
          <w:left w:val="nil"/>
          <w:bottom w:val="nil"/>
          <w:right w:val="nil"/>
          <w:between w:val="nil"/>
        </w:pBdr>
        <w:spacing w:after="0"/>
        <w:rPr>
          <w:color w:val="000000"/>
          <w:sz w:val="24"/>
          <w:szCs w:val="24"/>
        </w:rPr>
      </w:pPr>
      <w:r>
        <w:rPr>
          <w:color w:val="000000"/>
          <w:sz w:val="24"/>
          <w:szCs w:val="24"/>
        </w:rPr>
        <w:t>To increase quantity percentage-wise, select the percentage radio button option.</w:t>
      </w:r>
    </w:p>
    <w:p w:rsidR="00D01297" w:rsidRPr="00D01297" w:rsidRDefault="00D01297" w:rsidP="00D01297">
      <w:pPr>
        <w:pStyle w:val="normal0"/>
        <w:numPr>
          <w:ilvl w:val="0"/>
          <w:numId w:val="5"/>
        </w:numPr>
        <w:pBdr>
          <w:top w:val="nil"/>
          <w:left w:val="nil"/>
          <w:bottom w:val="nil"/>
          <w:right w:val="nil"/>
          <w:between w:val="nil"/>
        </w:pBdr>
        <w:spacing w:after="0"/>
        <w:rPr>
          <w:color w:val="000000"/>
          <w:sz w:val="24"/>
          <w:szCs w:val="24"/>
        </w:rPr>
      </w:pPr>
      <w:r>
        <w:rPr>
          <w:color w:val="000000"/>
          <w:sz w:val="24"/>
          <w:szCs w:val="24"/>
        </w:rPr>
        <w:t>Select the Increase option.</w:t>
      </w:r>
    </w:p>
    <w:p w:rsidR="00D01297" w:rsidRPr="00D01297" w:rsidRDefault="00D01297" w:rsidP="00D01297">
      <w:pPr>
        <w:pStyle w:val="normal0"/>
        <w:numPr>
          <w:ilvl w:val="0"/>
          <w:numId w:val="5"/>
        </w:numPr>
        <w:pBdr>
          <w:top w:val="nil"/>
          <w:left w:val="nil"/>
          <w:bottom w:val="nil"/>
          <w:right w:val="nil"/>
          <w:between w:val="nil"/>
        </w:pBdr>
        <w:spacing w:after="0"/>
        <w:rPr>
          <w:color w:val="000000"/>
          <w:sz w:val="24"/>
          <w:szCs w:val="24"/>
        </w:rPr>
      </w:pPr>
      <w:r>
        <w:rPr>
          <w:color w:val="000000"/>
          <w:sz w:val="24"/>
          <w:szCs w:val="24"/>
        </w:rPr>
        <w:t>Enter the percentage value in the text box or select a predefined percentage value from the list.</w:t>
      </w:r>
    </w:p>
    <w:p w:rsidR="00A75CCF" w:rsidRDefault="00033745" w:rsidP="00D01297">
      <w:pPr>
        <w:pStyle w:val="normal0"/>
        <w:numPr>
          <w:ilvl w:val="0"/>
          <w:numId w:val="5"/>
        </w:numPr>
        <w:pBdr>
          <w:top w:val="nil"/>
          <w:left w:val="nil"/>
          <w:bottom w:val="nil"/>
          <w:right w:val="nil"/>
          <w:between w:val="nil"/>
        </w:pBdr>
        <w:spacing w:after="0"/>
        <w:rPr>
          <w:color w:val="000000"/>
          <w:sz w:val="24"/>
          <w:szCs w:val="24"/>
        </w:rPr>
      </w:pPr>
      <w:r w:rsidRPr="00D01297">
        <w:rPr>
          <w:color w:val="000000"/>
          <w:sz w:val="24"/>
          <w:szCs w:val="24"/>
        </w:rPr>
        <w:t>Click on Done</w:t>
      </w:r>
      <w:r w:rsidR="00D01297">
        <w:rPr>
          <w:color w:val="000000"/>
          <w:sz w:val="24"/>
          <w:szCs w:val="24"/>
        </w:rPr>
        <w:t xml:space="preserve">. </w:t>
      </w:r>
    </w:p>
    <w:p w:rsidR="00D01297" w:rsidRPr="00D01297" w:rsidRDefault="00D01297" w:rsidP="00D01297">
      <w:pPr>
        <w:pStyle w:val="normal0"/>
        <w:numPr>
          <w:ilvl w:val="0"/>
          <w:numId w:val="5"/>
        </w:numPr>
        <w:pBdr>
          <w:top w:val="nil"/>
          <w:left w:val="nil"/>
          <w:bottom w:val="nil"/>
          <w:right w:val="nil"/>
          <w:between w:val="nil"/>
        </w:pBdr>
        <w:spacing w:after="0"/>
        <w:rPr>
          <w:color w:val="000000"/>
          <w:sz w:val="24"/>
          <w:szCs w:val="24"/>
        </w:rPr>
      </w:pPr>
      <w:r>
        <w:rPr>
          <w:color w:val="000000"/>
          <w:sz w:val="24"/>
          <w:szCs w:val="24"/>
        </w:rPr>
        <w:t>As you can see from the below image, the quantity of an item is increased.</w:t>
      </w:r>
    </w:p>
    <w:p w:rsidR="00A75CCF" w:rsidRDefault="00033745" w:rsidP="00D01297">
      <w:pPr>
        <w:pStyle w:val="normal0"/>
        <w:pBdr>
          <w:top w:val="nil"/>
          <w:left w:val="nil"/>
          <w:bottom w:val="nil"/>
          <w:right w:val="nil"/>
          <w:between w:val="nil"/>
        </w:pBdr>
        <w:spacing w:after="0"/>
        <w:ind w:left="360"/>
      </w:pPr>
      <w:r>
        <w:rPr>
          <w:noProof/>
        </w:rPr>
        <w:lastRenderedPageBreak/>
        <w:drawing>
          <wp:inline distT="114300" distB="114300" distL="114300" distR="114300">
            <wp:extent cx="5943600" cy="4394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394200"/>
                    </a:xfrm>
                    <a:prstGeom prst="rect">
                      <a:avLst/>
                    </a:prstGeom>
                    <a:ln/>
                  </pic:spPr>
                </pic:pic>
              </a:graphicData>
            </a:graphic>
          </wp:inline>
        </w:drawing>
      </w:r>
    </w:p>
    <w:p w:rsidR="00A75CCF" w:rsidRDefault="00D01297">
      <w:pPr>
        <w:pStyle w:val="normal0"/>
        <w:pBdr>
          <w:top w:val="nil"/>
          <w:left w:val="nil"/>
          <w:bottom w:val="nil"/>
          <w:right w:val="nil"/>
          <w:between w:val="nil"/>
        </w:pBdr>
        <w:ind w:left="720" w:hanging="720"/>
        <w:rPr>
          <w:color w:val="000000"/>
        </w:rPr>
      </w:pPr>
      <w:r>
        <w:rPr>
          <w:noProof/>
          <w:color w:val="000000"/>
        </w:rPr>
        <w:pict>
          <v:rect id="_x0000_s1026" style="position:absolute;left:0;text-align:left;margin-left:18pt;margin-top:12.8pt;width:463.3pt;height:61.85pt;z-index:251658240" fillcolor="#bfbfbf [2412]">
            <v:textbox>
              <w:txbxContent>
                <w:p w:rsidR="00D01297" w:rsidRDefault="00D01297" w:rsidP="00D01297">
                  <w:pPr>
                    <w:spacing w:after="0"/>
                  </w:pPr>
                </w:p>
                <w:p w:rsidR="00D01297" w:rsidRPr="00D01297" w:rsidRDefault="00D01297" w:rsidP="00D01297">
                  <w:pPr>
                    <w:spacing w:after="0"/>
                    <w:rPr>
                      <w:rFonts w:asciiTheme="minorHAnsi" w:hAnsiTheme="minorHAnsi"/>
                      <w:b/>
                      <w:sz w:val="24"/>
                      <w:szCs w:val="24"/>
                    </w:rPr>
                  </w:pPr>
                  <w:r w:rsidRPr="00D01297">
                    <w:rPr>
                      <w:rFonts w:asciiTheme="minorHAnsi" w:hAnsiTheme="minorHAnsi"/>
                      <w:b/>
                      <w:sz w:val="24"/>
                      <w:szCs w:val="24"/>
                    </w:rPr>
                    <w:t xml:space="preserve">Note :- </w:t>
                  </w:r>
                  <w:r>
                    <w:rPr>
                      <w:rFonts w:asciiTheme="minorHAnsi" w:hAnsiTheme="minorHAnsi"/>
                      <w:b/>
                      <w:sz w:val="24"/>
                      <w:szCs w:val="24"/>
                    </w:rPr>
                    <w:t>Please note that the reorder qty should not be zero before using the Qty multiplier.</w:t>
                  </w:r>
                </w:p>
                <w:p w:rsidR="00D01297" w:rsidRDefault="00D01297" w:rsidP="00D01297">
                  <w:pPr>
                    <w:spacing w:after="0"/>
                  </w:pPr>
                </w:p>
                <w:p w:rsidR="00D01297" w:rsidRDefault="00D01297"/>
              </w:txbxContent>
            </v:textbox>
          </v:rect>
        </w:pict>
      </w:r>
    </w:p>
    <w:p w:rsidR="00D01297" w:rsidRDefault="00D01297">
      <w:pPr>
        <w:pStyle w:val="normal0"/>
      </w:pPr>
    </w:p>
    <w:p w:rsidR="00D01297" w:rsidRDefault="00D01297">
      <w:pPr>
        <w:pStyle w:val="normal0"/>
      </w:pPr>
    </w:p>
    <w:p w:rsidR="00A75CCF" w:rsidRDefault="00A75CCF" w:rsidP="00317DD1">
      <w:pPr>
        <w:pStyle w:val="normal0"/>
        <w:ind w:left="180"/>
      </w:pPr>
    </w:p>
    <w:sectPr w:rsidR="00A75CCF" w:rsidSect="00D01297">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3745" w:rsidRDefault="00033745" w:rsidP="00D01297">
      <w:pPr>
        <w:spacing w:after="0" w:line="240" w:lineRule="auto"/>
      </w:pPr>
      <w:r>
        <w:separator/>
      </w:r>
    </w:p>
  </w:endnote>
  <w:endnote w:type="continuationSeparator" w:id="1">
    <w:p w:rsidR="00033745" w:rsidRDefault="00033745" w:rsidP="00D012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297" w:rsidRDefault="00D01297">
    <w:pPr>
      <w:pStyle w:val="Footer"/>
      <w:pBdr>
        <w:top w:val="thinThickSmallGap" w:sz="24" w:space="1" w:color="622423" w:themeColor="accent2" w:themeShade="7F"/>
      </w:pBdr>
      <w:rPr>
        <w:rFonts w:asciiTheme="majorHAnsi" w:hAnsiTheme="majorHAnsi"/>
      </w:rPr>
    </w:pPr>
    <w:r>
      <w:rPr>
        <w:rFonts w:asciiTheme="majorHAnsi" w:hAnsiTheme="majorHAnsi"/>
      </w:rPr>
      <w:t>www.rapidrms.com</w:t>
    </w:r>
    <w:r>
      <w:rPr>
        <w:rFonts w:asciiTheme="majorHAnsi" w:hAnsiTheme="majorHAnsi"/>
      </w:rPr>
      <w:ptab w:relativeTo="margin" w:alignment="right" w:leader="none"/>
    </w:r>
    <w:r>
      <w:rPr>
        <w:rFonts w:asciiTheme="majorHAnsi" w:hAnsiTheme="majorHAnsi"/>
      </w:rPr>
      <w:t xml:space="preserve">Page </w:t>
    </w:r>
    <w:fldSimple w:instr=" PAGE   \* MERGEFORMAT ">
      <w:r w:rsidR="00831514" w:rsidRPr="00831514">
        <w:rPr>
          <w:rFonts w:asciiTheme="majorHAnsi" w:hAnsiTheme="majorHAnsi"/>
          <w:noProof/>
        </w:rPr>
        <w:t>1</w:t>
      </w:r>
    </w:fldSimple>
  </w:p>
  <w:p w:rsidR="00D01297" w:rsidRDefault="00D012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3745" w:rsidRDefault="00033745" w:rsidP="00D01297">
      <w:pPr>
        <w:spacing w:after="0" w:line="240" w:lineRule="auto"/>
      </w:pPr>
      <w:r>
        <w:separator/>
      </w:r>
    </w:p>
  </w:footnote>
  <w:footnote w:type="continuationSeparator" w:id="1">
    <w:p w:rsidR="00033745" w:rsidRDefault="00033745" w:rsidP="00D012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7275A"/>
    <w:multiLevelType w:val="multilevel"/>
    <w:tmpl w:val="AFAE25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B4E6E5E"/>
    <w:multiLevelType w:val="hybridMultilevel"/>
    <w:tmpl w:val="917238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B4F3604"/>
    <w:multiLevelType w:val="multilevel"/>
    <w:tmpl w:val="FEEC4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2482875"/>
    <w:multiLevelType w:val="hybridMultilevel"/>
    <w:tmpl w:val="96EC7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952D8C"/>
    <w:multiLevelType w:val="hybridMultilevel"/>
    <w:tmpl w:val="31F6232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hideSpellingErrors/>
  <w:hideGrammaticalErrors/>
  <w:defaultTabStop w:val="720"/>
  <w:characterSpacingControl w:val="doNotCompress"/>
  <w:hdrShapeDefaults>
    <o:shapedefaults v:ext="edit" spidmax="3074">
      <o:colormenu v:ext="edit" fillcolor="none [2412]"/>
    </o:shapedefaults>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DU0tDQyMDMxMDc1MjdU0lEKTi0uzszPAykwrAUAwDi+RCwAAAA="/>
  </w:docVars>
  <w:rsids>
    <w:rsidRoot w:val="00A75CCF"/>
    <w:rsid w:val="00033745"/>
    <w:rsid w:val="00317DD1"/>
    <w:rsid w:val="00831514"/>
    <w:rsid w:val="00A75CCF"/>
    <w:rsid w:val="00D012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24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A75CCF"/>
    <w:pPr>
      <w:keepNext/>
      <w:keepLines/>
      <w:spacing w:before="480" w:after="120"/>
      <w:outlineLvl w:val="0"/>
    </w:pPr>
    <w:rPr>
      <w:b/>
      <w:sz w:val="48"/>
      <w:szCs w:val="48"/>
    </w:rPr>
  </w:style>
  <w:style w:type="paragraph" w:styleId="Heading2">
    <w:name w:val="heading 2"/>
    <w:basedOn w:val="normal0"/>
    <w:next w:val="normal0"/>
    <w:rsid w:val="00A75CCF"/>
    <w:pPr>
      <w:keepNext/>
      <w:keepLines/>
      <w:spacing w:before="360" w:after="80"/>
      <w:outlineLvl w:val="1"/>
    </w:pPr>
    <w:rPr>
      <w:b/>
      <w:sz w:val="36"/>
      <w:szCs w:val="36"/>
    </w:rPr>
  </w:style>
  <w:style w:type="paragraph" w:styleId="Heading3">
    <w:name w:val="heading 3"/>
    <w:basedOn w:val="normal0"/>
    <w:next w:val="normal0"/>
    <w:rsid w:val="00A75CCF"/>
    <w:pPr>
      <w:keepNext/>
      <w:keepLines/>
      <w:spacing w:before="280" w:after="80"/>
      <w:outlineLvl w:val="2"/>
    </w:pPr>
    <w:rPr>
      <w:b/>
      <w:sz w:val="28"/>
      <w:szCs w:val="28"/>
    </w:rPr>
  </w:style>
  <w:style w:type="paragraph" w:styleId="Heading4">
    <w:name w:val="heading 4"/>
    <w:basedOn w:val="normal0"/>
    <w:next w:val="normal0"/>
    <w:rsid w:val="00A75CCF"/>
    <w:pPr>
      <w:keepNext/>
      <w:keepLines/>
      <w:spacing w:before="240" w:after="40"/>
      <w:outlineLvl w:val="3"/>
    </w:pPr>
    <w:rPr>
      <w:b/>
      <w:sz w:val="24"/>
      <w:szCs w:val="24"/>
    </w:rPr>
  </w:style>
  <w:style w:type="paragraph" w:styleId="Heading5">
    <w:name w:val="heading 5"/>
    <w:basedOn w:val="normal0"/>
    <w:next w:val="normal0"/>
    <w:rsid w:val="00A75CCF"/>
    <w:pPr>
      <w:keepNext/>
      <w:keepLines/>
      <w:spacing w:before="220" w:after="40"/>
      <w:outlineLvl w:val="4"/>
    </w:pPr>
    <w:rPr>
      <w:b/>
    </w:rPr>
  </w:style>
  <w:style w:type="paragraph" w:styleId="Heading6">
    <w:name w:val="heading 6"/>
    <w:basedOn w:val="normal0"/>
    <w:next w:val="normal0"/>
    <w:rsid w:val="00A75CC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75CCF"/>
  </w:style>
  <w:style w:type="paragraph" w:styleId="Title">
    <w:name w:val="Title"/>
    <w:basedOn w:val="normal0"/>
    <w:next w:val="normal0"/>
    <w:rsid w:val="00A75CCF"/>
    <w:pPr>
      <w:keepNext/>
      <w:keepLines/>
      <w:spacing w:before="480" w:after="120"/>
    </w:pPr>
    <w:rPr>
      <w:b/>
      <w:sz w:val="72"/>
      <w:szCs w:val="72"/>
    </w:rPr>
  </w:style>
  <w:style w:type="paragraph" w:styleId="Subtitle">
    <w:name w:val="Subtitle"/>
    <w:basedOn w:val="normal0"/>
    <w:next w:val="normal0"/>
    <w:rsid w:val="00A75CCF"/>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D012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297"/>
    <w:rPr>
      <w:rFonts w:ascii="Tahoma" w:hAnsi="Tahoma" w:cs="Tahoma"/>
      <w:sz w:val="16"/>
      <w:szCs w:val="16"/>
    </w:rPr>
  </w:style>
  <w:style w:type="paragraph" w:styleId="Header">
    <w:name w:val="header"/>
    <w:basedOn w:val="Normal"/>
    <w:link w:val="HeaderChar"/>
    <w:uiPriority w:val="99"/>
    <w:semiHidden/>
    <w:unhideWhenUsed/>
    <w:rsid w:val="00D012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1297"/>
  </w:style>
  <w:style w:type="paragraph" w:styleId="Footer">
    <w:name w:val="footer"/>
    <w:basedOn w:val="Normal"/>
    <w:link w:val="FooterChar"/>
    <w:uiPriority w:val="99"/>
    <w:unhideWhenUsed/>
    <w:rsid w:val="00D012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297"/>
  </w:style>
  <w:style w:type="table" w:styleId="TableGrid">
    <w:name w:val="Table Grid"/>
    <w:basedOn w:val="TableNormal"/>
    <w:uiPriority w:val="59"/>
    <w:rsid w:val="00D0129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D0129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0129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8781479EB56EC4394809CA38F1435A3" ma:contentTypeVersion="16" ma:contentTypeDescription="Create a new document." ma:contentTypeScope="" ma:versionID="d508168035358f77670e859229c0b8b8">
  <xsd:schema xmlns:xsd="http://www.w3.org/2001/XMLSchema" xmlns:xs="http://www.w3.org/2001/XMLSchema" xmlns:p="http://schemas.microsoft.com/office/2006/metadata/properties" xmlns:ns2="458c294a-0250-40f0-b6b9-61f0ade3acf9" xmlns:ns3="9c4fc70b-717e-465f-9b3c-92eec786d302" targetNamespace="http://schemas.microsoft.com/office/2006/metadata/properties" ma:root="true" ma:fieldsID="02f9dcd7ec630d0d18d6e8071d95dd3b" ns2:_="" ns3:_="">
    <xsd:import namespace="458c294a-0250-40f0-b6b9-61f0ade3acf9"/>
    <xsd:import namespace="9c4fc70b-717e-465f-9b3c-92eec786d3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294a-0250-40f0-b6b9-61f0ade3a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26c2c-dd3d-4b98-8e32-352642e2598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fc70b-717e-465f-9b3c-92eec786d30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28cbf5-d0d4-4214-a2c5-b48928d20a78}" ma:internalName="TaxCatchAll" ma:showField="CatchAllData" ma:web="9c4fc70b-717e-465f-9b3c-92eec786d3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8c294a-0250-40f0-b6b9-61f0ade3acf9">
      <Terms xmlns="http://schemas.microsoft.com/office/infopath/2007/PartnerControls"/>
    </lcf76f155ced4ddcb4097134ff3c332f>
    <TaxCatchAll xmlns="9c4fc70b-717e-465f-9b3c-92eec786d302" xsi:nil="true"/>
  </documentManagement>
</p:properties>
</file>

<file path=customXml/itemProps1.xml><?xml version="1.0" encoding="utf-8"?>
<ds:datastoreItem xmlns:ds="http://schemas.openxmlformats.org/officeDocument/2006/customXml" ds:itemID="{8CD21C23-D970-4B5D-A2CE-E3F46BFE87D8}">
  <ds:schemaRefs>
    <ds:schemaRef ds:uri="http://schemas.openxmlformats.org/officeDocument/2006/bibliography"/>
  </ds:schemaRefs>
</ds:datastoreItem>
</file>

<file path=customXml/itemProps2.xml><?xml version="1.0" encoding="utf-8"?>
<ds:datastoreItem xmlns:ds="http://schemas.openxmlformats.org/officeDocument/2006/customXml" ds:itemID="{ACA6F616-4A88-4635-8782-F51B102EBC05}"/>
</file>

<file path=customXml/itemProps3.xml><?xml version="1.0" encoding="utf-8"?>
<ds:datastoreItem xmlns:ds="http://schemas.openxmlformats.org/officeDocument/2006/customXml" ds:itemID="{E8539AE1-8CA3-4378-95DC-5F209F25D3CB}"/>
</file>

<file path=customXml/itemProps4.xml><?xml version="1.0" encoding="utf-8"?>
<ds:datastoreItem xmlns:ds="http://schemas.openxmlformats.org/officeDocument/2006/customXml" ds:itemID="{46B38F53-723A-40E7-929B-2681FE2AF088}"/>
</file>

<file path=docProps/app.xml><?xml version="1.0" encoding="utf-8"?>
<Properties xmlns="http://schemas.openxmlformats.org/officeDocument/2006/extended-properties" xmlns:vt="http://schemas.openxmlformats.org/officeDocument/2006/docPropsVTypes">
  <Template>Normal</Template>
  <TotalTime>37</TotalTime>
  <Pages>4</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siya</cp:lastModifiedBy>
  <cp:revision>4</cp:revision>
  <dcterms:created xsi:type="dcterms:W3CDTF">2022-04-22T16:40:00Z</dcterms:created>
  <dcterms:modified xsi:type="dcterms:W3CDTF">2022-04-22T17:17:00Z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0x01010068781479EB56EC4394809CA38F1435A3</vt:lpwstr>
  </property>
</Properties>
</file>