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52A0" w14:textId="77777777" w:rsidR="006C22E7" w:rsidRPr="006C22E7" w:rsidRDefault="006C22E7" w:rsidP="006C22E7">
      <w:pPr>
        <w:rPr>
          <w:b/>
          <w:bCs/>
          <w:sz w:val="96"/>
          <w:szCs w:val="96"/>
        </w:rPr>
      </w:pPr>
      <w:r w:rsidRPr="006C22E7">
        <w:rPr>
          <w:b/>
          <w:bCs/>
          <w:sz w:val="96"/>
          <w:szCs w:val="96"/>
        </w:rPr>
        <w:t>ORCHID</w:t>
      </w:r>
    </w:p>
    <w:p w14:paraId="43BA9952" w14:textId="77777777" w:rsidR="006C22E7" w:rsidRPr="006C22E7" w:rsidRDefault="006C22E7" w:rsidP="006C22E7">
      <w:pPr>
        <w:rPr>
          <w:sz w:val="32"/>
          <w:szCs w:val="32"/>
        </w:rPr>
      </w:pPr>
      <w:r w:rsidRPr="006C22E7">
        <w:rPr>
          <w:b/>
          <w:bCs/>
          <w:sz w:val="32"/>
          <w:szCs w:val="32"/>
        </w:rPr>
        <w:t>Optimized Real-time Cross-border Hub for Intelligent Disbursements</w:t>
      </w:r>
      <w:r w:rsidRPr="006C22E7">
        <w:rPr>
          <w:sz w:val="32"/>
          <w:szCs w:val="32"/>
        </w:rPr>
        <w:br/>
      </w:r>
      <w:r w:rsidRPr="006C22E7">
        <w:rPr>
          <w:b/>
          <w:bCs/>
          <w:sz w:val="32"/>
          <w:szCs w:val="32"/>
        </w:rPr>
        <w:t>Technical Whitepaper (</w:t>
      </w:r>
      <w:proofErr w:type="spellStart"/>
      <w:r w:rsidRPr="006C22E7">
        <w:rPr>
          <w:b/>
          <w:bCs/>
          <w:sz w:val="32"/>
          <w:szCs w:val="32"/>
        </w:rPr>
        <w:t>Testnet</w:t>
      </w:r>
      <w:proofErr w:type="spellEnd"/>
      <w:r w:rsidRPr="006C22E7">
        <w:rPr>
          <w:b/>
          <w:bCs/>
          <w:sz w:val="32"/>
          <w:szCs w:val="32"/>
        </w:rPr>
        <w:t xml:space="preserve"> v2.2)</w:t>
      </w:r>
    </w:p>
    <w:p w14:paraId="6898A66B" w14:textId="77777777" w:rsidR="006C22E7" w:rsidRPr="006C22E7" w:rsidRDefault="006C22E7" w:rsidP="006C22E7">
      <w:pPr>
        <w:rPr>
          <w:sz w:val="40"/>
          <w:szCs w:val="40"/>
        </w:rPr>
      </w:pPr>
      <w:r w:rsidRPr="006C22E7">
        <w:rPr>
          <w:sz w:val="40"/>
          <w:szCs w:val="40"/>
        </w:rPr>
        <w:pict w14:anchorId="070B779E">
          <v:rect id="_x0000_i1085" style="width:0;height:1.5pt" o:hralign="center" o:hrstd="t" o:hr="t" fillcolor="#a0a0a0" stroked="f"/>
        </w:pict>
      </w:r>
    </w:p>
    <w:p w14:paraId="122969A7" w14:textId="77777777" w:rsidR="006C22E7" w:rsidRDefault="006C22E7" w:rsidP="006C22E7">
      <w:pPr>
        <w:rPr>
          <w:b/>
          <w:bCs/>
          <w:sz w:val="40"/>
          <w:szCs w:val="40"/>
        </w:rPr>
      </w:pPr>
    </w:p>
    <w:p w14:paraId="3C490D2D" w14:textId="77777777" w:rsidR="006C22E7" w:rsidRDefault="006C22E7" w:rsidP="006C22E7">
      <w:pPr>
        <w:rPr>
          <w:b/>
          <w:bCs/>
          <w:sz w:val="40"/>
          <w:szCs w:val="40"/>
        </w:rPr>
      </w:pPr>
    </w:p>
    <w:p w14:paraId="4FC7DAD8" w14:textId="77777777" w:rsidR="006C22E7" w:rsidRDefault="006C22E7" w:rsidP="006C22E7">
      <w:pPr>
        <w:rPr>
          <w:b/>
          <w:bCs/>
          <w:sz w:val="40"/>
          <w:szCs w:val="40"/>
        </w:rPr>
      </w:pPr>
    </w:p>
    <w:p w14:paraId="062550B6" w14:textId="77777777" w:rsidR="006C22E7" w:rsidRDefault="006C22E7" w:rsidP="006C22E7">
      <w:pPr>
        <w:rPr>
          <w:b/>
          <w:bCs/>
          <w:sz w:val="40"/>
          <w:szCs w:val="40"/>
        </w:rPr>
      </w:pPr>
    </w:p>
    <w:p w14:paraId="43354996" w14:textId="412366A3" w:rsidR="006C22E7" w:rsidRPr="006C22E7" w:rsidRDefault="006C22E7" w:rsidP="006C22E7">
      <w:pPr>
        <w:rPr>
          <w:b/>
          <w:bCs/>
          <w:sz w:val="40"/>
          <w:szCs w:val="40"/>
        </w:rPr>
      </w:pPr>
      <w:r w:rsidRPr="006C22E7">
        <w:rPr>
          <w:b/>
          <w:bCs/>
          <w:sz w:val="40"/>
          <w:szCs w:val="40"/>
        </w:rPr>
        <w:t>Abstract</w:t>
      </w:r>
    </w:p>
    <w:p w14:paraId="6E54DCDA" w14:textId="77777777" w:rsidR="006C22E7" w:rsidRPr="006C22E7" w:rsidRDefault="006C22E7" w:rsidP="006C22E7">
      <w:pPr>
        <w:rPr>
          <w:sz w:val="28"/>
          <w:szCs w:val="28"/>
        </w:rPr>
      </w:pPr>
      <w:r w:rsidRPr="006C22E7">
        <w:rPr>
          <w:sz w:val="28"/>
          <w:szCs w:val="28"/>
        </w:rPr>
        <w:t xml:space="preserve">The global financial ecosystem continues to operate on fragmented infrastructure characterized by delayed settlements, opaque fee structures, and inefficient routing mechanisms. Cross-border transactions, in particular, suffer from dependency on intermediary institutions, leading to delays ranging from one to five business days along with high foreign exchange spreads and hidden processing costs. ORCHID introduces a decentralized financial orchestration layer built on the Stellar Network, designed to enable near-instant settlement, transparent cost structures, and programmable financial flows. In its current </w:t>
      </w:r>
      <w:proofErr w:type="spellStart"/>
      <w:r w:rsidRPr="006C22E7">
        <w:rPr>
          <w:sz w:val="28"/>
          <w:szCs w:val="28"/>
        </w:rPr>
        <w:t>testnet</w:t>
      </w:r>
      <w:proofErr w:type="spellEnd"/>
      <w:r w:rsidRPr="006C22E7">
        <w:rPr>
          <w:sz w:val="28"/>
          <w:szCs w:val="28"/>
        </w:rPr>
        <w:t xml:space="preserve"> stage, ORCHID focuses on enabling real-time cross-border payments, conditional escrow systems, and intelligent multi-party disbursement mechanisms.</w:t>
      </w:r>
    </w:p>
    <w:p w14:paraId="48A97D79" w14:textId="77777777" w:rsidR="006C22E7" w:rsidRPr="006C22E7" w:rsidRDefault="006C22E7" w:rsidP="006C22E7">
      <w:pPr>
        <w:rPr>
          <w:sz w:val="28"/>
          <w:szCs w:val="28"/>
        </w:rPr>
      </w:pPr>
      <w:r w:rsidRPr="006C22E7">
        <w:rPr>
          <w:sz w:val="28"/>
          <w:szCs w:val="28"/>
        </w:rPr>
        <w:pict w14:anchorId="5DF89714">
          <v:rect id="_x0000_i1086" style="width:0;height:1.5pt" o:hralign="center" o:hrstd="t" o:hr="t" fillcolor="#a0a0a0" stroked="f"/>
        </w:pict>
      </w:r>
    </w:p>
    <w:p w14:paraId="1B3A341B" w14:textId="77777777" w:rsidR="006C22E7" w:rsidRDefault="006C22E7" w:rsidP="006C22E7">
      <w:pPr>
        <w:rPr>
          <w:b/>
          <w:bCs/>
          <w:sz w:val="40"/>
          <w:szCs w:val="40"/>
        </w:rPr>
      </w:pPr>
    </w:p>
    <w:p w14:paraId="154FAEA5" w14:textId="77777777" w:rsidR="006C22E7" w:rsidRDefault="006C22E7" w:rsidP="006C22E7">
      <w:pPr>
        <w:rPr>
          <w:b/>
          <w:bCs/>
          <w:sz w:val="40"/>
          <w:szCs w:val="40"/>
        </w:rPr>
      </w:pPr>
    </w:p>
    <w:p w14:paraId="6AA086BC" w14:textId="77777777" w:rsidR="006C22E7" w:rsidRDefault="006C22E7" w:rsidP="006C22E7">
      <w:pPr>
        <w:rPr>
          <w:b/>
          <w:bCs/>
          <w:sz w:val="40"/>
          <w:szCs w:val="40"/>
        </w:rPr>
      </w:pPr>
    </w:p>
    <w:p w14:paraId="474FB7CE" w14:textId="77777777" w:rsidR="006C22E7" w:rsidRDefault="006C22E7" w:rsidP="006C22E7">
      <w:pPr>
        <w:rPr>
          <w:b/>
          <w:bCs/>
          <w:sz w:val="40"/>
          <w:szCs w:val="40"/>
        </w:rPr>
      </w:pPr>
    </w:p>
    <w:p w14:paraId="59775518" w14:textId="77777777" w:rsidR="006C22E7" w:rsidRDefault="006C22E7" w:rsidP="006C22E7">
      <w:pPr>
        <w:rPr>
          <w:b/>
          <w:bCs/>
          <w:sz w:val="40"/>
          <w:szCs w:val="40"/>
        </w:rPr>
      </w:pPr>
    </w:p>
    <w:p w14:paraId="26772FBB" w14:textId="77777777" w:rsidR="006C22E7" w:rsidRDefault="006C22E7" w:rsidP="006C22E7">
      <w:pPr>
        <w:rPr>
          <w:b/>
          <w:bCs/>
          <w:sz w:val="40"/>
          <w:szCs w:val="40"/>
        </w:rPr>
      </w:pPr>
    </w:p>
    <w:p w14:paraId="3ABEB887" w14:textId="77777777" w:rsidR="006C22E7" w:rsidRDefault="006C22E7" w:rsidP="006C22E7">
      <w:pPr>
        <w:rPr>
          <w:b/>
          <w:bCs/>
          <w:sz w:val="40"/>
          <w:szCs w:val="40"/>
        </w:rPr>
      </w:pPr>
    </w:p>
    <w:p w14:paraId="293F628D" w14:textId="692B3C8C" w:rsidR="006C22E7" w:rsidRPr="006C22E7" w:rsidRDefault="006C22E7" w:rsidP="006C22E7">
      <w:pPr>
        <w:rPr>
          <w:b/>
          <w:bCs/>
          <w:sz w:val="40"/>
          <w:szCs w:val="40"/>
        </w:rPr>
      </w:pPr>
      <w:r w:rsidRPr="006C22E7">
        <w:rPr>
          <w:b/>
          <w:bCs/>
          <w:sz w:val="40"/>
          <w:szCs w:val="40"/>
        </w:rPr>
        <w:t>Introduction</w:t>
      </w:r>
    </w:p>
    <w:p w14:paraId="7FB47BA8" w14:textId="77777777" w:rsidR="006C22E7" w:rsidRPr="006C22E7" w:rsidRDefault="006C22E7" w:rsidP="006C22E7">
      <w:pPr>
        <w:rPr>
          <w:sz w:val="28"/>
          <w:szCs w:val="28"/>
        </w:rPr>
      </w:pPr>
      <w:r w:rsidRPr="006C22E7">
        <w:rPr>
          <w:sz w:val="28"/>
          <w:szCs w:val="28"/>
        </w:rPr>
        <w:t>Traditional cross-border financial systems are inherently complex, relying on correspondent banking networks that introduce latency, inefficiency, and lack of transparency. Users often face unpredictable fees and limited visibility into transaction states. ORCHID addresses these challenges by acting as a unified execution and orchestration layer that abstracts the complexity of financial operations while maintaining decentralization. It is designed to support both business-to-business (B2B) and business-to-consumer (B2C) transactions with enhanced speed, lower costs, and programmable capabilities.</w:t>
      </w:r>
    </w:p>
    <w:p w14:paraId="49F8E453" w14:textId="77777777" w:rsidR="006C22E7" w:rsidRPr="006C22E7" w:rsidRDefault="006C22E7" w:rsidP="006C22E7">
      <w:pPr>
        <w:rPr>
          <w:sz w:val="28"/>
          <w:szCs w:val="28"/>
        </w:rPr>
      </w:pPr>
      <w:r w:rsidRPr="006C22E7">
        <w:rPr>
          <w:sz w:val="28"/>
          <w:szCs w:val="28"/>
        </w:rPr>
        <w:pict w14:anchorId="24C8BA53">
          <v:rect id="_x0000_i1087" style="width:0;height:1.5pt" o:hralign="center" o:hrstd="t" o:hr="t" fillcolor="#a0a0a0" stroked="f"/>
        </w:pict>
      </w:r>
    </w:p>
    <w:p w14:paraId="34F080E9" w14:textId="77777777" w:rsidR="006C22E7" w:rsidRDefault="006C22E7" w:rsidP="006C22E7">
      <w:pPr>
        <w:rPr>
          <w:b/>
          <w:bCs/>
          <w:sz w:val="28"/>
          <w:szCs w:val="28"/>
        </w:rPr>
      </w:pPr>
    </w:p>
    <w:p w14:paraId="786DAD34" w14:textId="77777777" w:rsidR="006C22E7" w:rsidRDefault="006C22E7" w:rsidP="006C22E7">
      <w:pPr>
        <w:rPr>
          <w:b/>
          <w:bCs/>
          <w:sz w:val="40"/>
          <w:szCs w:val="40"/>
        </w:rPr>
      </w:pPr>
    </w:p>
    <w:p w14:paraId="225695E1" w14:textId="77777777" w:rsidR="006C22E7" w:rsidRDefault="006C22E7" w:rsidP="006C22E7">
      <w:pPr>
        <w:rPr>
          <w:b/>
          <w:bCs/>
          <w:sz w:val="40"/>
          <w:szCs w:val="40"/>
        </w:rPr>
      </w:pPr>
    </w:p>
    <w:p w14:paraId="6CB3016F" w14:textId="77777777" w:rsidR="006C22E7" w:rsidRDefault="006C22E7" w:rsidP="006C22E7">
      <w:pPr>
        <w:rPr>
          <w:b/>
          <w:bCs/>
          <w:sz w:val="40"/>
          <w:szCs w:val="40"/>
        </w:rPr>
      </w:pPr>
    </w:p>
    <w:p w14:paraId="175F90A4" w14:textId="77777777" w:rsidR="006C22E7" w:rsidRDefault="006C22E7" w:rsidP="006C22E7">
      <w:pPr>
        <w:rPr>
          <w:b/>
          <w:bCs/>
          <w:sz w:val="40"/>
          <w:szCs w:val="40"/>
        </w:rPr>
      </w:pPr>
    </w:p>
    <w:p w14:paraId="5A1987A0" w14:textId="77777777" w:rsidR="006C22E7" w:rsidRDefault="006C22E7" w:rsidP="006C22E7">
      <w:pPr>
        <w:rPr>
          <w:b/>
          <w:bCs/>
          <w:sz w:val="40"/>
          <w:szCs w:val="40"/>
        </w:rPr>
      </w:pPr>
    </w:p>
    <w:p w14:paraId="3E5E1E1E" w14:textId="77777777" w:rsidR="006C22E7" w:rsidRDefault="006C22E7" w:rsidP="006C22E7">
      <w:pPr>
        <w:rPr>
          <w:b/>
          <w:bCs/>
          <w:sz w:val="40"/>
          <w:szCs w:val="40"/>
        </w:rPr>
      </w:pPr>
    </w:p>
    <w:p w14:paraId="5AF8FA2A" w14:textId="77777777" w:rsidR="006C22E7" w:rsidRDefault="006C22E7" w:rsidP="006C22E7">
      <w:pPr>
        <w:rPr>
          <w:b/>
          <w:bCs/>
          <w:sz w:val="40"/>
          <w:szCs w:val="40"/>
        </w:rPr>
      </w:pPr>
    </w:p>
    <w:p w14:paraId="0FCA46A4" w14:textId="77777777" w:rsidR="006C22E7" w:rsidRDefault="006C22E7" w:rsidP="006C22E7">
      <w:pPr>
        <w:rPr>
          <w:b/>
          <w:bCs/>
          <w:sz w:val="40"/>
          <w:szCs w:val="40"/>
        </w:rPr>
      </w:pPr>
    </w:p>
    <w:p w14:paraId="768B8148" w14:textId="77777777" w:rsidR="006C22E7" w:rsidRDefault="006C22E7" w:rsidP="006C22E7">
      <w:pPr>
        <w:rPr>
          <w:b/>
          <w:bCs/>
          <w:sz w:val="40"/>
          <w:szCs w:val="40"/>
        </w:rPr>
      </w:pPr>
    </w:p>
    <w:p w14:paraId="6C5C2D93" w14:textId="60EB8C02" w:rsidR="006C22E7" w:rsidRPr="006C22E7" w:rsidRDefault="006C22E7" w:rsidP="006C22E7">
      <w:pPr>
        <w:rPr>
          <w:b/>
          <w:bCs/>
          <w:sz w:val="40"/>
          <w:szCs w:val="40"/>
        </w:rPr>
      </w:pPr>
      <w:r w:rsidRPr="006C22E7">
        <w:rPr>
          <w:b/>
          <w:bCs/>
          <w:sz w:val="40"/>
          <w:szCs w:val="40"/>
        </w:rPr>
        <w:lastRenderedPageBreak/>
        <w:t>System Architecture</w:t>
      </w:r>
    </w:p>
    <w:p w14:paraId="274D500C" w14:textId="77777777" w:rsidR="006C22E7" w:rsidRPr="006C22E7" w:rsidRDefault="006C22E7" w:rsidP="006C22E7">
      <w:pPr>
        <w:rPr>
          <w:sz w:val="28"/>
          <w:szCs w:val="28"/>
        </w:rPr>
      </w:pPr>
      <w:r w:rsidRPr="006C22E7">
        <w:rPr>
          <w:sz w:val="28"/>
          <w:szCs w:val="28"/>
        </w:rPr>
        <w:t xml:space="preserve">The ORCHID architecture is composed of multiple integrated layers that work cohesively to deliver a seamless financial experience. The frontend layer is built using React and Vite, with </w:t>
      </w:r>
      <w:proofErr w:type="spellStart"/>
      <w:r w:rsidRPr="006C22E7">
        <w:rPr>
          <w:sz w:val="28"/>
          <w:szCs w:val="28"/>
        </w:rPr>
        <w:t>Zustand</w:t>
      </w:r>
      <w:proofErr w:type="spellEnd"/>
      <w:r w:rsidRPr="006C22E7">
        <w:rPr>
          <w:sz w:val="28"/>
          <w:szCs w:val="28"/>
        </w:rPr>
        <w:t xml:space="preserve"> handling state management to ensure efficient and responsive user interactions. This layer provides real-time dashboards, transaction monitoring, and an intuitive interface for managing financial operations. The wallet layer integrates the Stellar Wallet Kit and follows a non-custodial model, ensuring that users retain full control over their private keys and assets at all times.</w:t>
      </w:r>
    </w:p>
    <w:p w14:paraId="5C04A8B6" w14:textId="77777777" w:rsidR="006C22E7" w:rsidRPr="006C22E7" w:rsidRDefault="006C22E7" w:rsidP="006C22E7">
      <w:pPr>
        <w:rPr>
          <w:sz w:val="28"/>
          <w:szCs w:val="28"/>
        </w:rPr>
      </w:pPr>
      <w:r w:rsidRPr="006C22E7">
        <w:rPr>
          <w:sz w:val="28"/>
          <w:szCs w:val="28"/>
        </w:rPr>
        <w:t xml:space="preserve">At the blockchain level, ORCHID operates on the Stellar </w:t>
      </w:r>
      <w:proofErr w:type="spellStart"/>
      <w:r w:rsidRPr="006C22E7">
        <w:rPr>
          <w:sz w:val="28"/>
          <w:szCs w:val="28"/>
        </w:rPr>
        <w:t>Testnet</w:t>
      </w:r>
      <w:proofErr w:type="spellEnd"/>
      <w:r w:rsidRPr="006C22E7">
        <w:rPr>
          <w:sz w:val="28"/>
          <w:szCs w:val="28"/>
        </w:rPr>
        <w:t xml:space="preserve"> and utilizes Soroban smart contracts written in Rust to enable deterministic and programmable financial execution. The execution layer is responsible for orchestrating transaction routing, validating smart contract conditions, and handling event-driven processes. Together, these layers form a scalable and modular infrastructure capable of supporting complex financial workflows.</w:t>
      </w:r>
    </w:p>
    <w:p w14:paraId="39C92B7B" w14:textId="77777777" w:rsidR="006C22E7" w:rsidRPr="006C22E7" w:rsidRDefault="006C22E7" w:rsidP="006C22E7">
      <w:pPr>
        <w:rPr>
          <w:sz w:val="28"/>
          <w:szCs w:val="28"/>
        </w:rPr>
      </w:pPr>
      <w:r w:rsidRPr="006C22E7">
        <w:rPr>
          <w:sz w:val="28"/>
          <w:szCs w:val="28"/>
        </w:rPr>
        <w:pict w14:anchorId="43A0D6BF">
          <v:rect id="_x0000_i1088" style="width:0;height:1.5pt" o:hralign="center" o:hrstd="t" o:hr="t" fillcolor="#a0a0a0" stroked="f"/>
        </w:pict>
      </w:r>
    </w:p>
    <w:p w14:paraId="3F19DA2B" w14:textId="77777777" w:rsidR="006C22E7" w:rsidRDefault="006C22E7" w:rsidP="006C22E7">
      <w:pPr>
        <w:rPr>
          <w:b/>
          <w:bCs/>
          <w:sz w:val="40"/>
          <w:szCs w:val="40"/>
        </w:rPr>
      </w:pPr>
    </w:p>
    <w:p w14:paraId="1669BF11" w14:textId="77777777" w:rsidR="006C22E7" w:rsidRDefault="006C22E7" w:rsidP="006C22E7">
      <w:pPr>
        <w:rPr>
          <w:b/>
          <w:bCs/>
          <w:sz w:val="40"/>
          <w:szCs w:val="40"/>
        </w:rPr>
      </w:pPr>
    </w:p>
    <w:p w14:paraId="60BA3F54" w14:textId="77777777" w:rsidR="006C22E7" w:rsidRDefault="006C22E7" w:rsidP="006C22E7">
      <w:pPr>
        <w:rPr>
          <w:b/>
          <w:bCs/>
          <w:sz w:val="40"/>
          <w:szCs w:val="40"/>
        </w:rPr>
      </w:pPr>
    </w:p>
    <w:p w14:paraId="2EDBCE8A" w14:textId="77777777" w:rsidR="006C22E7" w:rsidRDefault="006C22E7" w:rsidP="006C22E7">
      <w:pPr>
        <w:rPr>
          <w:b/>
          <w:bCs/>
          <w:sz w:val="40"/>
          <w:szCs w:val="40"/>
        </w:rPr>
      </w:pPr>
    </w:p>
    <w:p w14:paraId="3442E910" w14:textId="77777777" w:rsidR="006C22E7" w:rsidRDefault="006C22E7" w:rsidP="006C22E7">
      <w:pPr>
        <w:rPr>
          <w:b/>
          <w:bCs/>
          <w:sz w:val="40"/>
          <w:szCs w:val="40"/>
        </w:rPr>
      </w:pPr>
    </w:p>
    <w:p w14:paraId="74649CB4" w14:textId="77777777" w:rsidR="006C22E7" w:rsidRDefault="006C22E7" w:rsidP="006C22E7">
      <w:pPr>
        <w:rPr>
          <w:b/>
          <w:bCs/>
          <w:sz w:val="40"/>
          <w:szCs w:val="40"/>
        </w:rPr>
      </w:pPr>
    </w:p>
    <w:p w14:paraId="76BAFF19" w14:textId="77777777" w:rsidR="006C22E7" w:rsidRDefault="006C22E7" w:rsidP="006C22E7">
      <w:pPr>
        <w:rPr>
          <w:b/>
          <w:bCs/>
          <w:sz w:val="40"/>
          <w:szCs w:val="40"/>
        </w:rPr>
      </w:pPr>
    </w:p>
    <w:p w14:paraId="7573F2A4" w14:textId="77777777" w:rsidR="006C22E7" w:rsidRDefault="006C22E7" w:rsidP="006C22E7">
      <w:pPr>
        <w:rPr>
          <w:b/>
          <w:bCs/>
          <w:sz w:val="40"/>
          <w:szCs w:val="40"/>
        </w:rPr>
      </w:pPr>
    </w:p>
    <w:p w14:paraId="674B61F5" w14:textId="77777777" w:rsidR="006C22E7" w:rsidRDefault="006C22E7" w:rsidP="006C22E7">
      <w:pPr>
        <w:rPr>
          <w:b/>
          <w:bCs/>
          <w:sz w:val="40"/>
          <w:szCs w:val="40"/>
        </w:rPr>
      </w:pPr>
    </w:p>
    <w:p w14:paraId="10718E87" w14:textId="77777777" w:rsidR="006C22E7" w:rsidRDefault="006C22E7" w:rsidP="006C22E7">
      <w:pPr>
        <w:rPr>
          <w:b/>
          <w:bCs/>
          <w:sz w:val="40"/>
          <w:szCs w:val="40"/>
        </w:rPr>
      </w:pPr>
    </w:p>
    <w:p w14:paraId="7595CD98" w14:textId="25859353" w:rsidR="006C22E7" w:rsidRPr="006C22E7" w:rsidRDefault="006C22E7" w:rsidP="006C22E7">
      <w:pPr>
        <w:rPr>
          <w:b/>
          <w:bCs/>
          <w:sz w:val="40"/>
          <w:szCs w:val="40"/>
        </w:rPr>
      </w:pPr>
      <w:r w:rsidRPr="006C22E7">
        <w:rPr>
          <w:b/>
          <w:bCs/>
          <w:sz w:val="40"/>
          <w:szCs w:val="40"/>
        </w:rPr>
        <w:lastRenderedPageBreak/>
        <w:t>Core Functional Modules</w:t>
      </w:r>
    </w:p>
    <w:p w14:paraId="0EFD3E1A" w14:textId="77777777" w:rsidR="006C22E7" w:rsidRPr="006C22E7" w:rsidRDefault="006C22E7" w:rsidP="006C22E7">
      <w:pPr>
        <w:rPr>
          <w:sz w:val="28"/>
          <w:szCs w:val="28"/>
        </w:rPr>
      </w:pPr>
      <w:r w:rsidRPr="006C22E7">
        <w:rPr>
          <w:sz w:val="28"/>
          <w:szCs w:val="28"/>
        </w:rPr>
        <w:t>ORCHID provides a set of core modules that enable advanced financial operations within a unified system. The analytics dashboard offers real-time insights into transaction activity, including performance metrics such as latency, throughput, and fee structures, allowing users to make informed decisions. The multi-send routing module enables batch and split payments, allowing a single transaction to distribute funds across multiple recipients efficiently, which is particularly useful for payroll systems and vendor disbursements.</w:t>
      </w:r>
    </w:p>
    <w:p w14:paraId="244424EB" w14:textId="77777777" w:rsidR="006C22E7" w:rsidRPr="006C22E7" w:rsidRDefault="006C22E7" w:rsidP="006C22E7">
      <w:pPr>
        <w:rPr>
          <w:sz w:val="28"/>
          <w:szCs w:val="28"/>
        </w:rPr>
      </w:pPr>
      <w:r w:rsidRPr="006C22E7">
        <w:rPr>
          <w:sz w:val="28"/>
          <w:szCs w:val="28"/>
        </w:rPr>
        <w:t xml:space="preserve">The smart escrow module introduces programmable conditional payments, where funds are released only when predefined conditions are met, such as time-based triggers or external confirmations. This enhances trust and reduces the need for intermediaries in contractual agreements. The liquidity simulation engine operates within the </w:t>
      </w:r>
      <w:proofErr w:type="spellStart"/>
      <w:r w:rsidRPr="006C22E7">
        <w:rPr>
          <w:sz w:val="28"/>
          <w:szCs w:val="28"/>
        </w:rPr>
        <w:t>testnet</w:t>
      </w:r>
      <w:proofErr w:type="spellEnd"/>
      <w:r w:rsidRPr="006C22E7">
        <w:rPr>
          <w:sz w:val="28"/>
          <w:szCs w:val="28"/>
        </w:rPr>
        <w:t xml:space="preserve"> environment to model real-world liquidity flows and yield scenarios, enabling users to test financial strategies without exposure to actual risk. Additionally, the subscription streaming module facilitates continuous payment flows, allowing micro-transactions to be executed over time, which is ideal for subscription-based services, salaries, and recurring payments.</w:t>
      </w:r>
    </w:p>
    <w:p w14:paraId="65490B0F" w14:textId="77777777" w:rsidR="006C22E7" w:rsidRPr="006C22E7" w:rsidRDefault="006C22E7" w:rsidP="006C22E7">
      <w:pPr>
        <w:rPr>
          <w:sz w:val="28"/>
          <w:szCs w:val="28"/>
        </w:rPr>
      </w:pPr>
      <w:r w:rsidRPr="006C22E7">
        <w:rPr>
          <w:sz w:val="28"/>
          <w:szCs w:val="28"/>
        </w:rPr>
        <w:pict w14:anchorId="0C5B3A00">
          <v:rect id="_x0000_i1089" style="width:0;height:1.5pt" o:hralign="center" o:hrstd="t" o:hr="t" fillcolor="#a0a0a0" stroked="f"/>
        </w:pict>
      </w:r>
    </w:p>
    <w:p w14:paraId="0BBFC49A" w14:textId="77777777" w:rsidR="006C22E7" w:rsidRDefault="006C22E7" w:rsidP="006C22E7">
      <w:pPr>
        <w:rPr>
          <w:b/>
          <w:bCs/>
          <w:sz w:val="40"/>
          <w:szCs w:val="40"/>
        </w:rPr>
      </w:pPr>
    </w:p>
    <w:p w14:paraId="511BE232" w14:textId="77777777" w:rsidR="006C22E7" w:rsidRDefault="006C22E7" w:rsidP="006C22E7">
      <w:pPr>
        <w:rPr>
          <w:b/>
          <w:bCs/>
          <w:sz w:val="40"/>
          <w:szCs w:val="40"/>
        </w:rPr>
      </w:pPr>
    </w:p>
    <w:p w14:paraId="5CB4BA34" w14:textId="77777777" w:rsidR="006C22E7" w:rsidRDefault="006C22E7" w:rsidP="006C22E7">
      <w:pPr>
        <w:rPr>
          <w:b/>
          <w:bCs/>
          <w:sz w:val="40"/>
          <w:szCs w:val="40"/>
        </w:rPr>
      </w:pPr>
    </w:p>
    <w:p w14:paraId="7EA8BC11" w14:textId="77777777" w:rsidR="006C22E7" w:rsidRDefault="006C22E7" w:rsidP="006C22E7">
      <w:pPr>
        <w:rPr>
          <w:b/>
          <w:bCs/>
          <w:sz w:val="40"/>
          <w:szCs w:val="40"/>
        </w:rPr>
      </w:pPr>
    </w:p>
    <w:p w14:paraId="09E1BB31" w14:textId="77777777" w:rsidR="006C22E7" w:rsidRDefault="006C22E7" w:rsidP="006C22E7">
      <w:pPr>
        <w:rPr>
          <w:b/>
          <w:bCs/>
          <w:sz w:val="40"/>
          <w:szCs w:val="40"/>
        </w:rPr>
      </w:pPr>
    </w:p>
    <w:p w14:paraId="5B9F4CB1" w14:textId="77777777" w:rsidR="006C22E7" w:rsidRDefault="006C22E7" w:rsidP="006C22E7">
      <w:pPr>
        <w:rPr>
          <w:b/>
          <w:bCs/>
          <w:sz w:val="40"/>
          <w:szCs w:val="40"/>
        </w:rPr>
      </w:pPr>
    </w:p>
    <w:p w14:paraId="142170F6" w14:textId="77777777" w:rsidR="006C22E7" w:rsidRDefault="006C22E7" w:rsidP="006C22E7">
      <w:pPr>
        <w:rPr>
          <w:b/>
          <w:bCs/>
          <w:sz w:val="40"/>
          <w:szCs w:val="40"/>
        </w:rPr>
      </w:pPr>
    </w:p>
    <w:p w14:paraId="691FE65E" w14:textId="77777777" w:rsidR="006C22E7" w:rsidRDefault="006C22E7" w:rsidP="006C22E7">
      <w:pPr>
        <w:rPr>
          <w:b/>
          <w:bCs/>
          <w:sz w:val="40"/>
          <w:szCs w:val="40"/>
        </w:rPr>
      </w:pPr>
    </w:p>
    <w:p w14:paraId="25FB7150" w14:textId="77777777" w:rsidR="006C22E7" w:rsidRDefault="006C22E7" w:rsidP="006C22E7">
      <w:pPr>
        <w:rPr>
          <w:b/>
          <w:bCs/>
          <w:sz w:val="40"/>
          <w:szCs w:val="40"/>
        </w:rPr>
      </w:pPr>
    </w:p>
    <w:p w14:paraId="3E3A276D" w14:textId="07D58928" w:rsidR="006C22E7" w:rsidRPr="006C22E7" w:rsidRDefault="006C22E7" w:rsidP="006C22E7">
      <w:pPr>
        <w:rPr>
          <w:b/>
          <w:bCs/>
          <w:sz w:val="40"/>
          <w:szCs w:val="40"/>
        </w:rPr>
      </w:pPr>
      <w:r w:rsidRPr="006C22E7">
        <w:rPr>
          <w:b/>
          <w:bCs/>
          <w:sz w:val="40"/>
          <w:szCs w:val="40"/>
        </w:rPr>
        <w:lastRenderedPageBreak/>
        <w:t>Transaction Flow</w:t>
      </w:r>
    </w:p>
    <w:p w14:paraId="5807466E" w14:textId="77777777" w:rsidR="006C22E7" w:rsidRPr="006C22E7" w:rsidRDefault="006C22E7" w:rsidP="006C22E7">
      <w:pPr>
        <w:rPr>
          <w:sz w:val="28"/>
          <w:szCs w:val="28"/>
        </w:rPr>
      </w:pPr>
      <w:r w:rsidRPr="006C22E7">
        <w:rPr>
          <w:sz w:val="28"/>
          <w:szCs w:val="28"/>
        </w:rPr>
        <w:t>The transaction lifecycle within ORCHID begins when a user initiates a payment request through the interface. This request is processed by smart contracts that validate the conditions associated with the transaction. Once validated, the routing engine determines the most efficient execution path based on predefined logic and network conditions. The transaction is then executed on the Stellar network, after which real-time confirmation is provided to the user. This streamlined process eliminates unnecessary intermediaries and ensures rapid and reliable settlement.</w:t>
      </w:r>
    </w:p>
    <w:p w14:paraId="2A25CEE4" w14:textId="77777777" w:rsidR="006C22E7" w:rsidRPr="006C22E7" w:rsidRDefault="006C22E7" w:rsidP="006C22E7">
      <w:pPr>
        <w:rPr>
          <w:sz w:val="28"/>
          <w:szCs w:val="28"/>
        </w:rPr>
      </w:pPr>
      <w:r w:rsidRPr="006C22E7">
        <w:rPr>
          <w:sz w:val="28"/>
          <w:szCs w:val="28"/>
        </w:rPr>
        <w:pict w14:anchorId="22CCD8F6">
          <v:rect id="_x0000_i1090" style="width:0;height:1.5pt" o:hralign="center" o:hrstd="t" o:hr="t" fillcolor="#a0a0a0" stroked="f"/>
        </w:pict>
      </w:r>
    </w:p>
    <w:p w14:paraId="66B807C0" w14:textId="77777777" w:rsidR="006C22E7" w:rsidRDefault="006C22E7" w:rsidP="006C22E7">
      <w:pPr>
        <w:rPr>
          <w:b/>
          <w:bCs/>
          <w:sz w:val="40"/>
          <w:szCs w:val="40"/>
        </w:rPr>
      </w:pPr>
    </w:p>
    <w:p w14:paraId="69025549" w14:textId="77777777" w:rsidR="006C22E7" w:rsidRDefault="006C22E7" w:rsidP="006C22E7">
      <w:pPr>
        <w:rPr>
          <w:b/>
          <w:bCs/>
          <w:sz w:val="40"/>
          <w:szCs w:val="40"/>
        </w:rPr>
      </w:pPr>
    </w:p>
    <w:p w14:paraId="13F43BB5" w14:textId="77777777" w:rsidR="006C22E7" w:rsidRDefault="006C22E7" w:rsidP="006C22E7">
      <w:pPr>
        <w:rPr>
          <w:b/>
          <w:bCs/>
          <w:sz w:val="40"/>
          <w:szCs w:val="40"/>
        </w:rPr>
      </w:pPr>
    </w:p>
    <w:p w14:paraId="5FB8140C" w14:textId="77777777" w:rsidR="006C22E7" w:rsidRDefault="006C22E7" w:rsidP="006C22E7">
      <w:pPr>
        <w:rPr>
          <w:b/>
          <w:bCs/>
          <w:sz w:val="40"/>
          <w:szCs w:val="40"/>
        </w:rPr>
      </w:pPr>
    </w:p>
    <w:p w14:paraId="16AF9431" w14:textId="77777777" w:rsidR="006C22E7" w:rsidRDefault="006C22E7" w:rsidP="006C22E7">
      <w:pPr>
        <w:rPr>
          <w:b/>
          <w:bCs/>
          <w:sz w:val="40"/>
          <w:szCs w:val="40"/>
        </w:rPr>
      </w:pPr>
    </w:p>
    <w:p w14:paraId="4AE95CE2" w14:textId="77777777" w:rsidR="006C22E7" w:rsidRDefault="006C22E7" w:rsidP="006C22E7">
      <w:pPr>
        <w:rPr>
          <w:b/>
          <w:bCs/>
          <w:sz w:val="40"/>
          <w:szCs w:val="40"/>
        </w:rPr>
      </w:pPr>
    </w:p>
    <w:p w14:paraId="273F5452" w14:textId="77777777" w:rsidR="006C22E7" w:rsidRDefault="006C22E7" w:rsidP="006C22E7">
      <w:pPr>
        <w:rPr>
          <w:b/>
          <w:bCs/>
          <w:sz w:val="40"/>
          <w:szCs w:val="40"/>
        </w:rPr>
      </w:pPr>
    </w:p>
    <w:p w14:paraId="6A7AF113" w14:textId="77777777" w:rsidR="006C22E7" w:rsidRDefault="006C22E7" w:rsidP="006C22E7">
      <w:pPr>
        <w:rPr>
          <w:b/>
          <w:bCs/>
          <w:sz w:val="40"/>
          <w:szCs w:val="40"/>
        </w:rPr>
      </w:pPr>
    </w:p>
    <w:p w14:paraId="74CB0A84" w14:textId="77777777" w:rsidR="006C22E7" w:rsidRDefault="006C22E7" w:rsidP="006C22E7">
      <w:pPr>
        <w:rPr>
          <w:b/>
          <w:bCs/>
          <w:sz w:val="40"/>
          <w:szCs w:val="40"/>
        </w:rPr>
      </w:pPr>
    </w:p>
    <w:p w14:paraId="62252189" w14:textId="77777777" w:rsidR="006C22E7" w:rsidRDefault="006C22E7" w:rsidP="006C22E7">
      <w:pPr>
        <w:rPr>
          <w:b/>
          <w:bCs/>
          <w:sz w:val="40"/>
          <w:szCs w:val="40"/>
        </w:rPr>
      </w:pPr>
    </w:p>
    <w:p w14:paraId="070B0059" w14:textId="77777777" w:rsidR="006C22E7" w:rsidRDefault="006C22E7" w:rsidP="006C22E7">
      <w:pPr>
        <w:rPr>
          <w:b/>
          <w:bCs/>
          <w:sz w:val="40"/>
          <w:szCs w:val="40"/>
        </w:rPr>
      </w:pPr>
    </w:p>
    <w:p w14:paraId="7A549C71" w14:textId="77777777" w:rsidR="006C22E7" w:rsidRDefault="006C22E7" w:rsidP="006C22E7">
      <w:pPr>
        <w:rPr>
          <w:b/>
          <w:bCs/>
          <w:sz w:val="40"/>
          <w:szCs w:val="40"/>
        </w:rPr>
      </w:pPr>
    </w:p>
    <w:p w14:paraId="4D6145EA" w14:textId="77777777" w:rsidR="006C22E7" w:rsidRDefault="006C22E7" w:rsidP="006C22E7">
      <w:pPr>
        <w:rPr>
          <w:b/>
          <w:bCs/>
          <w:sz w:val="40"/>
          <w:szCs w:val="40"/>
        </w:rPr>
      </w:pPr>
    </w:p>
    <w:p w14:paraId="26818FE9" w14:textId="77777777" w:rsidR="006C22E7" w:rsidRDefault="006C22E7" w:rsidP="006C22E7">
      <w:pPr>
        <w:rPr>
          <w:b/>
          <w:bCs/>
          <w:sz w:val="40"/>
          <w:szCs w:val="40"/>
        </w:rPr>
      </w:pPr>
    </w:p>
    <w:p w14:paraId="077ECE02" w14:textId="27C4085D" w:rsidR="006C22E7" w:rsidRPr="006C22E7" w:rsidRDefault="006C22E7" w:rsidP="006C22E7">
      <w:pPr>
        <w:rPr>
          <w:b/>
          <w:bCs/>
          <w:sz w:val="40"/>
          <w:szCs w:val="40"/>
        </w:rPr>
      </w:pPr>
      <w:r w:rsidRPr="006C22E7">
        <w:rPr>
          <w:b/>
          <w:bCs/>
          <w:sz w:val="40"/>
          <w:szCs w:val="40"/>
        </w:rPr>
        <w:lastRenderedPageBreak/>
        <w:t>Security Model</w:t>
      </w:r>
    </w:p>
    <w:p w14:paraId="26B1D9A7" w14:textId="77777777" w:rsidR="006C22E7" w:rsidRPr="006C22E7" w:rsidRDefault="006C22E7" w:rsidP="006C22E7">
      <w:pPr>
        <w:rPr>
          <w:sz w:val="28"/>
          <w:szCs w:val="28"/>
        </w:rPr>
      </w:pPr>
      <w:r w:rsidRPr="006C22E7">
        <w:rPr>
          <w:sz w:val="28"/>
          <w:szCs w:val="28"/>
        </w:rPr>
        <w:t>Security within ORCHID is built around a non-custodial framework that eliminates the need for centralized storage of private keys, thereby reducing the risk of large-scale breaches. Users maintain complete ownership and control over their assets, while smart contracts ensure deterministic and secure execution of financial logic. The platform employs session-based clearing mechanisms that avoid persistent storage of sensitive data, further enhancing security. By removing central points of failure and leveraging decentralized infrastructure, ORCHID significantly mitigates common attack vectors associated with traditional financial systems.</w:t>
      </w:r>
    </w:p>
    <w:p w14:paraId="0FF7949E" w14:textId="77777777" w:rsidR="006C22E7" w:rsidRPr="006C22E7" w:rsidRDefault="006C22E7" w:rsidP="006C22E7">
      <w:pPr>
        <w:rPr>
          <w:sz w:val="28"/>
          <w:szCs w:val="28"/>
        </w:rPr>
      </w:pPr>
      <w:r w:rsidRPr="006C22E7">
        <w:rPr>
          <w:sz w:val="28"/>
          <w:szCs w:val="28"/>
        </w:rPr>
        <w:pict w14:anchorId="27AC095F">
          <v:rect id="_x0000_i1091" style="width:0;height:1.5pt" o:hralign="center" o:hrstd="t" o:hr="t" fillcolor="#a0a0a0" stroked="f"/>
        </w:pict>
      </w:r>
    </w:p>
    <w:p w14:paraId="206600B4" w14:textId="77777777" w:rsidR="006C22E7" w:rsidRDefault="006C22E7" w:rsidP="006C22E7">
      <w:pPr>
        <w:rPr>
          <w:b/>
          <w:bCs/>
          <w:sz w:val="40"/>
          <w:szCs w:val="40"/>
        </w:rPr>
      </w:pPr>
    </w:p>
    <w:p w14:paraId="1BF31E47" w14:textId="77777777" w:rsidR="006C22E7" w:rsidRDefault="006C22E7" w:rsidP="006C22E7">
      <w:pPr>
        <w:rPr>
          <w:b/>
          <w:bCs/>
          <w:sz w:val="40"/>
          <w:szCs w:val="40"/>
        </w:rPr>
      </w:pPr>
    </w:p>
    <w:p w14:paraId="3C759B5E" w14:textId="77777777" w:rsidR="006C22E7" w:rsidRDefault="006C22E7" w:rsidP="006C22E7">
      <w:pPr>
        <w:rPr>
          <w:b/>
          <w:bCs/>
          <w:sz w:val="40"/>
          <w:szCs w:val="40"/>
        </w:rPr>
      </w:pPr>
    </w:p>
    <w:p w14:paraId="60CE8906" w14:textId="77777777" w:rsidR="006C22E7" w:rsidRDefault="006C22E7" w:rsidP="006C22E7">
      <w:pPr>
        <w:rPr>
          <w:b/>
          <w:bCs/>
          <w:sz w:val="40"/>
          <w:szCs w:val="40"/>
        </w:rPr>
      </w:pPr>
    </w:p>
    <w:p w14:paraId="322D90B3" w14:textId="77777777" w:rsidR="006C22E7" w:rsidRDefault="006C22E7" w:rsidP="006C22E7">
      <w:pPr>
        <w:rPr>
          <w:b/>
          <w:bCs/>
          <w:sz w:val="40"/>
          <w:szCs w:val="40"/>
        </w:rPr>
      </w:pPr>
    </w:p>
    <w:p w14:paraId="53193AA2" w14:textId="77777777" w:rsidR="006C22E7" w:rsidRDefault="006C22E7" w:rsidP="006C22E7">
      <w:pPr>
        <w:rPr>
          <w:b/>
          <w:bCs/>
          <w:sz w:val="40"/>
          <w:szCs w:val="40"/>
        </w:rPr>
      </w:pPr>
    </w:p>
    <w:p w14:paraId="2012B5D1" w14:textId="77777777" w:rsidR="006C22E7" w:rsidRDefault="006C22E7" w:rsidP="006C22E7">
      <w:pPr>
        <w:rPr>
          <w:b/>
          <w:bCs/>
          <w:sz w:val="40"/>
          <w:szCs w:val="40"/>
        </w:rPr>
      </w:pPr>
    </w:p>
    <w:p w14:paraId="1147F41F" w14:textId="77777777" w:rsidR="006C22E7" w:rsidRDefault="006C22E7" w:rsidP="006C22E7">
      <w:pPr>
        <w:rPr>
          <w:b/>
          <w:bCs/>
          <w:sz w:val="40"/>
          <w:szCs w:val="40"/>
        </w:rPr>
      </w:pPr>
    </w:p>
    <w:p w14:paraId="402E7013" w14:textId="77777777" w:rsidR="006C22E7" w:rsidRDefault="006C22E7" w:rsidP="006C22E7">
      <w:pPr>
        <w:rPr>
          <w:b/>
          <w:bCs/>
          <w:sz w:val="40"/>
          <w:szCs w:val="40"/>
        </w:rPr>
      </w:pPr>
    </w:p>
    <w:p w14:paraId="002173B4" w14:textId="77777777" w:rsidR="006C22E7" w:rsidRDefault="006C22E7" w:rsidP="006C22E7">
      <w:pPr>
        <w:rPr>
          <w:b/>
          <w:bCs/>
          <w:sz w:val="40"/>
          <w:szCs w:val="40"/>
        </w:rPr>
      </w:pPr>
    </w:p>
    <w:p w14:paraId="721F41CA" w14:textId="77777777" w:rsidR="006C22E7" w:rsidRDefault="006C22E7" w:rsidP="006C22E7">
      <w:pPr>
        <w:rPr>
          <w:b/>
          <w:bCs/>
          <w:sz w:val="40"/>
          <w:szCs w:val="40"/>
        </w:rPr>
      </w:pPr>
    </w:p>
    <w:p w14:paraId="10A67D01" w14:textId="77777777" w:rsidR="006C22E7" w:rsidRDefault="006C22E7" w:rsidP="006C22E7">
      <w:pPr>
        <w:rPr>
          <w:b/>
          <w:bCs/>
          <w:sz w:val="40"/>
          <w:szCs w:val="40"/>
        </w:rPr>
      </w:pPr>
    </w:p>
    <w:p w14:paraId="5DC40266" w14:textId="77777777" w:rsidR="006C22E7" w:rsidRDefault="006C22E7" w:rsidP="006C22E7">
      <w:pPr>
        <w:rPr>
          <w:b/>
          <w:bCs/>
          <w:sz w:val="40"/>
          <w:szCs w:val="40"/>
        </w:rPr>
      </w:pPr>
    </w:p>
    <w:p w14:paraId="280D26AD" w14:textId="5646309E" w:rsidR="006C22E7" w:rsidRPr="006C22E7" w:rsidRDefault="006C22E7" w:rsidP="006C22E7">
      <w:pPr>
        <w:rPr>
          <w:b/>
          <w:bCs/>
          <w:sz w:val="40"/>
          <w:szCs w:val="40"/>
        </w:rPr>
      </w:pPr>
      <w:r w:rsidRPr="006C22E7">
        <w:rPr>
          <w:b/>
          <w:bCs/>
          <w:sz w:val="40"/>
          <w:szCs w:val="40"/>
        </w:rPr>
        <w:lastRenderedPageBreak/>
        <w:t>Current Limitations</w:t>
      </w:r>
    </w:p>
    <w:p w14:paraId="1B9173F2" w14:textId="77777777" w:rsidR="006C22E7" w:rsidRPr="006C22E7" w:rsidRDefault="006C22E7" w:rsidP="006C22E7">
      <w:pPr>
        <w:rPr>
          <w:sz w:val="28"/>
          <w:szCs w:val="28"/>
        </w:rPr>
      </w:pPr>
      <w:r w:rsidRPr="006C22E7">
        <w:rPr>
          <w:sz w:val="28"/>
          <w:szCs w:val="28"/>
        </w:rPr>
        <w:t xml:space="preserve">As ORCHID is currently deployed on the </w:t>
      </w:r>
      <w:proofErr w:type="spellStart"/>
      <w:r w:rsidRPr="006C22E7">
        <w:rPr>
          <w:sz w:val="28"/>
          <w:szCs w:val="28"/>
        </w:rPr>
        <w:t>testnet</w:t>
      </w:r>
      <w:proofErr w:type="spellEnd"/>
      <w:r w:rsidRPr="006C22E7">
        <w:rPr>
          <w:sz w:val="28"/>
          <w:szCs w:val="28"/>
        </w:rPr>
        <w:t>, it operates with simulated assets that do not carry real-world monetary value. The liquidity mechanisms are also simulated and do not yet reflect real market dynamics. Furthermore, integrations with external financial systems and foreign exchange markets are limited at this stage. These constraints are inherent to the development phase and are expected to be addressed in subsequent iterations.</w:t>
      </w:r>
    </w:p>
    <w:p w14:paraId="3619CE20" w14:textId="77777777" w:rsidR="006C22E7" w:rsidRPr="006C22E7" w:rsidRDefault="006C22E7" w:rsidP="006C22E7">
      <w:pPr>
        <w:rPr>
          <w:sz w:val="28"/>
          <w:szCs w:val="28"/>
        </w:rPr>
      </w:pPr>
      <w:r w:rsidRPr="006C22E7">
        <w:rPr>
          <w:sz w:val="28"/>
          <w:szCs w:val="28"/>
        </w:rPr>
        <w:pict w14:anchorId="0DF0373D">
          <v:rect id="_x0000_i1092" style="width:0;height:1.5pt" o:hralign="center" o:hrstd="t" o:hr="t" fillcolor="#a0a0a0" stroked="f"/>
        </w:pict>
      </w:r>
    </w:p>
    <w:p w14:paraId="619164D4" w14:textId="77777777" w:rsidR="006C22E7" w:rsidRDefault="006C22E7" w:rsidP="006C22E7">
      <w:pPr>
        <w:rPr>
          <w:b/>
          <w:bCs/>
          <w:sz w:val="28"/>
          <w:szCs w:val="28"/>
        </w:rPr>
      </w:pPr>
    </w:p>
    <w:p w14:paraId="78B85679" w14:textId="77777777" w:rsidR="006C22E7" w:rsidRDefault="006C22E7" w:rsidP="006C22E7">
      <w:pPr>
        <w:rPr>
          <w:b/>
          <w:bCs/>
          <w:sz w:val="40"/>
          <w:szCs w:val="40"/>
        </w:rPr>
      </w:pPr>
    </w:p>
    <w:p w14:paraId="1F880C8E" w14:textId="77777777" w:rsidR="006C22E7" w:rsidRDefault="006C22E7" w:rsidP="006C22E7">
      <w:pPr>
        <w:rPr>
          <w:b/>
          <w:bCs/>
          <w:sz w:val="40"/>
          <w:szCs w:val="40"/>
        </w:rPr>
      </w:pPr>
    </w:p>
    <w:p w14:paraId="2CE2FE1C" w14:textId="77777777" w:rsidR="006C22E7" w:rsidRDefault="006C22E7" w:rsidP="006C22E7">
      <w:pPr>
        <w:rPr>
          <w:b/>
          <w:bCs/>
          <w:sz w:val="40"/>
          <w:szCs w:val="40"/>
        </w:rPr>
      </w:pPr>
    </w:p>
    <w:p w14:paraId="4ACC5108" w14:textId="77777777" w:rsidR="006C22E7" w:rsidRDefault="006C22E7" w:rsidP="006C22E7">
      <w:pPr>
        <w:rPr>
          <w:b/>
          <w:bCs/>
          <w:sz w:val="40"/>
          <w:szCs w:val="40"/>
        </w:rPr>
      </w:pPr>
    </w:p>
    <w:p w14:paraId="08E227EE" w14:textId="77777777" w:rsidR="006C22E7" w:rsidRDefault="006C22E7" w:rsidP="006C22E7">
      <w:pPr>
        <w:rPr>
          <w:b/>
          <w:bCs/>
          <w:sz w:val="40"/>
          <w:szCs w:val="40"/>
        </w:rPr>
      </w:pPr>
    </w:p>
    <w:p w14:paraId="32AFD394" w14:textId="77777777" w:rsidR="006C22E7" w:rsidRDefault="006C22E7" w:rsidP="006C22E7">
      <w:pPr>
        <w:rPr>
          <w:b/>
          <w:bCs/>
          <w:sz w:val="40"/>
          <w:szCs w:val="40"/>
        </w:rPr>
      </w:pPr>
    </w:p>
    <w:p w14:paraId="2D62D408" w14:textId="77777777" w:rsidR="006C22E7" w:rsidRDefault="006C22E7" w:rsidP="006C22E7">
      <w:pPr>
        <w:rPr>
          <w:b/>
          <w:bCs/>
          <w:sz w:val="40"/>
          <w:szCs w:val="40"/>
        </w:rPr>
      </w:pPr>
    </w:p>
    <w:p w14:paraId="47A17E28" w14:textId="77777777" w:rsidR="006C22E7" w:rsidRDefault="006C22E7" w:rsidP="006C22E7">
      <w:pPr>
        <w:rPr>
          <w:b/>
          <w:bCs/>
          <w:sz w:val="40"/>
          <w:szCs w:val="40"/>
        </w:rPr>
      </w:pPr>
    </w:p>
    <w:p w14:paraId="37BE49B6" w14:textId="77777777" w:rsidR="006C22E7" w:rsidRDefault="006C22E7" w:rsidP="006C22E7">
      <w:pPr>
        <w:rPr>
          <w:b/>
          <w:bCs/>
          <w:sz w:val="40"/>
          <w:szCs w:val="40"/>
        </w:rPr>
      </w:pPr>
    </w:p>
    <w:p w14:paraId="2091EBE2" w14:textId="77777777" w:rsidR="006C22E7" w:rsidRDefault="006C22E7" w:rsidP="006C22E7">
      <w:pPr>
        <w:rPr>
          <w:b/>
          <w:bCs/>
          <w:sz w:val="40"/>
          <w:szCs w:val="40"/>
        </w:rPr>
      </w:pPr>
    </w:p>
    <w:p w14:paraId="07C68261" w14:textId="77777777" w:rsidR="006C22E7" w:rsidRDefault="006C22E7" w:rsidP="006C22E7">
      <w:pPr>
        <w:rPr>
          <w:b/>
          <w:bCs/>
          <w:sz w:val="40"/>
          <w:szCs w:val="40"/>
        </w:rPr>
      </w:pPr>
    </w:p>
    <w:p w14:paraId="269732F9" w14:textId="77777777" w:rsidR="006C22E7" w:rsidRDefault="006C22E7" w:rsidP="006C22E7">
      <w:pPr>
        <w:rPr>
          <w:b/>
          <w:bCs/>
          <w:sz w:val="40"/>
          <w:szCs w:val="40"/>
        </w:rPr>
      </w:pPr>
    </w:p>
    <w:p w14:paraId="2581C393" w14:textId="77777777" w:rsidR="006C22E7" w:rsidRDefault="006C22E7" w:rsidP="006C22E7">
      <w:pPr>
        <w:rPr>
          <w:b/>
          <w:bCs/>
          <w:sz w:val="40"/>
          <w:szCs w:val="40"/>
        </w:rPr>
      </w:pPr>
    </w:p>
    <w:p w14:paraId="3DA7F9FD" w14:textId="77777777" w:rsidR="006C22E7" w:rsidRDefault="006C22E7" w:rsidP="006C22E7">
      <w:pPr>
        <w:rPr>
          <w:b/>
          <w:bCs/>
          <w:sz w:val="40"/>
          <w:szCs w:val="40"/>
        </w:rPr>
      </w:pPr>
    </w:p>
    <w:p w14:paraId="170578D8" w14:textId="292CFB0D" w:rsidR="006C22E7" w:rsidRPr="006C22E7" w:rsidRDefault="006C22E7" w:rsidP="006C22E7">
      <w:pPr>
        <w:rPr>
          <w:b/>
          <w:bCs/>
          <w:sz w:val="40"/>
          <w:szCs w:val="40"/>
        </w:rPr>
      </w:pPr>
      <w:r w:rsidRPr="006C22E7">
        <w:rPr>
          <w:b/>
          <w:bCs/>
          <w:sz w:val="40"/>
          <w:szCs w:val="40"/>
        </w:rPr>
        <w:lastRenderedPageBreak/>
        <w:t>Roadmap</w:t>
      </w:r>
    </w:p>
    <w:p w14:paraId="47F9BA6E" w14:textId="77777777" w:rsidR="006C22E7" w:rsidRPr="006C22E7" w:rsidRDefault="006C22E7" w:rsidP="006C22E7">
      <w:pPr>
        <w:rPr>
          <w:sz w:val="28"/>
          <w:szCs w:val="28"/>
        </w:rPr>
      </w:pPr>
      <w:r w:rsidRPr="006C22E7">
        <w:rPr>
          <w:sz w:val="28"/>
          <w:szCs w:val="28"/>
        </w:rPr>
        <w:t xml:space="preserve">ORCHID’s development roadmap is structured in progressive phases aimed at transitioning from a </w:t>
      </w:r>
      <w:proofErr w:type="spellStart"/>
      <w:r w:rsidRPr="006C22E7">
        <w:rPr>
          <w:sz w:val="28"/>
          <w:szCs w:val="28"/>
        </w:rPr>
        <w:t>testnet</w:t>
      </w:r>
      <w:proofErr w:type="spellEnd"/>
      <w:r w:rsidRPr="006C22E7">
        <w:rPr>
          <w:sz w:val="28"/>
          <w:szCs w:val="28"/>
        </w:rPr>
        <w:t xml:space="preserve"> prototype to a fully functional </w:t>
      </w:r>
      <w:proofErr w:type="spellStart"/>
      <w:r w:rsidRPr="006C22E7">
        <w:rPr>
          <w:sz w:val="28"/>
          <w:szCs w:val="28"/>
        </w:rPr>
        <w:t>mainnet</w:t>
      </w:r>
      <w:proofErr w:type="spellEnd"/>
      <w:r w:rsidRPr="006C22E7">
        <w:rPr>
          <w:sz w:val="28"/>
          <w:szCs w:val="28"/>
        </w:rPr>
        <w:t xml:space="preserve"> solution. The current phase focuses on refining core modules and ensuring system stability within the </w:t>
      </w:r>
      <w:proofErr w:type="spellStart"/>
      <w:r w:rsidRPr="006C22E7">
        <w:rPr>
          <w:sz w:val="28"/>
          <w:szCs w:val="28"/>
        </w:rPr>
        <w:t>testnet</w:t>
      </w:r>
      <w:proofErr w:type="spellEnd"/>
      <w:r w:rsidRPr="006C22E7">
        <w:rPr>
          <w:sz w:val="28"/>
          <w:szCs w:val="28"/>
        </w:rPr>
        <w:t xml:space="preserve"> environment. The next phase will involve </w:t>
      </w:r>
      <w:proofErr w:type="spellStart"/>
      <w:r w:rsidRPr="006C22E7">
        <w:rPr>
          <w:sz w:val="28"/>
          <w:szCs w:val="28"/>
        </w:rPr>
        <w:t>mainnet</w:t>
      </w:r>
      <w:proofErr w:type="spellEnd"/>
      <w:r w:rsidRPr="006C22E7">
        <w:rPr>
          <w:sz w:val="28"/>
          <w:szCs w:val="28"/>
        </w:rPr>
        <w:t xml:space="preserve"> deployment, integration of real liquidity sources, and support for live foreign exchange transactions. Future phases will expand the platform’s capabilities through enterprise-grade APIs, institutional onboarding, and the incorporation of regulatory compliance frameworks such as KYC and AML systems.</w:t>
      </w:r>
    </w:p>
    <w:p w14:paraId="5271DE22" w14:textId="77777777" w:rsidR="006C22E7" w:rsidRPr="006C22E7" w:rsidRDefault="006C22E7" w:rsidP="006C22E7">
      <w:pPr>
        <w:rPr>
          <w:sz w:val="28"/>
          <w:szCs w:val="28"/>
        </w:rPr>
      </w:pPr>
      <w:r w:rsidRPr="006C22E7">
        <w:rPr>
          <w:sz w:val="28"/>
          <w:szCs w:val="28"/>
        </w:rPr>
        <w:pict w14:anchorId="5383DBB4">
          <v:rect id="_x0000_i1093" style="width:0;height:1.5pt" o:hralign="center" o:hrstd="t" o:hr="t" fillcolor="#a0a0a0" stroked="f"/>
        </w:pict>
      </w:r>
    </w:p>
    <w:p w14:paraId="381BB13C" w14:textId="77777777" w:rsidR="006C22E7" w:rsidRDefault="006C22E7" w:rsidP="006C22E7">
      <w:pPr>
        <w:rPr>
          <w:b/>
          <w:bCs/>
          <w:sz w:val="40"/>
          <w:szCs w:val="40"/>
        </w:rPr>
      </w:pPr>
    </w:p>
    <w:p w14:paraId="3B7DF483" w14:textId="77777777" w:rsidR="006C22E7" w:rsidRDefault="006C22E7" w:rsidP="006C22E7">
      <w:pPr>
        <w:rPr>
          <w:b/>
          <w:bCs/>
          <w:sz w:val="40"/>
          <w:szCs w:val="40"/>
        </w:rPr>
      </w:pPr>
    </w:p>
    <w:p w14:paraId="06BBD611" w14:textId="77777777" w:rsidR="006C22E7" w:rsidRDefault="006C22E7" w:rsidP="006C22E7">
      <w:pPr>
        <w:rPr>
          <w:b/>
          <w:bCs/>
          <w:sz w:val="40"/>
          <w:szCs w:val="40"/>
        </w:rPr>
      </w:pPr>
    </w:p>
    <w:p w14:paraId="5662A03B" w14:textId="77777777" w:rsidR="006C22E7" w:rsidRDefault="006C22E7" w:rsidP="006C22E7">
      <w:pPr>
        <w:rPr>
          <w:b/>
          <w:bCs/>
          <w:sz w:val="40"/>
          <w:szCs w:val="40"/>
        </w:rPr>
      </w:pPr>
    </w:p>
    <w:p w14:paraId="30A29B83" w14:textId="77777777" w:rsidR="006C22E7" w:rsidRDefault="006C22E7" w:rsidP="006C22E7">
      <w:pPr>
        <w:rPr>
          <w:b/>
          <w:bCs/>
          <w:sz w:val="40"/>
          <w:szCs w:val="40"/>
        </w:rPr>
      </w:pPr>
    </w:p>
    <w:p w14:paraId="28CDF511" w14:textId="77777777" w:rsidR="006C22E7" w:rsidRDefault="006C22E7" w:rsidP="006C22E7">
      <w:pPr>
        <w:rPr>
          <w:b/>
          <w:bCs/>
          <w:sz w:val="40"/>
          <w:szCs w:val="40"/>
        </w:rPr>
      </w:pPr>
    </w:p>
    <w:p w14:paraId="187FF73C" w14:textId="77777777" w:rsidR="006C22E7" w:rsidRDefault="006C22E7" w:rsidP="006C22E7">
      <w:pPr>
        <w:rPr>
          <w:b/>
          <w:bCs/>
          <w:sz w:val="40"/>
          <w:szCs w:val="40"/>
        </w:rPr>
      </w:pPr>
    </w:p>
    <w:p w14:paraId="2BE13924" w14:textId="77777777" w:rsidR="006C22E7" w:rsidRDefault="006C22E7" w:rsidP="006C22E7">
      <w:pPr>
        <w:rPr>
          <w:b/>
          <w:bCs/>
          <w:sz w:val="40"/>
          <w:szCs w:val="40"/>
        </w:rPr>
      </w:pPr>
    </w:p>
    <w:p w14:paraId="63683A8F" w14:textId="77777777" w:rsidR="006C22E7" w:rsidRDefault="006C22E7" w:rsidP="006C22E7">
      <w:pPr>
        <w:rPr>
          <w:b/>
          <w:bCs/>
          <w:sz w:val="40"/>
          <w:szCs w:val="40"/>
        </w:rPr>
      </w:pPr>
    </w:p>
    <w:p w14:paraId="567981E5" w14:textId="77777777" w:rsidR="006C22E7" w:rsidRDefault="006C22E7" w:rsidP="006C22E7">
      <w:pPr>
        <w:rPr>
          <w:b/>
          <w:bCs/>
          <w:sz w:val="40"/>
          <w:szCs w:val="40"/>
        </w:rPr>
      </w:pPr>
    </w:p>
    <w:p w14:paraId="5407EEA5" w14:textId="77777777" w:rsidR="006C22E7" w:rsidRDefault="006C22E7" w:rsidP="006C22E7">
      <w:pPr>
        <w:rPr>
          <w:b/>
          <w:bCs/>
          <w:sz w:val="40"/>
          <w:szCs w:val="40"/>
        </w:rPr>
      </w:pPr>
    </w:p>
    <w:p w14:paraId="76A3A082" w14:textId="77777777" w:rsidR="006C22E7" w:rsidRDefault="006C22E7" w:rsidP="006C22E7">
      <w:pPr>
        <w:rPr>
          <w:b/>
          <w:bCs/>
          <w:sz w:val="40"/>
          <w:szCs w:val="40"/>
        </w:rPr>
      </w:pPr>
    </w:p>
    <w:p w14:paraId="1C5A15FC" w14:textId="77777777" w:rsidR="006C22E7" w:rsidRDefault="006C22E7" w:rsidP="006C22E7">
      <w:pPr>
        <w:rPr>
          <w:b/>
          <w:bCs/>
          <w:sz w:val="40"/>
          <w:szCs w:val="40"/>
        </w:rPr>
      </w:pPr>
    </w:p>
    <w:p w14:paraId="0E8460A0" w14:textId="77777777" w:rsidR="006C22E7" w:rsidRDefault="006C22E7" w:rsidP="006C22E7">
      <w:pPr>
        <w:rPr>
          <w:b/>
          <w:bCs/>
          <w:sz w:val="40"/>
          <w:szCs w:val="40"/>
        </w:rPr>
      </w:pPr>
    </w:p>
    <w:p w14:paraId="7563A5D3" w14:textId="557BEEC8" w:rsidR="006C22E7" w:rsidRPr="006C22E7" w:rsidRDefault="006C22E7" w:rsidP="006C22E7">
      <w:pPr>
        <w:rPr>
          <w:b/>
          <w:bCs/>
          <w:sz w:val="40"/>
          <w:szCs w:val="40"/>
        </w:rPr>
      </w:pPr>
      <w:r w:rsidRPr="006C22E7">
        <w:rPr>
          <w:b/>
          <w:bCs/>
          <w:sz w:val="40"/>
          <w:szCs w:val="40"/>
        </w:rPr>
        <w:lastRenderedPageBreak/>
        <w:t>Use Cases</w:t>
      </w:r>
    </w:p>
    <w:p w14:paraId="0ADD89F0" w14:textId="77777777" w:rsidR="006C22E7" w:rsidRPr="006C22E7" w:rsidRDefault="006C22E7" w:rsidP="006C22E7">
      <w:pPr>
        <w:rPr>
          <w:sz w:val="28"/>
          <w:szCs w:val="28"/>
        </w:rPr>
      </w:pPr>
      <w:r w:rsidRPr="006C22E7">
        <w:rPr>
          <w:sz w:val="28"/>
          <w:szCs w:val="28"/>
        </w:rPr>
        <w:t>ORCHID is designed to support a wide range of real-world applications across industries. It enables efficient B2B payments, including vendor settlements and cross-border invoicing, while also supporting payroll systems that require multi-country salary disbursement. In the freelancer economy, ORCHID facilitates instant global payouts, reducing dependency on traditional payment processors. Additionally, its subscription streaming capabilities make it suitable for platforms that rely on recurring payments, such as SaaS services and digital content providers.</w:t>
      </w:r>
    </w:p>
    <w:p w14:paraId="70018072" w14:textId="77777777" w:rsidR="006C22E7" w:rsidRPr="006C22E7" w:rsidRDefault="006C22E7" w:rsidP="006C22E7">
      <w:pPr>
        <w:rPr>
          <w:sz w:val="28"/>
          <w:szCs w:val="28"/>
        </w:rPr>
      </w:pPr>
      <w:r w:rsidRPr="006C22E7">
        <w:rPr>
          <w:sz w:val="28"/>
          <w:szCs w:val="28"/>
        </w:rPr>
        <w:pict w14:anchorId="0490593E">
          <v:rect id="_x0000_i1094" style="width:0;height:1.5pt" o:hralign="center" o:hrstd="t" o:hr="t" fillcolor="#a0a0a0" stroked="f"/>
        </w:pict>
      </w:r>
    </w:p>
    <w:p w14:paraId="2B896C62" w14:textId="77777777" w:rsidR="006C22E7" w:rsidRDefault="006C22E7" w:rsidP="006C22E7">
      <w:pPr>
        <w:rPr>
          <w:b/>
          <w:bCs/>
          <w:sz w:val="40"/>
          <w:szCs w:val="40"/>
        </w:rPr>
      </w:pPr>
    </w:p>
    <w:p w14:paraId="412D7C33" w14:textId="77777777" w:rsidR="006C22E7" w:rsidRDefault="006C22E7" w:rsidP="006C22E7">
      <w:pPr>
        <w:rPr>
          <w:b/>
          <w:bCs/>
          <w:sz w:val="40"/>
          <w:szCs w:val="40"/>
        </w:rPr>
      </w:pPr>
    </w:p>
    <w:p w14:paraId="3FB9FE62" w14:textId="77777777" w:rsidR="006C22E7" w:rsidRDefault="006C22E7" w:rsidP="006C22E7">
      <w:pPr>
        <w:rPr>
          <w:b/>
          <w:bCs/>
          <w:sz w:val="40"/>
          <w:szCs w:val="40"/>
        </w:rPr>
      </w:pPr>
    </w:p>
    <w:p w14:paraId="66678F32" w14:textId="77777777" w:rsidR="006C22E7" w:rsidRDefault="006C22E7" w:rsidP="006C22E7">
      <w:pPr>
        <w:rPr>
          <w:b/>
          <w:bCs/>
          <w:sz w:val="40"/>
          <w:szCs w:val="40"/>
        </w:rPr>
      </w:pPr>
    </w:p>
    <w:p w14:paraId="04B387E8" w14:textId="77777777" w:rsidR="006C22E7" w:rsidRDefault="006C22E7" w:rsidP="006C22E7">
      <w:pPr>
        <w:rPr>
          <w:b/>
          <w:bCs/>
          <w:sz w:val="40"/>
          <w:szCs w:val="40"/>
        </w:rPr>
      </w:pPr>
    </w:p>
    <w:p w14:paraId="7E1C2257" w14:textId="77777777" w:rsidR="006C22E7" w:rsidRDefault="006C22E7" w:rsidP="006C22E7">
      <w:pPr>
        <w:rPr>
          <w:b/>
          <w:bCs/>
          <w:sz w:val="40"/>
          <w:szCs w:val="40"/>
        </w:rPr>
      </w:pPr>
    </w:p>
    <w:p w14:paraId="778C94ED" w14:textId="77777777" w:rsidR="006C22E7" w:rsidRDefault="006C22E7" w:rsidP="006C22E7">
      <w:pPr>
        <w:rPr>
          <w:b/>
          <w:bCs/>
          <w:sz w:val="40"/>
          <w:szCs w:val="40"/>
        </w:rPr>
      </w:pPr>
    </w:p>
    <w:p w14:paraId="41C96596" w14:textId="77777777" w:rsidR="006C22E7" w:rsidRDefault="006C22E7" w:rsidP="006C22E7">
      <w:pPr>
        <w:rPr>
          <w:b/>
          <w:bCs/>
          <w:sz w:val="40"/>
          <w:szCs w:val="40"/>
        </w:rPr>
      </w:pPr>
    </w:p>
    <w:p w14:paraId="64CB1A10" w14:textId="77777777" w:rsidR="006C22E7" w:rsidRDefault="006C22E7" w:rsidP="006C22E7">
      <w:pPr>
        <w:rPr>
          <w:b/>
          <w:bCs/>
          <w:sz w:val="40"/>
          <w:szCs w:val="40"/>
        </w:rPr>
      </w:pPr>
    </w:p>
    <w:p w14:paraId="2EC184B2" w14:textId="77777777" w:rsidR="006C22E7" w:rsidRDefault="006C22E7" w:rsidP="006C22E7">
      <w:pPr>
        <w:rPr>
          <w:b/>
          <w:bCs/>
          <w:sz w:val="40"/>
          <w:szCs w:val="40"/>
        </w:rPr>
      </w:pPr>
    </w:p>
    <w:p w14:paraId="639CBCE0" w14:textId="77777777" w:rsidR="006C22E7" w:rsidRDefault="006C22E7" w:rsidP="006C22E7">
      <w:pPr>
        <w:rPr>
          <w:b/>
          <w:bCs/>
          <w:sz w:val="40"/>
          <w:szCs w:val="40"/>
        </w:rPr>
      </w:pPr>
    </w:p>
    <w:p w14:paraId="10AF5F25" w14:textId="77777777" w:rsidR="006C22E7" w:rsidRDefault="006C22E7" w:rsidP="006C22E7">
      <w:pPr>
        <w:rPr>
          <w:b/>
          <w:bCs/>
          <w:sz w:val="40"/>
          <w:szCs w:val="40"/>
        </w:rPr>
      </w:pPr>
    </w:p>
    <w:p w14:paraId="1C4EA9B9" w14:textId="77777777" w:rsidR="006C22E7" w:rsidRDefault="006C22E7" w:rsidP="006C22E7">
      <w:pPr>
        <w:rPr>
          <w:b/>
          <w:bCs/>
          <w:sz w:val="40"/>
          <w:szCs w:val="40"/>
        </w:rPr>
      </w:pPr>
    </w:p>
    <w:p w14:paraId="003588D9" w14:textId="77777777" w:rsidR="006C22E7" w:rsidRDefault="006C22E7" w:rsidP="006C22E7">
      <w:pPr>
        <w:rPr>
          <w:b/>
          <w:bCs/>
          <w:sz w:val="40"/>
          <w:szCs w:val="40"/>
        </w:rPr>
      </w:pPr>
    </w:p>
    <w:p w14:paraId="04A98177" w14:textId="5F454A05" w:rsidR="006C22E7" w:rsidRPr="006C22E7" w:rsidRDefault="006C22E7" w:rsidP="006C22E7">
      <w:pPr>
        <w:rPr>
          <w:b/>
          <w:bCs/>
          <w:sz w:val="40"/>
          <w:szCs w:val="40"/>
        </w:rPr>
      </w:pPr>
      <w:r w:rsidRPr="006C22E7">
        <w:rPr>
          <w:b/>
          <w:bCs/>
          <w:sz w:val="40"/>
          <w:szCs w:val="40"/>
        </w:rPr>
        <w:lastRenderedPageBreak/>
        <w:t>Conclusion</w:t>
      </w:r>
    </w:p>
    <w:p w14:paraId="75D86301" w14:textId="77777777" w:rsidR="006C22E7" w:rsidRPr="006C22E7" w:rsidRDefault="006C22E7" w:rsidP="006C22E7">
      <w:pPr>
        <w:rPr>
          <w:sz w:val="28"/>
          <w:szCs w:val="28"/>
        </w:rPr>
      </w:pPr>
      <w:r w:rsidRPr="006C22E7">
        <w:rPr>
          <w:sz w:val="28"/>
          <w:szCs w:val="28"/>
        </w:rPr>
        <w:t xml:space="preserve">ORCHID represents a paradigm shift from traditional financial infrastructure to programmable and decentralized financial systems. By leveraging the capabilities of the Stellar network and smart contract technology, it enables faster, more transparent, and cost-efficient transactions while introducing intelligent automation into financial workflows. Although currently in the </w:t>
      </w:r>
      <w:proofErr w:type="spellStart"/>
      <w:r w:rsidRPr="006C22E7">
        <w:rPr>
          <w:sz w:val="28"/>
          <w:szCs w:val="28"/>
        </w:rPr>
        <w:t>testnet</w:t>
      </w:r>
      <w:proofErr w:type="spellEnd"/>
      <w:r w:rsidRPr="006C22E7">
        <w:rPr>
          <w:sz w:val="28"/>
          <w:szCs w:val="28"/>
        </w:rPr>
        <w:t xml:space="preserve"> phase, ORCHID is architected for scalability and real-world adoption, positioning itself as a next-generation solution for global financial orchestration.</w:t>
      </w:r>
    </w:p>
    <w:p w14:paraId="4316D068" w14:textId="77777777" w:rsidR="0000140C" w:rsidRPr="006C22E7" w:rsidRDefault="0000140C">
      <w:pPr>
        <w:rPr>
          <w:sz w:val="28"/>
          <w:szCs w:val="28"/>
        </w:rPr>
      </w:pPr>
    </w:p>
    <w:sectPr w:rsidR="0000140C" w:rsidRPr="006C2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E7"/>
    <w:rsid w:val="0000140C"/>
    <w:rsid w:val="002349EC"/>
    <w:rsid w:val="004E0A93"/>
    <w:rsid w:val="005D270E"/>
    <w:rsid w:val="006C22E7"/>
    <w:rsid w:val="00822CCF"/>
    <w:rsid w:val="00AF4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852C"/>
  <w15:chartTrackingRefBased/>
  <w15:docId w15:val="{271ABED6-FE58-4A5B-9A21-577139DF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2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2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2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2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2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2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2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2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2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2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2E7"/>
    <w:rPr>
      <w:rFonts w:eastAsiaTheme="majorEastAsia" w:cstheme="majorBidi"/>
      <w:color w:val="272727" w:themeColor="text1" w:themeTint="D8"/>
    </w:rPr>
  </w:style>
  <w:style w:type="paragraph" w:styleId="Title">
    <w:name w:val="Title"/>
    <w:basedOn w:val="Normal"/>
    <w:next w:val="Normal"/>
    <w:link w:val="TitleChar"/>
    <w:uiPriority w:val="10"/>
    <w:qFormat/>
    <w:rsid w:val="006C2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2E7"/>
    <w:pPr>
      <w:spacing w:before="160"/>
      <w:jc w:val="center"/>
    </w:pPr>
    <w:rPr>
      <w:i/>
      <w:iCs/>
      <w:color w:val="404040" w:themeColor="text1" w:themeTint="BF"/>
    </w:rPr>
  </w:style>
  <w:style w:type="character" w:customStyle="1" w:styleId="QuoteChar">
    <w:name w:val="Quote Char"/>
    <w:basedOn w:val="DefaultParagraphFont"/>
    <w:link w:val="Quote"/>
    <w:uiPriority w:val="29"/>
    <w:rsid w:val="006C22E7"/>
    <w:rPr>
      <w:i/>
      <w:iCs/>
      <w:color w:val="404040" w:themeColor="text1" w:themeTint="BF"/>
    </w:rPr>
  </w:style>
  <w:style w:type="paragraph" w:styleId="ListParagraph">
    <w:name w:val="List Paragraph"/>
    <w:basedOn w:val="Normal"/>
    <w:uiPriority w:val="34"/>
    <w:qFormat/>
    <w:rsid w:val="006C22E7"/>
    <w:pPr>
      <w:ind w:left="720"/>
      <w:contextualSpacing/>
    </w:pPr>
  </w:style>
  <w:style w:type="character" w:styleId="IntenseEmphasis">
    <w:name w:val="Intense Emphasis"/>
    <w:basedOn w:val="DefaultParagraphFont"/>
    <w:uiPriority w:val="21"/>
    <w:qFormat/>
    <w:rsid w:val="006C22E7"/>
    <w:rPr>
      <w:i/>
      <w:iCs/>
      <w:color w:val="2F5496" w:themeColor="accent1" w:themeShade="BF"/>
    </w:rPr>
  </w:style>
  <w:style w:type="paragraph" w:styleId="IntenseQuote">
    <w:name w:val="Intense Quote"/>
    <w:basedOn w:val="Normal"/>
    <w:next w:val="Normal"/>
    <w:link w:val="IntenseQuoteChar"/>
    <w:uiPriority w:val="30"/>
    <w:qFormat/>
    <w:rsid w:val="006C2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2E7"/>
    <w:rPr>
      <w:i/>
      <w:iCs/>
      <w:color w:val="2F5496" w:themeColor="accent1" w:themeShade="BF"/>
    </w:rPr>
  </w:style>
  <w:style w:type="character" w:styleId="IntenseReference">
    <w:name w:val="Intense Reference"/>
    <w:basedOn w:val="DefaultParagraphFont"/>
    <w:uiPriority w:val="32"/>
    <w:qFormat/>
    <w:rsid w:val="006C22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1103</Words>
  <Characters>6290</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ndkindia09@outlook.com</dc:creator>
  <cp:keywords/>
  <dc:description/>
  <cp:lastModifiedBy>ndkindia09@outlook.com</cp:lastModifiedBy>
  <cp:revision>2</cp:revision>
  <dcterms:created xsi:type="dcterms:W3CDTF">2026-03-27T21:19:00Z</dcterms:created>
  <dcterms:modified xsi:type="dcterms:W3CDTF">2026-03-27T21:19:00Z</dcterms:modified>
</cp:coreProperties>
</file>