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0B30" w:rsidRDefault="00B90B30">
      <w:pPr>
        <w:rPr>
          <w:color w:val="000000"/>
        </w:rPr>
        <w:sectPr w:rsidR="00B90B30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:rsidR="00B90B30" w:rsidRPr="00B90B30" w:rsidRDefault="00B90B30" w:rsidP="00B90B30">
      <w:pPr>
        <w:keepNext/>
        <w:framePr w:dropCap="drop" w:lines="3" w:wrap="around" w:vAnchor="text" w:hAnchor="text"/>
        <w:spacing w:after="0" w:line="893" w:lineRule="exact"/>
        <w:textAlignment w:val="baseline"/>
        <w:rPr>
          <w:rFonts w:ascii="Times New Roman" w:hAnsi="Times New Roman" w:cs="Times New Roman"/>
          <w:color w:val="000000"/>
          <w:position w:val="-10"/>
          <w:sz w:val="118"/>
          <w:szCs w:val="24"/>
        </w:rPr>
      </w:pPr>
      <w:r w:rsidRPr="00B90B30">
        <w:rPr>
          <w:rFonts w:ascii="Times New Roman" w:hAnsi="Times New Roman" w:cs="Times New Roman"/>
          <w:color w:val="000000"/>
          <w:position w:val="-10"/>
          <w:sz w:val="118"/>
          <w:szCs w:val="24"/>
        </w:rPr>
        <w:t>L</w:t>
      </w:r>
    </w:p>
    <w:p w:rsidR="00B90B30" w:rsidRDefault="00B90B30">
      <w:pPr>
        <w:rPr>
          <w:rFonts w:ascii="Times New Roman" w:hAnsi="Times New Roman" w:cs="Times New Roman"/>
          <w:color w:val="000000"/>
          <w:sz w:val="24"/>
          <w:szCs w:val="24"/>
        </w:rPr>
        <w:sectPr w:rsidR="00B90B30" w:rsidSect="00B90B30">
          <w:type w:val="continuous"/>
          <w:pgSz w:w="12240" w:h="15840"/>
          <w:pgMar w:top="1417" w:right="1701" w:bottom="1417" w:left="1701" w:header="708" w:footer="708" w:gutter="0"/>
          <w:cols w:num="3" w:space="737"/>
          <w:docGrid w:linePitch="360"/>
        </w:sectPr>
      </w:pPr>
      <w:r w:rsidRPr="00B90B30">
        <w:rPr>
          <w:rFonts w:ascii="Times New Roman" w:hAnsi="Times New Roman" w:cs="Times New Roman"/>
          <w:color w:val="000000"/>
          <w:sz w:val="24"/>
          <w:szCs w:val="24"/>
        </w:rPr>
        <w:t xml:space="preserve">a tecnología inicial aplicada a los discos duros era relativamente simple. Consistía en recubrir con material magnético un disco de metal que era formateado en pistas concéntricas, que luego eran divididas en </w:t>
      </w:r>
      <w:r w:rsidRPr="00B90B30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sectores. El cabezal magnético codificaba información al magnetizar diminutas secciones del disco duro, empleando un código binario de «ceros» y «unos». Los bits o dígitos binarios así grabados pueden </w:t>
      </w:r>
      <w:r w:rsidRPr="00B90B30">
        <w:rPr>
          <w:rFonts w:ascii="Times New Roman" w:hAnsi="Times New Roman" w:cs="Times New Roman"/>
          <w:color w:val="000000"/>
          <w:sz w:val="24"/>
          <w:szCs w:val="24"/>
        </w:rPr>
        <w:lastRenderedPageBreak/>
        <w:t>permanecer intactos años. Originalmente, cada bit tenía una disposición horizontal en la superficie magnética del disco, pero luego se descubrió cómo registrar la información de una manera más compacta.</w:t>
      </w:r>
    </w:p>
    <w:p w:rsidR="00841AFD" w:rsidRPr="00B90B30" w:rsidRDefault="00B90B30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 w:rsidRPr="00B90B30">
        <w:rPr>
          <w:rFonts w:ascii="Times New Roman" w:hAnsi="Times New Roman" w:cs="Times New Roman"/>
          <w:color w:val="000000"/>
          <w:sz w:val="24"/>
          <w:szCs w:val="24"/>
        </w:rPr>
        <w:lastRenderedPageBreak/>
        <w:br/>
      </w:r>
    </w:p>
    <w:sectPr w:rsidR="00841AFD" w:rsidRPr="00B90B30" w:rsidSect="00B90B30">
      <w:type w:val="continuous"/>
      <w:pgSz w:w="12240" w:h="15840"/>
      <w:pgMar w:top="1417" w:right="1701" w:bottom="1417" w:left="1701" w:header="708" w:footer="708" w:gutter="0"/>
      <w:cols w:space="737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0B30"/>
    <w:rsid w:val="00841AFD"/>
    <w:rsid w:val="00B90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85FAB95"/>
  <w15:chartTrackingRefBased/>
  <w15:docId w15:val="{DCAA372A-BC91-4B91-BFAA-908DC5ABF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9671C7-1D1D-4106-9E67-FBFFEEA271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95</Words>
  <Characters>523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Cuarto Desarrollo</dc:creator>
  <cp:keywords/>
  <dc:description/>
  <cp:lastModifiedBy>Cuarto Desarrollo</cp:lastModifiedBy>
  <cp:revision>1</cp:revision>
  <dcterms:created xsi:type="dcterms:W3CDTF">2019-02-22T15:32:00Z</dcterms:created>
  <dcterms:modified xsi:type="dcterms:W3CDTF">2019-02-22T15:37:00Z</dcterms:modified>
</cp:coreProperties>
</file>