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0321" w:rsidRDefault="003533C6" w:rsidP="00E14C62">
      <w:pPr>
        <w:jc w:val="center"/>
        <w:rPr>
          <w:rFonts w:ascii="Times New Roman" w:hAnsi="Times New Roman" w:cs="Times New Roman"/>
          <w:sz w:val="28"/>
          <w:szCs w:val="28"/>
        </w:rPr>
      </w:pPr>
      <w:r>
        <w:rPr>
          <w:rFonts w:ascii="Calibri" w:hAnsi="Calibri"/>
          <w:noProof/>
          <w:color w:val="000000"/>
          <w:lang w:eastAsia="es-CR"/>
        </w:rPr>
        <mc:AlternateContent>
          <mc:Choice Requires="wps">
            <w:drawing>
              <wp:inline distT="0" distB="0" distL="0" distR="0">
                <wp:extent cx="647700" cy="590550"/>
                <wp:effectExtent l="0" t="0" r="0" b="0"/>
                <wp:docPr id="2" name="Rectángulo 2" descr="https://lh3.googleusercontent.com/Ytci_zTrOsatjkhSNnwuotJTql9qZGX-D_coRRaccH5PTodF_JiDlTWsAkKWGu_35LaGxhPfCWTI1qusVqRL9C8E_h30OK9jpcDpS2wgw2unpL1kb5YpuF-kCeFB0buW1rd3EdR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7700"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3F7A5" id="Rectángulo 2" o:spid="_x0000_s1026" alt="https://lh3.googleusercontent.com/Ytci_zTrOsatjkhSNnwuotJTql9qZGX-D_coRRaccH5PTodF_JiDlTWsAkKWGu_35LaGxhPfCWTI1qusVqRL9C8E_h30OK9jpcDpS2wgw2unpL1kb5YpuF-kCeFB0buW1rd3EdRl" style="width:51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" filled="f" stroked="f">
                <o:lock v:ext="edit" aspectratio="t"/>
                <w10:anchorlock/>
              </v:rect>
            </w:pict>
          </mc:Fallback>
        </mc:AlternateContent>
      </w:r>
      <w:r>
        <w:rPr>
          <w:noProof/>
          <w:lang w:eastAsia="es-CR"/>
        </w:rPr>
        <w:drawing>
          <wp:inline distT="0" distB="0" distL="0" distR="0" wp14:anchorId="79908FA4" wp14:editId="39E385F5">
            <wp:extent cx="1285875" cy="1126869"/>
            <wp:effectExtent l="0" t="0" r="0" b="0"/>
            <wp:docPr id="4" name="Imagen 4"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n relacionad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96712" cy="1136366"/>
                    </a:xfrm>
                    <a:prstGeom prst="rect">
                      <a:avLst/>
                    </a:prstGeom>
                    <a:noFill/>
                    <a:ln>
                      <a:noFill/>
                    </a:ln>
                  </pic:spPr>
                </pic:pic>
              </a:graphicData>
            </a:graphic>
          </wp:inline>
        </w:drawing>
      </w:r>
      <w:r>
        <w:rPr>
          <w:rFonts w:ascii="Times New Roman" w:hAnsi="Times New Roman" w:cs="Times New Roman"/>
          <w:sz w:val="28"/>
          <w:szCs w:val="28"/>
        </w:rPr>
        <w:t xml:space="preserve"> </w:t>
      </w:r>
    </w:p>
    <w:p w:rsidR="003533C6" w:rsidRDefault="003533C6" w:rsidP="00E14C62">
      <w:pPr>
        <w:jc w:val="center"/>
        <w:rPr>
          <w:rFonts w:ascii="Times New Roman" w:hAnsi="Times New Roman" w:cs="Times New Roman"/>
          <w:sz w:val="32"/>
          <w:szCs w:val="32"/>
        </w:rPr>
      </w:pPr>
      <w:r>
        <w:rPr>
          <w:rFonts w:ascii="Times New Roman" w:hAnsi="Times New Roman" w:cs="Times New Roman"/>
          <w:sz w:val="32"/>
          <w:szCs w:val="32"/>
        </w:rPr>
        <w:t>Institución</w:t>
      </w:r>
    </w:p>
    <w:p w:rsidR="003533C6" w:rsidRDefault="003533C6" w:rsidP="00E14C62">
      <w:pPr>
        <w:jc w:val="center"/>
        <w:rPr>
          <w:rFonts w:ascii="Times New Roman" w:hAnsi="Times New Roman" w:cs="Times New Roman"/>
          <w:sz w:val="32"/>
          <w:szCs w:val="32"/>
        </w:rPr>
      </w:pPr>
      <w:r>
        <w:rPr>
          <w:rFonts w:ascii="Times New Roman" w:hAnsi="Times New Roman" w:cs="Times New Roman"/>
          <w:sz w:val="32"/>
          <w:szCs w:val="32"/>
        </w:rPr>
        <w:t>Colegio Técnico Profesional Don Bosco</w:t>
      </w:r>
    </w:p>
    <w:p w:rsidR="003533C6" w:rsidRDefault="003533C6" w:rsidP="00E14C62">
      <w:pPr>
        <w:jc w:val="center"/>
        <w:rPr>
          <w:rFonts w:ascii="Times New Roman" w:hAnsi="Times New Roman" w:cs="Times New Roman"/>
          <w:sz w:val="32"/>
          <w:szCs w:val="32"/>
        </w:rPr>
      </w:pPr>
    </w:p>
    <w:p w:rsidR="003533C6" w:rsidRDefault="003533C6" w:rsidP="00E14C62">
      <w:pPr>
        <w:jc w:val="center"/>
        <w:rPr>
          <w:rFonts w:ascii="Times New Roman" w:hAnsi="Times New Roman" w:cs="Times New Roman"/>
          <w:sz w:val="32"/>
          <w:szCs w:val="32"/>
        </w:rPr>
      </w:pPr>
      <w:r>
        <w:rPr>
          <w:rFonts w:ascii="Times New Roman" w:hAnsi="Times New Roman" w:cs="Times New Roman"/>
          <w:sz w:val="32"/>
          <w:szCs w:val="32"/>
        </w:rPr>
        <w:t xml:space="preserve">Especialidad </w:t>
      </w:r>
    </w:p>
    <w:p w:rsidR="003533C6" w:rsidRDefault="003533C6" w:rsidP="00E14C62">
      <w:pPr>
        <w:jc w:val="center"/>
        <w:rPr>
          <w:rFonts w:ascii="Times New Roman" w:hAnsi="Times New Roman" w:cs="Times New Roman"/>
          <w:sz w:val="32"/>
          <w:szCs w:val="32"/>
        </w:rPr>
      </w:pPr>
      <w:r>
        <w:rPr>
          <w:rFonts w:ascii="Times New Roman" w:hAnsi="Times New Roman" w:cs="Times New Roman"/>
          <w:sz w:val="32"/>
          <w:szCs w:val="32"/>
        </w:rPr>
        <w:t>Informática en Desarrollo del Software</w:t>
      </w:r>
    </w:p>
    <w:p w:rsidR="003533C6" w:rsidRDefault="003533C6" w:rsidP="00E14C62">
      <w:pPr>
        <w:jc w:val="center"/>
        <w:rPr>
          <w:rFonts w:ascii="Times New Roman" w:hAnsi="Times New Roman" w:cs="Times New Roman"/>
          <w:sz w:val="32"/>
          <w:szCs w:val="32"/>
        </w:rPr>
      </w:pPr>
    </w:p>
    <w:p w:rsidR="003533C6" w:rsidRDefault="003533C6" w:rsidP="00E14C62">
      <w:pPr>
        <w:jc w:val="center"/>
        <w:rPr>
          <w:rFonts w:ascii="Times New Roman" w:hAnsi="Times New Roman" w:cs="Times New Roman"/>
          <w:sz w:val="32"/>
          <w:szCs w:val="32"/>
        </w:rPr>
      </w:pPr>
      <w:r>
        <w:rPr>
          <w:rFonts w:ascii="Times New Roman" w:hAnsi="Times New Roman" w:cs="Times New Roman"/>
          <w:sz w:val="32"/>
          <w:szCs w:val="32"/>
        </w:rPr>
        <w:t>Tema Investigado:</w:t>
      </w:r>
    </w:p>
    <w:p w:rsidR="003533C6" w:rsidRDefault="003533C6" w:rsidP="003533C6">
      <w:pPr>
        <w:jc w:val="center"/>
        <w:rPr>
          <w:rFonts w:ascii="Times New Roman" w:hAnsi="Times New Roman" w:cs="Times New Roman"/>
          <w:sz w:val="32"/>
          <w:szCs w:val="32"/>
        </w:rPr>
      </w:pPr>
      <w:r>
        <w:rPr>
          <w:rFonts w:ascii="Times New Roman" w:hAnsi="Times New Roman" w:cs="Times New Roman"/>
          <w:sz w:val="32"/>
          <w:szCs w:val="32"/>
        </w:rPr>
        <w:t>Tarjeta Madre</w:t>
      </w:r>
    </w:p>
    <w:p w:rsidR="003533C6" w:rsidRDefault="003533C6" w:rsidP="003533C6">
      <w:pPr>
        <w:jc w:val="center"/>
        <w:rPr>
          <w:rFonts w:ascii="Times New Roman" w:hAnsi="Times New Roman" w:cs="Times New Roman"/>
          <w:sz w:val="32"/>
          <w:szCs w:val="32"/>
        </w:rPr>
      </w:pPr>
    </w:p>
    <w:p w:rsidR="003533C6" w:rsidRDefault="003533C6" w:rsidP="00E14C62">
      <w:pPr>
        <w:jc w:val="center"/>
        <w:rPr>
          <w:rFonts w:ascii="Times New Roman" w:hAnsi="Times New Roman" w:cs="Times New Roman"/>
          <w:sz w:val="32"/>
          <w:szCs w:val="32"/>
        </w:rPr>
      </w:pPr>
      <w:r>
        <w:rPr>
          <w:rFonts w:ascii="Times New Roman" w:hAnsi="Times New Roman" w:cs="Times New Roman"/>
          <w:sz w:val="32"/>
          <w:szCs w:val="32"/>
        </w:rPr>
        <w:t>Sección</w:t>
      </w:r>
    </w:p>
    <w:p w:rsidR="003533C6" w:rsidRDefault="003533C6" w:rsidP="00E14C62">
      <w:pPr>
        <w:jc w:val="center"/>
        <w:rPr>
          <w:rFonts w:ascii="Times New Roman" w:hAnsi="Times New Roman" w:cs="Times New Roman"/>
          <w:sz w:val="32"/>
          <w:szCs w:val="32"/>
        </w:rPr>
      </w:pPr>
      <w:r>
        <w:rPr>
          <w:rFonts w:ascii="Times New Roman" w:hAnsi="Times New Roman" w:cs="Times New Roman"/>
          <w:sz w:val="32"/>
          <w:szCs w:val="32"/>
        </w:rPr>
        <w:t>10-F</w:t>
      </w:r>
    </w:p>
    <w:p w:rsidR="003533C6" w:rsidRDefault="003533C6" w:rsidP="00E14C62">
      <w:pPr>
        <w:jc w:val="center"/>
        <w:rPr>
          <w:rFonts w:ascii="Times New Roman" w:hAnsi="Times New Roman" w:cs="Times New Roman"/>
          <w:sz w:val="32"/>
          <w:szCs w:val="32"/>
        </w:rPr>
      </w:pPr>
    </w:p>
    <w:p w:rsidR="003533C6" w:rsidRDefault="003533C6" w:rsidP="00E14C62">
      <w:pPr>
        <w:jc w:val="center"/>
        <w:rPr>
          <w:rFonts w:ascii="Times New Roman" w:hAnsi="Times New Roman" w:cs="Times New Roman"/>
          <w:sz w:val="32"/>
          <w:szCs w:val="32"/>
        </w:rPr>
      </w:pPr>
      <w:r>
        <w:rPr>
          <w:rFonts w:ascii="Times New Roman" w:hAnsi="Times New Roman" w:cs="Times New Roman"/>
          <w:sz w:val="32"/>
          <w:szCs w:val="32"/>
        </w:rPr>
        <w:t>Integrantes</w:t>
      </w:r>
    </w:p>
    <w:p w:rsidR="003533C6" w:rsidRDefault="003533C6" w:rsidP="00E14C62">
      <w:pPr>
        <w:jc w:val="center"/>
        <w:rPr>
          <w:rFonts w:ascii="Times New Roman" w:hAnsi="Times New Roman" w:cs="Times New Roman"/>
          <w:sz w:val="32"/>
          <w:szCs w:val="32"/>
        </w:rPr>
      </w:pPr>
    </w:p>
    <w:p w:rsidR="003533C6" w:rsidRDefault="003533C6" w:rsidP="00E14C62">
      <w:pPr>
        <w:jc w:val="center"/>
        <w:rPr>
          <w:rFonts w:ascii="Times New Roman" w:hAnsi="Times New Roman" w:cs="Times New Roman"/>
          <w:sz w:val="32"/>
          <w:szCs w:val="32"/>
        </w:rPr>
      </w:pPr>
      <w:r>
        <w:rPr>
          <w:rFonts w:ascii="Times New Roman" w:hAnsi="Times New Roman" w:cs="Times New Roman"/>
          <w:sz w:val="32"/>
          <w:szCs w:val="32"/>
        </w:rPr>
        <w:t>Franco Aguilar Jara</w:t>
      </w:r>
    </w:p>
    <w:p w:rsidR="003533C6" w:rsidRDefault="003533C6" w:rsidP="00E14C62">
      <w:pPr>
        <w:jc w:val="center"/>
        <w:rPr>
          <w:rFonts w:ascii="Times New Roman" w:hAnsi="Times New Roman" w:cs="Times New Roman"/>
          <w:sz w:val="32"/>
          <w:szCs w:val="32"/>
        </w:rPr>
      </w:pPr>
      <w:r>
        <w:rPr>
          <w:rFonts w:ascii="Times New Roman" w:hAnsi="Times New Roman" w:cs="Times New Roman"/>
          <w:sz w:val="32"/>
          <w:szCs w:val="32"/>
        </w:rPr>
        <w:t>Manuel Enrique Báez Sanabria</w:t>
      </w:r>
    </w:p>
    <w:p w:rsidR="003533C6" w:rsidRDefault="003533C6" w:rsidP="00E14C62">
      <w:pPr>
        <w:jc w:val="center"/>
        <w:rPr>
          <w:rFonts w:ascii="Times New Roman" w:hAnsi="Times New Roman" w:cs="Times New Roman"/>
          <w:sz w:val="32"/>
          <w:szCs w:val="32"/>
        </w:rPr>
      </w:pPr>
      <w:r>
        <w:rPr>
          <w:rFonts w:ascii="Times New Roman" w:hAnsi="Times New Roman" w:cs="Times New Roman"/>
          <w:sz w:val="32"/>
          <w:szCs w:val="32"/>
        </w:rPr>
        <w:t>Daniel José Barrantes Rodríguez</w:t>
      </w:r>
    </w:p>
    <w:p w:rsidR="003533C6" w:rsidRDefault="003533C6" w:rsidP="00E14C62">
      <w:pPr>
        <w:jc w:val="center"/>
        <w:rPr>
          <w:rFonts w:ascii="Times New Roman" w:hAnsi="Times New Roman" w:cs="Times New Roman"/>
          <w:sz w:val="32"/>
          <w:szCs w:val="32"/>
        </w:rPr>
      </w:pPr>
    </w:p>
    <w:p w:rsidR="003533C6" w:rsidRDefault="00924856" w:rsidP="00E14C62">
      <w:pPr>
        <w:jc w:val="center"/>
        <w:rPr>
          <w:rFonts w:ascii="Times New Roman" w:hAnsi="Times New Roman" w:cs="Times New Roman"/>
          <w:sz w:val="32"/>
          <w:szCs w:val="32"/>
        </w:rPr>
      </w:pPr>
      <w:r>
        <w:rPr>
          <w:rFonts w:ascii="Times New Roman" w:hAnsi="Times New Roman" w:cs="Times New Roman"/>
          <w:sz w:val="32"/>
          <w:szCs w:val="32"/>
        </w:rPr>
        <w:t>2019</w:t>
      </w:r>
    </w:p>
    <w:p w:rsidR="0025130D" w:rsidRDefault="0025130D" w:rsidP="00E14C62">
      <w:pPr>
        <w:jc w:val="center"/>
        <w:rPr>
          <w:rFonts w:ascii="Times New Roman" w:hAnsi="Times New Roman" w:cs="Times New Roman"/>
          <w:sz w:val="32"/>
          <w:szCs w:val="32"/>
        </w:rPr>
      </w:pPr>
    </w:p>
    <w:p w:rsidR="0025130D" w:rsidRDefault="0025130D" w:rsidP="0025130D">
      <w:pPr>
        <w:pStyle w:val="Ttulo1"/>
        <w:rPr>
          <w:rFonts w:ascii="Times New Roman" w:hAnsi="Times New Roman" w:cs="Times New Roman"/>
          <w:b/>
          <w:color w:val="000000" w:themeColor="text1"/>
        </w:rPr>
      </w:pPr>
      <w:r w:rsidRPr="0025130D">
        <w:rPr>
          <w:rFonts w:ascii="Times New Roman" w:hAnsi="Times New Roman" w:cs="Times New Roman"/>
          <w:b/>
          <w:color w:val="000000" w:themeColor="text1"/>
        </w:rPr>
        <w:lastRenderedPageBreak/>
        <w:t xml:space="preserve">Introducción </w:t>
      </w:r>
    </w:p>
    <w:p w:rsidR="00476774" w:rsidRPr="0036357D" w:rsidRDefault="00476774" w:rsidP="00476774">
      <w:pPr>
        <w:jc w:val="both"/>
      </w:pPr>
    </w:p>
    <w:p w:rsidR="0025130D" w:rsidRPr="0036357D" w:rsidRDefault="0025130D" w:rsidP="0036357D">
      <w:pPr>
        <w:pStyle w:val="Ttulo"/>
        <w:rPr>
          <w:rStyle w:val="nfasissutil"/>
          <w:i w:val="0"/>
        </w:rPr>
      </w:pPr>
      <w:r w:rsidRPr="0036357D">
        <w:rPr>
          <w:rStyle w:val="nfasissutil"/>
          <w:i w:val="0"/>
        </w:rPr>
        <w:t>En la presente investigación</w:t>
      </w:r>
      <w:r w:rsidR="00476774" w:rsidRPr="0036357D">
        <w:rPr>
          <w:rStyle w:val="nfasissutil"/>
          <w:i w:val="0"/>
        </w:rPr>
        <w:t xml:space="preserve"> se recopiló información de diversas fuentes tanto físicas como digitales, esto con el fin de conseguir una perspectiva más amplia de todo aquello que comprende, la parte del “hardware” conocida como tarjeta madre o placa base, esto abarcando su historia, tipos, clasificación entre otras formas en que este elemento es agrupado.</w:t>
      </w:r>
    </w:p>
    <w:p w:rsidR="00476774" w:rsidRPr="0036357D" w:rsidRDefault="00476774" w:rsidP="0036357D">
      <w:pPr>
        <w:pStyle w:val="Ttulo"/>
        <w:rPr>
          <w:rStyle w:val="nfasissutil"/>
          <w:i w:val="0"/>
        </w:rPr>
      </w:pPr>
      <w:r w:rsidRPr="0036357D">
        <w:rPr>
          <w:rStyle w:val="nfasissutil"/>
          <w:i w:val="0"/>
        </w:rPr>
        <w:t>La importancia de investig</w:t>
      </w:r>
      <w:r w:rsidR="00C47A69" w:rsidRPr="0036357D">
        <w:rPr>
          <w:rStyle w:val="nfasissutil"/>
          <w:i w:val="0"/>
        </w:rPr>
        <w:t xml:space="preserve">ar acerca de la </w:t>
      </w:r>
      <w:r w:rsidR="008D01E0" w:rsidRPr="0036357D">
        <w:rPr>
          <w:rStyle w:val="nfasissutil"/>
          <w:i w:val="0"/>
        </w:rPr>
        <w:t>tarjeta madre radica en que esta</w:t>
      </w:r>
      <w:r w:rsidR="00C47A69" w:rsidRPr="0036357D">
        <w:rPr>
          <w:rStyle w:val="nfasissutil"/>
          <w:i w:val="0"/>
        </w:rPr>
        <w:t xml:space="preserve"> es la base de toda computadora puesto que en ella es donde se colocan los </w:t>
      </w:r>
      <w:r w:rsidR="008D01E0" w:rsidRPr="0036357D">
        <w:rPr>
          <w:rStyle w:val="nfasissutil"/>
          <w:i w:val="0"/>
        </w:rPr>
        <w:t>componentes físicos llámese</w:t>
      </w:r>
      <w:r w:rsidR="0036357D" w:rsidRPr="0036357D">
        <w:rPr>
          <w:rStyle w:val="nfasissutil"/>
          <w:i w:val="0"/>
        </w:rPr>
        <w:t xml:space="preserve"> tarjeta RAM, disco duro</w:t>
      </w:r>
      <w:r w:rsidR="008D01E0" w:rsidRPr="0036357D">
        <w:rPr>
          <w:rStyle w:val="nfasissutil"/>
          <w:i w:val="0"/>
        </w:rPr>
        <w:t>, procesador entre otros.</w:t>
      </w:r>
    </w:p>
    <w:p w:rsidR="008D01E0" w:rsidRPr="0036357D" w:rsidRDefault="008D01E0" w:rsidP="0036357D">
      <w:pPr>
        <w:pStyle w:val="Ttulo"/>
        <w:rPr>
          <w:rStyle w:val="nfasissutil"/>
          <w:i w:val="0"/>
        </w:rPr>
      </w:pPr>
      <w:r w:rsidRPr="0036357D">
        <w:rPr>
          <w:rStyle w:val="nfasissutil"/>
          <w:i w:val="0"/>
        </w:rPr>
        <w:t>Lo que caracte</w:t>
      </w:r>
      <w:r w:rsidR="0036357D" w:rsidRPr="0036357D">
        <w:rPr>
          <w:rStyle w:val="nfasissutil"/>
          <w:i w:val="0"/>
        </w:rPr>
        <w:t xml:space="preserve">riza la placa base es su categorización de los abundantes componentes que comprenden la estructura de la computadora </w:t>
      </w:r>
      <w:r w:rsidR="009C4F13">
        <w:rPr>
          <w:rStyle w:val="nfasissutil"/>
          <w:i w:val="0"/>
        </w:rPr>
        <w:t xml:space="preserve">y sus amplias funciones </w:t>
      </w:r>
      <w:bookmarkStart w:id="0" w:name="_GoBack"/>
      <w:bookmarkEnd w:id="0"/>
    </w:p>
    <w:p w:rsidR="0036357D" w:rsidRDefault="0036357D" w:rsidP="00476774">
      <w:pPr>
        <w:ind w:firstLine="708"/>
        <w:jc w:val="both"/>
        <w:rPr>
          <w:rFonts w:ascii="Times New Roman" w:hAnsi="Times New Roman" w:cs="Times New Roman"/>
          <w:sz w:val="24"/>
          <w:szCs w:val="24"/>
        </w:rPr>
      </w:pPr>
    </w:p>
    <w:p w:rsidR="0036357D" w:rsidRPr="009C4F13" w:rsidRDefault="0036357D" w:rsidP="009C4F13">
      <w:pPr>
        <w:ind w:left="708"/>
        <w:jc w:val="both"/>
        <w:rPr>
          <w:rFonts w:ascii="Times New Roman" w:hAnsi="Times New Roman" w:cs="Times New Roman"/>
          <w:sz w:val="24"/>
          <w:szCs w:val="24"/>
        </w:rPr>
      </w:pPr>
    </w:p>
    <w:sectPr w:rsidR="0036357D" w:rsidRPr="009C4F13" w:rsidSect="00EF0321">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185DB5"/>
    <w:multiLevelType w:val="hybridMultilevel"/>
    <w:tmpl w:val="89A29300"/>
    <w:lvl w:ilvl="0" w:tplc="28DE4D1C">
      <w:start w:val="10"/>
      <w:numFmt w:val="bullet"/>
      <w:lvlText w:val=""/>
      <w:lvlJc w:val="left"/>
      <w:pPr>
        <w:ind w:left="1068" w:hanging="360"/>
      </w:pPr>
      <w:rPr>
        <w:rFonts w:ascii="Wingdings" w:eastAsiaTheme="minorHAnsi" w:hAnsi="Wingdings" w:cs="Times New Roman" w:hint="default"/>
      </w:rPr>
    </w:lvl>
    <w:lvl w:ilvl="1" w:tplc="140A0003" w:tentative="1">
      <w:start w:val="1"/>
      <w:numFmt w:val="bullet"/>
      <w:lvlText w:val="o"/>
      <w:lvlJc w:val="left"/>
      <w:pPr>
        <w:ind w:left="1788" w:hanging="360"/>
      </w:pPr>
      <w:rPr>
        <w:rFonts w:ascii="Courier New" w:hAnsi="Courier New" w:cs="Courier New" w:hint="default"/>
      </w:rPr>
    </w:lvl>
    <w:lvl w:ilvl="2" w:tplc="140A0005" w:tentative="1">
      <w:start w:val="1"/>
      <w:numFmt w:val="bullet"/>
      <w:lvlText w:val=""/>
      <w:lvlJc w:val="left"/>
      <w:pPr>
        <w:ind w:left="2508" w:hanging="360"/>
      </w:pPr>
      <w:rPr>
        <w:rFonts w:ascii="Wingdings" w:hAnsi="Wingdings" w:hint="default"/>
      </w:rPr>
    </w:lvl>
    <w:lvl w:ilvl="3" w:tplc="140A0001" w:tentative="1">
      <w:start w:val="1"/>
      <w:numFmt w:val="bullet"/>
      <w:lvlText w:val=""/>
      <w:lvlJc w:val="left"/>
      <w:pPr>
        <w:ind w:left="3228" w:hanging="360"/>
      </w:pPr>
      <w:rPr>
        <w:rFonts w:ascii="Symbol" w:hAnsi="Symbol" w:hint="default"/>
      </w:rPr>
    </w:lvl>
    <w:lvl w:ilvl="4" w:tplc="140A0003" w:tentative="1">
      <w:start w:val="1"/>
      <w:numFmt w:val="bullet"/>
      <w:lvlText w:val="o"/>
      <w:lvlJc w:val="left"/>
      <w:pPr>
        <w:ind w:left="3948" w:hanging="360"/>
      </w:pPr>
      <w:rPr>
        <w:rFonts w:ascii="Courier New" w:hAnsi="Courier New" w:cs="Courier New" w:hint="default"/>
      </w:rPr>
    </w:lvl>
    <w:lvl w:ilvl="5" w:tplc="140A0005" w:tentative="1">
      <w:start w:val="1"/>
      <w:numFmt w:val="bullet"/>
      <w:lvlText w:val=""/>
      <w:lvlJc w:val="left"/>
      <w:pPr>
        <w:ind w:left="4668" w:hanging="360"/>
      </w:pPr>
      <w:rPr>
        <w:rFonts w:ascii="Wingdings" w:hAnsi="Wingdings" w:hint="default"/>
      </w:rPr>
    </w:lvl>
    <w:lvl w:ilvl="6" w:tplc="140A0001" w:tentative="1">
      <w:start w:val="1"/>
      <w:numFmt w:val="bullet"/>
      <w:lvlText w:val=""/>
      <w:lvlJc w:val="left"/>
      <w:pPr>
        <w:ind w:left="5388" w:hanging="360"/>
      </w:pPr>
      <w:rPr>
        <w:rFonts w:ascii="Symbol" w:hAnsi="Symbol" w:hint="default"/>
      </w:rPr>
    </w:lvl>
    <w:lvl w:ilvl="7" w:tplc="140A0003" w:tentative="1">
      <w:start w:val="1"/>
      <w:numFmt w:val="bullet"/>
      <w:lvlText w:val="o"/>
      <w:lvlJc w:val="left"/>
      <w:pPr>
        <w:ind w:left="6108" w:hanging="360"/>
      </w:pPr>
      <w:rPr>
        <w:rFonts w:ascii="Courier New" w:hAnsi="Courier New" w:cs="Courier New" w:hint="default"/>
      </w:rPr>
    </w:lvl>
    <w:lvl w:ilvl="8" w:tplc="140A0005" w:tentative="1">
      <w:start w:val="1"/>
      <w:numFmt w:val="bullet"/>
      <w:lvlText w:val=""/>
      <w:lvlJc w:val="left"/>
      <w:pPr>
        <w:ind w:left="682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es-C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321"/>
    <w:rsid w:val="0025130D"/>
    <w:rsid w:val="003533C6"/>
    <w:rsid w:val="0036357D"/>
    <w:rsid w:val="00476774"/>
    <w:rsid w:val="00785469"/>
    <w:rsid w:val="008D01E0"/>
    <w:rsid w:val="00924856"/>
    <w:rsid w:val="009A30A8"/>
    <w:rsid w:val="009C4F13"/>
    <w:rsid w:val="00C47A69"/>
    <w:rsid w:val="00E14C62"/>
    <w:rsid w:val="00EF032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8AAD8"/>
  <w15:chartTrackingRefBased/>
  <w15:docId w15:val="{B41EAFD7-45D3-4493-961C-0519186C9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2513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130D"/>
    <w:rPr>
      <w:rFonts w:asciiTheme="majorHAnsi" w:eastAsiaTheme="majorEastAsia" w:hAnsiTheme="majorHAnsi" w:cstheme="majorBidi"/>
      <w:color w:val="2E74B5" w:themeColor="accent1" w:themeShade="BF"/>
      <w:sz w:val="32"/>
      <w:szCs w:val="32"/>
    </w:rPr>
  </w:style>
  <w:style w:type="character" w:styleId="nfasissutil">
    <w:name w:val="Subtle Emphasis"/>
    <w:basedOn w:val="Fuentedeprrafopredeter"/>
    <w:uiPriority w:val="19"/>
    <w:qFormat/>
    <w:rsid w:val="0036357D"/>
    <w:rPr>
      <w:i/>
      <w:iCs/>
      <w:color w:val="404040" w:themeColor="text1" w:themeTint="BF"/>
    </w:rPr>
  </w:style>
  <w:style w:type="paragraph" w:styleId="Ttulo">
    <w:name w:val="Title"/>
    <w:basedOn w:val="Normal"/>
    <w:next w:val="Normal"/>
    <w:link w:val="TtuloCar"/>
    <w:uiPriority w:val="10"/>
    <w:qFormat/>
    <w:rsid w:val="0036357D"/>
    <w:pPr>
      <w:spacing w:after="0" w:line="480" w:lineRule="auto"/>
      <w:ind w:firstLine="284"/>
      <w:contextualSpacing/>
      <w:jc w:val="both"/>
    </w:pPr>
    <w:rPr>
      <w:rFonts w:ascii="Times New Roman" w:eastAsiaTheme="majorEastAsia" w:hAnsi="Times New Roman" w:cstheme="majorBidi"/>
      <w:spacing w:val="-10"/>
      <w:kern w:val="28"/>
      <w:sz w:val="24"/>
      <w:szCs w:val="56"/>
    </w:rPr>
  </w:style>
  <w:style w:type="character" w:customStyle="1" w:styleId="TtuloCar">
    <w:name w:val="Título Car"/>
    <w:basedOn w:val="Fuentedeprrafopredeter"/>
    <w:link w:val="Ttulo"/>
    <w:uiPriority w:val="10"/>
    <w:rsid w:val="0036357D"/>
    <w:rPr>
      <w:rFonts w:ascii="Times New Roman" w:eastAsiaTheme="majorEastAsia" w:hAnsi="Times New Roman" w:cstheme="majorBidi"/>
      <w:spacing w:val="-10"/>
      <w:kern w:val="28"/>
      <w:sz w:val="24"/>
      <w:szCs w:val="56"/>
    </w:rPr>
  </w:style>
  <w:style w:type="paragraph" w:styleId="Prrafodelista">
    <w:name w:val="List Paragraph"/>
    <w:basedOn w:val="Normal"/>
    <w:uiPriority w:val="34"/>
    <w:qFormat/>
    <w:rsid w:val="003635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156</Words>
  <Characters>858</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CISCO</dc:creator>
  <cp:keywords/>
  <dc:description/>
  <cp:lastModifiedBy>CISCO</cp:lastModifiedBy>
  <cp:revision>3</cp:revision>
  <dcterms:created xsi:type="dcterms:W3CDTF">2019-02-28T22:17:00Z</dcterms:created>
  <dcterms:modified xsi:type="dcterms:W3CDTF">2019-02-28T22:23:00Z</dcterms:modified>
</cp:coreProperties>
</file>