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b/>
          <w:bCs/>
          <w:color w:val="1F4E78"/>
        </w:rPr>
        <w:t xml:space="preserve">HCIN Automation - Test Execution Report</w:t>
      </w:r>
    </w:p>
    <w:p>
      <w:pPr>
        <w:spacing w:after="200"/>
        <w:jc w:val="center"/>
      </w:pPr>
      <w:r>
        <w:rPr>
          <w:i/>
          <w:iCs/>
          <w:color w:val="595959"/>
        </w:rPr>
        <w:t xml:space="preserve">Generated: 7/28/2026, 9:48:27 AM</w:t>
      </w:r>
    </w:p>
    <w:p>
      <w:pPr>
        <w:spacing w:after="200"/>
        <w:jc w:val="center"/>
      </w:pPr>
      <w:r>
        <w:rPr>
          <w:b/>
          <w:bCs/>
          <w:color w:val="1E8449"/>
          <w:sz w:val="28"/>
          <w:szCs w:val="28"/>
        </w:rPr>
        <w:t xml:space="preserve">Overall Result: PASSED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AF1F8" w:val="solid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4E78"/>
                <w:sz w:val="32"/>
                <w:szCs w:val="32"/>
              </w:rPr>
              <w:t xml:space="preserve">1</w:t>
            </w:r>
          </w:p>
          <w:p>
            <w:pPr>
              <w:jc w:val="center"/>
            </w:pPr>
            <w:r>
              <w:rPr>
                <w:color w:val="404040"/>
                <w:sz w:val="20"/>
                <w:szCs w:val="20"/>
              </w:rPr>
              <w:t xml:space="preserve">Total</w:t>
            </w:r>
          </w:p>
        </w:tc>
        <w:tc>
          <w:tcPr>
            <w:tcW w:type="pct" w:w="2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32"/>
                <w:szCs w:val="32"/>
              </w:rPr>
              <w:t xml:space="preserve">1</w:t>
            </w:r>
          </w:p>
          <w:p>
            <w:pPr>
              <w:jc w:val="center"/>
            </w:pPr>
            <w:r>
              <w:rPr>
                <w:color w:val="404040"/>
                <w:sz w:val="20"/>
                <w:szCs w:val="20"/>
              </w:rPr>
              <w:t xml:space="preserve">Passed</w:t>
            </w:r>
          </w:p>
        </w:tc>
        <w:tc>
          <w:tcPr>
            <w:tcW w:type="pct" w:w="2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FDEDEC" w:val="solid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32"/>
                <w:szCs w:val="32"/>
              </w:rPr>
              <w:t xml:space="preserve">0</w:t>
            </w:r>
          </w:p>
          <w:p>
            <w:pPr>
              <w:jc w:val="center"/>
            </w:pPr>
            <w:r>
              <w:rPr>
                <w:color w:val="404040"/>
                <w:sz w:val="20"/>
                <w:szCs w:val="20"/>
              </w:rPr>
              <w:t xml:space="preserve">Failed</w:t>
            </w:r>
          </w:p>
        </w:tc>
        <w:tc>
          <w:tcPr>
            <w:tcW w:type="pct" w:w="2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FEF9E7" w:val="solid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D6608"/>
                <w:sz w:val="32"/>
                <w:szCs w:val="32"/>
              </w:rPr>
              <w:t xml:space="preserve">0</w:t>
            </w:r>
          </w:p>
          <w:p>
            <w:pPr>
              <w:jc w:val="center"/>
            </w:pPr>
            <w:r>
              <w:rPr>
                <w:color w:val="404040"/>
                <w:sz w:val="20"/>
                <w:szCs w:val="20"/>
              </w:rPr>
              <w:t xml:space="preserve">Skipped</w:t>
            </w:r>
          </w:p>
        </w:tc>
      </w:tr>
    </w:tbl>
    <w:p>
      <w:pPr>
        <w:spacing w:after="200"/>
      </w:pPr>
    </w:p>
    <w:p>
      <w:pPr>
        <w:pStyle w:val="Heading1"/>
        <w:spacing w:after="150"/>
      </w:pPr>
      <w:r>
        <w:rPr>
          <w:b/>
          <w:bCs/>
          <w:color w:val="1F4E78"/>
        </w:rPr>
        <w:t xml:space="preserve">Test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1F4E78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pct" w:w="3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1F4E78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Test Name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1F4E78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pct" w:w="1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1F4E78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pct" w:w="1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1F4E78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Duration (ms)</w:t>
            </w:r>
          </w:p>
        </w:tc>
        <w:tc>
          <w:tcPr>
            <w:tcW w:type="pct" w:w="1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1F4E78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Error</w:t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3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Create New Company Lead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onboardCompanyLead.spec.js</w:t>
            </w:r>
          </w:p>
        </w:tc>
        <w:tc>
          <w:tcPr>
            <w:tcW w:type="pct" w:w="1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PASSED</w:t>
            </w:r>
          </w:p>
        </w:tc>
        <w:tc>
          <w:tcPr>
            <w:tcW w:type="pct" w:w="1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25733</w:t>
            </w:r>
          </w:p>
        </w:tc>
        <w:tc>
          <w:tcPr>
            <w:tcW w:type="pct" w:w="1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  <w:spacing w:after="100" w:before="400"/>
      </w:pPr>
      <w:r>
        <w:rPr>
          <w:b/>
          <w:bCs/>
          <w:color w:val="1F4E78"/>
        </w:rPr>
        <w:t xml:space="preserve">1. Create New Company Lead</w:t>
      </w:r>
    </w:p>
    <w:p>
      <w:pPr>
        <w:spacing w:after="100"/>
      </w:pPr>
      <w:r>
        <w:rPr>
          <w:b/>
          <w:bCs/>
        </w:rPr>
        <w:t xml:space="preserve">Status: </w:t>
      </w:r>
      <w:r>
        <w:rPr>
          <w:b/>
          <w:bCs/>
          <w:color w:val="1E8449"/>
        </w:rPr>
        <w:t xml:space="preserve">PASSED</w:t>
      </w:r>
      <w:r>
        <w:rPr>
          <w:color w:val="595959"/>
        </w:rPr>
        <w:t xml:space="preserve">   |   Duration: 25733 ms</w:t>
      </w:r>
    </w:p>
    <w:p>
      <w:pPr>
        <w:spacing w:after="150"/>
      </w:pPr>
      <w:r>
        <w:rPr>
          <w:i/>
          <w:iCs/>
          <w:color w:val="404040"/>
        </w:rPr>
        <w:t xml:space="preserve">Logs in as Sales RM, creates a new lead for a company/corporate entity (GSTIN, CIN, LEI, key person, address &amp; program details), uploads a KYC document and submits it, using test data read from fixtures/companyLeadData.xlsx.</w:t>
      </w:r>
    </w:p>
    <w:p>
      <w:pPr>
        <w:spacing w:after="100"/>
      </w:pPr>
      <w:r>
        <w:rPr>
          <w:b/>
          <w:bCs/>
        </w:rPr>
        <w:t xml:space="preserve">Field-by-Field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1F4E78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pct" w:w="3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1F4E78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1F4E78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 Entered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1F4E78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3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Create New Lead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pct" w:w="3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Existing/New Customer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New Customer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pct" w:w="3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OEM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Hyundai Motor India Limited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pct" w:w="3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GSTIN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27ALKGE1234F1Z5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pct" w:w="3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Entity Name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Indian Motors Enterprises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pct" w:w="3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Trade Name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IME Auto Hub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pct" w:w="3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Constitution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Private Limited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pct" w:w="3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Income Range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200-500 Cr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pct" w:w="3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CIN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U78700MH2020PTC345678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pct" w:w="3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DOB / DOI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10-March-2010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pct" w:w="3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LEI Applicability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pct" w:w="3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MSME Applicability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pct" w:w="3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Nature of Business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Automobile Trading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pct" w:w="3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Fetch (Dedupe &amp; Group Exposure)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pct" w:w="3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Salutation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Ms.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pct" w:w="3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Primary Key Person Name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Gautam Sharma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17</w:t>
            </w:r>
          </w:p>
        </w:tc>
        <w:tc>
          <w:tcPr>
            <w:tcW w:type="pct" w:w="3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Designation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Operations Manager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pct" w:w="3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Primary Key Person Mobile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9876943210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19</w:t>
            </w:r>
          </w:p>
        </w:tc>
        <w:tc>
          <w:tcPr>
            <w:tcW w:type="pct" w:w="3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Primary Key Person Email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gautam.sharma@example.com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pct" w:w="3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Address Type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Office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21</w:t>
            </w:r>
          </w:p>
        </w:tc>
        <w:tc>
          <w:tcPr>
            <w:tcW w:type="pct" w:w="3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Address Line 1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 MG Road, Andheri East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22</w:t>
            </w:r>
          </w:p>
        </w:tc>
        <w:tc>
          <w:tcPr>
            <w:tcW w:type="pct" w:w="3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Pincode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400069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23</w:t>
            </w:r>
          </w:p>
        </w:tc>
        <w:tc>
          <w:tcPr>
            <w:tcW w:type="pct" w:w="3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Outlet Code (Dealer Code)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MH12346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24</w:t>
            </w:r>
          </w:p>
        </w:tc>
        <w:tc>
          <w:tcPr>
            <w:tcW w:type="pct" w:w="3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Main Dealer Code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MH12346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pct" w:w="3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Program Name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Program Name Hyundai_TD_07 (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26</w:t>
            </w:r>
          </w:p>
        </w:tc>
        <w:tc>
          <w:tcPr>
            <w:tcW w:type="pct" w:w="3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Proposed Limit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750000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27</w:t>
            </w:r>
          </w:p>
        </w:tc>
        <w:tc>
          <w:tcPr>
            <w:tcW w:type="pct" w:w="3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Physical Application File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D:\OneDrive - Indinvoice Tech Solutions Pvt. Ltd\Desktop\HCIN-Automation\fixtures\sample-document.pdf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28</w:t>
            </w:r>
          </w:p>
        </w:tc>
        <w:tc>
          <w:tcPr>
            <w:tcW w:type="pct" w:w="3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Remarks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Documents verified and in order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29</w:t>
            </w:r>
          </w:p>
        </w:tc>
        <w:tc>
          <w:tcPr>
            <w:tcW w:type="pct" w:w="3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Submit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30</w:t>
            </w:r>
          </w:p>
        </w:tc>
        <w:tc>
          <w:tcPr>
            <w:tcW w:type="pct" w:w="3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Follow-up Email Id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priya@example.com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31</w:t>
            </w:r>
          </w:p>
        </w:tc>
        <w:tc>
          <w:tcPr>
            <w:tcW w:type="pct" w:w="3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Submit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Metadata/LabelInfo.xml><?xml version="1.0" encoding="utf-8"?>
<clbl:labelList xmlns:clbl="http://schemas.microsoft.com/office/2020/mipLabelMetadata">
  <clbl:label id="{b7813a43-de38-4c9d-bbd9-a0daaff58f6b}" enabled="1" method="Standard" siteId="{5baa5c43-03e4-4b21-a821-a9de32331f6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2026-07-28T04:18:54.507Z</dcterms:created>
  <dcterms:modified xsi:type="dcterms:W3CDTF">2026-07-28T04:18:54.507Z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