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DC5F" w14:textId="5D0D2198" w:rsidR="003A6C55" w:rsidRDefault="006D07C6" w:rsidP="003A6C55">
      <w:pPr>
        <w:spacing w:after="240"/>
        <w:jc w:val="center"/>
        <w:rPr>
          <w:rFonts w:ascii="Arial" w:hAnsi="Arial" w:cs="Arial"/>
          <w:b/>
          <w:bCs/>
          <w:sz w:val="40"/>
          <w:szCs w:val="40"/>
        </w:rPr>
      </w:pPr>
      <w:r>
        <w:rPr>
          <w:rFonts w:ascii="Arial" w:hAnsi="Arial" w:cs="Arial"/>
          <w:b/>
          <w:bCs/>
          <w:sz w:val="40"/>
          <w:szCs w:val="40"/>
        </w:rPr>
        <w:t>RadIceCream: A RISC-V Assembly Gam</w:t>
      </w:r>
      <w:r w:rsidR="003A6C55">
        <w:rPr>
          <w:rFonts w:ascii="Arial" w:hAnsi="Arial" w:cs="Arial"/>
          <w:b/>
          <w:bCs/>
          <w:sz w:val="40"/>
          <w:szCs w:val="40"/>
        </w:rPr>
        <w:t>e</w:t>
      </w:r>
    </w:p>
    <w:p w14:paraId="0ECC98A9" w14:textId="77777777" w:rsidR="003A6C55" w:rsidRDefault="003A6C55" w:rsidP="003A6C55">
      <w:pPr>
        <w:spacing w:after="240"/>
        <w:rPr>
          <w:rFonts w:ascii="Times New Roman" w:hAnsi="Times New Roman" w:cs="Times New Roman"/>
          <w:sz w:val="24"/>
          <w:szCs w:val="24"/>
        </w:rPr>
        <w:sectPr w:rsidR="003A6C55" w:rsidSect="006D07C6">
          <w:pgSz w:w="11906" w:h="16838" w:code="9"/>
          <w:pgMar w:top="1134" w:right="1134" w:bottom="1418" w:left="1418" w:header="720" w:footer="720" w:gutter="0"/>
          <w:cols w:space="720"/>
          <w:docGrid w:linePitch="360"/>
        </w:sectPr>
      </w:pPr>
    </w:p>
    <w:p w14:paraId="0F4C20A4" w14:textId="77777777" w:rsidR="003A6C55" w:rsidRPr="00673EF6" w:rsidRDefault="003A6C55" w:rsidP="003A6C55">
      <w:pPr>
        <w:spacing w:after="240"/>
        <w:jc w:val="right"/>
        <w:rPr>
          <w:rFonts w:ascii="Times New Roman" w:hAnsi="Times New Roman" w:cs="Times New Roman"/>
          <w:sz w:val="20"/>
          <w:szCs w:val="20"/>
        </w:rPr>
      </w:pPr>
      <w:r w:rsidRPr="00673EF6">
        <w:rPr>
          <w:rFonts w:ascii="Times New Roman" w:hAnsi="Times New Roman" w:cs="Times New Roman"/>
          <w:sz w:val="20"/>
          <w:szCs w:val="20"/>
        </w:rPr>
        <w:t>Nirva Neves de Macedo</w:t>
      </w:r>
    </w:p>
    <w:p w14:paraId="1F89A673" w14:textId="77777777" w:rsidR="003A6C55" w:rsidRPr="00673EF6" w:rsidRDefault="003A6C55" w:rsidP="003A6C55">
      <w:pPr>
        <w:spacing w:after="240"/>
        <w:jc w:val="center"/>
        <w:rPr>
          <w:rFonts w:ascii="Times New Roman" w:hAnsi="Times New Roman" w:cs="Times New Roman"/>
          <w:sz w:val="20"/>
          <w:szCs w:val="20"/>
        </w:rPr>
      </w:pPr>
      <w:r w:rsidRPr="00673EF6">
        <w:rPr>
          <w:rFonts w:ascii="Times New Roman" w:hAnsi="Times New Roman" w:cs="Times New Roman"/>
          <w:sz w:val="20"/>
          <w:szCs w:val="20"/>
        </w:rPr>
        <w:t>Rodrigo Rafik</w:t>
      </w:r>
    </w:p>
    <w:p w14:paraId="54FC8CB5" w14:textId="63EE83FF" w:rsidR="003A6C55" w:rsidRPr="00673EF6" w:rsidRDefault="003A6C55" w:rsidP="003A6C55">
      <w:pPr>
        <w:spacing w:after="240"/>
        <w:rPr>
          <w:rFonts w:ascii="Times New Roman" w:hAnsi="Times New Roman" w:cs="Times New Roman"/>
          <w:sz w:val="20"/>
          <w:szCs w:val="20"/>
        </w:rPr>
        <w:sectPr w:rsidR="003A6C55" w:rsidRPr="00673EF6" w:rsidSect="003A6C55">
          <w:type w:val="continuous"/>
          <w:pgSz w:w="11906" w:h="16838" w:code="9"/>
          <w:pgMar w:top="1134" w:right="1134" w:bottom="1418" w:left="1418" w:header="720" w:footer="720" w:gutter="0"/>
          <w:cols w:num="3" w:space="720"/>
          <w:docGrid w:linePitch="360"/>
        </w:sectPr>
      </w:pPr>
      <w:r w:rsidRPr="00673EF6">
        <w:rPr>
          <w:rFonts w:ascii="Times New Roman" w:hAnsi="Times New Roman" w:cs="Times New Roman"/>
          <w:sz w:val="20"/>
          <w:szCs w:val="20"/>
        </w:rPr>
        <w:t>Mariana Simi</w:t>
      </w:r>
      <w:r w:rsidR="00712256">
        <w:rPr>
          <w:rFonts w:ascii="Times New Roman" w:hAnsi="Times New Roman" w:cs="Times New Roman"/>
          <w:sz w:val="20"/>
          <w:szCs w:val="20"/>
        </w:rPr>
        <w:t>on</w:t>
      </w:r>
    </w:p>
    <w:p w14:paraId="2051E774" w14:textId="77777777" w:rsidR="00F473B2" w:rsidRDefault="003A6C55" w:rsidP="00F473B2">
      <w:pPr>
        <w:spacing w:after="240"/>
        <w:jc w:val="center"/>
        <w:rPr>
          <w:rFonts w:ascii="Times New Roman" w:hAnsi="Times New Roman" w:cs="Times New Roman"/>
          <w:sz w:val="24"/>
          <w:szCs w:val="24"/>
        </w:rPr>
      </w:pPr>
      <w:r w:rsidRPr="00673EF6">
        <w:rPr>
          <w:rFonts w:ascii="Times New Roman" w:hAnsi="Times New Roman" w:cs="Times New Roman"/>
          <w:sz w:val="20"/>
          <w:szCs w:val="20"/>
        </w:rPr>
        <w:t>Department of Computer Science at University of Brasília</w:t>
      </w:r>
    </w:p>
    <w:p w14:paraId="1E2BD203" w14:textId="77777777" w:rsidR="00F71474" w:rsidRDefault="003A6C55" w:rsidP="00F473B2">
      <w:pPr>
        <w:spacing w:after="240"/>
        <w:rPr>
          <w:rFonts w:ascii="Times New Roman" w:hAnsi="Times New Roman" w:cs="Times New Roman"/>
          <w:sz w:val="24"/>
          <w:szCs w:val="24"/>
        </w:rPr>
      </w:pPr>
      <w:r>
        <w:rPr>
          <w:rFonts w:ascii="Times New Roman" w:hAnsi="Times New Roman" w:cs="Times New Roman"/>
          <w:sz w:val="24"/>
          <w:szCs w:val="24"/>
        </w:rPr>
        <w:t>Space for figure</w:t>
      </w:r>
    </w:p>
    <w:p w14:paraId="45BA730C" w14:textId="77777777" w:rsidR="00F473B2" w:rsidRDefault="00F473B2" w:rsidP="00F473B2">
      <w:pPr>
        <w:spacing w:after="240"/>
        <w:rPr>
          <w:rFonts w:ascii="Times New Roman" w:hAnsi="Times New Roman" w:cs="Times New Roman"/>
          <w:sz w:val="24"/>
          <w:szCs w:val="24"/>
        </w:rPr>
      </w:pPr>
    </w:p>
    <w:p w14:paraId="3EA0038A" w14:textId="77777777" w:rsidR="00F473B2" w:rsidRDefault="00F473B2" w:rsidP="00F473B2">
      <w:pPr>
        <w:spacing w:after="240"/>
        <w:rPr>
          <w:rFonts w:ascii="Times New Roman" w:hAnsi="Times New Roman" w:cs="Times New Roman"/>
          <w:sz w:val="24"/>
          <w:szCs w:val="24"/>
        </w:rPr>
      </w:pPr>
    </w:p>
    <w:p w14:paraId="7BA543BA" w14:textId="77777777" w:rsidR="00F473B2" w:rsidRDefault="00F473B2" w:rsidP="00F473B2">
      <w:pPr>
        <w:spacing w:after="240"/>
        <w:rPr>
          <w:rFonts w:ascii="Times New Roman" w:hAnsi="Times New Roman" w:cs="Times New Roman"/>
          <w:sz w:val="24"/>
          <w:szCs w:val="24"/>
        </w:rPr>
      </w:pPr>
    </w:p>
    <w:p w14:paraId="2044856F" w14:textId="77777777" w:rsidR="00F473B2" w:rsidRDefault="00F473B2" w:rsidP="00F473B2">
      <w:pPr>
        <w:spacing w:after="240"/>
        <w:rPr>
          <w:rFonts w:ascii="Times New Roman" w:hAnsi="Times New Roman" w:cs="Times New Roman"/>
          <w:sz w:val="24"/>
          <w:szCs w:val="24"/>
        </w:rPr>
      </w:pPr>
    </w:p>
    <w:p w14:paraId="7A6B4A3B" w14:textId="77777777" w:rsidR="00F473B2" w:rsidRDefault="00F473B2" w:rsidP="00F473B2">
      <w:pPr>
        <w:spacing w:after="240"/>
        <w:rPr>
          <w:rFonts w:ascii="Times New Roman" w:hAnsi="Times New Roman" w:cs="Times New Roman"/>
          <w:sz w:val="24"/>
          <w:szCs w:val="24"/>
        </w:rPr>
      </w:pPr>
    </w:p>
    <w:p w14:paraId="44B0E89A" w14:textId="0A595656" w:rsidR="00F473B2" w:rsidRDefault="00F473B2" w:rsidP="00F473B2">
      <w:pPr>
        <w:spacing w:after="240"/>
        <w:rPr>
          <w:rFonts w:ascii="Times New Roman" w:hAnsi="Times New Roman" w:cs="Times New Roman"/>
          <w:sz w:val="24"/>
          <w:szCs w:val="24"/>
        </w:rPr>
        <w:sectPr w:rsidR="00F473B2" w:rsidSect="00F473B2">
          <w:type w:val="continuous"/>
          <w:pgSz w:w="11906" w:h="16838" w:code="9"/>
          <w:pgMar w:top="720" w:right="720" w:bottom="720" w:left="720" w:header="720" w:footer="720" w:gutter="0"/>
          <w:cols w:space="720"/>
          <w:docGrid w:linePitch="360"/>
        </w:sectPr>
      </w:pPr>
    </w:p>
    <w:p w14:paraId="711BE03B" w14:textId="66811985" w:rsidR="00673EF6" w:rsidRPr="00673EF6" w:rsidRDefault="00673EF6" w:rsidP="00673EF6">
      <w:pPr>
        <w:spacing w:after="240"/>
        <w:rPr>
          <w:rFonts w:ascii="Arial" w:hAnsi="Arial" w:cs="Arial"/>
          <w:b/>
          <w:bCs/>
          <w:sz w:val="24"/>
          <w:szCs w:val="24"/>
        </w:rPr>
      </w:pPr>
      <w:r w:rsidRPr="00673EF6">
        <w:rPr>
          <w:rFonts w:ascii="Arial" w:hAnsi="Arial" w:cs="Arial"/>
          <w:b/>
          <w:bCs/>
          <w:sz w:val="24"/>
          <w:szCs w:val="24"/>
        </w:rPr>
        <w:t>0</w:t>
      </w:r>
      <w:r w:rsidRPr="00673EF6">
        <w:rPr>
          <w:rFonts w:ascii="Arial" w:hAnsi="Arial" w:cs="Arial"/>
          <w:b/>
          <w:bCs/>
          <w:sz w:val="24"/>
          <w:szCs w:val="24"/>
        </w:rPr>
        <w:tab/>
      </w:r>
      <w:r w:rsidR="00F71474" w:rsidRPr="00673EF6">
        <w:rPr>
          <w:rFonts w:ascii="Arial" w:hAnsi="Arial" w:cs="Arial"/>
          <w:b/>
          <w:bCs/>
          <w:sz w:val="24"/>
          <w:szCs w:val="24"/>
        </w:rPr>
        <w:t>Abstract</w:t>
      </w:r>
    </w:p>
    <w:p w14:paraId="6F2708CC" w14:textId="1A97758C" w:rsidR="00673EF6" w:rsidRPr="00673EF6" w:rsidRDefault="00673EF6" w:rsidP="00673EF6">
      <w:pPr>
        <w:spacing w:after="240" w:line="240" w:lineRule="auto"/>
        <w:jc w:val="both"/>
        <w:rPr>
          <w:rFonts w:ascii="Times New Roman" w:hAnsi="Times New Roman" w:cs="Times New Roman"/>
          <w:sz w:val="16"/>
          <w:szCs w:val="16"/>
        </w:rPr>
      </w:pPr>
      <w:r w:rsidRPr="00673EF6">
        <w:rPr>
          <w:rFonts w:ascii="Times New Roman" w:hAnsi="Times New Roman" w:cs="Times New Roman"/>
          <w:sz w:val="16"/>
          <w:szCs w:val="16"/>
        </w:rPr>
        <w:t>This scientific paper describes the development process of the game RadIceCream</w:t>
      </w:r>
      <w:r w:rsidR="00712256">
        <w:rPr>
          <w:rFonts w:ascii="Times New Roman" w:hAnsi="Times New Roman" w:cs="Times New Roman"/>
          <w:sz w:val="16"/>
          <w:szCs w:val="16"/>
        </w:rPr>
        <w:t>, created by Computer Science undergraduates Nirva Neves de Macedo, Rodrigo Rafik Menezes de Moraes and Mariana Simion dos Santos</w:t>
      </w:r>
      <w:r w:rsidRPr="00673EF6">
        <w:rPr>
          <w:rFonts w:ascii="Times New Roman" w:hAnsi="Times New Roman" w:cs="Times New Roman"/>
          <w:sz w:val="16"/>
          <w:szCs w:val="16"/>
        </w:rPr>
        <w:t xml:space="preserve">, inspired by the previously </w:t>
      </w:r>
      <w:r w:rsidR="00712256">
        <w:rPr>
          <w:rFonts w:ascii="Times New Roman" w:hAnsi="Times New Roman" w:cs="Times New Roman"/>
          <w:sz w:val="16"/>
          <w:szCs w:val="16"/>
        </w:rPr>
        <w:t>F</w:t>
      </w:r>
      <w:r w:rsidRPr="00673EF6">
        <w:rPr>
          <w:rFonts w:ascii="Times New Roman" w:hAnsi="Times New Roman" w:cs="Times New Roman"/>
          <w:sz w:val="16"/>
          <w:szCs w:val="16"/>
        </w:rPr>
        <w:t>lash</w:t>
      </w:r>
      <w:r w:rsidR="00712256">
        <w:rPr>
          <w:rFonts w:ascii="Times New Roman" w:hAnsi="Times New Roman" w:cs="Times New Roman"/>
          <w:sz w:val="16"/>
          <w:szCs w:val="16"/>
        </w:rPr>
        <w:t xml:space="preserve"> </w:t>
      </w:r>
      <w:r w:rsidRPr="00673EF6">
        <w:rPr>
          <w:rFonts w:ascii="Times New Roman" w:hAnsi="Times New Roman" w:cs="Times New Roman"/>
          <w:sz w:val="16"/>
          <w:szCs w:val="16"/>
        </w:rPr>
        <w:t>and nowadays HTML5 game BadIceCream by publisher and developer Nitrome. The game was developed in Assembly Language for RISC-V processors.</w:t>
      </w:r>
      <w:r w:rsidR="00712256">
        <w:rPr>
          <w:rFonts w:ascii="Times New Roman" w:hAnsi="Times New Roman" w:cs="Times New Roman"/>
          <w:sz w:val="16"/>
          <w:szCs w:val="16"/>
        </w:rPr>
        <w:t xml:space="preserve"> More specifically, it was developed utilizing the RISC-V Assembly Runtime Simulator (From this point on, referred to simply as “RARS”) as an Integrated Development Environment, in conjunction with the tool FPGRARS – a far less glitchy version of RARS itself that can run assembly code much more quickly. Together, these utilities made the project possible.</w:t>
      </w:r>
    </w:p>
    <w:p w14:paraId="1428284D" w14:textId="53BAB5AD" w:rsidR="00F71474" w:rsidRDefault="00F71474" w:rsidP="00F71474">
      <w:pPr>
        <w:spacing w:after="240"/>
        <w:rPr>
          <w:rFonts w:ascii="Arial" w:hAnsi="Arial" w:cs="Arial"/>
          <w:b/>
          <w:bCs/>
          <w:sz w:val="24"/>
          <w:szCs w:val="24"/>
        </w:rPr>
      </w:pPr>
      <w:r w:rsidRPr="00673EF6">
        <w:rPr>
          <w:rFonts w:ascii="Arial" w:hAnsi="Arial" w:cs="Arial"/>
          <w:b/>
          <w:bCs/>
          <w:sz w:val="24"/>
          <w:szCs w:val="24"/>
        </w:rPr>
        <w:t>1</w:t>
      </w:r>
      <w:r w:rsidRPr="00673EF6">
        <w:rPr>
          <w:rFonts w:ascii="Arial" w:hAnsi="Arial" w:cs="Arial"/>
          <w:b/>
          <w:bCs/>
          <w:sz w:val="24"/>
          <w:szCs w:val="24"/>
        </w:rPr>
        <w:tab/>
        <w:t>Introduction</w:t>
      </w:r>
    </w:p>
    <w:p w14:paraId="2AD609D8" w14:textId="7631B359" w:rsidR="003A5C72" w:rsidRDefault="003A5C72" w:rsidP="0090059E">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BadIceCream is a browser game released in 2010 by the aforementioned publisher Nitrome. While it is a very simple game, recreating this game in assembly language proved itself a quite extreme challenge. Much of the game had to be simplified in order to fit the schedule, however this does not mean there is no polish in the game’s assembly implementation. In fact, despite the enormous codebase, when well analyzed most of the assembly “functions” in RadIceCream are indeed pretty simple and are made to appear, as best as it could be done, organized.</w:t>
      </w:r>
    </w:p>
    <w:p w14:paraId="67FF1E60" w14:textId="690236E9" w:rsidR="003A5C72" w:rsidRDefault="003A5C72" w:rsidP="0090059E">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RadIceCream is thus not an exact recreation – one could say it only recreates the original game’s mechanics, but in no way its art and style. In some areas, simpler art and style proved itself easier to implement. As such, this game attempts to subvert the original’s concept in a certain way, stylized much more ironically and presenting subtle satire, with the goal of simply adding to the fun factor. Moreover, the more complex enemies had to be disregarded in favour of</w:t>
      </w:r>
      <w:r w:rsidR="004A43F5">
        <w:rPr>
          <w:rFonts w:ascii="Times New Roman" w:hAnsi="Times New Roman" w:cs="Times New Roman"/>
          <w:sz w:val="16"/>
          <w:szCs w:val="16"/>
        </w:rPr>
        <w:t xml:space="preserve"> possibly entirely new enemies (albeit not </w:t>
      </w:r>
      <w:r w:rsidR="004A43F5" w:rsidRPr="004A43F5">
        <w:rPr>
          <w:rFonts w:ascii="Times New Roman" w:hAnsi="Times New Roman" w:cs="Times New Roman"/>
          <w:i/>
          <w:iCs/>
          <w:sz w:val="16"/>
          <w:szCs w:val="16"/>
        </w:rPr>
        <w:t>that</w:t>
      </w:r>
      <w:r w:rsidR="004A43F5">
        <w:rPr>
          <w:rFonts w:ascii="Times New Roman" w:hAnsi="Times New Roman" w:cs="Times New Roman"/>
          <w:sz w:val="16"/>
          <w:szCs w:val="16"/>
        </w:rPr>
        <w:t xml:space="preserve"> exciting).</w:t>
      </w:r>
    </w:p>
    <w:p w14:paraId="10A0B59D" w14:textId="284BD2EB" w:rsidR="00712256" w:rsidRDefault="00712256" w:rsidP="0090059E">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 xml:space="preserve">Beyond just the aforementioned tools, it should be mentioned that a couple </w:t>
      </w:r>
      <w:r w:rsidR="0090059E">
        <w:rPr>
          <w:rFonts w:ascii="Times New Roman" w:hAnsi="Times New Roman" w:cs="Times New Roman"/>
          <w:sz w:val="16"/>
          <w:szCs w:val="16"/>
        </w:rPr>
        <w:t xml:space="preserve">of </w:t>
      </w:r>
      <w:r>
        <w:rPr>
          <w:rFonts w:ascii="Times New Roman" w:hAnsi="Times New Roman" w:cs="Times New Roman"/>
          <w:sz w:val="16"/>
          <w:szCs w:val="16"/>
        </w:rPr>
        <w:t xml:space="preserve">other key tools – which could have been alternatives – were vital for a much quicker development process. Mainly, paint.net, which is an image manipulation program that was widely used for the creation of sprites, backgrounds and other </w:t>
      </w:r>
      <w:r w:rsidR="0090059E">
        <w:rPr>
          <w:rFonts w:ascii="Times New Roman" w:hAnsi="Times New Roman" w:cs="Times New Roman"/>
          <w:sz w:val="16"/>
          <w:szCs w:val="16"/>
        </w:rPr>
        <w:t>graphical elements; bmp2oac3.exe, which is a tool for conversion of bitmap image files into data files that can be accessed by the two runtime simulators used through a rendering function; Notepad++, which was used extensively as a text editor for data matrixes and other data files with structures that were purpose-built for the game, given that it is a far more sophisticated editor than the simplistic one that comes built into RARS.</w:t>
      </w:r>
      <w:r w:rsidR="00F473B2">
        <w:rPr>
          <w:rFonts w:ascii="Times New Roman" w:hAnsi="Times New Roman" w:cs="Times New Roman"/>
          <w:sz w:val="16"/>
          <w:szCs w:val="16"/>
        </w:rPr>
        <w:t xml:space="preserve"> Finally, GitHub and Git were used at all times after the first few functions were written and settled in order to keep track of changes and allow easier contribution by the project’s authors.</w:t>
      </w:r>
    </w:p>
    <w:p w14:paraId="2F8AE072" w14:textId="7AD2E7FD" w:rsidR="0090059E" w:rsidRPr="00673EF6" w:rsidRDefault="0090059E" w:rsidP="0090059E">
      <w:pPr>
        <w:spacing w:after="240" w:line="240" w:lineRule="auto"/>
        <w:jc w:val="both"/>
        <w:rPr>
          <w:rFonts w:ascii="Arial" w:hAnsi="Arial" w:cs="Arial"/>
          <w:b/>
          <w:bCs/>
          <w:sz w:val="24"/>
          <w:szCs w:val="24"/>
        </w:rPr>
      </w:pPr>
      <w:r>
        <w:rPr>
          <w:rFonts w:ascii="Times New Roman" w:hAnsi="Times New Roman" w:cs="Times New Roman"/>
          <w:sz w:val="16"/>
          <w:szCs w:val="16"/>
        </w:rPr>
        <w:t>The file structure of the project is rather simple, being mainly broken down into three parts, merely for organization</w:t>
      </w:r>
      <w:r w:rsidR="003A5C72">
        <w:rPr>
          <w:rFonts w:ascii="Times New Roman" w:hAnsi="Times New Roman" w:cs="Times New Roman"/>
          <w:sz w:val="16"/>
          <w:szCs w:val="16"/>
        </w:rPr>
        <w:t>.</w:t>
      </w:r>
      <w:r>
        <w:rPr>
          <w:rFonts w:ascii="Times New Roman" w:hAnsi="Times New Roman" w:cs="Times New Roman"/>
          <w:sz w:val="16"/>
          <w:szCs w:val="16"/>
        </w:rPr>
        <w:t xml:space="preserve"> The main code is contained within the main folder, as well as the changelog and some of the tools used for development (not to mention this document itself also shares that space). Within the main folder are also subfolders, which are all accessed by the program </w:t>
      </w:r>
      <w:r>
        <w:rPr>
          <w:rFonts w:ascii="Times New Roman" w:hAnsi="Times New Roman" w:cs="Times New Roman"/>
          <w:sz w:val="16"/>
          <w:szCs w:val="16"/>
        </w:rPr>
        <w:t xml:space="preserve">during runtime. </w:t>
      </w:r>
      <w:r w:rsidR="003A5C72">
        <w:rPr>
          <w:rFonts w:ascii="Times New Roman" w:hAnsi="Times New Roman" w:cs="Times New Roman"/>
          <w:sz w:val="16"/>
          <w:szCs w:val="16"/>
        </w:rPr>
        <w:t xml:space="preserve">They are two: The sprites folder, which is self explanatory, as well as the </w:t>
      </w:r>
      <w:r w:rsidR="00F473B2">
        <w:rPr>
          <w:rFonts w:ascii="Times New Roman" w:hAnsi="Times New Roman" w:cs="Times New Roman"/>
          <w:sz w:val="16"/>
          <w:szCs w:val="16"/>
        </w:rPr>
        <w:t>maps folder, which contain</w:t>
      </w:r>
      <w:r w:rsidR="0058046A">
        <w:rPr>
          <w:rFonts w:ascii="Times New Roman" w:hAnsi="Times New Roman" w:cs="Times New Roman"/>
          <w:sz w:val="16"/>
          <w:szCs w:val="16"/>
        </w:rPr>
        <w:t>s</w:t>
      </w:r>
      <w:r w:rsidR="00F473B2">
        <w:rPr>
          <w:rFonts w:ascii="Times New Roman" w:hAnsi="Times New Roman" w:cs="Times New Roman"/>
          <w:sz w:val="16"/>
          <w:szCs w:val="16"/>
        </w:rPr>
        <w:t xml:space="preserve"> the matrixes for each level, their backgrounds and other backgrounds used throughout the game, as well as level information file. All of these will be explained in detailed throughout the Methodology section.</w:t>
      </w:r>
    </w:p>
    <w:p w14:paraId="7B812827" w14:textId="53B56347" w:rsidR="00F71474" w:rsidRDefault="00F71474" w:rsidP="00F71474">
      <w:pPr>
        <w:spacing w:after="240"/>
        <w:rPr>
          <w:rFonts w:ascii="Arial" w:hAnsi="Arial" w:cs="Arial"/>
          <w:b/>
          <w:bCs/>
          <w:sz w:val="24"/>
          <w:szCs w:val="24"/>
        </w:rPr>
      </w:pPr>
      <w:r w:rsidRPr="00673EF6">
        <w:rPr>
          <w:rFonts w:ascii="Arial" w:hAnsi="Arial" w:cs="Arial"/>
          <w:b/>
          <w:bCs/>
          <w:sz w:val="24"/>
          <w:szCs w:val="24"/>
        </w:rPr>
        <w:t>2</w:t>
      </w:r>
      <w:r w:rsidRPr="00673EF6">
        <w:rPr>
          <w:rFonts w:ascii="Arial" w:hAnsi="Arial" w:cs="Arial"/>
          <w:b/>
          <w:bCs/>
          <w:sz w:val="24"/>
          <w:szCs w:val="24"/>
        </w:rPr>
        <w:tab/>
        <w:t>Methodology</w:t>
      </w:r>
    </w:p>
    <w:p w14:paraId="3F564B1A" w14:textId="4E533EA4" w:rsidR="00F473B2" w:rsidRPr="00F473B2" w:rsidRDefault="004A43F5" w:rsidP="004A43F5">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This section will describe most of the development process. While a chronological description of that process would be most interesting, the authors have elected that, ultimately, the section should be categorized according to the problems that were faced during development and their subsequent solutions, as that provides much deeper insight as to how the game performs certain things such as loading a level or rendering something on the screen. As such, a few preliminary principles should be presented and explained first as they were followed throughout development and were important for the project’s conclusion.</w:t>
      </w:r>
    </w:p>
    <w:p w14:paraId="07C310A0" w14:textId="0EA0868B" w:rsidR="00F473B2" w:rsidRDefault="00F473B2" w:rsidP="004A43F5">
      <w:pPr>
        <w:spacing w:after="240" w:line="240" w:lineRule="auto"/>
        <w:jc w:val="both"/>
        <w:rPr>
          <w:rFonts w:ascii="Arial" w:hAnsi="Arial" w:cs="Arial"/>
          <w:b/>
          <w:bCs/>
          <w:sz w:val="20"/>
          <w:szCs w:val="20"/>
        </w:rPr>
      </w:pPr>
      <w:r w:rsidRPr="00F473B2">
        <w:rPr>
          <w:rFonts w:ascii="Arial" w:hAnsi="Arial" w:cs="Arial"/>
          <w:b/>
          <w:bCs/>
          <w:sz w:val="20"/>
          <w:szCs w:val="20"/>
        </w:rPr>
        <w:t>2</w:t>
      </w:r>
      <w:r>
        <w:rPr>
          <w:rFonts w:ascii="Arial" w:hAnsi="Arial" w:cs="Arial"/>
          <w:b/>
          <w:bCs/>
          <w:sz w:val="20"/>
          <w:szCs w:val="20"/>
        </w:rPr>
        <w:t>.1</w:t>
      </w:r>
      <w:r w:rsidRPr="00F473B2">
        <w:rPr>
          <w:rFonts w:ascii="Arial" w:hAnsi="Arial" w:cs="Arial"/>
          <w:b/>
          <w:bCs/>
          <w:sz w:val="20"/>
          <w:szCs w:val="20"/>
        </w:rPr>
        <w:tab/>
        <w:t>M</w:t>
      </w:r>
      <w:r>
        <w:rPr>
          <w:rFonts w:ascii="Arial" w:hAnsi="Arial" w:cs="Arial"/>
          <w:b/>
          <w:bCs/>
          <w:sz w:val="20"/>
          <w:szCs w:val="20"/>
        </w:rPr>
        <w:t>odularity</w:t>
      </w:r>
    </w:p>
    <w:p w14:paraId="5221CF2F" w14:textId="71A0BE4E" w:rsidR="00712256" w:rsidRPr="00F473B2" w:rsidRDefault="00F473B2" w:rsidP="00F473B2">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 xml:space="preserve">The first, and perhaps most important aspect of the codebase is modularity. Modular here </w:t>
      </w:r>
      <w:r w:rsidR="00990AB6">
        <w:rPr>
          <w:rFonts w:ascii="Times New Roman" w:hAnsi="Times New Roman" w:cs="Times New Roman"/>
          <w:sz w:val="16"/>
          <w:szCs w:val="16"/>
        </w:rPr>
        <w:t>d</w:t>
      </w:r>
      <w:r>
        <w:rPr>
          <w:rFonts w:ascii="Times New Roman" w:hAnsi="Times New Roman" w:cs="Times New Roman"/>
          <w:sz w:val="16"/>
          <w:szCs w:val="16"/>
        </w:rPr>
        <w:t xml:space="preserve">efined as </w:t>
      </w:r>
      <w:r w:rsidR="00990AB6">
        <w:rPr>
          <w:rFonts w:ascii="Times New Roman" w:hAnsi="Times New Roman" w:cs="Times New Roman"/>
          <w:sz w:val="16"/>
          <w:szCs w:val="16"/>
        </w:rPr>
        <w:t>something that is</w:t>
      </w:r>
      <w:r>
        <w:rPr>
          <w:rFonts w:ascii="Times New Roman" w:hAnsi="Times New Roman" w:cs="Times New Roman"/>
          <w:sz w:val="16"/>
          <w:szCs w:val="16"/>
        </w:rPr>
        <w:t xml:space="preserve"> easily modified and incremented. The code is written in such a way that adding a new function does not break others (or, if it breaks them, it’s still very a very easily fixed problem)</w:t>
      </w:r>
      <w:r w:rsidR="00990AB6">
        <w:rPr>
          <w:rFonts w:ascii="Times New Roman" w:hAnsi="Times New Roman" w:cs="Times New Roman"/>
          <w:sz w:val="16"/>
          <w:szCs w:val="16"/>
        </w:rPr>
        <w:t>. In order to achieve this, the order in which functions appear, the way loops are built and the way the data section is organized were thoroughly studied. Modularity was specifically important for the continued addition of features up to completion</w:t>
      </w:r>
      <w:r w:rsidR="00D5177E">
        <w:rPr>
          <w:rFonts w:ascii="Times New Roman" w:hAnsi="Times New Roman" w:cs="Times New Roman"/>
          <w:sz w:val="16"/>
          <w:szCs w:val="16"/>
        </w:rPr>
        <w:t>, as well as the subsequent changing of features that required changing in order for other features to work. In summary, it is an attempt to make the program as linear as possible – algorithm followed by algorithm such that one causes as little interference as possible in the other.</w:t>
      </w:r>
    </w:p>
    <w:p w14:paraId="6F52E14E" w14:textId="26C92056" w:rsidR="00F71474" w:rsidRDefault="00F71474" w:rsidP="00F71474">
      <w:pPr>
        <w:spacing w:after="240"/>
        <w:rPr>
          <w:rFonts w:ascii="Arial" w:hAnsi="Arial" w:cs="Arial"/>
          <w:b/>
          <w:bCs/>
          <w:sz w:val="24"/>
          <w:szCs w:val="24"/>
        </w:rPr>
      </w:pPr>
      <w:r w:rsidRPr="00673EF6">
        <w:rPr>
          <w:rFonts w:ascii="Arial" w:hAnsi="Arial" w:cs="Arial"/>
          <w:b/>
          <w:bCs/>
          <w:sz w:val="24"/>
          <w:szCs w:val="24"/>
        </w:rPr>
        <w:t>3</w:t>
      </w:r>
      <w:r w:rsidRPr="00673EF6">
        <w:rPr>
          <w:rFonts w:ascii="Arial" w:hAnsi="Arial" w:cs="Arial"/>
          <w:b/>
          <w:bCs/>
          <w:sz w:val="24"/>
          <w:szCs w:val="24"/>
        </w:rPr>
        <w:tab/>
        <w:t>Obtained Results</w:t>
      </w:r>
    </w:p>
    <w:p w14:paraId="5FE7D864" w14:textId="33F8732C" w:rsidR="00712256" w:rsidRPr="00673EF6" w:rsidRDefault="00712256" w:rsidP="00F71474">
      <w:pPr>
        <w:spacing w:after="240"/>
        <w:rPr>
          <w:rFonts w:ascii="Arial" w:hAnsi="Arial" w:cs="Arial"/>
          <w:b/>
          <w:bCs/>
          <w:sz w:val="24"/>
          <w:szCs w:val="24"/>
        </w:rPr>
      </w:pPr>
    </w:p>
    <w:p w14:paraId="26742574" w14:textId="7ACB97C2" w:rsidR="00F71474" w:rsidRDefault="00F71474" w:rsidP="00F71474">
      <w:pPr>
        <w:spacing w:after="240"/>
        <w:rPr>
          <w:rFonts w:ascii="Arial" w:hAnsi="Arial" w:cs="Arial"/>
          <w:b/>
          <w:bCs/>
          <w:sz w:val="24"/>
          <w:szCs w:val="24"/>
        </w:rPr>
      </w:pPr>
      <w:r w:rsidRPr="00673EF6">
        <w:rPr>
          <w:rFonts w:ascii="Arial" w:hAnsi="Arial" w:cs="Arial"/>
          <w:b/>
          <w:bCs/>
          <w:sz w:val="24"/>
          <w:szCs w:val="24"/>
        </w:rPr>
        <w:t>4</w:t>
      </w:r>
      <w:r w:rsidRPr="00673EF6">
        <w:rPr>
          <w:rFonts w:ascii="Arial" w:hAnsi="Arial" w:cs="Arial"/>
          <w:b/>
          <w:bCs/>
          <w:sz w:val="24"/>
          <w:szCs w:val="24"/>
        </w:rPr>
        <w:tab/>
        <w:t>Conclusion</w:t>
      </w:r>
    </w:p>
    <w:p w14:paraId="100B1A29" w14:textId="04ECC895" w:rsidR="00712256" w:rsidRDefault="00990AB6" w:rsidP="00990AB6">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 xml:space="preserve">First and foremost, it should be noted that designing a game within the severe limitations of assembly language, as well as the limitations posed by the runtime simulator itself among other things, is not perhaps the best of ideas unless for scientific or entertainment purposes. Full games written in assembly nowadays are mostly projects for older hardware – mostly consoles. Games that </w:t>
      </w:r>
      <w:r w:rsidRPr="00990AB6">
        <w:rPr>
          <w:rFonts w:ascii="Times New Roman" w:hAnsi="Times New Roman" w:cs="Times New Roman"/>
          <w:i/>
          <w:iCs/>
          <w:sz w:val="16"/>
          <w:szCs w:val="16"/>
        </w:rPr>
        <w:t>had</w:t>
      </w:r>
      <w:r>
        <w:rPr>
          <w:rFonts w:ascii="Times New Roman" w:hAnsi="Times New Roman" w:cs="Times New Roman"/>
          <w:sz w:val="16"/>
          <w:szCs w:val="16"/>
        </w:rPr>
        <w:t xml:space="preserve"> been written in assembly before all fall into one of those situations. Artistic expression is, perhaps, another applicability of creating a game using low-level mechanisms.</w:t>
      </w:r>
    </w:p>
    <w:p w14:paraId="27DAB9DD" w14:textId="7370FD35" w:rsidR="00990AB6" w:rsidRDefault="00990AB6" w:rsidP="00990AB6">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 xml:space="preserve">With that in mind, for educational purposes as was the objective of this project, the game proved itself a mind-tangling challenge, perhaps impossible to truly finish for all those who attempted it. It can easily be assumed that all </w:t>
      </w:r>
      <w:r>
        <w:rPr>
          <w:rFonts w:ascii="Times New Roman" w:hAnsi="Times New Roman" w:cs="Times New Roman"/>
          <w:sz w:val="16"/>
          <w:szCs w:val="16"/>
        </w:rPr>
        <w:lastRenderedPageBreak/>
        <w:t xml:space="preserve">participants and contributors had a learning experience that certainly builds upon the concepts learned in the Introduction to Computational Systems class and, moreover, refines that knowledge to whole new levels of understanding of the intricacies </w:t>
      </w:r>
      <w:r w:rsidR="00D5177E">
        <w:rPr>
          <w:rFonts w:ascii="Times New Roman" w:hAnsi="Times New Roman" w:cs="Times New Roman"/>
          <w:sz w:val="16"/>
          <w:szCs w:val="16"/>
        </w:rPr>
        <w:t>concerning the functionality of a computer system.</w:t>
      </w:r>
    </w:p>
    <w:p w14:paraId="5C9587FB" w14:textId="68501918" w:rsidR="00D5177E" w:rsidRPr="00990AB6" w:rsidRDefault="00D5177E" w:rsidP="00990AB6">
      <w:pPr>
        <w:spacing w:after="240" w:line="240" w:lineRule="auto"/>
        <w:jc w:val="both"/>
        <w:rPr>
          <w:rFonts w:ascii="Times New Roman" w:hAnsi="Times New Roman" w:cs="Times New Roman"/>
          <w:sz w:val="16"/>
          <w:szCs w:val="16"/>
        </w:rPr>
      </w:pPr>
      <w:r>
        <w:rPr>
          <w:rFonts w:ascii="Times New Roman" w:hAnsi="Times New Roman" w:cs="Times New Roman"/>
          <w:sz w:val="16"/>
          <w:szCs w:val="16"/>
        </w:rPr>
        <w:t>However, this was not the only area that was built upon throughout the project. All around, it involved concepts of game design and forced the authors to learn their way around concepts that, to a naive viewer who simply played the game, seem very simple, but are indeed quite complex. Manipulating matrixes, navigating around data structures that the authors themselves designed shows that this was not only an exercise in assembly language itself, but an exercise in mathematics, logic, game design, arts and the real-world application of these subjects.</w:t>
      </w:r>
    </w:p>
    <w:p w14:paraId="1AAC2FBC" w14:textId="3598905D" w:rsidR="00F71474" w:rsidRDefault="00F71474" w:rsidP="00F71474">
      <w:pPr>
        <w:spacing w:after="240"/>
        <w:rPr>
          <w:rFonts w:ascii="Arial" w:hAnsi="Arial" w:cs="Arial"/>
          <w:b/>
          <w:bCs/>
          <w:sz w:val="24"/>
          <w:szCs w:val="24"/>
        </w:rPr>
      </w:pPr>
      <w:r w:rsidRPr="00673EF6">
        <w:rPr>
          <w:rFonts w:ascii="Arial" w:hAnsi="Arial" w:cs="Arial"/>
          <w:b/>
          <w:bCs/>
          <w:sz w:val="24"/>
          <w:szCs w:val="24"/>
        </w:rPr>
        <w:t>5</w:t>
      </w:r>
      <w:r w:rsidRPr="00673EF6">
        <w:rPr>
          <w:rFonts w:ascii="Arial" w:hAnsi="Arial" w:cs="Arial"/>
          <w:b/>
          <w:bCs/>
          <w:sz w:val="24"/>
          <w:szCs w:val="24"/>
        </w:rPr>
        <w:tab/>
        <w:t>References</w:t>
      </w:r>
    </w:p>
    <w:p w14:paraId="0AB857FE" w14:textId="58D6EC89" w:rsidR="00712256" w:rsidRPr="00F71474" w:rsidRDefault="00712256" w:rsidP="00F71474">
      <w:pPr>
        <w:spacing w:after="240"/>
        <w:rPr>
          <w:rFonts w:ascii="Arial" w:hAnsi="Arial" w:cs="Arial"/>
          <w:b/>
          <w:bCs/>
          <w:sz w:val="28"/>
          <w:szCs w:val="28"/>
        </w:rPr>
      </w:pPr>
    </w:p>
    <w:sectPr w:rsidR="00712256" w:rsidRPr="00F71474" w:rsidSect="00F473B2">
      <w:type w:val="continuous"/>
      <w:pgSz w:w="11906" w:h="16838" w:code="9"/>
      <w:pgMar w:top="720" w:right="720" w:bottom="720" w:left="720" w:header="720" w:footer="720" w:gutter="0"/>
      <w:cols w:num="2" w:space="6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63C3C"/>
    <w:multiLevelType w:val="hybridMultilevel"/>
    <w:tmpl w:val="393C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65F6B"/>
    <w:multiLevelType w:val="hybridMultilevel"/>
    <w:tmpl w:val="8C3A0410"/>
    <w:lvl w:ilvl="0" w:tplc="52445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A6AAA"/>
    <w:multiLevelType w:val="hybridMultilevel"/>
    <w:tmpl w:val="D9DECA7E"/>
    <w:lvl w:ilvl="0" w:tplc="6E285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E2F77"/>
    <w:multiLevelType w:val="hybridMultilevel"/>
    <w:tmpl w:val="5E1E2E1C"/>
    <w:lvl w:ilvl="0" w:tplc="5622C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B4A20"/>
    <w:multiLevelType w:val="hybridMultilevel"/>
    <w:tmpl w:val="02A4B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86FBB"/>
    <w:multiLevelType w:val="hybridMultilevel"/>
    <w:tmpl w:val="B4CC6A3A"/>
    <w:lvl w:ilvl="0" w:tplc="33D263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646092">
    <w:abstractNumId w:val="4"/>
  </w:num>
  <w:num w:numId="2" w16cid:durableId="302004431">
    <w:abstractNumId w:val="0"/>
  </w:num>
  <w:num w:numId="3" w16cid:durableId="1273047270">
    <w:abstractNumId w:val="1"/>
  </w:num>
  <w:num w:numId="4" w16cid:durableId="1785885915">
    <w:abstractNumId w:val="2"/>
  </w:num>
  <w:num w:numId="5" w16cid:durableId="1074467968">
    <w:abstractNumId w:val="5"/>
  </w:num>
  <w:num w:numId="6" w16cid:durableId="1018118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C6"/>
    <w:rsid w:val="003A5C72"/>
    <w:rsid w:val="003A6C55"/>
    <w:rsid w:val="004A43F5"/>
    <w:rsid w:val="0058046A"/>
    <w:rsid w:val="00673EF6"/>
    <w:rsid w:val="006D07C6"/>
    <w:rsid w:val="006E5AE4"/>
    <w:rsid w:val="00712256"/>
    <w:rsid w:val="0090059E"/>
    <w:rsid w:val="00990AB6"/>
    <w:rsid w:val="00D5177E"/>
    <w:rsid w:val="00F473B2"/>
    <w:rsid w:val="00F7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B587"/>
  <w15:chartTrackingRefBased/>
  <w15:docId w15:val="{FFEF23F1-9C81-49EA-9177-B6973FDB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19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C55"/>
    <w:pPr>
      <w:ind w:left="720"/>
      <w:contextualSpacing/>
    </w:pPr>
  </w:style>
  <w:style w:type="character" w:styleId="Emphasis">
    <w:name w:val="Emphasis"/>
    <w:basedOn w:val="DefaultParagraphFont"/>
    <w:uiPriority w:val="20"/>
    <w:qFormat/>
    <w:rsid w:val="004A4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RadIceCream: An Assembly Game</dc:title>
  <dc:subject/>
  <dc:creator>Nirva Neves;Rodrigo Rafik;Mariana Simion</dc:creator>
  <cp:keywords/>
  <dc:description/>
  <cp:lastModifiedBy>Nirva Neves</cp:lastModifiedBy>
  <cp:revision>2</cp:revision>
  <dcterms:created xsi:type="dcterms:W3CDTF">2023-11-28T02:09:00Z</dcterms:created>
  <dcterms:modified xsi:type="dcterms:W3CDTF">2023-11-28T04:16:00Z</dcterms:modified>
</cp:coreProperties>
</file>