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65F0875B"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proofErr w:type="gramStart"/>
      <w:r>
        <w:rPr>
          <w:lang w:eastAsia="en-US"/>
        </w:rPr>
        <w:t>diese Flach</w:t>
      </w:r>
      <w:proofErr w:type="gramEnd"/>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4C013C76"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AF56BC">
        <w:rPr>
          <w:lang w:eastAsia="en-US"/>
        </w:rPr>
        <w:instrText xml:space="preserve"> ADDIN ZOTERO_ITEM CSL_CITATION {"citationID":"tboO1rTz","properties":{"formattedCitation":"(He et al., 2022, S. 5173\\uc0\\u8211{}5174; Hsu et al., 2021, S. 1\\uc0\\u8211{}2; Wang et al., 2023, S. 1\\uc0\\u8211{}2)","plainCitation":"(He et al., 2022, S. 5173–5174; Hsu et al., 2021,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25,"uris":["http://zotero.org/users/14551900/items/CDXGCJAQ"],"itemData":{"id":25,"type":"article","abstract":"We present Omnidirectional Neural Radiance Fields (OmniNeRF), the first method to the application of parallax-enabled novel panoramic view synthesis. Recent works for novel view synthesis focus on perspective images with limited field-of-view and require sufficient pictures captured in a specific condition. Conversely, OmniNeRF can generate panorama images for unknown viewpoints given a single equirectangular image as training data. To this end, we propose to augment the single RGB-D panorama by projecting back and forth between a 3D world and different 2D panoramic coordinates at different virtual camera positions. By doing so, we are able to optimize an Omnidirectional Neural Radiance Field with visible pixels collecting from omnidirectional viewing angles at a fixed center for the estimation of new viewing angles from varying camera positions. As a result, the proposed OmniNeRF achieves convincing renderings of novel panoramic views that exhibit the parallax effect. We showcase the effectiveness of each of our proposals on both synthetic and real-world datasets.","DOI":"10.48550/arXiv.2106.10859","language":"en","note":"arXiv:2106.10859 [cs]","number":"arXiv:2106.10859","publisher":"arXiv","source":"arXiv.org","title":"Moving in a 360 World: Synthesizing Panoramic Parallaxes from a Single Panorama","title-short":"Moving in a 360 World","URL":"http://arxiv.org/abs/2106.10859","author":[{"family":"Hsu","given":"Ching-Yu"},{"family":"Sun","given":"Cheng"},{"family":"Chen","given":"Hwann-Tzong"}],"accessed":{"date-parts":[["2025",9,3]]},"issued":{"date-parts":[["2021",6,21]]},"citation-key":"hsuMoving360World2021"},"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AF56BC" w:rsidRPr="00AF56BC">
        <w:t>(He et al., 2022, S. 5173–5174; Hsu et al., 2021,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646832">
        <w:rPr>
          <w:lang w:eastAsia="en-US"/>
        </w:rPr>
        <w:fldChar w:fldCharType="begin"/>
      </w:r>
      <w:r w:rsidR="00646832">
        <w:rPr>
          <w:lang w:eastAsia="en-US"/>
        </w:rPr>
        <w:instrText xml:space="preserve"> ADDIN ZOTERO_TEMP </w:instrText>
      </w:r>
      <w:r w:rsidR="00646832">
        <w:rPr>
          <w:lang w:eastAsia="en-US"/>
        </w:rPr>
        <w:fldChar w:fldCharType="separate"/>
      </w:r>
      <w:r w:rsidR="00646832">
        <w:rPr>
          <w:lang w:eastAsia="en-US"/>
        </w:rPr>
        <w:t>{</w:t>
      </w:r>
      <w:proofErr w:type="spellStart"/>
      <w:r w:rsidR="00646832">
        <w:rPr>
          <w:lang w:eastAsia="en-US"/>
        </w:rPr>
        <w:t>Citation</w:t>
      </w:r>
      <w:proofErr w:type="spellEnd"/>
      <w:r w:rsidR="00646832">
        <w:rPr>
          <w:lang w:eastAsia="en-US"/>
        </w:rPr>
        <w:t>}</w:t>
      </w:r>
      <w:r w:rsidR="00646832">
        <w:rPr>
          <w:lang w:eastAsia="en-US"/>
        </w:rPr>
        <w:fldChar w:fldCharType="end"/>
      </w:r>
      <w:r>
        <w:rPr>
          <w:lang w:eastAsia="en-US"/>
        </w:rPr>
        <w:t>.</w:t>
      </w:r>
    </w:p>
    <w:p w14:paraId="10E2DC49" w14:textId="08D47E66" w:rsidR="002B4AC6" w:rsidRDefault="002B4AC6" w:rsidP="002B4AC6">
      <w:pPr>
        <w:rPr>
          <w:lang w:eastAsia="en-US"/>
        </w:rPr>
      </w:pPr>
      <w:r>
        <w:rPr>
          <w:lang w:eastAsia="en-US"/>
        </w:rPr>
        <w:t>Die Ergebnisse werden typischerweise in Form einer Depth Map, einer Punktwolke (Point Cloud) oder eines 3D-Meshes ausgegeben, aus denen sich die räumliche Struktur ableiten lässt.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C85E28">
        <w:rPr>
          <w:lang w:eastAsia="en-US"/>
        </w:rPr>
        <w:instrText xml:space="preserve"> ADDIN ZOTERO_ITEM CSL_CITATION {"citationID":"cHRz1Czx","properties":{"unsorted":true,"formattedCitation":"(Zeng et al., 2020, S. 1\\uc0\\u8211{}2)","plainCitation":"(Zeng et al., 2020, S. 1–2)","noteIndex":0},"citationItems":[{"id":119,"uris":["http://zotero.org/users/14551900/items/8WU39QS9"],"itemData":{"id":119,"type":"chapter","abstract":"In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schema":"https://github.com/citation-style-language/schema/raw/master/csl-citation.json"} </w:instrText>
      </w:r>
      <w:r w:rsidR="00AF56BC">
        <w:rPr>
          <w:lang w:eastAsia="en-US"/>
        </w:rPr>
        <w:fldChar w:fldCharType="separate"/>
      </w:r>
      <w:r w:rsidR="00C85E28" w:rsidRPr="00C85E28">
        <w:t>(Zeng et al., 2020, S. 1–2)</w:t>
      </w:r>
      <w:r w:rsidR="00AF56BC">
        <w:rPr>
          <w:lang w:eastAsia="en-US"/>
        </w:rPr>
        <w:fldChar w:fldCharType="end"/>
      </w:r>
      <w:r>
        <w:rPr>
          <w:lang w:eastAsia="en-US"/>
        </w:rPr>
        <w:t>.</w:t>
      </w:r>
      <w:r w:rsidR="00AF56BC">
        <w:rPr>
          <w:lang w:eastAsia="en-US"/>
        </w:rPr>
        <w:t xml:space="preserve"> </w:t>
      </w:r>
      <w:r>
        <w:rPr>
          <w:lang w:eastAsia="en-US"/>
        </w:rPr>
        <w:t>Für Anwendungen, die auf eine kompakte und effiziente Tiefendarstellung abzielen etwa zur visuellen Unterstützung in interaktiven Interfaces oder mobilen Systemen sind diese Verfahren daher nur bedingt geeignet.</w:t>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Pr="00B7069D" w:rsidRDefault="00B7069D" w:rsidP="00B7069D">
      <w:pPr>
        <w:pStyle w:val="berschrift3"/>
        <w:rPr>
          <w:lang w:eastAsia="en-US"/>
        </w:rPr>
      </w:pPr>
      <w:r w:rsidRPr="00B7069D">
        <w:rPr>
          <w:lang w:eastAsia="en-US"/>
        </w:rPr>
        <w:t>Einschränkungen und Forschungsbedarf</w:t>
      </w:r>
    </w:p>
    <w:p w14:paraId="6C52A696" w14:textId="3AA65C9F" w:rsidR="00850356" w:rsidRDefault="00850356" w:rsidP="00850356">
      <w:pPr>
        <w:pStyle w:val="Listenabsatz"/>
        <w:numPr>
          <w:ilvl w:val="0"/>
          <w:numId w:val="12"/>
        </w:numPr>
        <w:rPr>
          <w:lang w:eastAsia="en-US"/>
        </w:rPr>
      </w:pPr>
      <w:r>
        <w:rPr>
          <w:lang w:eastAsia="en-US"/>
        </w:rPr>
        <w:t xml:space="preserve">Im Rahmen der BA, </w:t>
      </w:r>
      <w:r w:rsidR="00A00809">
        <w:rPr>
          <w:lang w:eastAsia="en-US"/>
        </w:rPr>
        <w:t>habe</w:t>
      </w:r>
      <w:r>
        <w:rPr>
          <w:lang w:eastAsia="en-US"/>
        </w:rPr>
        <w:t xml:space="preserve"> ich mich auf die </w:t>
      </w:r>
      <w:r w:rsidR="00A00809">
        <w:rPr>
          <w:lang w:eastAsia="en-US"/>
        </w:rPr>
        <w:t>Suche</w:t>
      </w:r>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 xml:space="preserve">Es Gibt viele </w:t>
      </w:r>
      <w:proofErr w:type="gramStart"/>
      <w:r>
        <w:rPr>
          <w:lang w:eastAsia="en-US"/>
        </w:rPr>
        <w:t>Möglichkeiten irgendwie</w:t>
      </w:r>
      <w:proofErr w:type="gramEnd"/>
      <w:r>
        <w:rPr>
          <w:lang w:eastAsia="en-US"/>
        </w:rPr>
        <w:t xml:space="preserv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lastRenderedPageBreak/>
        <w:t>Um mal ein paar zu nennen hier ein paar interessante Funde (</w:t>
      </w:r>
      <w:proofErr w:type="gramStart"/>
      <w:r>
        <w:rPr>
          <w:lang w:eastAsia="en-US"/>
        </w:rPr>
        <w:t>Begründung</w:t>
      </w:r>
      <w:proofErr w:type="gramEnd"/>
      <w:r>
        <w:rPr>
          <w:lang w:eastAsia="en-US"/>
        </w:rPr>
        <w:t xml:space="preserve"> warum ich mich gegen Entscheiden habe?)</w:t>
      </w:r>
    </w:p>
    <w:p w14:paraId="615F50B4" w14:textId="63F73BBD"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w:t>
      </w:r>
      <w:r w:rsidR="00E23B9D">
        <w:rPr>
          <w:lang w:eastAsia="en-US"/>
        </w:rPr>
        <w:t>ein tiefes Modell</w:t>
      </w:r>
      <w:r>
        <w:rPr>
          <w:lang w:eastAsia="en-US"/>
        </w:rPr>
        <w:t xml:space="preserve"> zu erstellen. Das Klappt auch mit 360°-Panoramen, enden aber meistens in HP und taugen nur für Innenarchitektur oder sowas, </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AB0EA" w14:textId="77777777" w:rsidR="00D371EF" w:rsidRDefault="00D371EF" w:rsidP="00BE7A4A">
      <w:pPr>
        <w:spacing w:before="0" w:line="240" w:lineRule="auto"/>
      </w:pPr>
      <w:r>
        <w:separator/>
      </w:r>
    </w:p>
  </w:endnote>
  <w:endnote w:type="continuationSeparator" w:id="0">
    <w:p w14:paraId="4B38624C" w14:textId="77777777" w:rsidR="00D371EF" w:rsidRDefault="00D371EF"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4D14E" w14:textId="77777777" w:rsidR="00D371EF" w:rsidRDefault="00D371EF" w:rsidP="00BE7A4A">
      <w:pPr>
        <w:spacing w:before="0" w:line="240" w:lineRule="auto"/>
      </w:pPr>
      <w:r>
        <w:separator/>
      </w:r>
    </w:p>
  </w:footnote>
  <w:footnote w:type="continuationSeparator" w:id="0">
    <w:p w14:paraId="12767807" w14:textId="77777777" w:rsidR="00D371EF" w:rsidRDefault="00D371EF"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CF1"/>
    <w:rsid w:val="00016919"/>
    <w:rsid w:val="00020C46"/>
    <w:rsid w:val="000349F4"/>
    <w:rsid w:val="00045257"/>
    <w:rsid w:val="0006453A"/>
    <w:rsid w:val="000744D4"/>
    <w:rsid w:val="00076A1A"/>
    <w:rsid w:val="000935E7"/>
    <w:rsid w:val="000B630E"/>
    <w:rsid w:val="000B6D4C"/>
    <w:rsid w:val="000C6DCA"/>
    <w:rsid w:val="000D1886"/>
    <w:rsid w:val="000D333C"/>
    <w:rsid w:val="000E4C20"/>
    <w:rsid w:val="0010685F"/>
    <w:rsid w:val="00107423"/>
    <w:rsid w:val="001164F8"/>
    <w:rsid w:val="00116F37"/>
    <w:rsid w:val="0013095E"/>
    <w:rsid w:val="00133DD0"/>
    <w:rsid w:val="00152076"/>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22D0F"/>
    <w:rsid w:val="00323488"/>
    <w:rsid w:val="003249DA"/>
    <w:rsid w:val="00332AF4"/>
    <w:rsid w:val="00336EC4"/>
    <w:rsid w:val="0034445B"/>
    <w:rsid w:val="00346109"/>
    <w:rsid w:val="003520B1"/>
    <w:rsid w:val="00372607"/>
    <w:rsid w:val="00375D05"/>
    <w:rsid w:val="00376EA6"/>
    <w:rsid w:val="00381871"/>
    <w:rsid w:val="00384E39"/>
    <w:rsid w:val="0038587C"/>
    <w:rsid w:val="00387BC0"/>
    <w:rsid w:val="003972A2"/>
    <w:rsid w:val="003D0370"/>
    <w:rsid w:val="003D156C"/>
    <w:rsid w:val="003E1469"/>
    <w:rsid w:val="003E6751"/>
    <w:rsid w:val="003F032E"/>
    <w:rsid w:val="003F455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7984"/>
    <w:rsid w:val="005A1A16"/>
    <w:rsid w:val="005A2928"/>
    <w:rsid w:val="005A3900"/>
    <w:rsid w:val="005A628A"/>
    <w:rsid w:val="005B34F0"/>
    <w:rsid w:val="005C0D31"/>
    <w:rsid w:val="005D1C79"/>
    <w:rsid w:val="005E40A9"/>
    <w:rsid w:val="005E549D"/>
    <w:rsid w:val="005F0A71"/>
    <w:rsid w:val="0060384D"/>
    <w:rsid w:val="00615F2F"/>
    <w:rsid w:val="00646832"/>
    <w:rsid w:val="00663E92"/>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22A9"/>
    <w:rsid w:val="007936E0"/>
    <w:rsid w:val="007B1CF7"/>
    <w:rsid w:val="007B616C"/>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AF56BC"/>
    <w:rsid w:val="00B04D95"/>
    <w:rsid w:val="00B052D1"/>
    <w:rsid w:val="00B17E9D"/>
    <w:rsid w:val="00B24B1E"/>
    <w:rsid w:val="00B26380"/>
    <w:rsid w:val="00B45672"/>
    <w:rsid w:val="00B5624B"/>
    <w:rsid w:val="00B5723B"/>
    <w:rsid w:val="00B67E61"/>
    <w:rsid w:val="00B7069D"/>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73DCD"/>
    <w:rsid w:val="00C85E28"/>
    <w:rsid w:val="00C902BA"/>
    <w:rsid w:val="00CA56E7"/>
    <w:rsid w:val="00CA73C9"/>
    <w:rsid w:val="00CC7FA4"/>
    <w:rsid w:val="00CD0BFE"/>
    <w:rsid w:val="00CD3EEA"/>
    <w:rsid w:val="00CD796B"/>
    <w:rsid w:val="00CE64D2"/>
    <w:rsid w:val="00CEDBFB"/>
    <w:rsid w:val="00CF463F"/>
    <w:rsid w:val="00D014B7"/>
    <w:rsid w:val="00D142DB"/>
    <w:rsid w:val="00D16A47"/>
    <w:rsid w:val="00D2514B"/>
    <w:rsid w:val="00D3681A"/>
    <w:rsid w:val="00D371EF"/>
    <w:rsid w:val="00D40450"/>
    <w:rsid w:val="00D406EB"/>
    <w:rsid w:val="00D5031F"/>
    <w:rsid w:val="00D5639F"/>
    <w:rsid w:val="00D57316"/>
    <w:rsid w:val="00D636B9"/>
    <w:rsid w:val="00D66215"/>
    <w:rsid w:val="00D67A1D"/>
    <w:rsid w:val="00D765DF"/>
    <w:rsid w:val="00D76F6E"/>
    <w:rsid w:val="00D850D7"/>
    <w:rsid w:val="00D96263"/>
    <w:rsid w:val="00DB02FC"/>
    <w:rsid w:val="00DB7D69"/>
    <w:rsid w:val="00DD2E0A"/>
    <w:rsid w:val="00DF0707"/>
    <w:rsid w:val="00DF3DF7"/>
    <w:rsid w:val="00E023DB"/>
    <w:rsid w:val="00E2039E"/>
    <w:rsid w:val="00E229C2"/>
    <w:rsid w:val="00E23B9D"/>
    <w:rsid w:val="00E3014B"/>
    <w:rsid w:val="00E3293A"/>
    <w:rsid w:val="00E37476"/>
    <w:rsid w:val="00E41200"/>
    <w:rsid w:val="00E5308A"/>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C0382"/>
    <w:rsid w:val="00FC7E3E"/>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12103</Words>
  <Characters>76250</Characters>
  <Application>Microsoft Office Word</Application>
  <DocSecurity>0</DocSecurity>
  <Lines>635</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29</cp:revision>
  <cp:lastPrinted>2025-10-14T11:33:00Z</cp:lastPrinted>
  <dcterms:created xsi:type="dcterms:W3CDTF">2025-10-07T09:15:00Z</dcterms:created>
  <dcterms:modified xsi:type="dcterms:W3CDTF">2025-10-20T23:11:00Z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id="8EldpY5m"/&gt;&lt;style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