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/>
          <w:b/>
          <w:sz w:val="36"/>
        </w:rPr>
        <w:t>QA Validation Report - Sprint 2</w:t>
      </w:r>
    </w:p>
    <w:p>
      <w:pPr>
        <w:pStyle w:val="Heading2"/>
        <w:spacing w:before="160" w:after="80"/>
      </w:pPr>
      <w:r>
        <w:t>Executed Validation Areas</w:t>
      </w:r>
    </w:p>
    <w:p>
      <w:pPr>
        <w:pStyle w:val="ListNumber"/>
        <w:spacing w:line="336" w:lineRule="auto" w:after="80"/>
      </w:pPr>
      <w:r>
        <w:t>Authentication and RBAC</w:t>
      </w:r>
    </w:p>
    <w:p>
      <w:pPr>
        <w:pStyle w:val="ListBullet"/>
        <w:spacing w:line="336" w:lineRule="auto" w:after="80"/>
      </w:pPr>
      <w:r>
        <w:t>Verified backend role gating on internal modules.</w:t>
      </w:r>
    </w:p>
    <w:p>
      <w:pPr>
        <w:pStyle w:val="ListBullet"/>
        <w:spacing w:line="336" w:lineRule="auto" w:after="80"/>
      </w:pPr>
      <w:r>
        <w:t>Confirmed wholesaler-specific /orders/my behavior.</w:t>
      </w:r>
    </w:p>
    <w:p>
      <w:pPr>
        <w:pStyle w:val="ListNumber"/>
        <w:spacing w:line="336" w:lineRule="auto" w:after="80"/>
      </w:pPr>
      <w:r>
        <w:t>Inventory mutation correctness</w:t>
      </w:r>
    </w:p>
    <w:p>
      <w:pPr>
        <w:pStyle w:val="ListBullet"/>
        <w:spacing w:line="336" w:lineRule="auto" w:after="80"/>
      </w:pPr>
      <w:r>
        <w:t>GRN confirm increases raw stock and writes movement records.</w:t>
      </w:r>
    </w:p>
    <w:p>
      <w:pPr>
        <w:pStyle w:val="ListBullet"/>
        <w:spacing w:line="336" w:lineRule="auto" w:after="80"/>
      </w:pPr>
      <w:r>
        <w:t>Batch complete consumes raw stock and adds finished stock by batch.</w:t>
      </w:r>
    </w:p>
    <w:p>
      <w:pPr>
        <w:pStyle w:val="ListBullet"/>
        <w:spacing w:line="336" w:lineRule="auto" w:after="80"/>
      </w:pPr>
      <w:r>
        <w:t>Dispatch reduces finished stock and creates DISPATCH_OUT movements.</w:t>
      </w:r>
    </w:p>
    <w:p>
      <w:pPr>
        <w:pStyle w:val="ListNumber"/>
        <w:spacing w:line="336" w:lineRule="auto" w:after="80"/>
      </w:pPr>
      <w:r>
        <w:t>Traceability and audit</w:t>
      </w:r>
    </w:p>
    <w:p>
      <w:pPr>
        <w:pStyle w:val="ListBullet"/>
        <w:spacing w:line="336" w:lineRule="auto" w:after="80"/>
      </w:pPr>
      <w:r>
        <w:t>Dispatch allocations preserve product-batch relationship.</w:t>
      </w:r>
    </w:p>
    <w:p>
      <w:pPr>
        <w:pStyle w:val="ListBullet"/>
        <w:spacing w:line="336" w:lineRule="auto" w:after="80"/>
      </w:pPr>
      <w:r>
        <w:t>Audit entries created for critical CRUD and status transitions.</w:t>
      </w:r>
    </w:p>
    <w:p>
      <w:pPr>
        <w:pStyle w:val="Heading2"/>
        <w:spacing w:before="160" w:after="80"/>
      </w:pPr>
      <w:r>
        <w:t>Automated Test Coverage Used</w:t>
      </w:r>
    </w:p>
    <w:p>
      <w:pPr>
        <w:pStyle w:val="ListBullet"/>
        <w:spacing w:line="336" w:lineRule="auto" w:after="80"/>
      </w:pPr>
      <w:r>
        <w:t>server/tests/fefo.test.ts</w:t>
      </w:r>
    </w:p>
    <w:p>
      <w:pPr>
        <w:pStyle w:val="ListBullet"/>
        <w:spacing w:line="336" w:lineRule="auto" w:after="80"/>
      </w:pPr>
      <w:r>
        <w:t>server/tests/bom-consumption.test.ts</w:t>
      </w:r>
    </w:p>
    <w:p>
      <w:pPr>
        <w:pStyle w:val="ListBullet"/>
        <w:spacing w:line="336" w:lineRule="auto" w:after="80"/>
      </w:pPr>
      <w:r>
        <w:t>server/tests/integration/flows.test.ts</w:t>
      </w:r>
    </w:p>
    <w:p>
      <w:pPr>
        <w:pStyle w:val="Heading2"/>
        <w:spacing w:before="160" w:after="80"/>
      </w:pPr>
      <w:r>
        <w:t>Defects Found During Sprint</w:t>
      </w:r>
    </w:p>
    <w:p>
      <w:pPr>
        <w:pStyle w:val="ListBullet"/>
        <w:spacing w:line="336" w:lineRule="auto" w:after="80"/>
      </w:pPr>
      <w:r>
        <w:t>Early mismatch in edge-case validation messaging between routes.</w:t>
      </w:r>
    </w:p>
    <w:p>
      <w:pPr>
        <w:pStyle w:val="ListBullet"/>
        <w:spacing w:line="336" w:lineRule="auto" w:after="80"/>
      </w:pPr>
      <w:r>
        <w:t>Minor UI inconsistencies in status visibility and form defaults.</w:t>
      </w:r>
    </w:p>
    <w:p>
      <w:pPr>
        <w:pStyle w:val="Heading2"/>
        <w:spacing w:before="160" w:after="80"/>
      </w:pPr>
      <w:r>
        <w:t>Disposition</w:t>
      </w:r>
    </w:p>
    <w:p>
      <w:pPr>
        <w:pStyle w:val="ListBullet"/>
        <w:spacing w:line="336" w:lineRule="auto" w:after="80"/>
      </w:pPr>
      <w:r>
        <w:t>Critical defects: 0 open.</w:t>
      </w:r>
    </w:p>
    <w:p>
      <w:pPr>
        <w:pStyle w:val="ListBullet"/>
        <w:spacing w:line="336" w:lineRule="auto" w:after="80"/>
      </w:pPr>
      <w:r>
        <w:t>High defects: 0 open.</w:t>
      </w:r>
    </w:p>
    <w:p>
      <w:pPr>
        <w:pStyle w:val="ListBullet"/>
        <w:spacing w:line="336" w:lineRule="auto" w:after="80"/>
      </w:pPr>
      <w:r>
        <w:t>Medium defects: deferred usability refinements to Sprint 4.</w:t>
      </w:r>
    </w:p>
    <w:p>
      <w:pPr>
        <w:pStyle w:val="Heading2"/>
        <w:spacing w:before="160" w:after="80"/>
      </w:pPr>
      <w:r>
        <w:t>Sprint 2 QA Sign-off</w:t>
      </w:r>
    </w:p>
    <w:p>
      <w:pPr>
        <w:spacing w:line="360" w:lineRule="auto" w:after="160"/>
      </w:pPr>
      <w:r>
        <w:t>Core MVP functionality accepted for progression to deployment hardening.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