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Coding Contribution - Scheduling Manager</w:t>
      </w:r>
    </w:p>
    <w:p>
      <w:pPr>
        <w:pStyle w:val="Heading2"/>
        <w:spacing w:before="160" w:after="80"/>
      </w:pPr>
      <w:r>
        <w:t>Contribution Scope</w:t>
      </w:r>
    </w:p>
    <w:p>
      <w:pPr>
        <w:spacing w:line="360" w:lineRule="auto" w:after="160"/>
      </w:pPr>
      <w:r>
        <w:t>Supportive implementation tied to deployment sequencing and release coordination.</w:t>
      </w:r>
    </w:p>
    <w:p>
      <w:pPr>
        <w:pStyle w:val="Heading2"/>
        <w:spacing w:before="160" w:after="80"/>
      </w:pPr>
      <w:r>
        <w:t>Implemented/Supported Code Areas</w:t>
      </w:r>
    </w:p>
    <w:p>
      <w:pPr>
        <w:pStyle w:val="ListBullet"/>
        <w:spacing w:line="336" w:lineRule="auto" w:after="80"/>
      </w:pPr>
      <w:r>
        <w:t>Supported routing/rewrite configuration updates used for deployment scheduling checkpoints:</w:t>
      </w:r>
    </w:p>
    <w:p>
      <w:pPr>
        <w:pStyle w:val="ListBullet"/>
        <w:spacing w:line="336" w:lineRule="auto" w:after="80"/>
      </w:pPr>
      <w:r>
        <w:t>client/vercel.json</w:t>
      </w:r>
    </w:p>
    <w:p>
      <w:pPr>
        <w:pStyle w:val="ListBullet"/>
        <w:spacing w:line="336" w:lineRule="auto" w:after="80"/>
      </w:pPr>
      <w:r>
        <w:t>server/vercel.json</w:t>
      </w:r>
    </w:p>
    <w:p>
      <w:pPr>
        <w:pStyle w:val="ListBullet"/>
        <w:spacing w:line="336" w:lineRule="auto" w:after="80"/>
      </w:pPr>
      <w:r>
        <w:t>Supported command/script alignment checks in root workflow (package.json scripts and execution order).</w:t>
      </w:r>
    </w:p>
    <w:p>
      <w:pPr>
        <w:pStyle w:val="ListBullet"/>
        <w:spacing w:line="336" w:lineRule="auto" w:after="80"/>
      </w:pPr>
      <w:r>
        <w:t>Supported production verification command workflow used during stabilization cycles.</w:t>
      </w:r>
    </w:p>
    <w:p>
      <w:pPr>
        <w:pStyle w:val="Heading2"/>
        <w:spacing w:before="160" w:after="80"/>
      </w:pPr>
      <w:r>
        <w:t>Evidence-Based Role Fit</w:t>
      </w:r>
    </w:p>
    <w:p>
      <w:pPr>
        <w:spacing w:line="360" w:lineRule="auto" w:after="160"/>
      </w:pPr>
      <w:r>
        <w:t>These tasks are coding-adjacent and technically necessary for schedule integrity, cutover planning, and predictable releases.</w:t>
      </w:r>
    </w:p>
    <w:p>
      <w:pPr>
        <w:pStyle w:val="Heading2"/>
        <w:spacing w:before="160" w:after="80"/>
      </w:pPr>
      <w:r>
        <w:t>Team Coding Distribution (Agreed)</w:t>
      </w:r>
    </w:p>
    <w:p>
      <w:pPr>
        <w:pStyle w:val="ListBullet"/>
        <w:spacing w:line="336" w:lineRule="auto" w:after="80"/>
      </w:pPr>
      <w:r>
        <w:t>Nisal Dulneth Wickramaarachchi (Start up manager): 62%</w:t>
      </w:r>
    </w:p>
    <w:p>
      <w:pPr>
        <w:pStyle w:val="ListBullet"/>
        <w:spacing w:line="336" w:lineRule="auto" w:after="80"/>
      </w:pPr>
      <w:r>
        <w:t>NBUUB Balalla (Project manager): 10%</w:t>
      </w:r>
    </w:p>
    <w:p>
      <w:pPr>
        <w:pStyle w:val="ListBullet"/>
        <w:spacing w:line="336" w:lineRule="auto" w:after="80"/>
      </w:pPr>
      <w:r>
        <w:t>KMDD Kulathunga (Scheduling manager): 8%</w:t>
      </w:r>
    </w:p>
    <w:p>
      <w:pPr>
        <w:pStyle w:val="ListBullet"/>
        <w:spacing w:line="336" w:lineRule="auto" w:after="80"/>
      </w:pPr>
      <w:r>
        <w:t>HJMSM Jayasinghe (Quality manager): 11%</w:t>
      </w:r>
    </w:p>
    <w:p>
      <w:pPr>
        <w:pStyle w:val="ListBullet"/>
        <w:spacing w:line="336" w:lineRule="auto" w:after="80"/>
      </w:pPr>
      <w:r>
        <w:t>Heshan Shalinda Koralagamage (Risk manager): 9%</w:t>
      </w:r>
    </w:p>
    <w:p>
      <w:pPr>
        <w:spacing w:line="360" w:lineRule="auto" w:after="160"/>
      </w:pPr>
      <w:r>
        <w:t>Scheduling role contribution is intentionally smaller and supportive, consistent with responsibility boundaries.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