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Meeting Minutes - Sprint 2</w:t>
      </w:r>
    </w:p>
    <w:p>
      <w:pPr>
        <w:pStyle w:val="Heading2"/>
        <w:spacing w:before="160" w:after="80"/>
      </w:pPr>
      <w:r>
        <w:t>Session A</w:t>
      </w:r>
    </w:p>
    <w:p>
      <w:pPr>
        <w:spacing w:line="360" w:lineRule="auto" w:after="160"/>
      </w:pPr>
      <w:r>
        <w:t>Agenda: Core module sequencing and dependency map.</w:t>
      </w:r>
    </w:p>
    <w:p>
      <w:pPr>
        <w:pStyle w:val="Heading3"/>
        <w:spacing w:before="160" w:after="80"/>
      </w:pPr>
      <w:r>
        <w:t>Decisions</w:t>
      </w:r>
    </w:p>
    <w:p>
      <w:pPr>
        <w:pStyle w:val="ListBullet"/>
        <w:spacing w:line="336" w:lineRule="auto" w:after="80"/>
      </w:pPr>
      <w:r>
        <w:t>Backend-first for stock mutation routes to reduce UI rework.</w:t>
      </w:r>
    </w:p>
    <w:p>
      <w:pPr>
        <w:pStyle w:val="ListBullet"/>
        <w:spacing w:line="336" w:lineRule="auto" w:after="80"/>
      </w:pPr>
      <w:r>
        <w:t>GRN, batch, and dispatch flows treated as mandatory integration path.</w:t>
      </w:r>
    </w:p>
    <w:p>
      <w:pPr>
        <w:pStyle w:val="ListBullet"/>
        <w:spacing w:line="336" w:lineRule="auto" w:after="80"/>
      </w:pPr>
      <w:r>
        <w:t>Seed script set as prerequisite for stakeholder demos.</w:t>
      </w:r>
    </w:p>
    <w:p>
      <w:pPr>
        <w:pStyle w:val="Heading3"/>
        <w:spacing w:before="160" w:after="80"/>
      </w:pPr>
      <w:r>
        <w:t>Action Items</w:t>
      </w:r>
    </w:p>
    <w:p>
      <w:pPr>
        <w:pStyle w:val="ListBullet"/>
        <w:spacing w:line="336" w:lineRule="auto" w:after="80"/>
      </w:pPr>
      <w:r>
        <w:t>Confirm endpoint naming consistency for all operational modules.</w:t>
      </w:r>
    </w:p>
    <w:p>
      <w:pPr>
        <w:pStyle w:val="ListBullet"/>
        <w:spacing w:line="336" w:lineRule="auto" w:after="80"/>
      </w:pPr>
      <w:r>
        <w:t>Schedule integration walk-through once core routes are available.</w:t>
      </w:r>
    </w:p>
    <w:p>
      <w:pPr>
        <w:pStyle w:val="Heading2"/>
        <w:spacing w:before="160" w:after="80"/>
      </w:pPr>
      <w:r>
        <w:t>Session B</w:t>
      </w:r>
    </w:p>
    <w:p>
      <w:pPr>
        <w:spacing w:line="360" w:lineRule="auto" w:after="160"/>
      </w:pPr>
      <w:r>
        <w:t>Agenda: Sprint closure and readiness review.</w:t>
      </w:r>
    </w:p>
    <w:p>
      <w:pPr>
        <w:pStyle w:val="Heading3"/>
        <w:spacing w:before="160" w:after="80"/>
      </w:pPr>
      <w:r>
        <w:t>Observations</w:t>
      </w:r>
    </w:p>
    <w:p>
      <w:pPr>
        <w:pStyle w:val="ListBullet"/>
        <w:spacing w:line="336" w:lineRule="auto" w:after="80"/>
      </w:pPr>
      <w:r>
        <w:t>Core API surface achieved across required modules.</w:t>
      </w:r>
    </w:p>
    <w:p>
      <w:pPr>
        <w:pStyle w:val="ListBullet"/>
        <w:spacing w:line="336" w:lineRule="auto" w:after="80"/>
      </w:pPr>
      <w:r>
        <w:t>Need additional deployment-focused work before public hosting.</w:t>
      </w:r>
    </w:p>
    <w:p>
      <w:pPr>
        <w:pStyle w:val="Heading3"/>
        <w:spacing w:before="160" w:after="80"/>
      </w:pPr>
      <w:r>
        <w:t>Carry-forward Items to Sprint 3</w:t>
      </w:r>
    </w:p>
    <w:p>
      <w:pPr>
        <w:pStyle w:val="ListBullet"/>
        <w:spacing w:line="336" w:lineRule="auto" w:after="80"/>
      </w:pPr>
      <w:r>
        <w:t>Vercel deployment reliability.</w:t>
      </w:r>
    </w:p>
    <w:p>
      <w:pPr>
        <w:pStyle w:val="ListBullet"/>
        <w:spacing w:line="336" w:lineRule="auto" w:after="80"/>
      </w:pPr>
      <w:r>
        <w:t>Routing behavior on API and SPA paths.</w:t>
      </w:r>
    </w:p>
    <w:p>
      <w:pPr>
        <w:pStyle w:val="ListBullet"/>
        <w:spacing w:line="336" w:lineRule="auto" w:after="80"/>
      </w:pPr>
      <w:r>
        <w:t>Production smoke checklist formalization.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