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Sprint 3 Review and Decisions</w:t>
      </w:r>
    </w:p>
    <w:p>
      <w:pPr>
        <w:pStyle w:val="Heading2"/>
        <w:spacing w:before="160" w:after="80"/>
      </w:pPr>
      <w:r>
        <w:t>Progress Summary</w:t>
      </w:r>
    </w:p>
    <w:p>
      <w:pPr>
        <w:pStyle w:val="ListBullet"/>
        <w:spacing w:line="336" w:lineRule="auto" w:after="80"/>
      </w:pPr>
      <w:r>
        <w:t>Introduced serverless backend adapter and Vercel runtime config.</w:t>
      </w:r>
    </w:p>
    <w:p>
      <w:pPr>
        <w:pStyle w:val="ListBullet"/>
        <w:spacing w:line="336" w:lineRule="auto" w:after="80"/>
      </w:pPr>
      <w:r>
        <w:t>Corrected SPA refresh behavior on client deployment.</w:t>
      </w:r>
    </w:p>
    <w:p>
      <w:pPr>
        <w:pStyle w:val="ListBullet"/>
        <w:spacing w:line="336" w:lineRule="auto" w:after="80"/>
      </w:pPr>
      <w:r>
        <w:t>Exposed production-specific issue patterns for nested API paths.</w:t>
      </w:r>
    </w:p>
    <w:p>
      <w:pPr>
        <w:pStyle w:val="Heading2"/>
        <w:spacing w:before="160" w:after="80"/>
      </w:pPr>
      <w:r>
        <w:t>Decision Log</w:t>
      </w:r>
    </w:p>
    <w:p>
      <w:pPr>
        <w:pStyle w:val="ListNumber"/>
        <w:spacing w:line="336" w:lineRule="auto" w:after="80"/>
      </w:pPr>
      <w:r>
        <w:t>Keep two-project Vercel strategy (client/server) for operational clarity.</w:t>
      </w:r>
    </w:p>
    <w:p>
      <w:pPr>
        <w:pStyle w:val="ListNumber"/>
        <w:spacing w:line="336" w:lineRule="auto" w:after="80"/>
      </w:pPr>
      <w:r>
        <w:t>Add explicit route mapping and stronger CORS controls in final sprint.</w:t>
      </w:r>
    </w:p>
    <w:p>
      <w:pPr>
        <w:pStyle w:val="ListNumber"/>
        <w:spacing w:line="336" w:lineRule="auto" w:after="80"/>
      </w:pPr>
      <w:r>
        <w:t>Freeze new features until release blockers are closed.</w:t>
      </w:r>
    </w:p>
    <w:p>
      <w:pPr>
        <w:pStyle w:val="Heading2"/>
        <w:spacing w:before="160" w:after="80"/>
      </w:pPr>
      <w:r>
        <w:t>Backlog Prioritization for Sprint 4</w:t>
      </w:r>
    </w:p>
    <w:p>
      <w:pPr>
        <w:pStyle w:val="ListBullet"/>
        <w:spacing w:line="336" w:lineRule="auto" w:after="80"/>
      </w:pPr>
      <w:r>
        <w:t>P0: API route/CORS production blockers.</w:t>
      </w:r>
    </w:p>
    <w:p>
      <w:pPr>
        <w:pStyle w:val="ListBullet"/>
        <w:spacing w:line="336" w:lineRule="auto" w:after="80"/>
      </w:pPr>
      <w:r>
        <w:t>P1: lint closure and UI flow completion.</w:t>
      </w:r>
    </w:p>
    <w:p>
      <w:pPr>
        <w:pStyle w:val="ListBullet"/>
        <w:spacing w:line="336" w:lineRule="auto" w:after="80"/>
      </w:pPr>
      <w:r>
        <w:t>P2: final documentation alignment.</w:t>
      </w:r>
    </w:p>
    <w:p>
      <w:pPr>
        <w:pStyle w:val="Heading2"/>
        <w:spacing w:before="160" w:after="80"/>
      </w:pPr>
      <w:r>
        <w:t>Governance Outcome</w:t>
      </w:r>
    </w:p>
    <w:p>
      <w:pPr>
        <w:spacing w:line="360" w:lineRule="auto" w:after="160"/>
      </w:pPr>
      <w:r>
        <w:t>Project remained on target with controlled scope and clear final-sprint priorities.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