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Nisarahmed Hidayeti</w:t>
      </w:r>
    </w:p>
    <w:p>
      <w:pPr>
        <w:spacing w:after="60"/>
        <w:jc w:val="center"/>
      </w:pPr>
      <w:r>
        <w:rPr>
          <w:sz w:val="20"/>
          <w:szCs w:val="20"/>
        </w:rPr>
        <w:t xml:space="preserve">İstanbul, Türkiye  •  Nisarahmedhidayeti@gmail.com</w:t>
      </w:r>
    </w:p>
    <w:p>
      <w:pPr>
        <w:pBdr>
          <w:bottom w:val="single" w:color="000000" w:sz="6" w:space="8"/>
        </w:pBdr>
        <w:spacing w:after="200"/>
        <w:jc w:val="center"/>
      </w:pPr>
      <w:r>
        <w:rPr>
          <w:sz w:val="20"/>
          <w:szCs w:val="20"/>
        </w:rPr>
        <w:t xml:space="preserve">LinkedIn: </w:t>
      </w:r>
      <w:hyperlink w:history="1" r:id="rIdnqeujtaa-xtmebvxtogyn">
        <w:r>
          <w:rPr>
            <w:rStyle w:val="Hyperlink"/>
            <w:sz w:val="20"/>
            <w:szCs w:val="20"/>
          </w:rPr>
          <w:t xml:space="preserve">linkedin.com/in/ahmed-hidayeti</w:t>
        </w:r>
      </w:hyperlink>
    </w:p>
    <w:p>
      <w:pPr>
        <w:shd w:fill="F5F5F5"/>
        <w:spacing w:after="200"/>
      </w:pPr>
      <w:r>
        <w:rPr>
          <w:i/>
          <w:iCs/>
          <w:color w:val="666666"/>
          <w:sz w:val="19"/>
          <w:szCs w:val="19"/>
        </w:rPr>
        <w:t xml:space="preserve">Bu bir CV değil, senin kişisel strateji ve yol haritandır. Harvard ~%3-4 kabul oranıyla dünyanın en seçici okullarından biri — mükemmel not ve puanlara sahip binlerce öğrenci bile reddediliyor. Bu yüzden strateji "her şeyi biraz yap" değil, "bir konuda gerçekten derinleş" olmalı. [ÖNCELİK] = en çok zaman ayırman gereken; [HEDEF] = edinmen gereken; [TAMAMLANDI] = zaten sende olan.</w:t>
      </w:r>
    </w:p>
    <w:p>
      <w:pPr>
        <w:spacing w:after="200" w:before="320"/>
        <w:jc w:val="center"/>
      </w:pPr>
      <w:r>
        <w:rPr>
          <w:b/>
          <w:bCs/>
          <w:sz w:val="26"/>
          <w:szCs w:val="26"/>
        </w:rPr>
        <w:t xml:space="preserve">STRATEJİN: "SPIKE" (DERİNLİK)</w:t>
      </w:r>
    </w:p>
    <w:p>
      <w:pPr>
        <w:spacing w:after="150"/>
      </w:pPr>
      <w:r>
        <w:rPr>
          <w:sz w:val="21"/>
          <w:szCs w:val="21"/>
        </w:rPr>
        <w:t xml:space="preserve">Harvard ve benzeri okullar, 6 farklı kulüpte üye olan öğrenciden çok, tek bir alanda gerçek iz bırakan öğrenciyi tercih ediyor. Senin başlangıç noktan zaten güçlü: TÜBİTAK projesinde fikri sen bulup süreci sen yönettin, donanım (Arduino/Raspberry Pi) ve yazılımı birleştirdin. Bir sonraki 1-1.5 yılın tek amacı: bu projeyi 'lise ödevi' olmaktan çıkarıp gerçek etkisi olan, ölçülebilir bir işe dönüştürmek.</w:t>
      </w:r>
    </w:p>
    <w:p>
      <w:pPr>
        <w:spacing w:after="200" w:before="320"/>
        <w:jc w:val="center"/>
      </w:pPr>
      <w:r>
        <w:rPr>
          <w:b/>
          <w:bCs/>
          <w:sz w:val="26"/>
          <w:szCs w:val="26"/>
        </w:rPr>
        <w:t xml:space="preserve">ZAMAN ÇİZELGESİ</w:t>
      </w:r>
    </w:p>
    <w:p>
      <w:pPr>
        <w:spacing w:after="100"/>
      </w:pPr>
      <w:r>
        <w:rPr>
          <w:b/>
          <w:bCs/>
          <w:sz w:val="23"/>
          <w:szCs w:val="23"/>
        </w:rPr>
        <w:t xml:space="preserve">Şimdi – 6 ay: Projeyi Derinleştir</w:t>
      </w:r>
      <w:r>
        <w:rPr>
          <w:b/>
          <w:bCs/>
          <w:color w:val="B71C1C"/>
          <w:sz w:val="20"/>
          <w:szCs w:val="20"/>
        </w:rPr>
        <w:t xml:space="preserve">  [ÖNCELİK 1]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Projeni yeni bir yarışmaya (TÜBİTAK ileri kategori, Technovation, Genius Olympiad, uluslararası bir robotik/gömülü sistemler yarışması vb.) taşı.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Projeyi GitHub'a yükle, düzgün bir README yaz — bu senin ilk gerçek 'portföyün' olur.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Mümkünse projeyi gerçek bir kullanıcıya/soruna bağla (okulda, mahallende, küçük bir işletmede vb. kullanılan bir çözüm) — 'etki' hikâyesi burada doğar.</w:t>
      </w:r>
    </w:p>
    <w:p>
      <w:pPr>
        <w:spacing w:after="100"/>
      </w:pPr>
      <w:r>
        <w:rPr>
          <w:b/>
          <w:bCs/>
          <w:sz w:val="23"/>
          <w:szCs w:val="23"/>
        </w:rPr>
        <w:t xml:space="preserve">6 – 12 ay: Sınav ve Akademik Hazırlık</w:t>
      </w:r>
      <w:r>
        <w:rPr>
          <w:b/>
          <w:bCs/>
          <w:color w:val="B71C1C"/>
          <w:sz w:val="20"/>
          <w:szCs w:val="20"/>
        </w:rPr>
        <w:t xml:space="preserve">  [ÖNCELİK 2]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SAT veya ACT</w:t>
      </w:r>
      <w:r>
        <w:rPr>
          <w:b/>
          <w:bCs/>
          <w:color w:val="2E7D32"/>
          <w:sz w:val="20"/>
          <w:szCs w:val="20"/>
        </w:rPr>
        <w:t xml:space="preserve">  [HEDEF]</w:t>
      </w:r>
      <w:r>
        <w:t xml:space="preserve">  — hedef: SAT 1500+ / ACT 34+ (rekabetçi başvurular için tipik aralık bu, ama tek belirleyici faktör değil)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 dersleri (mümkünse Computer Science, Calculus, Physics)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İngilizce dil sınavı (TOEFL/IELTS gerekiyorsa)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spacing w:after="100"/>
      </w:pPr>
      <w:r>
        <w:rPr>
          <w:b/>
          <w:bCs/>
          <w:sz w:val="23"/>
          <w:szCs w:val="23"/>
        </w:rPr>
        <w:t xml:space="preserve">12 – 18 ay: Anlatı ve Başvuru</w:t>
      </w:r>
      <w:r>
        <w:rPr>
          <w:b/>
          <w:bCs/>
          <w:color w:val="B71C1C"/>
          <w:sz w:val="20"/>
          <w:szCs w:val="20"/>
        </w:rPr>
        <w:t xml:space="preserve">  [ÖNCELİK 3]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 öğretmen + 1 rehber öğretmen referansı için şimdiden ilişki kur — seni gerçekten tanıyan, spesifik bir anını anlatabilecek öğretmenler seç.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Ortak Başvuru (Common App) deneme metinleri yaz: projendeki bir anı, bir başarısızlığı, oradan ne öğrendiğini anlat — süslü değil, dürüst bir dille.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Reach / Match / Safety okul listeni netleştir (aşağıya bak).</w:t>
      </w:r>
    </w:p>
    <w:p>
      <w:pPr>
        <w:spacing w:after="200" w:before="320"/>
        <w:jc w:val="center"/>
      </w:pPr>
      <w:r>
        <w:rPr>
          <w:b/>
          <w:bCs/>
          <w:sz w:val="26"/>
          <w:szCs w:val="26"/>
        </w:rPr>
        <w:t xml:space="preserve">BAŞVURU LİSTESİ STRATEJİSİ</w:t>
      </w:r>
    </w:p>
    <w:p>
      <w:pPr>
        <w:spacing w:after="150"/>
      </w:pPr>
      <w:r>
        <w:rPr>
          <w:sz w:val="21"/>
          <w:szCs w:val="21"/>
        </w:rPr>
        <w:t xml:space="preserve">Harvard'ı denemek harika bir hedef, ama tek seçenek olmamalı. Dengeli bir liste için: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Reach (zorlu): </w:t>
      </w:r>
      <w:r>
        <w:t xml:space="preserve">Harvard, ve benzer seçicilikte 2-3 okul daha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Match (dengeli): </w:t>
      </w:r>
      <w:r>
        <w:t xml:space="preserve">Profilin ile kabul şansı gerçekçi 3-4 güçlü mühendislik/CS okulu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Safety (güvenli): </w:t>
      </w:r>
      <w:r>
        <w:t xml:space="preserve">Kabul olacağından emin olduğun, yine de gitmekten mutlu olacağın 2 okul</w:t>
      </w:r>
    </w:p>
    <w:p>
      <w:pPr>
        <w:spacing w:after="150"/>
      </w:pPr>
      <w:r>
        <w:rPr>
          <w:sz w:val="21"/>
          <w:szCs w:val="21"/>
        </w:rPr>
        <w:t xml:space="preserve">Bu liste [HEDEF] — danışman öğretmenin veya bir üniversite danışmanıyla birlikte 8-10 okulluk son listeni oluştur.</w:t>
      </w:r>
    </w:p>
    <w:p>
      <w:pPr>
        <w:spacing w:after="200" w:before="320"/>
        <w:jc w:val="center"/>
      </w:pPr>
      <w:r>
        <w:rPr>
          <w:b/>
          <w:bCs/>
          <w:sz w:val="26"/>
          <w:szCs w:val="26"/>
        </w:rPr>
        <w:t xml:space="preserve">PROJE (SPIKE)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TÜBİTAK Projesi – Proje Lideri</w:t>
      </w:r>
    </w:p>
    <w:p>
      <w:pPr>
        <w:spacing w:after="60"/>
      </w:pPr>
      <w:r>
        <w:rPr>
          <w:i/>
          <w:iCs/>
          <w:sz w:val="21"/>
          <w:szCs w:val="21"/>
        </w:rPr>
        <w:t xml:space="preserve">Fikrin sahibi ve proje yöneticisi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 fikrini kendim buldum ve süreci baştan sona yönettim.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Arduino ve Raspberry Pi kullanarak donanım/yazılım entegrasyonunu gerçekleştirdim.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Ekip koordinasyonu, zaman planlaması ve sunum hazırlığından sorumlu oldum.</w:t>
      </w:r>
    </w:p>
    <w:p>
      <w:pPr>
        <w:spacing w:after="150"/>
      </w:pPr>
      <w:r>
        <w:rPr>
          <w:b/>
          <w:bCs/>
          <w:color w:val="B71C1C"/>
          <w:sz w:val="20"/>
          <w:szCs w:val="20"/>
        </w:rPr>
        <w:t xml:space="preserve">Yapılacak: </w:t>
      </w:r>
      <w:r>
        <w:rPr>
          <w:i/>
          <w:iCs/>
          <w:color w:val="666666"/>
          <w:sz w:val="20"/>
          <w:szCs w:val="20"/>
        </w:rPr>
        <w:t xml:space="preserve">Projenin tam adını, somut problemini, çözümünü ve ölçülebilir sonucunu (jüri derecesi, kaç kişi kullandı, hangi sorunu çözdü vb.) buraya yaz. Bu bölüm hem CV'nin hem essaylerinin kalbi olacak.</w:t>
      </w:r>
    </w:p>
    <w:p>
      <w:pPr>
        <w:spacing w:after="200" w:before="320"/>
        <w:jc w:val="center"/>
      </w:pPr>
      <w:r>
        <w:rPr>
          <w:b/>
          <w:bCs/>
          <w:sz w:val="26"/>
          <w:szCs w:val="26"/>
        </w:rPr>
        <w:t xml:space="preserve">TEKNİK BECERİLER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Arduino </w:t>
      </w:r>
      <w:r>
        <w:t xml:space="preserve">— ileri seviye</w:t>
      </w:r>
      <w:r>
        <w:rPr>
          <w:b/>
          <w:bCs/>
          <w:color w:val="1565C0"/>
          <w:sz w:val="20"/>
          <w:szCs w:val="20"/>
        </w:rPr>
        <w:t xml:space="preserve">  [TAMAMLANDI]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Python </w:t>
      </w:r>
      <w:r>
        <w:t xml:space="preserve">— orta seviye</w:t>
      </w:r>
      <w:r>
        <w:rPr>
          <w:b/>
          <w:bCs/>
          <w:color w:val="1565C0"/>
          <w:sz w:val="20"/>
          <w:szCs w:val="20"/>
        </w:rPr>
        <w:t xml:space="preserve">  [TAMAMLANDI]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HTML / CSS / JavaScript </w:t>
      </w:r>
      <w:r>
        <w:t xml:space="preserve">— orta seviye</w:t>
      </w:r>
      <w:r>
        <w:rPr>
          <w:b/>
          <w:bCs/>
          <w:color w:val="1565C0"/>
          <w:sz w:val="20"/>
          <w:szCs w:val="20"/>
        </w:rPr>
        <w:t xml:space="preserve">  [TAMAMLANDI]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Raspberry Pi </w:t>
      </w:r>
      <w:r>
        <w:t xml:space="preserve">— temel/orta seviye</w:t>
      </w:r>
      <w:r>
        <w:rPr>
          <w:b/>
          <w:bCs/>
          <w:color w:val="1565C0"/>
          <w:sz w:val="20"/>
          <w:szCs w:val="20"/>
        </w:rPr>
        <w:t xml:space="preserve">  [TAMAMLANDI]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Git / GitHub</w:t>
      </w:r>
      <w:r>
        <w:rPr>
          <w:b/>
          <w:bCs/>
          <w:color w:val="2E7D32"/>
          <w:sz w:val="20"/>
          <w:szCs w:val="20"/>
        </w:rPr>
        <w:t xml:space="preserve">  [HEDEF]</w:t>
      </w:r>
      <w:r>
        <w:t xml:space="preserve">  — projeni herkesin görebileceği şekilde yayınlamak için şart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 / C++</w:t>
      </w:r>
      <w:r>
        <w:rPr>
          <w:b/>
          <w:bCs/>
          <w:color w:val="2E7D32"/>
          <w:sz w:val="20"/>
          <w:szCs w:val="20"/>
        </w:rPr>
        <w:t xml:space="preserve">  [HEDEF]</w:t>
      </w:r>
      <w:r>
        <w:t xml:space="preserve">  — Arduino'yu bir üst seviyeye taşımak için</w:t>
      </w:r>
    </w:p>
    <w:p>
      <w:pPr>
        <w:spacing w:after="200" w:before="320"/>
        <w:jc w:val="center"/>
      </w:pPr>
      <w:r>
        <w:rPr>
          <w:b/>
          <w:bCs/>
          <w:sz w:val="26"/>
          <w:szCs w:val="26"/>
        </w:rPr>
        <w:t xml:space="preserve">ESSAY &amp; REFERANS HAZIRLIĞI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Common App kişisel essay taslağı</w:t>
      </w:r>
      <w:r>
        <w:rPr>
          <w:b/>
          <w:bCs/>
          <w:color w:val="2E7D32"/>
          <w:sz w:val="20"/>
          <w:szCs w:val="20"/>
        </w:rPr>
        <w:t xml:space="preserve">  [HEDEF]</w:t>
      </w:r>
      <w:r>
        <w:t xml:space="preserve">  — projendeki gerçek bir anı merkeze 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Harvard'a özel kısa cevaplar (supplement)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 öğretmen referansı (fen/matematik ağırlıklı)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 rehber öğretmen raporu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spacing w:after="200" w:before="320"/>
        <w:jc w:val="center"/>
      </w:pPr>
      <w:r>
        <w:rPr>
          <w:b/>
          <w:bCs/>
          <w:sz w:val="26"/>
          <w:szCs w:val="26"/>
        </w:rPr>
        <w:t xml:space="preserve">GÖNÜLLÜLÜK / TOPLULUK</w:t>
      </w:r>
    </w:p>
    <w:p>
      <w:pPr>
        <w:spacing w:after="150"/>
      </w:pPr>
      <w:r>
        <w:rPr>
          <w:sz w:val="21"/>
          <w:szCs w:val="21"/>
        </w:rPr>
        <w:t xml:space="preserve">Az ama derin — 5-6 farklı kulüp yerine, spike'ını destekleyen 1-2 topluluk yeterli.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Okulda bir teknoloji/robotik kulübü kur ya da yönet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Projeni küçük yaştaki öğrencilere öğretmek için bir atölye/mentorluk programı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spacing w:after="200" w:before="320"/>
        <w:jc w:val="center"/>
      </w:pPr>
      <w:r>
        <w:rPr>
          <w:b/>
          <w:bCs/>
          <w:sz w:val="26"/>
          <w:szCs w:val="26"/>
        </w:rPr>
        <w:t xml:space="preserve">YABANCI DİL</w:t>
      </w:r>
    </w:p>
    <w:p>
      <w:pPr>
        <w:spacing w:after="150"/>
      </w:pPr>
      <w:r>
        <w:rPr>
          <w:sz w:val="21"/>
          <w:szCs w:val="21"/>
        </w:rPr>
        <w:t xml:space="preserve">Türkçe (Anadil) • Özbekçe (Anadil) • İngilizce (Anadil seviyesinde / İleri)</w:t>
      </w:r>
    </w:p>
    <w:p>
      <w:pPr>
        <w:spacing w:after="200" w:before="320"/>
        <w:jc w:val="center"/>
      </w:pPr>
      <w:r>
        <w:rPr>
          <w:b/>
          <w:bCs/>
          <w:sz w:val="26"/>
          <w:szCs w:val="26"/>
        </w:rPr>
        <w:t xml:space="preserve">HOBİ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[Buraya gerçek hobilerini ekle — essaylerde 'çok yönlü insan' izlenimi için de işine yarar.]</w:t>
      </w:r>
    </w:p>
    <w:p>
      <w:pPr>
        <w:spacing w:after="200" w:before="320"/>
        <w:jc w:val="center"/>
      </w:pPr>
      <w:r>
        <w:rPr>
          <w:b/>
          <w:bCs/>
          <w:sz w:val="26"/>
          <w:szCs w:val="26"/>
        </w:rPr>
        <w:t xml:space="preserve">REFERANSLAR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[TÜBİTAK danışman öğretmenin veya fen/matematik hocan gibi seni iyi tanıyan birini ekle.]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qeujtaa-xtmebvxtogyn" Type="http://schemas.openxmlformats.org/officeDocument/2006/relationships/hyperlink" Target="https://www.linkedin.com/in/ahmed-hidayeti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2026-07-24T06:34:35.822Z</dcterms:created>
  <dcterms:modified xsi:type="dcterms:W3CDTF">2026-07-24T06:34:35.832Z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