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80F07" w14:textId="5842BBAA" w:rsidR="00AA2561" w:rsidRDefault="005B7C0B">
      <w:r>
        <w:t>Customer service organization dashboard</w:t>
      </w:r>
    </w:p>
    <w:sectPr w:rsidR="00AA2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0B"/>
    <w:rsid w:val="005B7C0B"/>
    <w:rsid w:val="00AA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A2C9"/>
  <w15:chartTrackingRefBased/>
  <w15:docId w15:val="{763BF3BF-7C23-4196-947F-9ED26004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2021-03-01T13:11:00Z</dcterms:created>
  <dcterms:modified xsi:type="dcterms:W3CDTF">2021-03-01T13:17:00Z</dcterms:modified>
</cp:coreProperties>
</file>