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E14" w:rsidRDefault="001F6E14" w:rsidP="001F6E14">
      <w:pPr>
        <w:jc w:val="center"/>
        <w:rPr>
          <w:b/>
          <w:bCs/>
        </w:rPr>
      </w:pPr>
      <w:r w:rsidRPr="001F6E14">
        <w:rPr>
          <w:b/>
          <w:bCs/>
          <w:sz w:val="32"/>
        </w:rPr>
        <w:t>Department of Electronics &amp; Communication Engineering</w:t>
      </w:r>
    </w:p>
    <w:p w:rsidR="001F6E14" w:rsidRDefault="001F6E14" w:rsidP="001F6E14">
      <w:pPr>
        <w:jc w:val="center"/>
        <w:rPr>
          <w:bCs/>
        </w:rPr>
      </w:pPr>
      <w:r w:rsidRPr="001F6E14">
        <w:rPr>
          <w:bCs/>
        </w:rPr>
        <w:t xml:space="preserve">(Faculty of Technology, </w:t>
      </w:r>
      <w:proofErr w:type="spellStart"/>
      <w:r w:rsidRPr="001F6E14">
        <w:rPr>
          <w:bCs/>
        </w:rPr>
        <w:t>Dharmsinh</w:t>
      </w:r>
      <w:proofErr w:type="spellEnd"/>
      <w:r w:rsidRPr="001F6E14">
        <w:rPr>
          <w:bCs/>
        </w:rPr>
        <w:t xml:space="preserve"> Desai University, </w:t>
      </w:r>
      <w:proofErr w:type="spellStart"/>
      <w:r w:rsidRPr="001F6E14">
        <w:rPr>
          <w:bCs/>
        </w:rPr>
        <w:t>Nadiad</w:t>
      </w:r>
      <w:proofErr w:type="spellEnd"/>
      <w:r w:rsidRPr="001F6E14">
        <w:rPr>
          <w:bCs/>
        </w:rPr>
        <w:t>)</w:t>
      </w:r>
    </w:p>
    <w:p w:rsidR="00AC5CBB" w:rsidRDefault="00AC5CBB" w:rsidP="001F6E14">
      <w:pPr>
        <w:jc w:val="center"/>
        <w:rPr>
          <w:bCs/>
        </w:rPr>
      </w:pPr>
    </w:p>
    <w:p w:rsidR="00AC5CBB" w:rsidRPr="00AC5CBB" w:rsidRDefault="00B42C56" w:rsidP="001F6E14">
      <w:pPr>
        <w:jc w:val="center"/>
        <w:rPr>
          <w:b/>
          <w:bCs/>
        </w:rPr>
      </w:pPr>
      <w:r>
        <w:rPr>
          <w:b/>
          <w:bCs/>
        </w:rPr>
        <w:t>Academic Year: 2022 - 2023</w:t>
      </w:r>
    </w:p>
    <w:p w:rsidR="001F6E14" w:rsidRDefault="001F6E14" w:rsidP="001F6E14">
      <w:pPr>
        <w:jc w:val="center"/>
        <w:rPr>
          <w:b/>
          <w:bCs/>
        </w:rPr>
      </w:pPr>
    </w:p>
    <w:p w:rsidR="001F6E14" w:rsidRDefault="00A666E7" w:rsidP="001F6E14">
      <w:pPr>
        <w:jc w:val="center"/>
        <w:rPr>
          <w:b/>
          <w:bCs/>
        </w:rPr>
      </w:pPr>
      <w:r>
        <w:rPr>
          <w:b/>
          <w:bCs/>
        </w:rPr>
        <w:t>TUTORIAL</w:t>
      </w:r>
      <w:r w:rsidR="00680997">
        <w:rPr>
          <w:b/>
          <w:bCs/>
        </w:rPr>
        <w:t xml:space="preserve"> – </w:t>
      </w:r>
      <w:r w:rsidR="00E3755A">
        <w:rPr>
          <w:b/>
          <w:bCs/>
        </w:rPr>
        <w:t>3</w:t>
      </w:r>
    </w:p>
    <w:p w:rsidR="001F6E14" w:rsidRDefault="001F6E14" w:rsidP="001F6E14">
      <w:pPr>
        <w:jc w:val="center"/>
        <w:rPr>
          <w:b/>
          <w:bCs/>
        </w:rPr>
      </w:pPr>
    </w:p>
    <w:p w:rsidR="001F6E14" w:rsidRDefault="001F6E14" w:rsidP="001F6E14">
      <w:pPr>
        <w:jc w:val="center"/>
        <w:rPr>
          <w:b/>
          <w:bCs/>
        </w:rPr>
      </w:pPr>
    </w:p>
    <w:p w:rsidR="001F6E14" w:rsidRPr="00A666E7" w:rsidRDefault="001F6E14" w:rsidP="001F6E14">
      <w:pPr>
        <w:rPr>
          <w:i/>
          <w:iCs/>
        </w:rPr>
      </w:pPr>
      <w:r w:rsidRPr="00A666E7">
        <w:rPr>
          <w:b/>
          <w:bCs/>
        </w:rPr>
        <w:t>Subject</w:t>
      </w:r>
      <w:r w:rsidR="003F57BC">
        <w:rPr>
          <w:b/>
          <w:bCs/>
          <w:i/>
          <w:iCs/>
        </w:rPr>
        <w:t xml:space="preserve">        </w:t>
      </w:r>
      <w:r w:rsidR="003F57BC" w:rsidRPr="003F57BC">
        <w:rPr>
          <w:b/>
          <w:bCs/>
          <w:iCs/>
        </w:rPr>
        <w:t>:</w:t>
      </w:r>
      <w:r w:rsidRPr="00A666E7">
        <w:rPr>
          <w:b/>
          <w:bCs/>
          <w:i/>
          <w:iCs/>
        </w:rPr>
        <w:t> </w:t>
      </w:r>
      <w:r w:rsidR="00B97639" w:rsidRPr="00A666E7">
        <w:rPr>
          <w:i/>
          <w:iCs/>
        </w:rPr>
        <w:t>(E</w:t>
      </w:r>
      <w:r w:rsidR="00A666E7" w:rsidRPr="00A666E7">
        <w:rPr>
          <w:i/>
          <w:iCs/>
        </w:rPr>
        <w:t>SC101</w:t>
      </w:r>
      <w:r w:rsidR="00B97639" w:rsidRPr="00A666E7">
        <w:rPr>
          <w:i/>
          <w:iCs/>
        </w:rPr>
        <w:t>)</w:t>
      </w:r>
      <w:r w:rsidR="00A666E7" w:rsidRPr="00A666E7">
        <w:rPr>
          <w:i/>
          <w:iCs/>
        </w:rPr>
        <w:t xml:space="preserve"> BASIC ELECTRICAL</w:t>
      </w:r>
      <w:r w:rsidRPr="00A666E7">
        <w:rPr>
          <w:i/>
          <w:iCs/>
        </w:rPr>
        <w:t> </w:t>
      </w:r>
      <w:r w:rsidR="00A666E7" w:rsidRPr="00A666E7">
        <w:rPr>
          <w:i/>
          <w:iCs/>
        </w:rPr>
        <w:t>ENGINEERING</w:t>
      </w:r>
      <w:r w:rsidRPr="00A666E7">
        <w:rPr>
          <w:i/>
          <w:iCs/>
        </w:rPr>
        <w:t>  </w:t>
      </w:r>
    </w:p>
    <w:p w:rsidR="001F6E14" w:rsidRPr="00A666E7" w:rsidRDefault="001F6E14" w:rsidP="001F6E14">
      <w:pPr>
        <w:rPr>
          <w:i/>
          <w:iCs/>
        </w:rPr>
      </w:pPr>
      <w:r w:rsidRPr="00E11B4D">
        <w:rPr>
          <w:b/>
          <w:bCs/>
        </w:rPr>
        <w:t xml:space="preserve">Class </w:t>
      </w:r>
      <w:r w:rsidR="003F57BC">
        <w:rPr>
          <w:b/>
          <w:bCs/>
        </w:rPr>
        <w:t xml:space="preserve">           </w:t>
      </w:r>
      <w:r w:rsidRPr="00E11B4D">
        <w:rPr>
          <w:b/>
          <w:bCs/>
        </w:rPr>
        <w:t xml:space="preserve">: </w:t>
      </w:r>
      <w:r w:rsidRPr="00E11B4D">
        <w:rPr>
          <w:i/>
          <w:iCs/>
        </w:rPr>
        <w:t xml:space="preserve">B. Tech. </w:t>
      </w:r>
      <w:proofErr w:type="spellStart"/>
      <w:r w:rsidRPr="00E11B4D">
        <w:rPr>
          <w:i/>
          <w:iCs/>
        </w:rPr>
        <w:t>Sem.</w:t>
      </w:r>
      <w:r w:rsidR="00A666E7">
        <w:rPr>
          <w:i/>
          <w:iCs/>
        </w:rPr>
        <w:t>I</w:t>
      </w:r>
      <w:proofErr w:type="spellEnd"/>
      <w:r w:rsidRPr="00E11B4D">
        <w:rPr>
          <w:i/>
          <w:iCs/>
        </w:rPr>
        <w:t xml:space="preserve"> (EC</w:t>
      </w:r>
      <w:r w:rsidR="00A666E7">
        <w:rPr>
          <w:i/>
          <w:iCs/>
        </w:rPr>
        <w:t>/CE/IT</w:t>
      </w:r>
      <w:r w:rsidRPr="00E11B4D">
        <w:rPr>
          <w:i/>
          <w:iCs/>
        </w:rPr>
        <w:t>)</w:t>
      </w:r>
    </w:p>
    <w:p w:rsidR="003F57BC" w:rsidRDefault="00107B32" w:rsidP="003F57BC">
      <w:pPr>
        <w:ind w:left="1440" w:hanging="1440"/>
        <w:jc w:val="both"/>
        <w:rPr>
          <w:rFonts w:eastAsia="Calibri"/>
          <w:bCs/>
          <w:i/>
          <w:lang w:eastAsia="en-IN"/>
        </w:rPr>
      </w:pPr>
      <w:r>
        <w:rPr>
          <w:b/>
          <w:bCs/>
        </w:rPr>
        <w:t>Topics</w:t>
      </w:r>
      <w:r w:rsidR="003F57BC">
        <w:rPr>
          <w:b/>
          <w:bCs/>
        </w:rPr>
        <w:t xml:space="preserve">         :</w:t>
      </w:r>
      <w:r w:rsidRPr="003F57BC">
        <w:rPr>
          <w:rFonts w:eastAsia="Calibri"/>
          <w:bCs/>
          <w:i/>
          <w:lang w:eastAsia="en-IN"/>
        </w:rPr>
        <w:t xml:space="preserve"> </w:t>
      </w:r>
      <w:r w:rsidR="003F57BC" w:rsidRPr="003F57BC">
        <w:rPr>
          <w:rFonts w:eastAsia="Calibri"/>
          <w:bCs/>
          <w:i/>
          <w:lang w:eastAsia="en-IN"/>
        </w:rPr>
        <w:t xml:space="preserve">Introduction, Magnetic effect of electric current, </w:t>
      </w:r>
      <w:proofErr w:type="gramStart"/>
      <w:r w:rsidR="003F57BC" w:rsidRPr="003F57BC">
        <w:rPr>
          <w:rFonts w:eastAsia="Calibri"/>
          <w:bCs/>
          <w:i/>
          <w:lang w:eastAsia="en-IN"/>
        </w:rPr>
        <w:t>Current</w:t>
      </w:r>
      <w:proofErr w:type="gramEnd"/>
      <w:r w:rsidR="003F57BC" w:rsidRPr="003F57BC">
        <w:rPr>
          <w:rFonts w:eastAsia="Calibri"/>
          <w:bCs/>
          <w:i/>
          <w:lang w:eastAsia="en-IN"/>
        </w:rPr>
        <w:t xml:space="preserve"> carrying conductor in </w:t>
      </w:r>
    </w:p>
    <w:p w:rsidR="001F6E14" w:rsidRPr="003F57BC" w:rsidRDefault="003F57BC" w:rsidP="003F57BC">
      <w:pPr>
        <w:ind w:left="1260" w:hanging="1260"/>
        <w:jc w:val="both"/>
        <w:rPr>
          <w:i/>
          <w:iCs/>
        </w:rPr>
      </w:pPr>
      <w:r>
        <w:rPr>
          <w:b/>
          <w:bCs/>
        </w:rPr>
        <w:t xml:space="preserve">                      </w:t>
      </w:r>
      <w:proofErr w:type="gramStart"/>
      <w:r w:rsidRPr="003F57BC">
        <w:rPr>
          <w:rFonts w:eastAsia="Calibri"/>
          <w:bCs/>
          <w:i/>
          <w:lang w:eastAsia="en-IN"/>
        </w:rPr>
        <w:t>magnetic</w:t>
      </w:r>
      <w:proofErr w:type="gramEnd"/>
      <w:r w:rsidRPr="003F57BC">
        <w:rPr>
          <w:rFonts w:eastAsia="Calibri"/>
          <w:bCs/>
          <w:i/>
          <w:lang w:eastAsia="en-IN"/>
        </w:rPr>
        <w:t xml:space="preserve"> field, Law of electromagnetic induction, Induced </w:t>
      </w:r>
      <w:proofErr w:type="spellStart"/>
      <w:r w:rsidRPr="003F57BC">
        <w:rPr>
          <w:rFonts w:eastAsia="Calibri"/>
          <w:bCs/>
          <w:i/>
          <w:lang w:eastAsia="en-IN"/>
        </w:rPr>
        <w:t>emf</w:t>
      </w:r>
      <w:proofErr w:type="spellEnd"/>
      <w:r w:rsidRPr="003F57BC">
        <w:rPr>
          <w:rFonts w:eastAsia="Calibri"/>
          <w:bCs/>
          <w:i/>
          <w:lang w:eastAsia="en-IN"/>
        </w:rPr>
        <w:t xml:space="preserve">, Self-Inductance </w:t>
      </w:r>
      <w:r>
        <w:rPr>
          <w:rFonts w:eastAsia="Calibri"/>
          <w:bCs/>
          <w:i/>
          <w:lang w:eastAsia="en-IN"/>
        </w:rPr>
        <w:t xml:space="preserve">    </w:t>
      </w:r>
      <w:r w:rsidRPr="003F57BC">
        <w:rPr>
          <w:rFonts w:eastAsia="Calibri"/>
          <w:bCs/>
          <w:i/>
          <w:lang w:eastAsia="en-IN"/>
        </w:rPr>
        <w:t>(L), Mutual Inductance (M), and Coupling coefficient between two magnetically coupled circuits (</w:t>
      </w:r>
      <w:r w:rsidR="00FF1BE7">
        <w:rPr>
          <w:rFonts w:eastAsia="Calibri"/>
          <w:bCs/>
          <w:i/>
          <w:lang w:eastAsia="en-IN"/>
        </w:rPr>
        <w:t>K)</w:t>
      </w:r>
    </w:p>
    <w:p w:rsidR="00A666E7" w:rsidRDefault="00A666E7" w:rsidP="001F6E14">
      <w:pPr>
        <w:rPr>
          <w:i/>
          <w:iCs/>
        </w:rPr>
      </w:pPr>
    </w:p>
    <w:p w:rsidR="00E3755A" w:rsidRPr="00780220" w:rsidRDefault="00E3755A" w:rsidP="00E3755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834F7F">
        <w:rPr>
          <w:rFonts w:eastAsia="Times New Roman" w:cstheme="minorHAnsi"/>
          <w:color w:val="000000"/>
        </w:rPr>
        <w:t>A mild steel ring has a radius of 50 mm and a cross-sectional area of 400 mm</w:t>
      </w:r>
      <w:r w:rsidRPr="00834F7F">
        <w:rPr>
          <w:rFonts w:eastAsia="Times New Roman" w:cstheme="minorHAnsi"/>
          <w:color w:val="000000"/>
          <w:vertAlign w:val="superscript"/>
        </w:rPr>
        <w:t>2</w:t>
      </w:r>
      <w:r w:rsidRPr="00834F7F">
        <w:rPr>
          <w:rFonts w:eastAsia="Times New Roman" w:cstheme="minorHAnsi"/>
          <w:color w:val="000000"/>
        </w:rPr>
        <w:t>. A current of</w:t>
      </w:r>
      <w:r w:rsidRPr="00834F7F">
        <w:rPr>
          <w:rFonts w:eastAsia="Times New Roman" w:cstheme="minorHAnsi"/>
          <w:color w:val="000000"/>
        </w:rPr>
        <w:br/>
        <w:t xml:space="preserve">0.55 </w:t>
      </w:r>
      <w:proofErr w:type="gramStart"/>
      <w:r w:rsidRPr="00834F7F">
        <w:rPr>
          <w:rFonts w:eastAsia="Times New Roman" w:cstheme="minorHAnsi"/>
          <w:color w:val="000000"/>
        </w:rPr>
        <w:t>A</w:t>
      </w:r>
      <w:proofErr w:type="gramEnd"/>
      <w:r w:rsidRPr="00834F7F">
        <w:rPr>
          <w:rFonts w:eastAsia="Times New Roman" w:cstheme="minorHAnsi"/>
          <w:color w:val="000000"/>
        </w:rPr>
        <w:t xml:space="preserve"> flows in a coil wound uniformly around the ring and the flux produced is 0.15 </w:t>
      </w:r>
      <w:proofErr w:type="spellStart"/>
      <w:r w:rsidRPr="00834F7F">
        <w:rPr>
          <w:rFonts w:eastAsia="Times New Roman" w:cstheme="minorHAnsi"/>
          <w:color w:val="000000"/>
        </w:rPr>
        <w:t>mWb</w:t>
      </w:r>
      <w:proofErr w:type="spellEnd"/>
      <w:r w:rsidRPr="00834F7F">
        <w:rPr>
          <w:rFonts w:eastAsia="Times New Roman" w:cstheme="minorHAnsi"/>
          <w:color w:val="000000"/>
        </w:rPr>
        <w:t>. If the relative permeability at this value of current is 500 find (a) the reluctance of the mild steel and (b) the number of turns on the coil.</w:t>
      </w:r>
    </w:p>
    <w:p w:rsidR="00E3755A" w:rsidRPr="00834F7F" w:rsidRDefault="00E3755A" w:rsidP="00E3755A">
      <w:pPr>
        <w:pStyle w:val="ListParagraph"/>
        <w:spacing w:after="0" w:line="240" w:lineRule="auto"/>
        <w:jc w:val="both"/>
        <w:rPr>
          <w:rFonts w:eastAsia="Times New Roman" w:cstheme="minorHAnsi"/>
        </w:rPr>
      </w:pPr>
    </w:p>
    <w:p w:rsidR="00E3755A" w:rsidRPr="00834F7F" w:rsidRDefault="00E3755A" w:rsidP="00E3755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834F7F">
        <w:rPr>
          <w:rFonts w:eastAsia="Times New Roman" w:cstheme="minorHAnsi"/>
          <w:color w:val="000000"/>
        </w:rPr>
        <w:t>An iron rod of 1 cm radius is bent to a ring of mean diameter 30 cm and wound with 450</w:t>
      </w:r>
      <w:r w:rsidRPr="00834F7F">
        <w:rPr>
          <w:rFonts w:eastAsia="Times New Roman" w:cstheme="minorHAnsi"/>
          <w:color w:val="000000"/>
        </w:rPr>
        <w:br/>
        <w:t>turns of wire. An air gap of 0.1 cm is cut across the bent the ring. Assume the relative</w:t>
      </w:r>
      <w:r w:rsidRPr="00834F7F">
        <w:rPr>
          <w:rFonts w:eastAsia="Times New Roman" w:cstheme="minorHAnsi"/>
          <w:color w:val="000000"/>
        </w:rPr>
        <w:br/>
        <w:t>permeability of iron as 1000. Find out the current a useful flux of 0.5</w:t>
      </w:r>
      <w:r w:rsidRPr="00834F7F">
        <w:rPr>
          <w:rFonts w:eastAsia="Times New Roman" w:cstheme="minorHAnsi"/>
          <w:color w:val="000000"/>
        </w:rPr>
        <w:br/>
      </w:r>
      <w:proofErr w:type="spellStart"/>
      <w:r w:rsidRPr="00834F7F">
        <w:rPr>
          <w:rFonts w:eastAsia="Times New Roman" w:cstheme="minorHAnsi"/>
          <w:color w:val="000000"/>
        </w:rPr>
        <w:t>mWb</w:t>
      </w:r>
      <w:proofErr w:type="spellEnd"/>
      <w:r w:rsidRPr="00834F7F">
        <w:rPr>
          <w:rFonts w:eastAsia="Times New Roman" w:cstheme="minorHAnsi"/>
          <w:color w:val="000000"/>
        </w:rPr>
        <w:t xml:space="preserve"> if the leakage factor required to produce is 1.25.</w:t>
      </w:r>
    </w:p>
    <w:p w:rsidR="00E3755A" w:rsidRDefault="00E3755A" w:rsidP="00E3755A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E3755A" w:rsidRDefault="00E3755A" w:rsidP="00E3755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834F7F">
        <w:rPr>
          <w:rFonts w:eastAsia="Times New Roman" w:cstheme="minorHAnsi"/>
          <w:color w:val="000000"/>
        </w:rPr>
        <w:t>A ring has a diameter of 30 cm and a cross-sectional area of 1.5 cm2. The ring</w:t>
      </w:r>
      <w:r w:rsidRPr="00834F7F">
        <w:rPr>
          <w:rFonts w:eastAsia="Times New Roman" w:cstheme="minorHAnsi"/>
          <w:color w:val="000000"/>
        </w:rPr>
        <w:br/>
        <w:t>is made up of semicircular sections of cast iron and cast steel having same length,</w:t>
      </w:r>
      <w:r w:rsidRPr="00834F7F">
        <w:rPr>
          <w:rFonts w:eastAsia="Times New Roman" w:cstheme="minorHAnsi"/>
          <w:color w:val="000000"/>
        </w:rPr>
        <w:br/>
        <w:t>with each joint having an air-gap of 0.2 mm. Find the total MMF required to</w:t>
      </w:r>
      <w:r w:rsidRPr="00834F7F">
        <w:rPr>
          <w:rFonts w:eastAsia="Times New Roman" w:cstheme="minorHAnsi"/>
          <w:color w:val="000000"/>
        </w:rPr>
        <w:br/>
        <w:t xml:space="preserve">produce a flux of 8 × 10-4 </w:t>
      </w:r>
      <w:proofErr w:type="spellStart"/>
      <w:r w:rsidRPr="00834F7F">
        <w:rPr>
          <w:rFonts w:eastAsia="Times New Roman" w:cstheme="minorHAnsi"/>
          <w:color w:val="000000"/>
        </w:rPr>
        <w:t>Wb</w:t>
      </w:r>
      <w:proofErr w:type="spellEnd"/>
      <w:r w:rsidRPr="00834F7F">
        <w:rPr>
          <w:rFonts w:eastAsia="Times New Roman" w:cstheme="minorHAnsi"/>
          <w:color w:val="000000"/>
        </w:rPr>
        <w:t xml:space="preserve">. The relative </w:t>
      </w:r>
      <w:proofErr w:type="spellStart"/>
      <w:r w:rsidRPr="00834F7F">
        <w:rPr>
          <w:rFonts w:eastAsia="Times New Roman" w:cstheme="minorHAnsi"/>
          <w:color w:val="000000"/>
        </w:rPr>
        <w:t>permeabilities</w:t>
      </w:r>
      <w:proofErr w:type="spellEnd"/>
      <w:r w:rsidRPr="00834F7F">
        <w:rPr>
          <w:rFonts w:eastAsia="Times New Roman" w:cstheme="minorHAnsi"/>
          <w:color w:val="000000"/>
        </w:rPr>
        <w:t xml:space="preserve"> of cast steel and cast iron</w:t>
      </w:r>
      <w:r w:rsidRPr="00834F7F">
        <w:rPr>
          <w:rFonts w:eastAsia="Times New Roman" w:cstheme="minorHAnsi"/>
          <w:color w:val="000000"/>
        </w:rPr>
        <w:br/>
        <w:t>are 800 and 166 respectively. Neglect fringing and leakage effects.</w:t>
      </w:r>
    </w:p>
    <w:p w:rsidR="00E3755A" w:rsidRPr="00834F7F" w:rsidRDefault="00E3755A" w:rsidP="00E3755A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E3755A" w:rsidRDefault="00E3755A" w:rsidP="00E3755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834F7F">
        <w:rPr>
          <w:rFonts w:eastAsia="Times New Roman" w:cstheme="minorHAnsi"/>
          <w:color w:val="000000"/>
        </w:rPr>
        <w:t xml:space="preserve">Find the ampere-turns required to produce a flux of 0.4 </w:t>
      </w:r>
      <w:proofErr w:type="spellStart"/>
      <w:r w:rsidRPr="00834F7F">
        <w:rPr>
          <w:rFonts w:eastAsia="Times New Roman" w:cstheme="minorHAnsi"/>
          <w:color w:val="000000"/>
        </w:rPr>
        <w:t>mwb</w:t>
      </w:r>
      <w:proofErr w:type="spellEnd"/>
      <w:r w:rsidRPr="00834F7F">
        <w:rPr>
          <w:rFonts w:eastAsia="Times New Roman" w:cstheme="minorHAnsi"/>
          <w:color w:val="000000"/>
        </w:rPr>
        <w:t xml:space="preserve"> in the air gap of a</w:t>
      </w:r>
      <w:r w:rsidRPr="00834F7F">
        <w:rPr>
          <w:rFonts w:eastAsia="Times New Roman" w:cstheme="minorHAnsi"/>
          <w:color w:val="000000"/>
        </w:rPr>
        <w:br/>
        <w:t xml:space="preserve">magnetic circuit which has an air gap of 0.55 mm. The iron ring has </w:t>
      </w:r>
      <w:proofErr w:type="gramStart"/>
      <w:r w:rsidRPr="00834F7F">
        <w:rPr>
          <w:rFonts w:eastAsia="Times New Roman" w:cstheme="minorHAnsi"/>
          <w:color w:val="000000"/>
        </w:rPr>
        <w:t>4 cm2 cross</w:t>
      </w:r>
      <w:r w:rsidRPr="00834F7F">
        <w:rPr>
          <w:rFonts w:eastAsia="Times New Roman" w:cstheme="minorHAnsi"/>
          <w:color w:val="000000"/>
        </w:rPr>
        <w:br/>
        <w:t>section</w:t>
      </w:r>
      <w:proofErr w:type="gramEnd"/>
      <w:r w:rsidRPr="00834F7F">
        <w:rPr>
          <w:rFonts w:eastAsia="Times New Roman" w:cstheme="minorHAnsi"/>
          <w:color w:val="000000"/>
        </w:rPr>
        <w:t>. Magnetic Circuit has 60 cm mean length. Take µr = 1300 and leakage</w:t>
      </w:r>
      <w:r w:rsidRPr="00834F7F">
        <w:rPr>
          <w:rFonts w:eastAsia="Times New Roman" w:cstheme="minorHAnsi"/>
          <w:color w:val="000000"/>
        </w:rPr>
        <w:br/>
        <w:t>coefficient = 1.15. Neglect Fringing.</w:t>
      </w:r>
    </w:p>
    <w:p w:rsidR="00E3755A" w:rsidRPr="00780220" w:rsidRDefault="00E3755A" w:rsidP="00E3755A">
      <w:pPr>
        <w:jc w:val="both"/>
        <w:rPr>
          <w:rFonts w:cstheme="minorHAnsi"/>
          <w:color w:val="000000"/>
        </w:rPr>
      </w:pPr>
    </w:p>
    <w:p w:rsidR="00E3755A" w:rsidRDefault="00E3755A" w:rsidP="00E3755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proofErr w:type="gramStart"/>
      <w:r w:rsidRPr="00834F7F">
        <w:rPr>
          <w:rFonts w:eastAsia="Times New Roman" w:cstheme="minorHAnsi"/>
          <w:color w:val="000000"/>
        </w:rPr>
        <w:t>A steel</w:t>
      </w:r>
      <w:proofErr w:type="gramEnd"/>
      <w:r w:rsidRPr="00834F7F">
        <w:rPr>
          <w:rFonts w:eastAsia="Times New Roman" w:cstheme="minorHAnsi"/>
          <w:color w:val="000000"/>
        </w:rPr>
        <w:t xml:space="preserve"> ring 20 cm radius and of circular cross-section 2 cm in radius has an air</w:t>
      </w:r>
      <w:r w:rsidRPr="00834F7F">
        <w:rPr>
          <w:rFonts w:eastAsia="Times New Roman" w:cstheme="minorHAnsi"/>
          <w:color w:val="000000"/>
        </w:rPr>
        <w:br/>
        <w:t>gap of 1 mm length. It is wound uniformly with 1000 turns of wire carrying a</w:t>
      </w:r>
      <w:r w:rsidRPr="00834F7F">
        <w:rPr>
          <w:rFonts w:eastAsia="Times New Roman" w:cstheme="minorHAnsi"/>
          <w:color w:val="000000"/>
        </w:rPr>
        <w:br/>
        <w:t>current of amperes. Neglect magnetic leakage &amp; fringing. The air gap takes 55 % of</w:t>
      </w:r>
      <w:r w:rsidRPr="00834F7F">
        <w:rPr>
          <w:rFonts w:eastAsia="Times New Roman" w:cstheme="minorHAnsi"/>
          <w:color w:val="000000"/>
        </w:rPr>
        <w:br/>
        <w:t>the total M.M.F. Find total reluctance.</w:t>
      </w:r>
    </w:p>
    <w:p w:rsidR="00E3755A" w:rsidRPr="00780220" w:rsidRDefault="00E3755A" w:rsidP="00E3755A">
      <w:pPr>
        <w:jc w:val="both"/>
        <w:rPr>
          <w:rFonts w:cstheme="minorHAnsi"/>
          <w:color w:val="000000"/>
        </w:rPr>
      </w:pPr>
    </w:p>
    <w:p w:rsidR="00E3755A" w:rsidRPr="00834F7F" w:rsidRDefault="00E3755A" w:rsidP="00E3755A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  <w:color w:val="000000"/>
        </w:rPr>
        <w:t>A ring has mean diameter of 20 cm, a cross-section of 2</w:t>
      </w:r>
      <w:r w:rsidRPr="00834F7F">
        <w:rPr>
          <w:rFonts w:cstheme="minorHAnsi"/>
          <w:color w:val="000000"/>
        </w:rPr>
        <w:t xml:space="preserve"> cm</w:t>
      </w:r>
      <w:r w:rsidRPr="00834F7F">
        <w:rPr>
          <w:rFonts w:cstheme="minorHAnsi"/>
          <w:color w:val="000000"/>
          <w:vertAlign w:val="superscript"/>
        </w:rPr>
        <w:t>2</w:t>
      </w:r>
      <w:r w:rsidRPr="00834F7F">
        <w:rPr>
          <w:rFonts w:cstheme="minorHAnsi"/>
          <w:color w:val="000000"/>
        </w:rPr>
        <w:t xml:space="preserve"> and has radial gap of 0.5 mm cut in i</w:t>
      </w:r>
      <w:r>
        <w:rPr>
          <w:rFonts w:cstheme="minorHAnsi"/>
          <w:color w:val="000000"/>
        </w:rPr>
        <w:t>t. It is uniformly wound with 12</w:t>
      </w:r>
      <w:r w:rsidRPr="00834F7F">
        <w:rPr>
          <w:rFonts w:cstheme="minorHAnsi"/>
          <w:color w:val="000000"/>
        </w:rPr>
        <w:t>00 turns and having current of 1</w:t>
      </w:r>
      <w:r>
        <w:rPr>
          <w:rFonts w:cstheme="minorHAnsi"/>
          <w:color w:val="000000"/>
        </w:rPr>
        <w:t>.5 A produce a flux of 0.25</w:t>
      </w:r>
      <w:r w:rsidRPr="00834F7F">
        <w:rPr>
          <w:rFonts w:cstheme="minorHAnsi"/>
          <w:color w:val="000000"/>
        </w:rPr>
        <w:t xml:space="preserve"> </w:t>
      </w:r>
      <w:proofErr w:type="spellStart"/>
      <w:r w:rsidRPr="00834F7F">
        <w:rPr>
          <w:rFonts w:cstheme="minorHAnsi"/>
          <w:color w:val="000000"/>
        </w:rPr>
        <w:t>mWb</w:t>
      </w:r>
      <w:proofErr w:type="spellEnd"/>
      <w:r w:rsidRPr="00834F7F">
        <w:rPr>
          <w:rFonts w:cstheme="minorHAnsi"/>
          <w:color w:val="000000"/>
        </w:rPr>
        <w:t xml:space="preserve"> across a gap. Calculate relative permeability of iron. Neglect leakage.</w:t>
      </w:r>
    </w:p>
    <w:p w:rsidR="00A666E7" w:rsidRDefault="00A666E7" w:rsidP="001F6E14">
      <w:pPr>
        <w:rPr>
          <w:i/>
          <w:iCs/>
        </w:rPr>
      </w:pPr>
    </w:p>
    <w:p w:rsidR="00A666E7" w:rsidRDefault="00A666E7" w:rsidP="001F6E14">
      <w:pPr>
        <w:rPr>
          <w:i/>
          <w:iCs/>
        </w:rPr>
      </w:pPr>
    </w:p>
    <w:p w:rsidR="00A666E7" w:rsidRDefault="00A666E7" w:rsidP="001F6E14">
      <w:pPr>
        <w:pStyle w:val="Heading1"/>
      </w:pPr>
    </w:p>
    <w:p w:rsidR="00A666E7" w:rsidRDefault="00AD59A4" w:rsidP="001F6E14">
      <w:pPr>
        <w:pStyle w:val="Heading1"/>
        <w:rPr>
          <w:rStyle w:val="fontstyle21"/>
          <w:b w:val="0"/>
          <w:bCs w:val="0"/>
        </w:rPr>
      </w:pPr>
      <w:r w:rsidRPr="00AD59A4">
        <w:rPr>
          <w:rStyle w:val="fontstyle01"/>
          <w:b/>
          <w:bCs/>
        </w:rPr>
        <w:t xml:space="preserve">Prof. J. M. Shah </w:t>
      </w:r>
      <w:r w:rsidRPr="00AD59A4">
        <w:rPr>
          <w:rStyle w:val="fontstyle21"/>
          <w:b w:val="0"/>
          <w:bCs w:val="0"/>
          <w:i w:val="0"/>
          <w:iCs w:val="0"/>
        </w:rPr>
        <w:t>(</w:t>
      </w:r>
      <w:hyperlink r:id="rId5" w:history="1">
        <w:r w:rsidRPr="00AD59A4">
          <w:rPr>
            <w:rStyle w:val="Hyperlink"/>
            <w:rFonts w:ascii="TimesNewRomanPS-ItalicMT" w:hAnsi="TimesNewRomanPS-ItalicMT"/>
            <w:b w:val="0"/>
            <w:bCs w:val="0"/>
            <w:i/>
            <w:iCs/>
          </w:rPr>
          <w:t>jmshah.ec@ddu.ac.in</w:t>
        </w:r>
      </w:hyperlink>
      <w:r w:rsidRPr="00AD59A4">
        <w:rPr>
          <w:rStyle w:val="fontstyle21"/>
          <w:b w:val="0"/>
          <w:bCs w:val="0"/>
          <w:i w:val="0"/>
          <w:iCs w:val="0"/>
        </w:rPr>
        <w:t>)</w:t>
      </w:r>
    </w:p>
    <w:p w:rsidR="00AD59A4" w:rsidRPr="002C5FEE" w:rsidRDefault="0091019A" w:rsidP="001F6E14">
      <w:pPr>
        <w:pStyle w:val="Heading1"/>
        <w:rPr>
          <w:b w:val="0"/>
          <w:bCs w:val="0"/>
          <w:i/>
          <w:iCs/>
        </w:rPr>
      </w:pPr>
      <w:r w:rsidRPr="00AD59A4">
        <w:t xml:space="preserve">Prof. </w:t>
      </w:r>
      <w:proofErr w:type="spellStart"/>
      <w:r>
        <w:t>Himanshu</w:t>
      </w:r>
      <w:proofErr w:type="spellEnd"/>
      <w:r>
        <w:t xml:space="preserve"> </w:t>
      </w:r>
      <w:proofErr w:type="spellStart"/>
      <w:proofErr w:type="gramStart"/>
      <w:r>
        <w:t>Prajapati</w:t>
      </w:r>
      <w:proofErr w:type="spellEnd"/>
      <w:r w:rsidRPr="002C5FEE">
        <w:rPr>
          <w:b w:val="0"/>
          <w:bCs w:val="0"/>
          <w:i/>
          <w:iCs/>
        </w:rPr>
        <w:t>(</w:t>
      </w:r>
      <w:proofErr w:type="gramEnd"/>
      <w:hyperlink r:id="rId6" w:history="1">
        <w:r w:rsidRPr="00EA2429">
          <w:rPr>
            <w:rStyle w:val="Hyperlink"/>
            <w:b w:val="0"/>
            <w:bCs w:val="0"/>
            <w:i/>
            <w:iCs/>
          </w:rPr>
          <w:t>himanshu.ec@ddu.ac.in</w:t>
        </w:r>
      </w:hyperlink>
      <w:r w:rsidRPr="002C5FEE">
        <w:rPr>
          <w:b w:val="0"/>
          <w:bCs w:val="0"/>
          <w:i/>
          <w:iCs/>
        </w:rPr>
        <w:t>)</w:t>
      </w:r>
    </w:p>
    <w:p w:rsidR="009373E7" w:rsidRPr="00AD59A4" w:rsidRDefault="009373E7" w:rsidP="001F6E14">
      <w:pPr>
        <w:pStyle w:val="Heading1"/>
        <w:rPr>
          <w:i/>
          <w:iCs/>
        </w:rPr>
      </w:pPr>
    </w:p>
    <w:sectPr w:rsidR="009373E7" w:rsidRPr="00AD59A4" w:rsidSect="00B74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80948"/>
    <w:multiLevelType w:val="hybridMultilevel"/>
    <w:tmpl w:val="8FF657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A11FF"/>
    <w:multiLevelType w:val="hybridMultilevel"/>
    <w:tmpl w:val="47A4D4F0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C9E72FF"/>
    <w:multiLevelType w:val="hybridMultilevel"/>
    <w:tmpl w:val="CB1E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8675E"/>
    <w:multiLevelType w:val="hybridMultilevel"/>
    <w:tmpl w:val="1160E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826A9"/>
    <w:multiLevelType w:val="hybridMultilevel"/>
    <w:tmpl w:val="BC42DF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8A5A61"/>
    <w:multiLevelType w:val="hybridMultilevel"/>
    <w:tmpl w:val="C9925F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30472"/>
    <w:multiLevelType w:val="hybridMultilevel"/>
    <w:tmpl w:val="67F6EA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750E34"/>
    <w:multiLevelType w:val="hybridMultilevel"/>
    <w:tmpl w:val="05527F0C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92E3C86"/>
    <w:multiLevelType w:val="hybridMultilevel"/>
    <w:tmpl w:val="A8543098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6E14"/>
    <w:rsid w:val="00107B32"/>
    <w:rsid w:val="001F6E14"/>
    <w:rsid w:val="002A17A3"/>
    <w:rsid w:val="002C5FEE"/>
    <w:rsid w:val="003E2FC9"/>
    <w:rsid w:val="003F57BC"/>
    <w:rsid w:val="00591CD4"/>
    <w:rsid w:val="00680997"/>
    <w:rsid w:val="0091019A"/>
    <w:rsid w:val="00926AA1"/>
    <w:rsid w:val="009373E7"/>
    <w:rsid w:val="009558B4"/>
    <w:rsid w:val="00A23A18"/>
    <w:rsid w:val="00A34F00"/>
    <w:rsid w:val="00A666E7"/>
    <w:rsid w:val="00A81807"/>
    <w:rsid w:val="00AC5CBB"/>
    <w:rsid w:val="00AC6324"/>
    <w:rsid w:val="00AD59A4"/>
    <w:rsid w:val="00B25A14"/>
    <w:rsid w:val="00B42C56"/>
    <w:rsid w:val="00B7479C"/>
    <w:rsid w:val="00B97639"/>
    <w:rsid w:val="00E3755A"/>
    <w:rsid w:val="00E67EC2"/>
    <w:rsid w:val="00E87F08"/>
    <w:rsid w:val="00EB6724"/>
    <w:rsid w:val="00EC6203"/>
    <w:rsid w:val="00ED6824"/>
    <w:rsid w:val="00FF1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E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qFormat/>
    <w:rsid w:val="001F6E14"/>
    <w:pPr>
      <w:outlineLvl w:val="0"/>
    </w:pPr>
    <w:rPr>
      <w:b/>
      <w:bCs/>
      <w:kern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6E14"/>
    <w:rPr>
      <w:rFonts w:ascii="Times New Roman" w:eastAsia="Times New Roman" w:hAnsi="Times New Roman" w:cs="Times New Roman"/>
      <w:b/>
      <w:bCs/>
      <w:kern w:val="36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F6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63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ntstyle01">
    <w:name w:val="fontstyle01"/>
    <w:basedOn w:val="DefaultParagraphFont"/>
    <w:rsid w:val="00AD59A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D59A4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59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59A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3E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imanshu.ec@ddu.ac.in" TargetMode="External"/><Relationship Id="rId5" Type="http://schemas.openxmlformats.org/officeDocument/2006/relationships/hyperlink" Target="mailto:jmshah.ec@ddu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 of Department</dc:creator>
  <cp:lastModifiedBy>RJS</cp:lastModifiedBy>
  <cp:revision>2</cp:revision>
  <cp:lastPrinted>2021-09-24T15:51:00Z</cp:lastPrinted>
  <dcterms:created xsi:type="dcterms:W3CDTF">2022-08-25T15:44:00Z</dcterms:created>
  <dcterms:modified xsi:type="dcterms:W3CDTF">2022-08-25T15:44:00Z</dcterms:modified>
</cp:coreProperties>
</file>