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u w:val="single"/>
        </w:rPr>
      </w:pPr>
      <w:r w:rsidDel="00000000" w:rsidR="00000000" w:rsidRPr="00000000">
        <w:rPr>
          <w:b w:val="1"/>
          <w:sz w:val="36"/>
          <w:szCs w:val="36"/>
          <w:u w:val="single"/>
          <w:rtl w:val="0"/>
        </w:rPr>
        <w:t xml:space="preserve">HR Analytics Dashboard - Project Documentation</w:t>
      </w:r>
    </w:p>
    <w:p w:rsidR="00000000" w:rsidDel="00000000" w:rsidP="00000000" w:rsidRDefault="00000000" w:rsidRPr="00000000" w14:paraId="00000002">
      <w:pPr>
        <w:jc w:val="center"/>
        <w:rPr>
          <w:b w:val="1"/>
          <w:sz w:val="36"/>
          <w:szCs w:val="36"/>
          <w:u w:val="single"/>
        </w:rPr>
      </w:pP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u w:val="single"/>
        </w:rPr>
      </w:pPr>
      <w:bookmarkStart w:colFirst="0" w:colLast="0" w:name="_6gnf99j9vl8a" w:id="0"/>
      <w:bookmarkEnd w:id="0"/>
      <w:r w:rsidDel="00000000" w:rsidR="00000000" w:rsidRPr="00000000">
        <w:rPr>
          <w:b w:val="1"/>
          <w:sz w:val="34"/>
          <w:szCs w:val="34"/>
          <w:u w:val="single"/>
          <w:rtl w:val="0"/>
        </w:rPr>
        <w:t xml:space="preserve">1.</w:t>
      </w:r>
      <w:r w:rsidDel="00000000" w:rsidR="00000000" w:rsidRPr="00000000">
        <w:rPr>
          <w:b w:val="1"/>
          <w:sz w:val="34"/>
          <w:szCs w:val="34"/>
          <w:rtl w:val="0"/>
        </w:rPr>
        <w:t xml:space="preserve"> </w:t>
      </w:r>
      <w:r w:rsidDel="00000000" w:rsidR="00000000" w:rsidRPr="00000000">
        <w:rPr>
          <w:b w:val="1"/>
          <w:sz w:val="34"/>
          <w:szCs w:val="34"/>
          <w:u w:val="single"/>
          <w:rtl w:val="0"/>
        </w:rPr>
        <w:t xml:space="preserve">Project Overview</w:t>
      </w:r>
    </w:p>
    <w:p w:rsidR="00000000" w:rsidDel="00000000" w:rsidP="00000000" w:rsidRDefault="00000000" w:rsidRPr="00000000" w14:paraId="00000004">
      <w:pPr>
        <w:spacing w:after="240" w:before="240" w:lineRule="auto"/>
        <w:rPr>
          <w:sz w:val="24"/>
          <w:szCs w:val="24"/>
        </w:rPr>
      </w:pPr>
      <w:r w:rsidDel="00000000" w:rsidR="00000000" w:rsidRPr="00000000">
        <w:rPr>
          <w:sz w:val="24"/>
          <w:szCs w:val="24"/>
          <w:rtl w:val="0"/>
        </w:rPr>
        <w:t xml:space="preserve">Employee attrition is a major challenge for organizations, affecting productivity, increasing hiring costs, and reducing overall workforce stability. Understanding the reasons behind employee turnover is crucial for improving retention strategies, enhancing job satisfaction, and optimizing HR policies.</w:t>
      </w:r>
    </w:p>
    <w:p w:rsidR="00000000" w:rsidDel="00000000" w:rsidP="00000000" w:rsidRDefault="00000000" w:rsidRPr="00000000" w14:paraId="00000005">
      <w:pPr>
        <w:spacing w:after="240" w:before="240" w:lineRule="auto"/>
        <w:rPr>
          <w:sz w:val="24"/>
          <w:szCs w:val="24"/>
        </w:rPr>
      </w:pPr>
      <w:r w:rsidDel="00000000" w:rsidR="00000000" w:rsidRPr="00000000">
        <w:rPr>
          <w:sz w:val="24"/>
          <w:szCs w:val="24"/>
          <w:rtl w:val="0"/>
        </w:rPr>
        <w:t xml:space="preserve">This HR Analytics Dashboard provides a data-driven approach to analyzing workforce trends, attrition patterns, and job satisfaction levels. It helps HR professionals identify key factors influencing employee turnover and develop strategies to enhance employee engagement and retention. The dashboard focuses on multiple workforce dimensions, including department-wise attrition, age group distribution, education background, and gender-based attrition trends to provide meaningful insights.</w:t>
      </w:r>
    </w:p>
    <w:p w:rsidR="00000000" w:rsidDel="00000000" w:rsidP="00000000" w:rsidRDefault="00000000" w:rsidRPr="00000000" w14:paraId="00000006">
      <w:pPr>
        <w:rPr>
          <w:b w:val="1"/>
          <w:sz w:val="24"/>
          <w:szCs w:val="24"/>
          <w:u w:val="single"/>
        </w:rPr>
      </w:pP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rPr>
          <w:b w:val="1"/>
          <w:sz w:val="34"/>
          <w:szCs w:val="34"/>
          <w:u w:val="single"/>
        </w:rPr>
      </w:pPr>
      <w:bookmarkStart w:colFirst="0" w:colLast="0" w:name="_nve5um36auqb" w:id="1"/>
      <w:bookmarkEnd w:id="1"/>
      <w:r w:rsidDel="00000000" w:rsidR="00000000" w:rsidRPr="00000000">
        <w:rPr>
          <w:b w:val="1"/>
          <w:sz w:val="34"/>
          <w:szCs w:val="34"/>
          <w:u w:val="single"/>
          <w:rtl w:val="0"/>
        </w:rPr>
        <w:t xml:space="preserve">2.</w:t>
      </w:r>
      <w:r w:rsidDel="00000000" w:rsidR="00000000" w:rsidRPr="00000000">
        <w:rPr>
          <w:b w:val="1"/>
          <w:sz w:val="34"/>
          <w:szCs w:val="34"/>
          <w:rtl w:val="0"/>
        </w:rPr>
        <w:t xml:space="preserve"> </w:t>
      </w:r>
      <w:r w:rsidDel="00000000" w:rsidR="00000000" w:rsidRPr="00000000">
        <w:rPr>
          <w:b w:val="1"/>
          <w:sz w:val="34"/>
          <w:szCs w:val="34"/>
          <w:u w:val="single"/>
          <w:rtl w:val="0"/>
        </w:rPr>
        <w:t xml:space="preserve">Project Context</w:t>
      </w:r>
    </w:p>
    <w:p w:rsidR="00000000" w:rsidDel="00000000" w:rsidP="00000000" w:rsidRDefault="00000000" w:rsidRPr="00000000" w14:paraId="00000008">
      <w:pPr>
        <w:spacing w:after="240" w:before="240" w:lineRule="auto"/>
        <w:rPr>
          <w:sz w:val="24"/>
          <w:szCs w:val="24"/>
        </w:rPr>
      </w:pPr>
      <w:r w:rsidDel="00000000" w:rsidR="00000000" w:rsidRPr="00000000">
        <w:rPr>
          <w:sz w:val="24"/>
          <w:szCs w:val="24"/>
          <w:rtl w:val="0"/>
        </w:rPr>
        <w:t xml:space="preserve">As a data analyst, your role is to assist the organization in making informed HR decisions by analyzing employee data. The company has collected extensive HR data but requires clear, actionable insights to understand attrition trends and workforce satisfaction levels.</w:t>
      </w:r>
    </w:p>
    <w:p w:rsidR="00000000" w:rsidDel="00000000" w:rsidP="00000000" w:rsidRDefault="00000000" w:rsidRPr="00000000" w14:paraId="00000009">
      <w:pPr>
        <w:spacing w:after="240" w:before="240" w:lineRule="auto"/>
        <w:rPr>
          <w:sz w:val="24"/>
          <w:szCs w:val="24"/>
        </w:rPr>
      </w:pPr>
      <w:r w:rsidDel="00000000" w:rsidR="00000000" w:rsidRPr="00000000">
        <w:rPr>
          <w:sz w:val="24"/>
          <w:szCs w:val="24"/>
          <w:rtl w:val="0"/>
        </w:rPr>
        <w:t xml:space="preserve">By leveraging this data, the organization aims to:</w:t>
      </w:r>
    </w:p>
    <w:p w:rsidR="00000000" w:rsidDel="00000000" w:rsidP="00000000" w:rsidRDefault="00000000" w:rsidRPr="00000000" w14:paraId="0000000A">
      <w:pPr>
        <w:numPr>
          <w:ilvl w:val="0"/>
          <w:numId w:val="2"/>
        </w:numPr>
        <w:spacing w:after="0" w:afterAutospacing="0" w:before="240" w:lineRule="auto"/>
        <w:ind w:left="720" w:hanging="360"/>
        <w:rPr>
          <w:sz w:val="24"/>
          <w:szCs w:val="24"/>
        </w:rPr>
      </w:pPr>
      <w:r w:rsidDel="00000000" w:rsidR="00000000" w:rsidRPr="00000000">
        <w:rPr>
          <w:sz w:val="24"/>
          <w:szCs w:val="24"/>
          <w:rtl w:val="0"/>
        </w:rPr>
        <w:t xml:space="preserve">Identify departments or demographics with high attrition rates.</w:t>
      </w:r>
    </w:p>
    <w:p w:rsidR="00000000" w:rsidDel="00000000" w:rsidP="00000000" w:rsidRDefault="00000000" w:rsidRPr="00000000" w14:paraId="0000000B">
      <w:pPr>
        <w:numPr>
          <w:ilvl w:val="0"/>
          <w:numId w:val="2"/>
        </w:numPr>
        <w:spacing w:after="0" w:afterAutospacing="0" w:before="0" w:beforeAutospacing="0" w:lineRule="auto"/>
        <w:ind w:left="720" w:hanging="360"/>
        <w:rPr>
          <w:sz w:val="24"/>
          <w:szCs w:val="24"/>
        </w:rPr>
      </w:pPr>
      <w:r w:rsidDel="00000000" w:rsidR="00000000" w:rsidRPr="00000000">
        <w:rPr>
          <w:sz w:val="24"/>
          <w:szCs w:val="24"/>
          <w:rtl w:val="0"/>
        </w:rPr>
        <w:t xml:space="preserve">Understand the impact of age, education, and job roles on employee retention.</w:t>
      </w:r>
    </w:p>
    <w:p w:rsidR="00000000" w:rsidDel="00000000" w:rsidP="00000000" w:rsidRDefault="00000000" w:rsidRPr="00000000" w14:paraId="0000000C">
      <w:pPr>
        <w:numPr>
          <w:ilvl w:val="0"/>
          <w:numId w:val="2"/>
        </w:numPr>
        <w:spacing w:after="240" w:before="0" w:beforeAutospacing="0" w:lineRule="auto"/>
        <w:ind w:left="720" w:hanging="360"/>
        <w:rPr>
          <w:sz w:val="24"/>
          <w:szCs w:val="24"/>
        </w:rPr>
      </w:pPr>
      <w:r w:rsidDel="00000000" w:rsidR="00000000" w:rsidRPr="00000000">
        <w:rPr>
          <w:sz w:val="24"/>
          <w:szCs w:val="24"/>
          <w:rtl w:val="0"/>
        </w:rPr>
        <w:t xml:space="preserve">Improve job satisfaction by addressing key concerns.</w:t>
      </w:r>
    </w:p>
    <w:p w:rsidR="00000000" w:rsidDel="00000000" w:rsidP="00000000" w:rsidRDefault="00000000" w:rsidRPr="00000000" w14:paraId="0000000D">
      <w:pPr>
        <w:spacing w:after="240" w:before="240" w:lineRule="auto"/>
        <w:rPr>
          <w:sz w:val="24"/>
          <w:szCs w:val="24"/>
        </w:rPr>
      </w:pPr>
      <w:r w:rsidDel="00000000" w:rsidR="00000000" w:rsidRPr="00000000">
        <w:rPr>
          <w:rtl w:val="0"/>
        </w:rPr>
      </w:r>
    </w:p>
    <w:p w:rsidR="00000000" w:rsidDel="00000000" w:rsidP="00000000" w:rsidRDefault="00000000" w:rsidRPr="00000000" w14:paraId="0000000E">
      <w:pPr>
        <w:spacing w:after="240" w:before="240" w:lineRule="auto"/>
        <w:rPr>
          <w:sz w:val="24"/>
          <w:szCs w:val="24"/>
        </w:rPr>
      </w:pPr>
      <w:r w:rsidDel="00000000" w:rsidR="00000000" w:rsidRPr="00000000">
        <w:rPr>
          <w:rtl w:val="0"/>
        </w:rPr>
      </w:r>
    </w:p>
    <w:p w:rsidR="00000000" w:rsidDel="00000000" w:rsidP="00000000" w:rsidRDefault="00000000" w:rsidRPr="00000000" w14:paraId="0000000F">
      <w:pPr>
        <w:spacing w:after="240" w:before="240" w:lineRule="auto"/>
        <w:rPr>
          <w:sz w:val="24"/>
          <w:szCs w:val="24"/>
        </w:rPr>
      </w:pPr>
      <w:r w:rsidDel="00000000" w:rsidR="00000000" w:rsidRPr="00000000">
        <w:rPr>
          <w:rtl w:val="0"/>
        </w:rPr>
      </w:r>
    </w:p>
    <w:p w:rsidR="00000000" w:rsidDel="00000000" w:rsidP="00000000" w:rsidRDefault="00000000" w:rsidRPr="00000000" w14:paraId="00000010">
      <w:pPr>
        <w:spacing w:after="240" w:before="240" w:lineRule="auto"/>
        <w:rPr>
          <w:sz w:val="24"/>
          <w:szCs w:val="24"/>
        </w:rPr>
      </w:pPr>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b w:val="1"/>
          <w:sz w:val="34"/>
          <w:szCs w:val="34"/>
          <w:u w:val="single"/>
        </w:rPr>
      </w:pPr>
      <w:bookmarkStart w:colFirst="0" w:colLast="0" w:name="_74zsgo6wc3a2" w:id="2"/>
      <w:bookmarkEnd w:id="2"/>
      <w:r w:rsidDel="00000000" w:rsidR="00000000" w:rsidRPr="00000000">
        <w:rPr>
          <w:b w:val="1"/>
          <w:sz w:val="34"/>
          <w:szCs w:val="34"/>
          <w:u w:val="single"/>
          <w:rtl w:val="0"/>
        </w:rPr>
        <w:t xml:space="preserve">3.</w:t>
      </w:r>
      <w:r w:rsidDel="00000000" w:rsidR="00000000" w:rsidRPr="00000000">
        <w:rPr>
          <w:b w:val="1"/>
          <w:sz w:val="34"/>
          <w:szCs w:val="34"/>
          <w:rtl w:val="0"/>
        </w:rPr>
        <w:t xml:space="preserve"> </w:t>
      </w:r>
      <w:r w:rsidDel="00000000" w:rsidR="00000000" w:rsidRPr="00000000">
        <w:rPr>
          <w:b w:val="1"/>
          <w:sz w:val="34"/>
          <w:szCs w:val="34"/>
          <w:u w:val="single"/>
          <w:rtl w:val="0"/>
        </w:rPr>
        <w:t xml:space="preserve">Problem Statement</w:t>
      </w:r>
    </w:p>
    <w:p w:rsidR="00000000" w:rsidDel="00000000" w:rsidP="00000000" w:rsidRDefault="00000000" w:rsidRPr="00000000" w14:paraId="00000012">
      <w:pPr>
        <w:spacing w:after="240" w:before="240" w:lineRule="auto"/>
        <w:rPr>
          <w:sz w:val="24"/>
          <w:szCs w:val="24"/>
        </w:rPr>
      </w:pPr>
      <w:r w:rsidDel="00000000" w:rsidR="00000000" w:rsidRPr="00000000">
        <w:rPr>
          <w:sz w:val="24"/>
          <w:szCs w:val="24"/>
          <w:rtl w:val="0"/>
        </w:rPr>
        <w:t xml:space="preserve">High employee attrition negatively impacts organizational growth, increases recruitment costs, and affects overall team morale. Without proper analysis, companies struggle to identify the root causes of turnover and the demographics most affected.</w:t>
      </w:r>
    </w:p>
    <w:p w:rsidR="00000000" w:rsidDel="00000000" w:rsidP="00000000" w:rsidRDefault="00000000" w:rsidRPr="00000000" w14:paraId="00000013">
      <w:pPr>
        <w:spacing w:after="240" w:before="240" w:lineRule="auto"/>
        <w:rPr>
          <w:sz w:val="24"/>
          <w:szCs w:val="24"/>
        </w:rPr>
      </w:pPr>
      <w:r w:rsidDel="00000000" w:rsidR="00000000" w:rsidRPr="00000000">
        <w:rPr>
          <w:sz w:val="24"/>
          <w:szCs w:val="24"/>
          <w:rtl w:val="0"/>
        </w:rPr>
        <w:t xml:space="preserve">This project aims to analyze HR data to uncover:</w:t>
      </w:r>
    </w:p>
    <w:p w:rsidR="00000000" w:rsidDel="00000000" w:rsidP="00000000" w:rsidRDefault="00000000" w:rsidRPr="00000000" w14:paraId="00000014">
      <w:pPr>
        <w:numPr>
          <w:ilvl w:val="0"/>
          <w:numId w:val="9"/>
        </w:numPr>
        <w:spacing w:after="0" w:afterAutospacing="0" w:before="240" w:lineRule="auto"/>
        <w:ind w:left="720" w:hanging="360"/>
        <w:rPr>
          <w:sz w:val="24"/>
          <w:szCs w:val="24"/>
        </w:rPr>
      </w:pPr>
      <w:r w:rsidDel="00000000" w:rsidR="00000000" w:rsidRPr="00000000">
        <w:rPr>
          <w:sz w:val="24"/>
          <w:szCs w:val="24"/>
          <w:rtl w:val="0"/>
        </w:rPr>
        <w:t xml:space="preserve">Which departments experience the highest attrition rates?</w:t>
      </w:r>
    </w:p>
    <w:p w:rsidR="00000000" w:rsidDel="00000000" w:rsidP="00000000" w:rsidRDefault="00000000" w:rsidRPr="00000000" w14:paraId="00000015">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How does age group distribution influence employee retention?</w:t>
      </w:r>
    </w:p>
    <w:p w:rsidR="00000000" w:rsidDel="00000000" w:rsidP="00000000" w:rsidRDefault="00000000" w:rsidRPr="00000000" w14:paraId="00000016">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What is the job satisfaction rate across different job roles?</w:t>
      </w:r>
    </w:p>
    <w:p w:rsidR="00000000" w:rsidDel="00000000" w:rsidP="00000000" w:rsidRDefault="00000000" w:rsidRPr="00000000" w14:paraId="00000017">
      <w:pPr>
        <w:numPr>
          <w:ilvl w:val="0"/>
          <w:numId w:val="9"/>
        </w:numPr>
        <w:spacing w:after="0" w:afterAutospacing="0" w:before="0" w:beforeAutospacing="0" w:lineRule="auto"/>
        <w:ind w:left="720" w:hanging="360"/>
        <w:rPr>
          <w:sz w:val="24"/>
          <w:szCs w:val="24"/>
        </w:rPr>
      </w:pPr>
      <w:r w:rsidDel="00000000" w:rsidR="00000000" w:rsidRPr="00000000">
        <w:rPr>
          <w:sz w:val="24"/>
          <w:szCs w:val="24"/>
          <w:rtl w:val="0"/>
        </w:rPr>
        <w:t xml:space="preserve">How does education background impact attrition trends?</w:t>
      </w:r>
    </w:p>
    <w:p w:rsidR="00000000" w:rsidDel="00000000" w:rsidP="00000000" w:rsidRDefault="00000000" w:rsidRPr="00000000" w14:paraId="00000018">
      <w:pPr>
        <w:numPr>
          <w:ilvl w:val="0"/>
          <w:numId w:val="9"/>
        </w:numPr>
        <w:spacing w:after="240" w:before="0" w:beforeAutospacing="0" w:lineRule="auto"/>
        <w:ind w:left="720" w:hanging="360"/>
        <w:rPr>
          <w:sz w:val="24"/>
          <w:szCs w:val="24"/>
        </w:rPr>
      </w:pPr>
      <w:r w:rsidDel="00000000" w:rsidR="00000000" w:rsidRPr="00000000">
        <w:rPr>
          <w:sz w:val="24"/>
          <w:szCs w:val="24"/>
          <w:rtl w:val="0"/>
        </w:rPr>
        <w:t xml:space="preserve">What are the gender-wise attrition trends in different age groups?</w:t>
      </w:r>
    </w:p>
    <w:p w:rsidR="00000000" w:rsidDel="00000000" w:rsidP="00000000" w:rsidRDefault="00000000" w:rsidRPr="00000000" w14:paraId="00000019">
      <w:pPr>
        <w:pStyle w:val="Heading2"/>
        <w:keepNext w:val="0"/>
        <w:keepLines w:val="0"/>
        <w:spacing w:after="80" w:lineRule="auto"/>
        <w:rPr>
          <w:b w:val="1"/>
          <w:sz w:val="34"/>
          <w:szCs w:val="34"/>
          <w:u w:val="single"/>
        </w:rPr>
      </w:pPr>
      <w:bookmarkStart w:colFirst="0" w:colLast="0" w:name="_hwso064cmo9" w:id="3"/>
      <w:bookmarkEnd w:id="3"/>
      <w:r w:rsidDel="00000000" w:rsidR="00000000" w:rsidRPr="00000000">
        <w:rPr>
          <w:b w:val="1"/>
          <w:sz w:val="34"/>
          <w:szCs w:val="34"/>
          <w:u w:val="single"/>
          <w:rtl w:val="0"/>
        </w:rPr>
        <w:t xml:space="preserve">4.</w:t>
      </w:r>
      <w:r w:rsidDel="00000000" w:rsidR="00000000" w:rsidRPr="00000000">
        <w:rPr>
          <w:b w:val="1"/>
          <w:sz w:val="34"/>
          <w:szCs w:val="34"/>
          <w:rtl w:val="0"/>
        </w:rPr>
        <w:t xml:space="preserve"> </w:t>
      </w:r>
      <w:r w:rsidDel="00000000" w:rsidR="00000000" w:rsidRPr="00000000">
        <w:rPr>
          <w:b w:val="1"/>
          <w:sz w:val="34"/>
          <w:szCs w:val="34"/>
          <w:u w:val="single"/>
          <w:rtl w:val="0"/>
        </w:rPr>
        <w:t xml:space="preserve">Objectives</w:t>
      </w:r>
    </w:p>
    <w:p w:rsidR="00000000" w:rsidDel="00000000" w:rsidP="00000000" w:rsidRDefault="00000000" w:rsidRPr="00000000" w14:paraId="0000001A">
      <w:pPr>
        <w:spacing w:after="240" w:before="240" w:lineRule="auto"/>
        <w:rPr>
          <w:sz w:val="24"/>
          <w:szCs w:val="24"/>
        </w:rPr>
      </w:pPr>
      <w:r w:rsidDel="00000000" w:rsidR="00000000" w:rsidRPr="00000000">
        <w:rPr>
          <w:sz w:val="24"/>
          <w:szCs w:val="24"/>
          <w:rtl w:val="0"/>
        </w:rPr>
        <w:t xml:space="preserve">The main objective of the HR Analytics Dashboard is to provide data-driven insights that help improve employee retention strategies. The dashboard includes the following key insights:</w:t>
      </w:r>
    </w:p>
    <w:p w:rsidR="00000000" w:rsidDel="00000000" w:rsidP="00000000" w:rsidRDefault="00000000" w:rsidRPr="00000000" w14:paraId="0000001B">
      <w:pPr>
        <w:numPr>
          <w:ilvl w:val="0"/>
          <w:numId w:val="7"/>
        </w:numPr>
        <w:spacing w:after="0" w:afterAutospacing="0" w:before="240" w:lineRule="auto"/>
        <w:ind w:left="720" w:hanging="360"/>
        <w:rPr>
          <w:sz w:val="24"/>
          <w:szCs w:val="24"/>
        </w:rPr>
      </w:pPr>
      <w:r w:rsidDel="00000000" w:rsidR="00000000" w:rsidRPr="00000000">
        <w:rPr>
          <w:sz w:val="24"/>
          <w:szCs w:val="24"/>
          <w:rtl w:val="0"/>
        </w:rPr>
        <w:t xml:space="preserve">Overall Workforce Overview:</w:t>
        <w:br w:type="textWrapping"/>
      </w:r>
    </w:p>
    <w:p w:rsidR="00000000" w:rsidDel="00000000" w:rsidP="00000000" w:rsidRDefault="00000000" w:rsidRPr="00000000" w14:paraId="0000001C">
      <w:pPr>
        <w:numPr>
          <w:ilvl w:val="1"/>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Total employees, total attrition, attrition rate, and average employee age.</w:t>
      </w:r>
    </w:p>
    <w:p w:rsidR="00000000" w:rsidDel="00000000" w:rsidP="00000000" w:rsidRDefault="00000000" w:rsidRPr="00000000" w14:paraId="0000001D">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Department-Wise Attrition:</w:t>
        <w:br w:type="textWrapping"/>
      </w:r>
    </w:p>
    <w:p w:rsidR="00000000" w:rsidDel="00000000" w:rsidP="00000000" w:rsidRDefault="00000000" w:rsidRPr="00000000" w14:paraId="0000001E">
      <w:pPr>
        <w:numPr>
          <w:ilvl w:val="1"/>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Identifies departments with high turnover rates using a pie chart visualization.</w:t>
      </w:r>
    </w:p>
    <w:p w:rsidR="00000000" w:rsidDel="00000000" w:rsidP="00000000" w:rsidRDefault="00000000" w:rsidRPr="00000000" w14:paraId="0000001F">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Employee Age Group Distribution:</w:t>
        <w:br w:type="textWrapping"/>
      </w:r>
    </w:p>
    <w:p w:rsidR="00000000" w:rsidDel="00000000" w:rsidP="00000000" w:rsidRDefault="00000000" w:rsidRPr="00000000" w14:paraId="00000020">
      <w:pPr>
        <w:numPr>
          <w:ilvl w:val="1"/>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Displays the number of employees by age group using a stacked column chart.</w:t>
      </w:r>
    </w:p>
    <w:p w:rsidR="00000000" w:rsidDel="00000000" w:rsidP="00000000" w:rsidRDefault="00000000" w:rsidRPr="00000000" w14:paraId="00000021">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Job Satisfaction Analysis:</w:t>
        <w:br w:type="textWrapping"/>
      </w:r>
    </w:p>
    <w:p w:rsidR="00000000" w:rsidDel="00000000" w:rsidP="00000000" w:rsidRDefault="00000000" w:rsidRPr="00000000" w14:paraId="00000022">
      <w:pPr>
        <w:numPr>
          <w:ilvl w:val="1"/>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Provides insights into job satisfaction levels for different job roles through a matrix table.</w:t>
      </w:r>
    </w:p>
    <w:p w:rsidR="00000000" w:rsidDel="00000000" w:rsidP="00000000" w:rsidRDefault="00000000" w:rsidRPr="00000000" w14:paraId="00000023">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Education Field vs. Attrition:</w:t>
        <w:br w:type="textWrapping"/>
      </w:r>
    </w:p>
    <w:p w:rsidR="00000000" w:rsidDel="00000000" w:rsidP="00000000" w:rsidRDefault="00000000" w:rsidRPr="00000000" w14:paraId="00000024">
      <w:pPr>
        <w:numPr>
          <w:ilvl w:val="1"/>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Shows the relationship between different education fields and attrition rates using a stacked bar chart.</w:t>
      </w:r>
    </w:p>
    <w:p w:rsidR="00000000" w:rsidDel="00000000" w:rsidP="00000000" w:rsidRDefault="00000000" w:rsidRPr="00000000" w14:paraId="00000025">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Gender-Based Attrition Trends:</w:t>
        <w:br w:type="textWrapping"/>
      </w:r>
    </w:p>
    <w:p w:rsidR="00000000" w:rsidDel="00000000" w:rsidP="00000000" w:rsidRDefault="00000000" w:rsidRPr="00000000" w14:paraId="00000026">
      <w:pPr>
        <w:numPr>
          <w:ilvl w:val="1"/>
          <w:numId w:val="7"/>
        </w:numPr>
        <w:spacing w:after="0" w:afterAutospacing="0" w:before="0" w:beforeAutospacing="0" w:lineRule="auto"/>
        <w:ind w:left="1440" w:hanging="360"/>
        <w:rPr>
          <w:sz w:val="24"/>
          <w:szCs w:val="24"/>
        </w:rPr>
      </w:pPr>
      <w:r w:rsidDel="00000000" w:rsidR="00000000" w:rsidRPr="00000000">
        <w:rPr>
          <w:sz w:val="24"/>
          <w:szCs w:val="24"/>
          <w:rtl w:val="0"/>
        </w:rPr>
        <w:t xml:space="preserve">Five donut charts representing attrition rates by gender across different age groups.</w:t>
      </w:r>
    </w:p>
    <w:p w:rsidR="00000000" w:rsidDel="00000000" w:rsidP="00000000" w:rsidRDefault="00000000" w:rsidRPr="00000000" w14:paraId="00000027">
      <w:pPr>
        <w:numPr>
          <w:ilvl w:val="0"/>
          <w:numId w:val="7"/>
        </w:numPr>
        <w:spacing w:after="0" w:afterAutospacing="0" w:before="0" w:beforeAutospacing="0" w:lineRule="auto"/>
        <w:ind w:left="720" w:hanging="360"/>
        <w:rPr>
          <w:sz w:val="24"/>
          <w:szCs w:val="24"/>
        </w:rPr>
      </w:pPr>
      <w:r w:rsidDel="00000000" w:rsidR="00000000" w:rsidRPr="00000000">
        <w:rPr>
          <w:sz w:val="24"/>
          <w:szCs w:val="24"/>
          <w:rtl w:val="0"/>
        </w:rPr>
        <w:t xml:space="preserve">Interactive Features:</w:t>
        <w:br w:type="textWrapping"/>
      </w:r>
    </w:p>
    <w:p w:rsidR="00000000" w:rsidDel="00000000" w:rsidP="00000000" w:rsidRDefault="00000000" w:rsidRPr="00000000" w14:paraId="00000028">
      <w:pPr>
        <w:numPr>
          <w:ilvl w:val="1"/>
          <w:numId w:val="7"/>
        </w:numPr>
        <w:spacing w:after="240" w:before="0" w:beforeAutospacing="0" w:lineRule="auto"/>
        <w:ind w:left="1440" w:hanging="360"/>
        <w:rPr>
          <w:sz w:val="24"/>
          <w:szCs w:val="24"/>
        </w:rPr>
      </w:pPr>
      <w:r w:rsidDel="00000000" w:rsidR="00000000" w:rsidRPr="00000000">
        <w:rPr>
          <w:sz w:val="24"/>
          <w:szCs w:val="24"/>
          <w:rtl w:val="0"/>
        </w:rPr>
        <w:t xml:space="preserve">Slicer for education levels allows users to filter the data dynamically.</w:t>
      </w:r>
    </w:p>
    <w:p w:rsidR="00000000" w:rsidDel="00000000" w:rsidP="00000000" w:rsidRDefault="00000000" w:rsidRPr="00000000" w14:paraId="00000029">
      <w:pPr>
        <w:pStyle w:val="Heading2"/>
        <w:keepNext w:val="0"/>
        <w:keepLines w:val="0"/>
        <w:spacing w:after="80" w:lineRule="auto"/>
        <w:rPr>
          <w:b w:val="1"/>
          <w:sz w:val="34"/>
          <w:szCs w:val="34"/>
          <w:u w:val="single"/>
        </w:rPr>
      </w:pPr>
      <w:bookmarkStart w:colFirst="0" w:colLast="0" w:name="_k5xw2s5tf92" w:id="4"/>
      <w:bookmarkEnd w:id="4"/>
      <w:r w:rsidDel="00000000" w:rsidR="00000000" w:rsidRPr="00000000">
        <w:rPr>
          <w:b w:val="1"/>
          <w:sz w:val="34"/>
          <w:szCs w:val="34"/>
          <w:u w:val="single"/>
          <w:rtl w:val="0"/>
        </w:rPr>
        <w:t xml:space="preserve">5.</w:t>
      </w:r>
      <w:r w:rsidDel="00000000" w:rsidR="00000000" w:rsidRPr="00000000">
        <w:rPr>
          <w:b w:val="1"/>
          <w:sz w:val="34"/>
          <w:szCs w:val="34"/>
          <w:rtl w:val="0"/>
        </w:rPr>
        <w:t xml:space="preserve"> </w:t>
      </w:r>
      <w:r w:rsidDel="00000000" w:rsidR="00000000" w:rsidRPr="00000000">
        <w:rPr>
          <w:b w:val="1"/>
          <w:sz w:val="34"/>
          <w:szCs w:val="34"/>
          <w:u w:val="single"/>
          <w:rtl w:val="0"/>
        </w:rPr>
        <w:t xml:space="preserve">Key Insights &amp; Findings</w:t>
      </w:r>
    </w:p>
    <w:p w:rsidR="00000000" w:rsidDel="00000000" w:rsidP="00000000" w:rsidRDefault="00000000" w:rsidRPr="00000000" w14:paraId="0000002A">
      <w:pPr>
        <w:spacing w:after="240" w:before="240" w:lineRule="auto"/>
        <w:rPr>
          <w:sz w:val="24"/>
          <w:szCs w:val="24"/>
        </w:rPr>
      </w:pPr>
      <w:r w:rsidDel="00000000" w:rsidR="00000000" w:rsidRPr="00000000">
        <w:rPr>
          <w:sz w:val="24"/>
          <w:szCs w:val="24"/>
          <w:rtl w:val="0"/>
        </w:rPr>
        <w:t xml:space="preserve">From the analysis conducted through the HR Analytics Dashboard, the following key insights were observed:</w:t>
      </w:r>
    </w:p>
    <w:p w:rsidR="00000000" w:rsidDel="00000000" w:rsidP="00000000" w:rsidRDefault="00000000" w:rsidRPr="00000000" w14:paraId="0000002B">
      <w:pPr>
        <w:numPr>
          <w:ilvl w:val="0"/>
          <w:numId w:val="8"/>
        </w:numPr>
        <w:spacing w:after="0" w:afterAutospacing="0" w:before="240" w:lineRule="auto"/>
        <w:ind w:left="720" w:hanging="360"/>
        <w:rPr>
          <w:sz w:val="24"/>
          <w:szCs w:val="24"/>
        </w:rPr>
      </w:pPr>
      <w:r w:rsidDel="00000000" w:rsidR="00000000" w:rsidRPr="00000000">
        <w:rPr>
          <w:sz w:val="24"/>
          <w:szCs w:val="24"/>
          <w:rtl w:val="0"/>
        </w:rPr>
        <w:t xml:space="preserve">Overall Workforce Trends: The company’s total employee count and attrition rate indicate workforce stability and areas needing improvement.</w:t>
      </w:r>
    </w:p>
    <w:p w:rsidR="00000000" w:rsidDel="00000000" w:rsidP="00000000" w:rsidRDefault="00000000" w:rsidRPr="00000000" w14:paraId="0000002C">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Department-Wise Attrition: Some departments experience significantly higher attrition, highlighting the need for department-specific retention strategies.</w:t>
      </w:r>
    </w:p>
    <w:p w:rsidR="00000000" w:rsidDel="00000000" w:rsidP="00000000" w:rsidRDefault="00000000" w:rsidRPr="00000000" w14:paraId="0000002D">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Age Group Distribution: Younger employees (early career professionals) have higher attrition rates, possibly due to career transitions or job dissatisfaction.</w:t>
      </w:r>
    </w:p>
    <w:p w:rsidR="00000000" w:rsidDel="00000000" w:rsidP="00000000" w:rsidRDefault="00000000" w:rsidRPr="00000000" w14:paraId="0000002E">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Job Satisfaction Levels: Certain job roles show lower job satisfaction scores, indicating a need for better engagement initiatives.</w:t>
      </w:r>
    </w:p>
    <w:p w:rsidR="00000000" w:rsidDel="00000000" w:rsidP="00000000" w:rsidRDefault="00000000" w:rsidRPr="00000000" w14:paraId="0000002F">
      <w:pPr>
        <w:numPr>
          <w:ilvl w:val="0"/>
          <w:numId w:val="8"/>
        </w:numPr>
        <w:spacing w:after="0" w:afterAutospacing="0" w:before="0" w:beforeAutospacing="0" w:lineRule="auto"/>
        <w:ind w:left="720" w:hanging="360"/>
        <w:rPr>
          <w:sz w:val="24"/>
          <w:szCs w:val="24"/>
        </w:rPr>
      </w:pPr>
      <w:r w:rsidDel="00000000" w:rsidR="00000000" w:rsidRPr="00000000">
        <w:rPr>
          <w:sz w:val="24"/>
          <w:szCs w:val="24"/>
          <w:rtl w:val="0"/>
        </w:rPr>
        <w:t xml:space="preserve">Education Background Impact: Employees from specific education fields tend to have higher attrition, suggesting potential skill mismatches.</w:t>
      </w:r>
    </w:p>
    <w:p w:rsidR="00000000" w:rsidDel="00000000" w:rsidP="00000000" w:rsidRDefault="00000000" w:rsidRPr="00000000" w14:paraId="00000030">
      <w:pPr>
        <w:numPr>
          <w:ilvl w:val="0"/>
          <w:numId w:val="8"/>
        </w:numPr>
        <w:spacing w:after="240" w:before="0" w:beforeAutospacing="0" w:lineRule="auto"/>
        <w:ind w:left="720" w:hanging="360"/>
        <w:rPr>
          <w:sz w:val="24"/>
          <w:szCs w:val="24"/>
        </w:rPr>
      </w:pPr>
      <w:r w:rsidDel="00000000" w:rsidR="00000000" w:rsidRPr="00000000">
        <w:rPr>
          <w:sz w:val="24"/>
          <w:szCs w:val="24"/>
          <w:rtl w:val="0"/>
        </w:rPr>
        <w:t xml:space="preserve">Gender-Based Attrition Trends: Attrition rates vary by gender and age, emphasizing the need for tailored HR policies.</w:t>
      </w:r>
    </w:p>
    <w:p w:rsidR="00000000" w:rsidDel="00000000" w:rsidP="00000000" w:rsidRDefault="00000000" w:rsidRPr="00000000" w14:paraId="00000031">
      <w:pPr>
        <w:pStyle w:val="Heading2"/>
        <w:keepNext w:val="0"/>
        <w:keepLines w:val="0"/>
        <w:spacing w:after="80" w:lineRule="auto"/>
        <w:rPr>
          <w:b w:val="1"/>
          <w:sz w:val="34"/>
          <w:szCs w:val="34"/>
          <w:u w:val="single"/>
        </w:rPr>
      </w:pPr>
      <w:bookmarkStart w:colFirst="0" w:colLast="0" w:name="_pz5ijeovk3gw" w:id="5"/>
      <w:bookmarkEnd w:id="5"/>
      <w:r w:rsidDel="00000000" w:rsidR="00000000" w:rsidRPr="00000000">
        <w:rPr>
          <w:b w:val="1"/>
          <w:sz w:val="34"/>
          <w:szCs w:val="34"/>
          <w:u w:val="single"/>
          <w:rtl w:val="0"/>
        </w:rPr>
        <w:t xml:space="preserve">6.</w:t>
      </w:r>
      <w:r w:rsidDel="00000000" w:rsidR="00000000" w:rsidRPr="00000000">
        <w:rPr>
          <w:b w:val="1"/>
          <w:sz w:val="34"/>
          <w:szCs w:val="34"/>
          <w:rtl w:val="0"/>
        </w:rPr>
        <w:t xml:space="preserve"> </w:t>
      </w:r>
      <w:r w:rsidDel="00000000" w:rsidR="00000000" w:rsidRPr="00000000">
        <w:rPr>
          <w:b w:val="1"/>
          <w:sz w:val="34"/>
          <w:szCs w:val="34"/>
          <w:u w:val="single"/>
          <w:rtl w:val="0"/>
        </w:rPr>
        <w:t xml:space="preserve">Recommendations</w:t>
      </w:r>
    </w:p>
    <w:p w:rsidR="00000000" w:rsidDel="00000000" w:rsidP="00000000" w:rsidRDefault="00000000" w:rsidRPr="00000000" w14:paraId="00000032">
      <w:pPr>
        <w:spacing w:after="240" w:before="240" w:lineRule="auto"/>
        <w:rPr>
          <w:sz w:val="24"/>
          <w:szCs w:val="24"/>
        </w:rPr>
      </w:pPr>
      <w:r w:rsidDel="00000000" w:rsidR="00000000" w:rsidRPr="00000000">
        <w:rPr>
          <w:sz w:val="24"/>
          <w:szCs w:val="24"/>
          <w:rtl w:val="0"/>
        </w:rPr>
        <w:t xml:space="preserve">Based on the insights gained from the HR Analytics Dashboard, the following recommendations can help improve workforce retention and job satisfaction:</w:t>
      </w:r>
    </w:p>
    <w:p w:rsidR="00000000" w:rsidDel="00000000" w:rsidP="00000000" w:rsidRDefault="00000000" w:rsidRPr="00000000" w14:paraId="00000033">
      <w:pPr>
        <w:pStyle w:val="Heading3"/>
        <w:keepNext w:val="0"/>
        <w:keepLines w:val="0"/>
        <w:spacing w:before="280" w:lineRule="auto"/>
        <w:rPr>
          <w:color w:val="000000"/>
          <w:sz w:val="26"/>
          <w:szCs w:val="26"/>
        </w:rPr>
      </w:pPr>
      <w:bookmarkStart w:colFirst="0" w:colLast="0" w:name="_v5f1ots918rr" w:id="6"/>
      <w:bookmarkEnd w:id="6"/>
      <w:r w:rsidDel="00000000" w:rsidR="00000000" w:rsidRPr="00000000">
        <w:rPr>
          <w:color w:val="000000"/>
          <w:sz w:val="26"/>
          <w:szCs w:val="26"/>
          <w:rtl w:val="0"/>
        </w:rPr>
        <w:t xml:space="preserve">1. Targeted Employee Retention Strategies:</w:t>
      </w:r>
    </w:p>
    <w:p w:rsidR="00000000" w:rsidDel="00000000" w:rsidP="00000000" w:rsidRDefault="00000000" w:rsidRPr="00000000" w14:paraId="00000034">
      <w:pPr>
        <w:numPr>
          <w:ilvl w:val="0"/>
          <w:numId w:val="5"/>
        </w:numPr>
        <w:spacing w:after="0" w:afterAutospacing="0" w:before="240" w:lineRule="auto"/>
        <w:ind w:left="720" w:hanging="360"/>
        <w:rPr>
          <w:sz w:val="24"/>
          <w:szCs w:val="24"/>
        </w:rPr>
      </w:pPr>
      <w:r w:rsidDel="00000000" w:rsidR="00000000" w:rsidRPr="00000000">
        <w:rPr>
          <w:sz w:val="24"/>
          <w:szCs w:val="24"/>
          <w:rtl w:val="0"/>
        </w:rPr>
        <w:t xml:space="preserve">Focus on departments with high attrition by improving work culture, providing better career growth opportunities, and addressing employee concerns.</w:t>
      </w:r>
    </w:p>
    <w:p w:rsidR="00000000" w:rsidDel="00000000" w:rsidP="00000000" w:rsidRDefault="00000000" w:rsidRPr="00000000" w14:paraId="00000035">
      <w:pPr>
        <w:numPr>
          <w:ilvl w:val="0"/>
          <w:numId w:val="5"/>
        </w:numPr>
        <w:spacing w:after="240" w:before="0" w:beforeAutospacing="0" w:lineRule="auto"/>
        <w:ind w:left="720" w:hanging="360"/>
        <w:rPr>
          <w:sz w:val="24"/>
          <w:szCs w:val="24"/>
        </w:rPr>
      </w:pPr>
      <w:r w:rsidDel="00000000" w:rsidR="00000000" w:rsidRPr="00000000">
        <w:rPr>
          <w:sz w:val="24"/>
          <w:szCs w:val="24"/>
          <w:rtl w:val="0"/>
        </w:rPr>
        <w:t xml:space="preserve">Implement exit interviews to understand why employees leave specific departments.</w:t>
      </w:r>
    </w:p>
    <w:p w:rsidR="00000000" w:rsidDel="00000000" w:rsidP="00000000" w:rsidRDefault="00000000" w:rsidRPr="00000000" w14:paraId="00000036">
      <w:pPr>
        <w:pStyle w:val="Heading3"/>
        <w:keepNext w:val="0"/>
        <w:keepLines w:val="0"/>
        <w:spacing w:before="280" w:lineRule="auto"/>
        <w:rPr>
          <w:color w:val="000000"/>
          <w:sz w:val="26"/>
          <w:szCs w:val="26"/>
        </w:rPr>
      </w:pPr>
      <w:bookmarkStart w:colFirst="0" w:colLast="0" w:name="_403hwqiw6439" w:id="7"/>
      <w:bookmarkEnd w:id="7"/>
      <w:r w:rsidDel="00000000" w:rsidR="00000000" w:rsidRPr="00000000">
        <w:rPr>
          <w:color w:val="000000"/>
          <w:sz w:val="26"/>
          <w:szCs w:val="26"/>
          <w:rtl w:val="0"/>
        </w:rPr>
        <w:t xml:space="preserve">2. Addressing High Attrition Among Younger Employees:</w:t>
      </w:r>
    </w:p>
    <w:p w:rsidR="00000000" w:rsidDel="00000000" w:rsidP="00000000" w:rsidRDefault="00000000" w:rsidRPr="00000000" w14:paraId="00000037">
      <w:pPr>
        <w:numPr>
          <w:ilvl w:val="0"/>
          <w:numId w:val="3"/>
        </w:numPr>
        <w:spacing w:after="0" w:afterAutospacing="0" w:before="240" w:lineRule="auto"/>
        <w:ind w:left="720" w:hanging="360"/>
        <w:rPr>
          <w:sz w:val="24"/>
          <w:szCs w:val="24"/>
        </w:rPr>
      </w:pPr>
      <w:r w:rsidDel="00000000" w:rsidR="00000000" w:rsidRPr="00000000">
        <w:rPr>
          <w:sz w:val="24"/>
          <w:szCs w:val="24"/>
          <w:rtl w:val="0"/>
        </w:rPr>
        <w:t xml:space="preserve">Provide mentorship programs and career development plans for early-career employees.</w:t>
      </w:r>
    </w:p>
    <w:p w:rsidR="00000000" w:rsidDel="00000000" w:rsidP="00000000" w:rsidRDefault="00000000" w:rsidRPr="00000000" w14:paraId="00000038">
      <w:pPr>
        <w:numPr>
          <w:ilvl w:val="0"/>
          <w:numId w:val="3"/>
        </w:numPr>
        <w:spacing w:after="240" w:before="0" w:beforeAutospacing="0" w:lineRule="auto"/>
        <w:ind w:left="720" w:hanging="360"/>
        <w:rPr>
          <w:sz w:val="24"/>
          <w:szCs w:val="24"/>
        </w:rPr>
      </w:pPr>
      <w:r w:rsidDel="00000000" w:rsidR="00000000" w:rsidRPr="00000000">
        <w:rPr>
          <w:sz w:val="24"/>
          <w:szCs w:val="24"/>
          <w:rtl w:val="0"/>
        </w:rPr>
        <w:t xml:space="preserve">Improve onboarding experiences to set clearer job expectations and reduce early turnover.</w:t>
      </w:r>
    </w:p>
    <w:p w:rsidR="00000000" w:rsidDel="00000000" w:rsidP="00000000" w:rsidRDefault="00000000" w:rsidRPr="00000000" w14:paraId="00000039">
      <w:pPr>
        <w:pStyle w:val="Heading3"/>
        <w:keepNext w:val="0"/>
        <w:keepLines w:val="0"/>
        <w:spacing w:before="280" w:lineRule="auto"/>
        <w:rPr>
          <w:color w:val="000000"/>
          <w:sz w:val="26"/>
          <w:szCs w:val="26"/>
        </w:rPr>
      </w:pPr>
      <w:bookmarkStart w:colFirst="0" w:colLast="0" w:name="_hu3yfyljao8i" w:id="8"/>
      <w:bookmarkEnd w:id="8"/>
      <w:r w:rsidDel="00000000" w:rsidR="00000000" w:rsidRPr="00000000">
        <w:rPr>
          <w:color w:val="000000"/>
          <w:sz w:val="26"/>
          <w:szCs w:val="26"/>
          <w:rtl w:val="0"/>
        </w:rPr>
        <w:t xml:space="preserve">3. Improving Job Satisfaction in Low-Scoring Roles:</w:t>
      </w:r>
    </w:p>
    <w:p w:rsidR="00000000" w:rsidDel="00000000" w:rsidP="00000000" w:rsidRDefault="00000000" w:rsidRPr="00000000" w14:paraId="0000003A">
      <w:pPr>
        <w:numPr>
          <w:ilvl w:val="0"/>
          <w:numId w:val="6"/>
        </w:numPr>
        <w:spacing w:after="0" w:afterAutospacing="0" w:before="240" w:lineRule="auto"/>
        <w:ind w:left="720" w:hanging="360"/>
        <w:rPr>
          <w:sz w:val="24"/>
          <w:szCs w:val="24"/>
        </w:rPr>
      </w:pPr>
      <w:r w:rsidDel="00000000" w:rsidR="00000000" w:rsidRPr="00000000">
        <w:rPr>
          <w:sz w:val="24"/>
          <w:szCs w:val="24"/>
          <w:rtl w:val="0"/>
        </w:rPr>
        <w:t xml:space="preserve">Conduct employee engagement surveys to identify dissatisfaction factors.</w:t>
      </w:r>
    </w:p>
    <w:p w:rsidR="00000000" w:rsidDel="00000000" w:rsidP="00000000" w:rsidRDefault="00000000" w:rsidRPr="00000000" w14:paraId="0000003B">
      <w:pPr>
        <w:numPr>
          <w:ilvl w:val="0"/>
          <w:numId w:val="6"/>
        </w:numPr>
        <w:spacing w:after="240" w:before="0" w:beforeAutospacing="0" w:lineRule="auto"/>
        <w:ind w:left="720" w:hanging="360"/>
        <w:rPr>
          <w:sz w:val="24"/>
          <w:szCs w:val="24"/>
        </w:rPr>
      </w:pPr>
      <w:r w:rsidDel="00000000" w:rsidR="00000000" w:rsidRPr="00000000">
        <w:rPr>
          <w:sz w:val="24"/>
          <w:szCs w:val="24"/>
          <w:rtl w:val="0"/>
        </w:rPr>
        <w:t xml:space="preserve">Offer role-based incentives, flexible work options, or career progression paths.</w:t>
      </w:r>
    </w:p>
    <w:p w:rsidR="00000000" w:rsidDel="00000000" w:rsidP="00000000" w:rsidRDefault="00000000" w:rsidRPr="00000000" w14:paraId="0000003C">
      <w:pPr>
        <w:pStyle w:val="Heading3"/>
        <w:keepNext w:val="0"/>
        <w:keepLines w:val="0"/>
        <w:spacing w:before="280" w:lineRule="auto"/>
        <w:rPr>
          <w:color w:val="000000"/>
          <w:sz w:val="26"/>
          <w:szCs w:val="26"/>
        </w:rPr>
      </w:pPr>
      <w:bookmarkStart w:colFirst="0" w:colLast="0" w:name="_ofkdpapbm504" w:id="9"/>
      <w:bookmarkEnd w:id="9"/>
      <w:r w:rsidDel="00000000" w:rsidR="00000000" w:rsidRPr="00000000">
        <w:rPr>
          <w:color w:val="000000"/>
          <w:sz w:val="26"/>
          <w:szCs w:val="26"/>
          <w:rtl w:val="0"/>
        </w:rPr>
        <w:t xml:space="preserve">4. Aligning Education Background with Job Roles:</w:t>
      </w:r>
    </w:p>
    <w:p w:rsidR="00000000" w:rsidDel="00000000" w:rsidP="00000000" w:rsidRDefault="00000000" w:rsidRPr="00000000" w14:paraId="0000003D">
      <w:pPr>
        <w:numPr>
          <w:ilvl w:val="0"/>
          <w:numId w:val="1"/>
        </w:numPr>
        <w:spacing w:after="0" w:afterAutospacing="0" w:before="240" w:lineRule="auto"/>
        <w:ind w:left="720" w:hanging="360"/>
        <w:rPr>
          <w:sz w:val="24"/>
          <w:szCs w:val="24"/>
        </w:rPr>
      </w:pPr>
      <w:r w:rsidDel="00000000" w:rsidR="00000000" w:rsidRPr="00000000">
        <w:rPr>
          <w:sz w:val="24"/>
          <w:szCs w:val="24"/>
          <w:rtl w:val="0"/>
        </w:rPr>
        <w:t xml:space="preserve">Improve hiring strategies to match employees' education background with their job roles.</w:t>
      </w:r>
    </w:p>
    <w:p w:rsidR="00000000" w:rsidDel="00000000" w:rsidP="00000000" w:rsidRDefault="00000000" w:rsidRPr="00000000" w14:paraId="0000003E">
      <w:pPr>
        <w:numPr>
          <w:ilvl w:val="0"/>
          <w:numId w:val="1"/>
        </w:numPr>
        <w:spacing w:after="240" w:before="0" w:beforeAutospacing="0" w:lineRule="auto"/>
        <w:ind w:left="720" w:hanging="360"/>
        <w:rPr>
          <w:sz w:val="24"/>
          <w:szCs w:val="24"/>
        </w:rPr>
      </w:pPr>
      <w:r w:rsidDel="00000000" w:rsidR="00000000" w:rsidRPr="00000000">
        <w:rPr>
          <w:sz w:val="24"/>
          <w:szCs w:val="24"/>
          <w:rtl w:val="0"/>
        </w:rPr>
        <w:t xml:space="preserve">Provide upskilling or training programs to bridge any skill gaps.</w:t>
      </w:r>
    </w:p>
    <w:p w:rsidR="00000000" w:rsidDel="00000000" w:rsidP="00000000" w:rsidRDefault="00000000" w:rsidRPr="00000000" w14:paraId="0000003F">
      <w:pPr>
        <w:pStyle w:val="Heading3"/>
        <w:keepNext w:val="0"/>
        <w:keepLines w:val="0"/>
        <w:spacing w:before="280" w:lineRule="auto"/>
        <w:rPr>
          <w:color w:val="000000"/>
          <w:sz w:val="26"/>
          <w:szCs w:val="26"/>
        </w:rPr>
      </w:pPr>
      <w:bookmarkStart w:colFirst="0" w:colLast="0" w:name="_7ixlsy5dm3ew" w:id="10"/>
      <w:bookmarkEnd w:id="10"/>
      <w:r w:rsidDel="00000000" w:rsidR="00000000" w:rsidRPr="00000000">
        <w:rPr>
          <w:color w:val="000000"/>
          <w:sz w:val="26"/>
          <w:szCs w:val="26"/>
          <w:rtl w:val="0"/>
        </w:rPr>
        <w:t xml:space="preserve">5. Gender-Specific Retention Strategies:</w:t>
      </w:r>
    </w:p>
    <w:p w:rsidR="00000000" w:rsidDel="00000000" w:rsidP="00000000" w:rsidRDefault="00000000" w:rsidRPr="00000000" w14:paraId="00000040">
      <w:pPr>
        <w:numPr>
          <w:ilvl w:val="0"/>
          <w:numId w:val="4"/>
        </w:numPr>
        <w:spacing w:after="0" w:afterAutospacing="0" w:before="240" w:lineRule="auto"/>
        <w:ind w:left="720" w:hanging="360"/>
        <w:rPr>
          <w:sz w:val="24"/>
          <w:szCs w:val="24"/>
        </w:rPr>
      </w:pPr>
      <w:r w:rsidDel="00000000" w:rsidR="00000000" w:rsidRPr="00000000">
        <w:rPr>
          <w:sz w:val="24"/>
          <w:szCs w:val="24"/>
          <w:rtl w:val="0"/>
        </w:rPr>
        <w:t xml:space="preserve">Evaluate work-life balance policies to address challenges faced by specific gender groups.</w:t>
      </w:r>
    </w:p>
    <w:p w:rsidR="00000000" w:rsidDel="00000000" w:rsidP="00000000" w:rsidRDefault="00000000" w:rsidRPr="00000000" w14:paraId="00000041">
      <w:pPr>
        <w:numPr>
          <w:ilvl w:val="0"/>
          <w:numId w:val="4"/>
        </w:numPr>
        <w:spacing w:after="240" w:before="0" w:beforeAutospacing="0" w:lineRule="auto"/>
        <w:ind w:left="720" w:hanging="360"/>
        <w:rPr>
          <w:sz w:val="24"/>
          <w:szCs w:val="24"/>
        </w:rPr>
      </w:pPr>
      <w:r w:rsidDel="00000000" w:rsidR="00000000" w:rsidRPr="00000000">
        <w:rPr>
          <w:sz w:val="24"/>
          <w:szCs w:val="24"/>
          <w:rtl w:val="0"/>
        </w:rPr>
        <w:t xml:space="preserve">Ensure fair pay and promotion opportunities to reduce dissatisfaction-driven attrition.</w:t>
      </w:r>
    </w:p>
    <w:p w:rsidR="00000000" w:rsidDel="00000000" w:rsidP="00000000" w:rsidRDefault="00000000" w:rsidRPr="00000000" w14:paraId="00000042">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