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Running the Code Instructions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Please ensure that you have Python 3.7 or a more recent version installed on your system. Here are the steps to run the code: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1) </w:t>
      </w:r>
      <w:r>
        <w:rPr>
          <w:rtl w:val="0"/>
        </w:rPr>
        <w:t>Clone this GitHub repository and open it using Visual Studio Code (VSCode).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2) Open the form.html file in your web browser. This will display a form with various fields.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3) In the VSCode terminal, execute the command pip install flask to install the Flask framework.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4) Run the task.py script, which will start the server.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5) Navigate back to the HTML form, complete all the required fields, and click the submit button.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6) You will receive a response in JSON format.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Technical Decisions: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Technology Stack: Python and Flask to build the API, making it lightweight and efficient.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API Design: </w:t>
      </w:r>
      <w:r>
        <w:rPr>
          <w:rtl w:val="0"/>
        </w:rPr>
        <w:t>D</w:t>
      </w:r>
      <w:r>
        <w:rPr>
          <w:rtl w:val="0"/>
        </w:rPr>
        <w:t>esigned a RESTful API with clear endpoints for receiving and processing transactions.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Validation: Robust input validation ensures data integrity and prevents invalid transactions.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Error Handling: Comprehensive error handling and response messages inform users about issues.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Pricing Logic: Careful implementation of the pricing algorithm guarantees accurate pricing calculations.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Deployment: The project can be easily deployed on various platforms, making it accessible to users.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Future Enhancements: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Adding user authentication for security.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Scaling the API to handle a larger number of transactions.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Implementing a database for transaction history.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