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RENTAL AGREEMENT</w:t>
      </w:r>
    </w:p>
    <w:p>
      <w:r>
        <w:t>This agreement entered into on this 1st day of April 2008 between Hanumaiah, hereinafter called the LESSOR of the One Part, and Vishal Bhardwaj, hereinafter called the LESSEE of the Other Part.</w:t>
      </w:r>
    </w:p>
    <w:p>
      <w:r>
        <w:t>WHEREAS the Lessor agrees to let out and the Lessee agrees to take on lease the premises situated at No. 24, 2nd Cross, Indira Nagar, Bangalore for a monthly rent of Rs. 12000/-.</w:t>
      </w:r>
    </w:p>
    <w:p>
      <w:r>
        <w:t>The lease shall be for an initial period of 11 months commencing from 01.04.2008 to 31.03.2009.</w:t>
      </w:r>
    </w:p>
    <w:p>
      <w:r>
        <w:t>Either party may terminate or request renewal of this agreement by giving 60 days renewal notice in writing.</w:t>
      </w:r>
    </w:p>
  </w:body>
</w:document>
</file>