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7.67944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 For Change, Pokhara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4191.59973144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AI-ML MICRODEGREE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519287109375" w:line="231.90743923187256" w:lineRule="auto"/>
        <w:ind w:left="1443.3599853515625" w:right="1148.5595703125" w:firstLine="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Credit : 12-8 Full marks: 100  Course title: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Intelligence and Machine Learning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marks: 45  Nature of the course: Theory &amp; Practice Time per period: 1 hour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11962890625" w:line="240" w:lineRule="auto"/>
        <w:ind w:left="1441.67999267578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Course Description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36.54816150665283" w:lineRule="auto"/>
        <w:ind w:left="1436.8798828125" w:right="808.599853515625" w:hanging="6.71981811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course aims to provide a comprehensive introduction to the foundational concepts and  practical skills in machine learning and artificial intelligence. It covers essential topics such as  data preprocessing, supervised and unsupervised learning algorithms, deep learning architectures  including neural networks, convolutional neural networks (CNNs), recurrent neural networks  (RNNs), and transformer models. The course also explores advanced topics like large language  models (LLMs), transfer learning, and scalable AI solution development. Practical  implementation using Python libraries and frameworks such as NumPy, pandas, scikit-learn,  PyTorch, and TensorFlow is emphasized throughout.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714111328125" w:line="240" w:lineRule="auto"/>
        <w:ind w:left="1430.1600646972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General Objectives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19921875" w:line="263.89434814453125" w:lineRule="auto"/>
        <w:ind w:left="2164.600067138672" w:right="925.482177734375" w:hanging="275.83847045898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students to the fundamental principles and workflow of machine learning and  AI model development.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255615234375" w:line="263.89434814453125" w:lineRule="auto"/>
        <w:ind w:left="2164.1200256347656" w:right="786.041259765625" w:hanging="275.35842895507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Familiarize students with key supervised and unsupervised learning algorithms, including  their mathematical foundations and practical applications.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25537109375" w:line="263.89434814453125" w:lineRule="auto"/>
        <w:ind w:left="2169.8800659179688" w:right="982.841796875" w:hanging="281.11846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students’ skills in building, training, and evaluating deep learning models such  as neural networks, CNNs, and RNNs.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57568359375" w:line="263.89434814453125" w:lineRule="auto"/>
        <w:ind w:left="2165.5599975585938" w:right="1103.3203125" w:hanging="276.79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 students with knowledge of advanced AI concepts including transformers, large  language models, and transfer learning techniques.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63.8942337036133" w:lineRule="auto"/>
        <w:ind w:left="2164.840087890625" w:right="1280.479736328125" w:hanging="276.0784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hands-on experience with Python-based tools and libraries for data analysis,  model building, and visualization.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57568359375" w:line="263.89434814453125" w:lineRule="auto"/>
        <w:ind w:left="2167.480010986328" w:right="1903.9599609375" w:hanging="278.7184143066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 students to design and implement scalable AI solutions, understanding  deployment, monitoring, and maintenance in real-world settings.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2586669921875" w:line="240" w:lineRule="auto"/>
        <w:ind w:left="0" w:right="1624.600830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Foster critical thinking on ethical considerations, bias, and fairness in AI systems.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Contents in Detail </w:t>
      </w:r>
    </w:p>
    <w:tbl>
      <w:tblPr>
        <w:tblStyle w:val="Table1"/>
        <w:tblW w:w="10079.119873046875" w:type="dxa"/>
        <w:jc w:val="left"/>
        <w:tblInd w:w="143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3201293945312"/>
        <w:gridCol w:w="6568.799743652344"/>
        <w:tblGridChange w:id="0">
          <w:tblGrid>
            <w:gridCol w:w="3510.3201293945312"/>
            <w:gridCol w:w="6568.799743652344"/>
          </w:tblGrid>
        </w:tblGridChange>
      </w:tblGrid>
      <w:tr>
        <w:trPr>
          <w:cantSplit w:val="0"/>
          <w:trHeight w:val="4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Objectives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w:t>
            </w:r>
          </w:p>
        </w:tc>
      </w:tr>
      <w:tr>
        <w:trPr>
          <w:cantSplit w:val="0"/>
          <w:trHeight w:val="420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400451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foundational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104.64004516601562" w:right="745.760803222656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programming skills  including syntax, data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240" w:lineRule="auto"/>
              <w:ind w:left="103.91998291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control flow,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functions, and basic 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I: Basics of Python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Python and Environment Setup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3996582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Hrs)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Syntax, Variables, and Data Types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Operators, Expressions, and Type Conversion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13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Conditional Statements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elif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7.90088653564453" w:lineRule="auto"/>
              <w:ind w:left="135.11993408203125" w:right="1366.199951171875" w:hanging="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Loops and Control Flow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break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continue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30.79986572265625" w:right="1354.08020019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Functions: Definition, Parameters, Return Values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Structures: Lists, Tuples, Sets, Dictionaries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Object-Oriented Programming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42578125" w:line="240" w:lineRule="auto"/>
              <w:ind w:left="13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Classes, Objects, and Attributes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3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Methods and Constructors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__init__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472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to use Python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libraries for data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9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manipulation and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visualization essential for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9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754280090332" w:lineRule="auto"/>
              <w:ind w:left="104.8797607421875" w:right="-34.80224609375" w:hanging="91.4398193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II: Python for Machine Learning (7 Hrs) 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NumPy: Arrays and Basic Operations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NumPy: Reshaping, Broadcasting,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3359375" w:line="240" w:lineRule="auto"/>
              <w:ind w:left="103.6798095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Mathematical Functions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4.8797607421875" w:right="1022.399902343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pandas: Series and DataFrame Basics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Manipulation with pandas: Indexing, Filtering,  Grouping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451171875" w:line="231.90743923187256" w:lineRule="auto"/>
              <w:ind w:left="102.95989990234375" w:right="1065.2001953125" w:firstLine="1.9198608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matplotlib: Basic Plots (line, scatter,  histogram)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29.90804195404053" w:lineRule="auto"/>
              <w:ind w:left="102.95989990234375" w:right="1172.16064453125" w:firstLine="1.9198608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matplotlib: Customizing Plots, Subplots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seaborn: Statistical Plots (boxplots,  heatmaps, pairplots)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04.87976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Visualization Best Practices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7976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 Project: Exploratory Data Analysis and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3989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7976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and Discussion </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0266.319732666016" w:type="dxa"/>
        <w:jc w:val="left"/>
        <w:tblInd w:w="133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1.5199279785156"/>
        <w:gridCol w:w="6664.7998046875"/>
        <w:tblGridChange w:id="0">
          <w:tblGrid>
            <w:gridCol w:w="3601.5199279785156"/>
            <w:gridCol w:w="6664.7998046875"/>
          </w:tblGrid>
        </w:tblGridChange>
      </w:tblGrid>
      <w:tr>
        <w:trPr>
          <w:cantSplit w:val="0"/>
          <w:trHeight w:val="58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991821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and apply core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5970134735107" w:lineRule="auto"/>
              <w:ind w:left="111.59988403320312" w:right="486.320190429687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mathematical concepts such as  linear algebra, calculus, and  probability in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17832946777" w:lineRule="auto"/>
              <w:ind w:left="113.280029296875" w:right="424.08081054687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III: Mathematical Foundation of AI (12Hrs)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Linear Algebra for AI: Vectors, Matrices, and Operations 3.2 Matrix Multiplication, Transpose, Inverse, Eigenvalues and  Eigenvectors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328125" w:line="231.90793991088867" w:lineRule="auto"/>
              <w:ind w:left="118.08013916015625" w:right="730.3198242187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Calculus for Optimization: Derivatives, Chain Rule, and  Gradients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230.68533897399902" w:lineRule="auto"/>
              <w:ind w:left="120.72021484375" w:right="372.08007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Partial Derivatives and Gradient Descent Intuition 3.5 Probability Basics: Random Variables, PMF, PDF, and CDF 3.6 Statistical Measures: Mean, Variance, Standard Deviation 3.7 Bayes' Theorem and Conditional Probability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47265625" w:line="229.90829944610596" w:lineRule="auto"/>
              <w:ind w:left="120.72021484375" w:right="953.879394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 Common Distributions: Normal, Binomial, Bernoulli 3.9 Practical Implementation of Linear Algebra in Python  (NumPy)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30.15795230865479" w:lineRule="auto"/>
              <w:ind w:left="120.48004150390625" w:right="635.04150390625" w:firstLine="0.2401733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3.10 Implementing Derivatives and Gradients in Python 3.11 Probability &amp; Statistics with Python (using libraries like  SciPy)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31.90743923187256" w:lineRule="auto"/>
              <w:ind w:left="117.3602294921875" w:right="190.7995605468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Application of Mathematical Concepts in AI Models (Hands on)</w:t>
            </w:r>
          </w:p>
        </w:tc>
      </w:tr>
      <w:tr>
        <w:trPr>
          <w:cantSplit w:val="0"/>
          <w:trHeight w:val="28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34558868408" w:lineRule="auto"/>
              <w:ind w:left="114.47998046875" w:right="57.00012207031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and evaluate key  supervised learning algorithms like  KNN, Naive Bayes, and Decision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IV: Supervised Learning (7 Hrs)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47998046875" w:right="848.638916015625" w:hanging="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Machine Learning Workflow: Data Preprocessing,  Training, and Evaluation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27.908673286438" w:lineRule="auto"/>
              <w:ind w:left="114.72015380859375" w:right="1230.3991699218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Supervised Learning: K-Nearest Neighbors (KNN)  Implementation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30.07455348968506" w:lineRule="auto"/>
              <w:ind w:left="114.2401123046875" w:right="300.080566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Supervised Learning: Naive Bayes Classifier Implementation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Supervised Learning: Decision Tree (ID3) Implementation 3.5 Key Metrices</w:t>
            </w:r>
          </w:p>
        </w:tc>
      </w:tr>
      <w:tr>
        <w:trPr>
          <w:cantSplit w:val="0"/>
          <w:trHeight w:val="254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clustering and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dimensionality reduction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114.23995971679688" w:right="69.4403076171875" w:hanging="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techniques for discovering patterns  in unlabeled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4.47998046875" w:right="920.799560546875" w:hanging="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V: Unsupervised Learning (7 Hrs)  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Unsupervised Learning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9375"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Clustering vs. Dimensionality Reduction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K-Means Clustering Algorithm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Hierarchical Clustering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Dimensionality Reduction using PCA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t-SNE and Visualization Techniques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4195384979248" w:lineRule="auto"/>
              <w:ind w:left="117.60009765625" w:right="1389.3603515625" w:hanging="3.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Customer Segmentation Using Clustering 2.8 Key Metrices</w:t>
            </w:r>
          </w:p>
        </w:tc>
      </w:tr>
      <w:tr>
        <w:trPr>
          <w:cantSplit w:val="0"/>
          <w:trHeight w:val="1694.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14.23995971679688" w:right="55.0402832031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and train basic artificial  neural networks from scratch using  foundational deep learning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017822265625" w:line="240" w:lineRule="auto"/>
              <w:ind w:left="116.399993896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6: Deep Learning (1) (10Hrs)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an Artificial Neural Network?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Biological Inspiration and Basic Terminology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Components of a Neuron: Inputs, Weights, Bias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Activation Functions: Sigmoid, ReLU, Tanh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Propagation Explained</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0266.319732666016" w:type="dxa"/>
        <w:jc w:val="left"/>
        <w:tblInd w:w="133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1.5199279785156"/>
        <w:gridCol w:w="6664.7998046875"/>
        <w:tblGridChange w:id="0">
          <w:tblGrid>
            <w:gridCol w:w="3601.5199279785156"/>
            <w:gridCol w:w="6664.7998046875"/>
          </w:tblGrid>
        </w:tblGridChange>
      </w:tblGrid>
      <w:tr>
        <w:trPr>
          <w:cantSplit w:val="0"/>
          <w:trHeight w:val="279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Functions: MSE, Cross-Entropy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Backpropagation Concept and Mathematics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Gradient Descent Optimization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Optimizers: Adam, RMSprop, SGD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7.12005615234375" w:right="712.31933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Regularization Techniques: Dropout, L2 Regularization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Neural Networks from Scratch (NumPy)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Neural Networks on Sample Datasets</w:t>
            </w:r>
          </w:p>
        </w:tc>
      </w:tr>
      <w:tr>
        <w:trPr>
          <w:cantSplit w:val="0"/>
          <w:trHeight w:val="389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13.5198974609375" w:right="294.560241699218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convolutional neural  networks and apply transfer  learning for image classification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121.44012451171875" w:right="42.559814453125" w:hanging="7.2000122070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7: Convolutional Neural Networks and Transfer Learning  (11 Hrs)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3.280029296875" w:right="470.399169921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CNN Architecture: Convolution, Pooling, Fully Connected  Layers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Padding and Stride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Popular CNN Architectures Overview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 Learning and Fine-Tuning CNNs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47998046875" w:right="1369.6801757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Project: Image Classification using CNN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Visualization and Interpretation of CNN Models</w:t>
            </w:r>
          </w:p>
        </w:tc>
      </w:tr>
      <w:tr>
        <w:trPr>
          <w:cantSplit w:val="0"/>
          <w:trHeight w:val="4172.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8533897399902" w:lineRule="auto"/>
              <w:ind w:left="113.5198974609375" w:right="294.560241699218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convolutional neural  networks and apply transfer  learning for image classification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526029586792" w:lineRule="auto"/>
              <w:ind w:left="112.56011962890625" w:right="595.6799316406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8: Sequence Modeling, Transformers, and Advanced  Architectures (10 Hrs) 8.1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Recurrent Neural Networks (RNNs) 8.2 Long Short-Term Memory (LSTM) Networks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0908203125" w:line="240" w:lineRule="auto"/>
              <w:ind w:left="12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 Gated Recurrent Units (GRUs)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3.84002685546875" w:right="394.3200683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 Applications of RNNs: Sequence Modeling and Time Series 8.5 Introduction to Transformer Architecture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40" w:lineRule="auto"/>
              <w:ind w:left="12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8.6 Attention Mechanism Explained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0670204162598" w:lineRule="auto"/>
              <w:ind w:left="114.47998046875" w:right="102.48046875" w:firstLine="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8.7 Practical Project: Text Generation or Sentiment Analysis using  RNNs/Transformers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8642578125" w:line="231.90716743469238" w:lineRule="auto"/>
              <w:ind w:left="113.280029296875" w:right="427.679443359375" w:firstLine="10.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8.8 Overview of Advanced Architectures: GANs and Diffusion  Models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85400390625" w:line="240" w:lineRule="auto"/>
              <w:ind w:left="12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8.9 Ethical Considerations in Deep Learning and AI</w:t>
            </w:r>
          </w:p>
        </w:tc>
      </w:tr>
      <w:tr>
        <w:trPr>
          <w:cantSplit w:val="0"/>
          <w:trHeight w:val="1959.31869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11.1199951171875" w:right="175.72021484375" w:firstLine="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and fine-tune transformer based large language models for  domain-specific NLP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121.44012451171875" w:right="1122.999267578125" w:hanging="7.2000122070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9: Large Language Models, Pre-trained Models  (10 Hrs)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27.90894508361816" w:lineRule="auto"/>
              <w:ind w:left="117.60009765625" w:right="1189.2004394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 Transformer Architecture and Attention Mechanism 9.2 Platforms and Tools for Pre-trained Models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07177734375" w:line="230.12457847595215" w:lineRule="auto"/>
              <w:ind w:left="117.60009765625" w:right="455.59936523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 Using Pre-trained Models for Text Generation and Analysis 9.4 Fine-Tuning Large Language Models for Specific Tasks 9.5 Project: Domain-Specific Chatbot Development</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266.319732666016" w:type="dxa"/>
        <w:jc w:val="left"/>
        <w:tblInd w:w="133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1.5199279785156"/>
        <w:gridCol w:w="6664.7998046875"/>
        <w:tblGridChange w:id="0">
          <w:tblGrid>
            <w:gridCol w:w="3601.5199279785156"/>
            <w:gridCol w:w="6664.7998046875"/>
          </w:tblGrid>
        </w:tblGridChange>
      </w:tblGrid>
      <w:tr>
        <w:trPr>
          <w:cantSplit w:val="0"/>
          <w:trHeight w:val="4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4.23995971679688" w:right="179.119873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end-to-end AI solutions  integrating large language models  with external knowledge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0896606445312" w:lineRule="auto"/>
              <w:ind w:left="121.44012451171875" w:right="319.19921875" w:hanging="7.2000122070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10: Advanced LLMs, Retrieval-Augmented Generation  (10 Hrs)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083984375" w:line="227.908673286438" w:lineRule="auto"/>
              <w:ind w:left="117.12005615234375" w:right="610.079345703125" w:firstLine="19.92004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 Overview of Large Language Models (LLMs) and Their  Capabilities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29.9914264678955" w:lineRule="auto"/>
              <w:ind w:left="114.47998046875" w:right="430.92041015625" w:firstLine="22.560119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 Introduction to Retrieval-Augmented Generation (RAG) 10.3 Building RAG Systems: Architecture and Workflow 10.4 Integrating External Knowledge Bases with LLMs 10.5 Fine-Tuning and Customizing LLMs for Domain-Specific  Tasks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83203125" w:line="231.90690994262695" w:lineRule="auto"/>
              <w:ind w:left="114.2401123046875" w:right="653.759765625" w:firstLine="2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 Deploying AI Models: APIs, Cloud Platforms, and Best  Practices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30.15795230865479" w:lineRule="auto"/>
              <w:ind w:left="113.280029296875" w:right="472.7197265625" w:firstLine="23.7600708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 Monitoring and Maintaining AI Systems in Production 10.10 Capstone Project: End-to-End AI Solution Incorporating  LLMs and RAG</w:t>
            </w:r>
          </w:p>
        </w:tc>
      </w:tr>
      <w:tr>
        <w:trPr>
          <w:cantSplit w:val="0"/>
          <w:trHeight w:val="389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2.63992309570312" w:right="392.9998779296875" w:hanging="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voice AI and text-to speech systems while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939453125" w:line="231.90690994262695" w:lineRule="auto"/>
              <w:ind w:left="116.39999389648438" w:right="394.88006591796875" w:hanging="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future trends and  ethical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7.8399658203125" w:right="115.95947265625" w:hanging="3.59985351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11: Advanced AI Applications — Voice, TTS, and Future  Trends (11 hrs)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47427368164" w:lineRule="auto"/>
              <w:ind w:left="113.99993896484375" w:right="300.95947265625" w:firstLine="23.04016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Overview of Voice AI Technologies and Gemini Voice 11.2 Fundamentals of Text-to-Speech (TTS) Systems 11.3 Neural TTS Architectures: Tacotron, WaveNet, and Beyond 11.4 Implementing Gemini Voice: Features and Use Cases 11.5 Speech Synthesis Pipeline: From Text to Natural Speech 11.6 Voice AI in Real-World Applications: Assistants,  Accessibility, and More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29.2415952682495" w:lineRule="auto"/>
              <w:ind w:left="137.04010009765625" w:right="145.9606933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11.7 Integrating Voice AI with Other Modalities (NLP, Vision) 11.8 Ethical and Privacy Considerations in Voice AI 11.9 Future Trends in Voice and Speech Technologies 11.10 Hands-on Project: Building a Voice-Enabled AI Application</w:t>
            </w:r>
          </w:p>
        </w:tc>
      </w:tr>
      <w:tr>
        <w:trPr>
          <w:cantSplit w:val="0"/>
          <w:trHeight w:val="3620.7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122.63992309570312" w:right="491.35986328125" w:hanging="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deploy scalable AI  systems with efficient data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111.599884033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pipelines and cloud-based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137.04010009765625" w:right="387.2802734375" w:hanging="2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12: Building and Scaling AI Solutions ( 10 hrs)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Introduction to Scalable AI Systems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29.90804195404053" w:lineRule="auto"/>
              <w:ind w:left="114.2401123046875" w:right="549.599609375" w:firstLine="2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Designing AI Solutions for Scale: Architecture Principles 12.3 Data Engineering for AI: Handling Large-Scale Data  Pipelines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28.24195384979248" w:lineRule="auto"/>
              <w:ind w:left="137.04010009765625" w:right="1034.43969726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 Model Optimization for Performance and Efficiency 12.5 Distributed Training and Parallelism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125" w:line="227.90894508361816" w:lineRule="auto"/>
              <w:ind w:left="113.99993896484375" w:right="653.758544921875" w:firstLine="23.04016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12.6 Deploying AI Models on Cloud Platforms (AWS, GCP,  Azure)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07177734375" w:line="227.908673286438" w:lineRule="auto"/>
              <w:ind w:left="118.5601806640625" w:right="1104.720458984375" w:firstLine="18.47991943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12.7 Using Containerization and Orchestration (Docker,  Kubernetes)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35498046875" w:line="227.9088020324707" w:lineRule="auto"/>
              <w:ind w:left="113.99993896484375" w:right="1109.2822265625" w:firstLine="23.04016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12.8 Monitoring, Logging, and Maintaining Scalable AI  Applications</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5180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12.9 Managing Costs and Resources in Production AI Systems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958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12.10 Case Studies: Real-World Scalable AI Solutions </w:t>
      </w:r>
    </w:p>
    <w:tbl>
      <w:tblPr>
        <w:tblStyle w:val="Table5"/>
        <w:tblW w:w="10266.319732666016" w:type="dxa"/>
        <w:jc w:val="left"/>
        <w:tblInd w:w="133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1.5199279785156"/>
        <w:gridCol w:w="6664.7998046875"/>
        <w:tblGridChange w:id="0">
          <w:tblGrid>
            <w:gridCol w:w="3601.5199279785156"/>
            <w:gridCol w:w="6664.7998046875"/>
          </w:tblGrid>
        </w:tblGridChange>
      </w:tblGrid>
      <w:tr>
        <w:trPr>
          <w:cantSplit w:val="0"/>
          <w:trHeight w:val="453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and reproduce AI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1.59988403320312" w:right="59.6005249023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and prototype innovative,  ethical AI solutions for real-world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2401123046875" w:right="605.0805664062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13: AI Research and Innovation– Understanding the  Frontier (8 hrs)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137.040100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Introduction to AI Research and Innovation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453174591064" w:lineRule="auto"/>
              <w:ind w:left="120.9600830078125" w:right="382.320556640625" w:firstLine="16.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 Reading and Analyzing Cutting-Edge Research Papers 13.3 Understanding Datasets, Metrics, and Experimental Design 13.4 Exploring Novel Architectures and Model Trends 13.5 Reproducing Research with Open-Source Tools 13.6 Identifying Real-World Problems and Framing Research  Questions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751953125" w:line="240" w:lineRule="auto"/>
              <w:ind w:left="137.040100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13.7 Rapid Prototyping of Innovative AI Solutions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37.04010009765625" w:right="835.6799316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13.8 Leveraging APIs, Pretrained Models, and Frameworks 13.9 Ethics, Bias, and Responsible AI Innovation</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600402832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List of Tutorials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35.90566158294678" w:lineRule="auto"/>
        <w:ind w:left="1441.6799926757812" w:right="1521.9189453125" w:hanging="11.5199279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tutorial activities of 15 hours per group of maximum 24 students should be  conducted to cover all the required contents of this course.  </w:t>
      </w:r>
    </w:p>
    <w:tbl>
      <w:tblPr>
        <w:tblStyle w:val="Table6"/>
        <w:tblW w:w="8825.72036743164" w:type="dxa"/>
        <w:jc w:val="left"/>
        <w:tblInd w:w="169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719970703125"/>
        <w:gridCol w:w="8014.000396728516"/>
        <w:tblGridChange w:id="0">
          <w:tblGrid>
            <w:gridCol w:w="811.719970703125"/>
            <w:gridCol w:w="8014.000396728516"/>
          </w:tblGrid>
        </w:tblGridChange>
      </w:tblGrid>
      <w:tr>
        <w:trPr>
          <w:cantSplit w:val="0"/>
          <w:trHeight w:val="31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896240234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Tutorials</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99975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Overview of the Machine Learning workflow and data preprocessing techniques.</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4.47982788085938" w:right="543.16040039062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with supervised learning algorithms: K-Nearest Neighbors, Naive  Bayes, Decision Trees.</w:t>
            </w:r>
          </w:p>
        </w:tc>
      </w:tr>
      <w:tr>
        <w:trPr>
          <w:cantSplit w:val="0"/>
          <w:trHeight w:val="5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6.88003540039062" w:right="-3.199462890625" w:hanging="3.60015869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Exploration of unsupervised learning methods including clustering and dimensionality reduction.</w:t>
            </w:r>
          </w:p>
        </w:tc>
      </w:tr>
      <w:tr>
        <w:trPr>
          <w:cantSplit w:val="0"/>
          <w:trHeight w:val="57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593887329" w:lineRule="auto"/>
              <w:ind w:left="122.63992309570312" w:right="664.9615478515625" w:hanging="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deep learning basics: building simple neural networks from  scratch. </w:t>
            </w:r>
          </w:p>
        </w:tc>
      </w:tr>
      <w:tr>
        <w:trPr>
          <w:cantSplit w:val="0"/>
          <w:trHeight w:val="57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114.95986938476562" w:right="780.6402587890625" w:hanging="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exercises on convolutional neural networks (CNNs) and transfer  learning.</w:t>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3.27987670898438" w:right="490.12084960937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large language models (LLMs) and fine-tuning pre-trained models for  NLP tasks</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39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3403930664062" w:line="240" w:lineRule="auto"/>
        <w:ind w:left="1447.20001220703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Practical Works </w:t>
      </w:r>
    </w:p>
    <w:tbl>
      <w:tblPr>
        <w:tblStyle w:val="Table7"/>
        <w:tblW w:w="8820.92056274414" w:type="dxa"/>
        <w:jc w:val="left"/>
        <w:tblInd w:w="169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7199401855469"/>
        <w:gridCol w:w="8177.200622558594"/>
        <w:tblGridChange w:id="0">
          <w:tblGrid>
            <w:gridCol w:w="643.7199401855469"/>
            <w:gridCol w:w="8177.200622558594"/>
          </w:tblGrid>
        </w:tblGridChange>
      </w:tblGrid>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works</w:t>
            </w:r>
          </w:p>
        </w:tc>
      </w:tr>
      <w:tr>
        <w:trPr>
          <w:cantSplit w:val="0"/>
          <w:trHeight w:val="57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2399597167968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020324707" w:lineRule="auto"/>
              <w:ind w:left="114.72015380859375" w:right="268.80004882812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handling and visualization with NumPy, pandas, matplotlib, and seaborn.  Implementing supervised learning algorithms from scratch and using scikit-learn.</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8820.92056274414" w:type="dxa"/>
        <w:jc w:val="left"/>
        <w:tblInd w:w="169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7199401855469"/>
        <w:gridCol w:w="8177.200622558594"/>
        <w:tblGridChange w:id="0">
          <w:tblGrid>
            <w:gridCol w:w="643.7199401855469"/>
            <w:gridCol w:w="8177.200622558594"/>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2.56011962890625" w:right="242.840576171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Lex Tools Implementing supervised learning algorithms from scratch and  using scikit-learn.</w:t>
            </w:r>
          </w:p>
        </w:tc>
      </w:tr>
      <w:tr>
        <w:trPr>
          <w:cantSplit w:val="0"/>
          <w:trHeight w:val="57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0896606445312" w:lineRule="auto"/>
              <w:ind w:left="119.28009033203125" w:right="194.3603515625" w:hanging="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Optimization of DFA Based Pattern Matcher Clustering and principal component  analysis (PCA) projects.</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133056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and training basic neural networks with NumPy.</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CNN models for image classification using deep learning frameworks.</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Fine-tuning transformer-based models for domain-specific chatbot applications.</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Deploying AI models and performance evaluation.</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Evaluation system and Students’ Responsibilities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142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 System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091796875" w:line="235.90563297271729" w:lineRule="auto"/>
        <w:ind w:left="1436.8798828125" w:right="796.160888671875" w:hanging="6.47979736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the formal exam(s) </w:t>
      </w:r>
      <w:r w:rsidDel="00000000" w:rsidR="00000000" w:rsidRPr="00000000">
        <w:rPr>
          <w:rFonts w:ascii="Times New Roman" w:cs="Times New Roman" w:eastAsia="Times New Roman" w:hAnsi="Times New Roman"/>
          <w:b w:val="0"/>
          <w:i w:val="0"/>
          <w:smallCaps w:val="0"/>
          <w:strike w:val="0"/>
          <w:color w:val="202020"/>
          <w:sz w:val="24"/>
          <w:szCs w:val="24"/>
          <w:u w:val="none"/>
          <w:shd w:fill="auto" w:val="clear"/>
          <w:vertAlign w:val="baseline"/>
          <w:rtl w:val="0"/>
        </w:rPr>
        <w:t xml:space="preserve">conducted by the Office of the Controller of Examination of  </w:t>
      </w:r>
      <w:r w:rsidDel="00000000" w:rsidR="00000000" w:rsidRPr="00000000">
        <w:rPr>
          <w:rFonts w:ascii="Times New Roman" w:cs="Times New Roman" w:eastAsia="Times New Roman" w:hAnsi="Times New Roman"/>
          <w:color w:val="202020"/>
          <w:sz w:val="24"/>
          <w:szCs w:val="24"/>
          <w:rtl w:val="0"/>
        </w:rPr>
        <w:t xml:space="preserve">Gandaki</w:t>
      </w:r>
      <w:r w:rsidDel="00000000" w:rsidR="00000000" w:rsidRPr="00000000">
        <w:rPr>
          <w:rFonts w:ascii="Times New Roman" w:cs="Times New Roman" w:eastAsia="Times New Roman" w:hAnsi="Times New Roman"/>
          <w:b w:val="0"/>
          <w:i w:val="0"/>
          <w:smallCaps w:val="0"/>
          <w:strike w:val="0"/>
          <w:color w:val="202020"/>
          <w:sz w:val="24"/>
          <w:szCs w:val="24"/>
          <w:u w:val="none"/>
          <w:shd w:fill="auto" w:val="clear"/>
          <w:vertAlign w:val="baseline"/>
          <w:rtl w:val="0"/>
        </w:rPr>
        <w:t xml:space="preserve"> University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internal evaluation of a student may consist of class attendance, class  participation, quizzes, assignments, presentations, written exams, etc. The tabular presentation of  the evaluation system is as follows.  </w:t>
      </w:r>
    </w:p>
    <w:tbl>
      <w:tblPr>
        <w:tblStyle w:val="Table9"/>
        <w:tblW w:w="9334.520416259766" w:type="dxa"/>
        <w:jc w:val="left"/>
        <w:tblInd w:w="133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6.5199279785156"/>
        <w:gridCol w:w="984.5999145507812"/>
        <w:gridCol w:w="4446.200256347656"/>
        <w:gridCol w:w="1517.2003173828125"/>
        <w:tblGridChange w:id="0">
          <w:tblGrid>
            <w:gridCol w:w="2386.5199279785156"/>
            <w:gridCol w:w="984.5999145507812"/>
            <w:gridCol w:w="4446.200256347656"/>
            <w:gridCol w:w="1517.2003173828125"/>
          </w:tblGrid>
        </w:tblGridChange>
      </w:tblGrid>
      <w:tr>
        <w:trPr>
          <w:cantSplit w:val="0"/>
          <w:trHeight w:val="5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External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4001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w:t>
            </w:r>
          </w:p>
        </w:tc>
      </w:tr>
      <w:tr>
        <w:trPr>
          <w:cantSplit w:val="0"/>
          <w:trHeight w:val="41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Semester-End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Examination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attendance and participation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r>
      <w:tr>
        <w:trPr>
          <w:cantSplit w:val="0"/>
          <w:trHeight w:val="38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45</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p>
        </w:tc>
      </w:tr>
      <w:tr>
        <w:trPr>
          <w:cantSplit w:val="0"/>
          <w:trHeight w:val="383.999633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Marks 50+5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560028076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Students’ Responsibilities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556640625" w:line="236.03047370910645" w:lineRule="auto"/>
        <w:ind w:left="1436.1599731445312" w:right="793.599853515625" w:hanging="2.639923095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must achieve a minimum of 45% in internal assessments and maintain 80% attendance  to be eligible for the final exam. Failure to meet these criteria will result in being marked NOT  QUALIFIED (NQ), preventing exam participation. Students should attend all sessions, complete  assignments on time, and proactively cover missed content. No re-examinations will be granted  for missed tests or exams.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895141601562" w:line="240" w:lineRule="auto"/>
        <w:ind w:left="1439.51995849609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Prescribed Books and References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2012939453125" w:line="240" w:lineRule="auto"/>
        <w:ind w:left="1433.52005004882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Book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63.89434814453125" w:lineRule="auto"/>
        <w:ind w:left="2154.2799377441406" w:right="764.320068359375" w:hanging="275.1182556152344"/>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Aurélien Géron, Hands-On Machine Learning with Scikit-Learn, Keras, and TensorFlow,  2nd Edition, O'Reilly Media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256103515625" w:line="240" w:lineRule="auto"/>
        <w:ind w:left="1879.1616821289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Ian Goodfellow, Yoshua Bengio, Aaron Courville,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Deep Learning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MIT Press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6641235351562" w:line="240" w:lineRule="auto"/>
        <w:ind w:left="1432.31994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Books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225866317749" w:lineRule="auto"/>
        <w:ind w:left="1879.1616821289062" w:right="822.18627929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Trevor Hastie, Robert Tibshirani, Jerome Friedman,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Elements of Statistical Learning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Springer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François Chollet,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Deep Learning with Python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Manning Publications</w:t>
      </w:r>
    </w:p>
    <w:sectPr>
      <w:pgSz w:h="15840" w:w="12240" w:orient="portrait"/>
      <w:pgMar w:bottom="0" w:top="1421.199951171875" w:left="0" w:right="63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