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Atlas Status Report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DOC012 | Version 2026-08-28 | Confidential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Enterprise PMO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Confidential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project.read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Project_Manager,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Executive status</w:t>
      </w:r>
    </w:p>
    <w:p>
      <w:pPr>
        <w:keepLines w:val="0"/>
      </w:pPr>
      <w:r>
        <w:t>Project Atlas ERP Integration is At Risk. Current progress is 58 percent against expected progress of 78 percent as of 2026-08-28.</w:t>
      </w:r>
    </w:p>
    <w:p>
      <w:pPr>
        <w:keepLines w:val="0"/>
      </w:pPr>
      <w:r>
        <w:t>The project manager is Mahir Eabuwd. The current dataset contains 33 tasks, including 6 overdue unfinished tasks and 2 blocked tasks.</w:t>
      </w:r>
    </w:p>
    <w:p>
      <w:pPr>
        <w:pStyle w:val="Heading1"/>
      </w:pPr>
      <w:r>
        <w:t>2. Blocked work and dependencies</w:t>
      </w:r>
    </w:p>
    <w:p>
      <w:pPr>
        <w:keepLines w:val="0"/>
      </w:pPr>
      <w:r>
        <w:t>The Project Agent should identify blocked and overdue tasks from the operational task table rather than relying only on this report.</w:t>
      </w:r>
    </w:p>
    <w:p>
      <w:pPr>
        <w:pStyle w:val="ListBullet"/>
      </w:pPr>
      <w:r>
        <w:t>T00026 - Test: Create operations dashboard: Vendor API credentials are pending security approval.</w:t>
      </w:r>
    </w:p>
    <w:p>
      <w:pPr>
        <w:pStyle w:val="ListBullet"/>
      </w:pPr>
      <w:r>
        <w:t>T00027 - Test: Conduct readiness review: Master-data reconciliation failed quality validation.</w:t>
      </w:r>
    </w:p>
    <w:p>
      <w:pPr>
        <w:pStyle w:val="ListBullet"/>
      </w:pPr>
      <w:r>
        <w:t>Blocked work affects testing readiness and the sequence of downstream integration activities.</w:t>
      </w:r>
    </w:p>
    <w:p>
      <w:pPr>
        <w:pStyle w:val="Heading1"/>
      </w:pPr>
      <w:r>
        <w:t>3. Team capacity</w:t>
      </w:r>
    </w:p>
    <w:p>
      <w:pPr>
        <w:keepLines w:val="0"/>
      </w:pPr>
      <w:r>
        <w:t>Alaa Altahhan has a current workload of 125 percent. Ranim Earabi has a current workload of 112 percent.</w:t>
      </w:r>
    </w:p>
    <w:p>
      <w:pPr>
        <w:keepLines w:val="0"/>
      </w:pPr>
      <w:r>
        <w:t>Both values exceed the 100 percent overload threshold. The condition supports a workload review but does not by itself prove that workload caused the project delay.</w:t>
      </w:r>
    </w:p>
    <w:p>
      <w:pPr>
        <w:pStyle w:val="Heading1"/>
      </w:pPr>
      <w:r>
        <w:t>4. Recommended actions</w:t>
      </w:r>
    </w:p>
    <w:p>
      <w:pPr>
        <w:pStyle w:val="ListBullet"/>
      </w:pPr>
      <w:r>
        <w:t>Escalate the pending vendor API credentials to the Security Officer and project sponsor.</w:t>
      </w:r>
    </w:p>
    <w:p>
      <w:pPr>
        <w:pStyle w:val="ListBullet"/>
      </w:pPr>
      <w:r>
        <w:t>Complete master-data reconciliation with a joint Operations and Quality Assurance review.</w:t>
      </w:r>
    </w:p>
    <w:p>
      <w:pPr>
        <w:pStyle w:val="ListBullet"/>
      </w:pPr>
      <w:r>
        <w:t>Reassign selected non-critical work from overloaded employees after checking skills and obtaining approval where required.</w:t>
      </w:r>
    </w:p>
    <w:p>
      <w:pPr>
        <w:pStyle w:val="ListBullet"/>
      </w:pPr>
      <w:r>
        <w:t>Review progress and blocked-task status twice each week until the project returns to plan.</w:t>
      </w:r>
    </w:p>
    <w:p>
      <w:pPr>
        <w:pStyle w:val="Heading1"/>
      </w:pPr>
      <w:r>
        <w:t>5.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DOC012 | Confidential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Atlas Status Report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