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AE9DC" w14:textId="77777777" w:rsidR="00194E70" w:rsidRDefault="00194E70" w:rsidP="00194E70">
      <w:r>
        <w:t>DATA DELETION AND VERIFICATION POLICY</w:t>
      </w:r>
    </w:p>
    <w:p w14:paraId="2B3A6C92" w14:textId="77777777" w:rsidR="00194E70" w:rsidRDefault="00194E70" w:rsidP="00194E70"/>
    <w:p w14:paraId="7B63FA19" w14:textId="77777777" w:rsidR="00194E70" w:rsidRDefault="00194E70" w:rsidP="00194E70">
      <w:r>
        <w:t>Organization: Acme Corp</w:t>
      </w:r>
    </w:p>
    <w:p w14:paraId="457E81D9" w14:textId="77777777" w:rsidR="00194E70" w:rsidRDefault="00194E70" w:rsidP="00194E70"/>
    <w:p w14:paraId="214849E9" w14:textId="77777777" w:rsidR="00194E70" w:rsidRDefault="00194E70" w:rsidP="00194E70">
      <w:r>
        <w:t>1. The organization maintains documented procedures for the secure deletion of personal data.</w:t>
      </w:r>
    </w:p>
    <w:p w14:paraId="6D482E95" w14:textId="77777777" w:rsidR="00194E70" w:rsidRDefault="00194E70" w:rsidP="00194E70"/>
    <w:p w14:paraId="052FFA27" w14:textId="77777777" w:rsidR="00194E70" w:rsidRDefault="00194E70" w:rsidP="00194E70">
      <w:r>
        <w:t>2. Personal data is deleted when it is no longer required for the purpose for which it was collected.</w:t>
      </w:r>
    </w:p>
    <w:p w14:paraId="1C9C4C90" w14:textId="77777777" w:rsidR="00194E70" w:rsidRDefault="00194E70" w:rsidP="00194E70"/>
    <w:p w14:paraId="3331F21A" w14:textId="77777777" w:rsidR="00194E70" w:rsidRDefault="00194E70" w:rsidP="00194E70">
      <w:r>
        <w:t>3. The organization maintains a documented data deletion procedure policy.</w:t>
      </w:r>
    </w:p>
    <w:p w14:paraId="1E21955B" w14:textId="77777777" w:rsidR="00194E70" w:rsidRDefault="00194E70" w:rsidP="00194E70"/>
    <w:p w14:paraId="096B8999" w14:textId="77777777" w:rsidR="00194E70" w:rsidRDefault="00194E70" w:rsidP="00194E70">
      <w:r>
        <w:t>4. All data deletion activities are recorded and verified.</w:t>
      </w:r>
    </w:p>
    <w:p w14:paraId="7D8A5545" w14:textId="77777777" w:rsidR="00194E70" w:rsidRDefault="00194E70" w:rsidP="00194E70"/>
    <w:p w14:paraId="3EF63C17" w14:textId="77777777" w:rsidR="00194E70" w:rsidRDefault="00194E70" w:rsidP="00194E70">
      <w:r>
        <w:t>5. Verification logs are maintained as evidence that personal data deletion procedures have been successfully completed.</w:t>
      </w:r>
    </w:p>
    <w:p w14:paraId="076C1A4C" w14:textId="77777777" w:rsidR="00194E70" w:rsidRDefault="00194E70" w:rsidP="00194E70"/>
    <w:p w14:paraId="6B4FE0F5" w14:textId="59398437" w:rsidR="003F7A9A" w:rsidRDefault="00194E70" w:rsidP="00194E70">
      <w:r>
        <w:t>6. The organization periodically reviews and updates its data deletion procedures.</w:t>
      </w:r>
    </w:p>
    <w:sectPr w:rsidR="003F7A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E70"/>
    <w:rsid w:val="00194E70"/>
    <w:rsid w:val="002A6B50"/>
    <w:rsid w:val="003F7A9A"/>
    <w:rsid w:val="00A84D9D"/>
    <w:rsid w:val="00E70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B144D"/>
  <w15:chartTrackingRefBased/>
  <w15:docId w15:val="{819D7C6F-299C-4A3C-8395-AE295409A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E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E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E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E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E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E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E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E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E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E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E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E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E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E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E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E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E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nishvikatejar@outlook.com</dc:creator>
  <cp:keywords/>
  <dc:description/>
  <cp:lastModifiedBy>nishvikatejar@outlook.com</cp:lastModifiedBy>
  <cp:revision>1</cp:revision>
  <dcterms:created xsi:type="dcterms:W3CDTF">2026-08-28T15:49:00Z</dcterms:created>
  <dcterms:modified xsi:type="dcterms:W3CDTF">2026-08-28T15:50:00Z</dcterms:modified>
</cp:coreProperties>
</file>