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Business Plan for Decision Tree Classification Assignment</w:t>
      </w:r>
    </w:p>
    <w:p>
      <w:pPr>
        <w:jc w:val="center"/>
      </w:pPr>
      <w:r>
        <w:rPr>
          <w:b/>
          <w:color w:val="0F766E"/>
          <w:sz w:val="30"/>
        </w:rPr>
        <w:t>NovaMart Retail Inventory Reorder Decision Support</w:t>
      </w:r>
    </w:p>
    <w:p>
      <w:pPr>
        <w:jc w:val="center"/>
      </w:pPr>
      <w:r>
        <w:rPr>
          <w:i/>
          <w:sz w:val="20"/>
        </w:rPr>
        <w:t>Dataset file: novamart_inventory_reorder_dataset.xlsx</w:t>
      </w:r>
    </w:p>
    <w:p>
      <w:r>
        <w:t>This business plan is designed to be used with a Decision Tree classification assignment. Students should use the related Excel dataset to build a model and explain the model results from a business perspective.</w:t>
      </w:r>
    </w:p>
    <w:p>
      <w:pPr>
        <w:pStyle w:val="Heading1"/>
      </w:pPr>
      <w:r>
        <w:t>1. Business Overview</w:t>
      </w:r>
    </w:p>
    <w:p>
      <w:r>
        <w:t>NovaMart Retail is a mid-sized retail company that sells everyday products through physical stores and an online channel. The company carries products across apparel, home goods, electronics accessories, beauty, fitness, kitchenware, pet supplies, and office supplies.</w:t>
      </w:r>
    </w:p>
    <w:p>
      <w:r>
        <w:t>The business wants to improve inventory decisions by predicting whether a product should be reordered soon. The goal is to reduce stockouts while also avoiding unnecessary overstock.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Item</w:t>
            </w:r>
          </w:p>
        </w:tc>
        <w:tc>
          <w:tcPr>
            <w:tcW w:type="dxa" w:w="5040"/>
            <w:vAlign w:val="center"/>
            <w:shd w:fill="1F4E79"/>
          </w:tcPr>
          <w:p>
            <w:r/>
            <w:r>
              <w:rPr>
                <w:b/>
                <w:color w:val="FFFFFF"/>
                <w:sz w:val="18"/>
              </w:rPr>
              <w:t>Description</w:t>
            </w:r>
          </w:p>
        </w:tc>
      </w:tr>
      <w:tr>
        <w:tc>
          <w:tcPr>
            <w:tcW w:type="dxa" w:w="5040"/>
            <w:vAlign w:val="center"/>
          </w:tcPr>
          <w:p>
            <w:r/>
            <w:r>
              <w:rPr>
                <w:b/>
                <w:sz w:val="18"/>
              </w:rPr>
              <w:t>Business name</w:t>
            </w:r>
          </w:p>
        </w:tc>
        <w:tc>
          <w:tcPr>
            <w:tcW w:type="dxa" w:w="5040"/>
            <w:vAlign w:val="center"/>
          </w:tcPr>
          <w:p>
            <w:r/>
            <w:r>
              <w:rPr>
                <w:b w:val="0"/>
                <w:sz w:val="18"/>
              </w:rPr>
              <w:t>NovaMart Retail</w:t>
            </w:r>
          </w:p>
        </w:tc>
      </w:tr>
      <w:tr>
        <w:tc>
          <w:tcPr>
            <w:tcW w:type="dxa" w:w="5040"/>
            <w:vAlign w:val="center"/>
          </w:tcPr>
          <w:p>
            <w:r/>
            <w:r>
              <w:rPr>
                <w:b/>
                <w:sz w:val="18"/>
              </w:rPr>
              <w:t>Industry</w:t>
            </w:r>
          </w:p>
        </w:tc>
        <w:tc>
          <w:tcPr>
            <w:tcW w:type="dxa" w:w="5040"/>
            <w:vAlign w:val="center"/>
          </w:tcPr>
          <w:p>
            <w:r/>
            <w:r>
              <w:rPr>
                <w:b w:val="0"/>
                <w:sz w:val="18"/>
              </w:rPr>
              <w:t>Retail operations and inventory management</w:t>
            </w:r>
          </w:p>
        </w:tc>
      </w:tr>
      <w:tr>
        <w:tc>
          <w:tcPr>
            <w:tcW w:type="dxa" w:w="5040"/>
            <w:vAlign w:val="center"/>
          </w:tcPr>
          <w:p>
            <w:r/>
            <w:r>
              <w:rPr>
                <w:b/>
                <w:sz w:val="18"/>
              </w:rPr>
              <w:t>Main decision</w:t>
            </w:r>
          </w:p>
        </w:tc>
        <w:tc>
          <w:tcPr>
            <w:tcW w:type="dxa" w:w="5040"/>
            <w:vAlign w:val="center"/>
          </w:tcPr>
          <w:p>
            <w:r/>
            <w:r>
              <w:rPr>
                <w:b w:val="0"/>
                <w:sz w:val="18"/>
              </w:rPr>
              <w:t>Should this product be reordered soon?</w:t>
            </w:r>
          </w:p>
        </w:tc>
      </w:tr>
      <w:tr>
        <w:tc>
          <w:tcPr>
            <w:tcW w:type="dxa" w:w="5040"/>
            <w:vAlign w:val="center"/>
          </w:tcPr>
          <w:p>
            <w:r/>
            <w:r>
              <w:rPr>
                <w:b/>
                <w:sz w:val="18"/>
              </w:rPr>
              <w:t>Machine learning task</w:t>
            </w:r>
          </w:p>
        </w:tc>
        <w:tc>
          <w:tcPr>
            <w:tcW w:type="dxa" w:w="5040"/>
            <w:vAlign w:val="center"/>
          </w:tcPr>
          <w:p>
            <w:r/>
            <w:r>
              <w:rPr>
                <w:b w:val="0"/>
                <w:sz w:val="18"/>
              </w:rPr>
              <w:t>Binary classification</w:t>
            </w:r>
          </w:p>
        </w:tc>
      </w:tr>
      <w:tr>
        <w:tc>
          <w:tcPr>
            <w:tcW w:type="dxa" w:w="5040"/>
            <w:vAlign w:val="center"/>
          </w:tcPr>
          <w:p>
            <w:r/>
            <w:r>
              <w:rPr>
                <w:b/>
                <w:sz w:val="18"/>
              </w:rPr>
              <w:t>Target variable</w:t>
            </w:r>
          </w:p>
        </w:tc>
        <w:tc>
          <w:tcPr>
            <w:tcW w:type="dxa" w:w="5040"/>
            <w:vAlign w:val="center"/>
          </w:tcPr>
          <w:p>
            <w:r/>
            <w:r>
              <w:rPr>
                <w:b w:val="0"/>
                <w:sz w:val="18"/>
              </w:rPr>
              <w:t>Reorder_Needed</w:t>
            </w:r>
          </w:p>
        </w:tc>
      </w:tr>
      <w:tr>
        <w:tc>
          <w:tcPr>
            <w:tcW w:type="dxa" w:w="5040"/>
            <w:vAlign w:val="center"/>
          </w:tcPr>
          <w:p>
            <w:r/>
            <w:r>
              <w:rPr>
                <w:b/>
                <w:sz w:val="18"/>
              </w:rPr>
              <w:t>Positive class</w:t>
            </w:r>
          </w:p>
        </w:tc>
        <w:tc>
          <w:tcPr>
            <w:tcW w:type="dxa" w:w="5040"/>
            <w:vAlign w:val="center"/>
          </w:tcPr>
          <w:p>
            <w:r/>
            <w:r>
              <w:rPr>
                <w:b w:val="0"/>
                <w:sz w:val="18"/>
              </w:rPr>
              <w:t>Yes — the product should be reordered soon</w:t>
            </w:r>
          </w:p>
        </w:tc>
      </w:tr>
    </w:tbl>
    <w:p>
      <w:pPr>
        <w:pStyle w:val="Heading1"/>
      </w:pPr>
      <w:r>
        <w:t>2. Business Problem</w:t>
      </w:r>
    </w:p>
    <w:p>
      <w:r>
        <w:t>NovaMart faces two common inventory problems:</w:t>
      </w:r>
    </w:p>
    <w:p>
      <w:pPr>
        <w:ind w:left="360"/>
      </w:pPr>
      <w:r>
        <w:t>• Stockouts: Products run out before the next supplier delivery. This can lead to lost sales, lower customer satisfaction, and weaker customer loyalty.</w:t>
      </w:r>
    </w:p>
    <w:p>
      <w:pPr>
        <w:ind w:left="360"/>
      </w:pPr>
      <w:r>
        <w:t>• Overstock: The business orders too much inventory. This increases storage costs, ties up cash, and may lead to markdowns or waste.</w:t>
      </w:r>
    </w:p>
    <w:p>
      <w:r>
        <w:t>The company needs a simple decision-support model that can help managers identify products that are likely to need a reorder in the near future. A Decision Tree is useful because it produces rules that are easier to explain to business users than many black-box models.</w:t>
      </w:r>
    </w:p>
    <w:p>
      <w:pPr>
        <w:pStyle w:val="Heading1"/>
      </w:pPr>
      <w:r>
        <w:t>3. Machine Learning Decision</w:t>
      </w:r>
    </w:p>
    <w:p>
      <w:r>
        <w:t>Machine learning can help NovaMart classify each product record into one of two categories: Reorder_Needed = Yes or Reorder_Needed = No. The model can support inventory managers by highlighting products that should be reviewed first.</w:t>
      </w:r>
    </w:p>
    <w:p>
      <w:pPr>
        <w:pStyle w:val="Heading2"/>
      </w:pPr>
      <w:r>
        <w:t>Target Variable</w:t>
      </w:r>
    </w:p>
    <w:p>
      <w:r>
        <w:t>The target variable is Reorder_Needed. It indicates whether a product should be reordered soon based on demand, current stock, supplier lead time, customer interest, and previous stockout history.</w:t>
      </w:r>
    </w:p>
    <w:p>
      <w:pPr>
        <w:pStyle w:val="Heading1"/>
      </w:pPr>
      <w:r>
        <w:t>4. Input Features in the Dataset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F766E"/>
          </w:tcPr>
          <w:p>
            <w:r/>
            <w:r>
              <w:rPr>
                <w:b/>
                <w:color w:val="FFFFFF"/>
                <w:sz w:val="18"/>
              </w:rPr>
              <w:t>Feature</w:t>
            </w:r>
          </w:p>
        </w:tc>
        <w:tc>
          <w:tcPr>
            <w:tcW w:type="dxa" w:w="5040"/>
            <w:vAlign w:val="center"/>
            <w:shd w:fill="0F766E"/>
          </w:tcPr>
          <w:p>
            <w:r/>
            <w:r>
              <w:rPr>
                <w:b/>
                <w:color w:val="FFFFFF"/>
                <w:sz w:val="18"/>
              </w:rPr>
              <w:t>Business meaning</w:t>
            </w:r>
          </w:p>
        </w:tc>
      </w:tr>
      <w:tr>
        <w:tc>
          <w:tcPr>
            <w:tcW w:type="dxa" w:w="5040"/>
            <w:vAlign w:val="center"/>
          </w:tcPr>
          <w:p>
            <w:r/>
            <w:r>
              <w:rPr>
                <w:b/>
                <w:sz w:val="18"/>
              </w:rPr>
              <w:t>Product_Category</w:t>
            </w:r>
          </w:p>
        </w:tc>
        <w:tc>
          <w:tcPr>
            <w:tcW w:type="dxa" w:w="5040"/>
            <w:vAlign w:val="center"/>
          </w:tcPr>
          <w:p>
            <w:r/>
            <w:r>
              <w:rPr>
                <w:b w:val="0"/>
                <w:sz w:val="18"/>
              </w:rPr>
              <w:t>Product group such as Apparel, Beauty, or Office Supplies.</w:t>
            </w:r>
          </w:p>
        </w:tc>
      </w:tr>
      <w:tr>
        <w:tc>
          <w:tcPr>
            <w:tcW w:type="dxa" w:w="5040"/>
            <w:vAlign w:val="center"/>
          </w:tcPr>
          <w:p>
            <w:r/>
            <w:r>
              <w:rPr>
                <w:b/>
                <w:sz w:val="18"/>
              </w:rPr>
              <w:t>Store_Location and Store_Type</w:t>
            </w:r>
          </w:p>
        </w:tc>
        <w:tc>
          <w:tcPr>
            <w:tcW w:type="dxa" w:w="5040"/>
            <w:vAlign w:val="center"/>
          </w:tcPr>
          <w:p>
            <w:r/>
            <w:r>
              <w:rPr>
                <w:b w:val="0"/>
                <w:sz w:val="18"/>
              </w:rPr>
              <w:t>Sales channel and store setting, such as Downtown, Mall, Online, Flagship, Standard, or Outlet.</w:t>
            </w:r>
          </w:p>
        </w:tc>
      </w:tr>
      <w:tr>
        <w:tc>
          <w:tcPr>
            <w:tcW w:type="dxa" w:w="5040"/>
            <w:vAlign w:val="center"/>
          </w:tcPr>
          <w:p>
            <w:r/>
            <w:r>
              <w:rPr>
                <w:b/>
                <w:sz w:val="18"/>
              </w:rPr>
              <w:t>Supplier_Region</w:t>
            </w:r>
          </w:p>
        </w:tc>
        <w:tc>
          <w:tcPr>
            <w:tcW w:type="dxa" w:w="5040"/>
            <w:vAlign w:val="center"/>
          </w:tcPr>
          <w:p>
            <w:r/>
            <w:r>
              <w:rPr>
                <w:b w:val="0"/>
                <w:sz w:val="18"/>
              </w:rPr>
              <w:t>Whether products are supplied locally, nationally, or internationally.</w:t>
            </w:r>
          </w:p>
        </w:tc>
      </w:tr>
      <w:tr>
        <w:tc>
          <w:tcPr>
            <w:tcW w:type="dxa" w:w="5040"/>
            <w:vAlign w:val="center"/>
          </w:tcPr>
          <w:p>
            <w:r/>
            <w:r>
              <w:rPr>
                <w:b/>
                <w:sz w:val="18"/>
              </w:rPr>
              <w:t>Season</w:t>
            </w:r>
          </w:p>
        </w:tc>
        <w:tc>
          <w:tcPr>
            <w:tcW w:type="dxa" w:w="5040"/>
            <w:vAlign w:val="center"/>
          </w:tcPr>
          <w:p>
            <w:r/>
            <w:r>
              <w:rPr>
                <w:b w:val="0"/>
                <w:sz w:val="18"/>
              </w:rPr>
              <w:t>Selling period such as Holiday, Summer, or Back-to-School.</w:t>
            </w:r>
          </w:p>
        </w:tc>
      </w:tr>
      <w:tr>
        <w:tc>
          <w:tcPr>
            <w:tcW w:type="dxa" w:w="5040"/>
            <w:vAlign w:val="center"/>
          </w:tcPr>
          <w:p>
            <w:r/>
            <w:r>
              <w:rPr>
                <w:b/>
                <w:sz w:val="18"/>
              </w:rPr>
              <w:t>Current_Stock_Units</w:t>
            </w:r>
          </w:p>
        </w:tc>
        <w:tc>
          <w:tcPr>
            <w:tcW w:type="dxa" w:w="5040"/>
            <w:vAlign w:val="center"/>
          </w:tcPr>
          <w:p>
            <w:r/>
            <w:r>
              <w:rPr>
                <w:b w:val="0"/>
                <w:sz w:val="18"/>
              </w:rPr>
              <w:t>How many units are currently available.</w:t>
            </w:r>
          </w:p>
        </w:tc>
      </w:tr>
      <w:tr>
        <w:tc>
          <w:tcPr>
            <w:tcW w:type="dxa" w:w="5040"/>
            <w:vAlign w:val="center"/>
          </w:tcPr>
          <w:p>
            <w:r/>
            <w:r>
              <w:rPr>
                <w:b/>
                <w:sz w:val="18"/>
              </w:rPr>
              <w:t>Average_Weekly_Sales</w:t>
            </w:r>
          </w:p>
        </w:tc>
        <w:tc>
          <w:tcPr>
            <w:tcW w:type="dxa" w:w="5040"/>
            <w:vAlign w:val="center"/>
          </w:tcPr>
          <w:p>
            <w:r/>
            <w:r>
              <w:rPr>
                <w:b w:val="0"/>
                <w:sz w:val="18"/>
              </w:rPr>
              <w:t>Average number of units sold per week.</w:t>
            </w:r>
          </w:p>
        </w:tc>
      </w:tr>
      <w:tr>
        <w:tc>
          <w:tcPr>
            <w:tcW w:type="dxa" w:w="5040"/>
            <w:vAlign w:val="center"/>
          </w:tcPr>
          <w:p>
            <w:r/>
            <w:r>
              <w:rPr>
                <w:b/>
                <w:sz w:val="18"/>
              </w:rPr>
              <w:t>Lead_Time_Days</w:t>
            </w:r>
          </w:p>
        </w:tc>
        <w:tc>
          <w:tcPr>
            <w:tcW w:type="dxa" w:w="5040"/>
            <w:vAlign w:val="center"/>
          </w:tcPr>
          <w:p>
            <w:r/>
            <w:r>
              <w:rPr>
                <w:b w:val="0"/>
                <w:sz w:val="18"/>
              </w:rPr>
              <w:t>How many days the supplier usually takes to deliver.</w:t>
            </w:r>
          </w:p>
        </w:tc>
      </w:tr>
      <w:tr>
        <w:tc>
          <w:tcPr>
            <w:tcW w:type="dxa" w:w="5040"/>
            <w:vAlign w:val="center"/>
          </w:tcPr>
          <w:p>
            <w:r/>
            <w:r>
              <w:rPr>
                <w:b/>
                <w:sz w:val="18"/>
              </w:rPr>
              <w:t>Unit_Cost and Selling_Price</w:t>
            </w:r>
          </w:p>
        </w:tc>
        <w:tc>
          <w:tcPr>
            <w:tcW w:type="dxa" w:w="5040"/>
            <w:vAlign w:val="center"/>
          </w:tcPr>
          <w:p>
            <w:r/>
            <w:r>
              <w:rPr>
                <w:b w:val="0"/>
                <w:sz w:val="18"/>
              </w:rPr>
              <w:t>Cost and revenue information for the product.</w:t>
            </w:r>
          </w:p>
        </w:tc>
      </w:tr>
      <w:tr>
        <w:tc>
          <w:tcPr>
            <w:tcW w:type="dxa" w:w="5040"/>
            <w:vAlign w:val="center"/>
          </w:tcPr>
          <w:p>
            <w:r/>
            <w:r>
              <w:rPr>
                <w:b/>
                <w:sz w:val="18"/>
              </w:rPr>
              <w:t>Discount_Rate</w:t>
            </w:r>
          </w:p>
        </w:tc>
        <w:tc>
          <w:tcPr>
            <w:tcW w:type="dxa" w:w="5040"/>
            <w:vAlign w:val="center"/>
          </w:tcPr>
          <w:p>
            <w:r/>
            <w:r>
              <w:rPr>
                <w:b w:val="0"/>
                <w:sz w:val="18"/>
              </w:rPr>
              <w:t>Current discount level.</w:t>
            </w:r>
          </w:p>
        </w:tc>
      </w:tr>
      <w:tr>
        <w:tc>
          <w:tcPr>
            <w:tcW w:type="dxa" w:w="5040"/>
            <w:vAlign w:val="center"/>
          </w:tcPr>
          <w:p>
            <w:r/>
            <w:r>
              <w:rPr>
                <w:b/>
                <w:sz w:val="18"/>
              </w:rPr>
              <w:t>Customer_Rating and Return_Rate</w:t>
            </w:r>
          </w:p>
        </w:tc>
        <w:tc>
          <w:tcPr>
            <w:tcW w:type="dxa" w:w="5040"/>
            <w:vAlign w:val="center"/>
          </w:tcPr>
          <w:p>
            <w:r/>
            <w:r>
              <w:rPr>
                <w:b w:val="0"/>
                <w:sz w:val="18"/>
              </w:rPr>
              <w:t>Customer satisfaction and return behavior.</w:t>
            </w:r>
          </w:p>
        </w:tc>
      </w:tr>
      <w:tr>
        <w:tc>
          <w:tcPr>
            <w:tcW w:type="dxa" w:w="5040"/>
            <w:vAlign w:val="center"/>
          </w:tcPr>
          <w:p>
            <w:r/>
            <w:r>
              <w:rPr>
                <w:b/>
                <w:sz w:val="18"/>
              </w:rPr>
              <w:t>Website_Views</w:t>
            </w:r>
          </w:p>
        </w:tc>
        <w:tc>
          <w:tcPr>
            <w:tcW w:type="dxa" w:w="5040"/>
            <w:vAlign w:val="center"/>
          </w:tcPr>
          <w:p>
            <w:r/>
            <w:r>
              <w:rPr>
                <w:b w:val="0"/>
                <w:sz w:val="18"/>
              </w:rPr>
              <w:t>Online demand signal based on recent product page views.</w:t>
            </w:r>
          </w:p>
        </w:tc>
      </w:tr>
      <w:tr>
        <w:tc>
          <w:tcPr>
            <w:tcW w:type="dxa" w:w="5040"/>
            <w:vAlign w:val="center"/>
          </w:tcPr>
          <w:p>
            <w:r/>
            <w:r>
              <w:rPr>
                <w:b/>
                <w:sz w:val="18"/>
              </w:rPr>
              <w:t>Previous_Stockout</w:t>
            </w:r>
          </w:p>
        </w:tc>
        <w:tc>
          <w:tcPr>
            <w:tcW w:type="dxa" w:w="5040"/>
            <w:vAlign w:val="center"/>
          </w:tcPr>
          <w:p>
            <w:r/>
            <w:r>
              <w:rPr>
                <w:b w:val="0"/>
                <w:sz w:val="18"/>
              </w:rPr>
              <w:t>Whether the product recently had a stockout.</w:t>
            </w:r>
          </w:p>
        </w:tc>
      </w:tr>
      <w:tr>
        <w:tc>
          <w:tcPr>
            <w:tcW w:type="dxa" w:w="5040"/>
            <w:vAlign w:val="center"/>
          </w:tcPr>
          <w:p>
            <w:r/>
            <w:r>
              <w:rPr>
                <w:b/>
                <w:sz w:val="18"/>
              </w:rPr>
              <w:t>Competitor_Price_Index</w:t>
            </w:r>
          </w:p>
        </w:tc>
        <w:tc>
          <w:tcPr>
            <w:tcW w:type="dxa" w:w="5040"/>
            <w:vAlign w:val="center"/>
          </w:tcPr>
          <w:p>
            <w:r/>
            <w:r>
              <w:rPr>
                <w:b w:val="0"/>
                <w:sz w:val="18"/>
              </w:rPr>
              <w:t>Relative competitor price signal; values below 1 suggest competitors may be cheaper.</w:t>
            </w:r>
          </w:p>
        </w:tc>
      </w:tr>
    </w:tbl>
    <w:p>
      <w:pPr>
        <w:pStyle w:val="Heading1"/>
      </w:pPr>
      <w:r>
        <w:t>5. Why This Prediction Is Useful</w:t>
      </w:r>
    </w:p>
    <w:p>
      <w:r>
        <w:t>This prediction is useful because inventory decisions affect sales, customer satisfaction, cash flow, and operational efficiency. A good model can help managers prioritize product review, reorder faster when stockout risk is high, and avoid unnecessary purchases when demand is low.</w:t>
      </w:r>
    </w:p>
    <w:p>
      <w:pPr>
        <w:pStyle w:val="Heading1"/>
      </w:pPr>
      <w:r>
        <w:t>6. Business Interpretation Guide for Students</w:t>
      </w:r>
    </w:p>
    <w:p>
      <w:r>
        <w:t>After building the Decision Tree model, students should interpret the model results using business language, not only technical language.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Model result or metric</w:t>
            </w:r>
          </w:p>
        </w:tc>
        <w:tc>
          <w:tcPr>
            <w:tcW w:type="dxa" w:w="5040"/>
            <w:vAlign w:val="center"/>
            <w:shd w:fill="1F4E79"/>
          </w:tcPr>
          <w:p>
            <w:r/>
            <w:r>
              <w:rPr>
                <w:b/>
                <w:color w:val="FFFFFF"/>
                <w:sz w:val="18"/>
              </w:rPr>
              <w:t>Business interpretation</w:t>
            </w:r>
          </w:p>
        </w:tc>
      </w:tr>
      <w:tr>
        <w:tc>
          <w:tcPr>
            <w:tcW w:type="dxa" w:w="5040"/>
            <w:vAlign w:val="center"/>
          </w:tcPr>
          <w:p>
            <w:r/>
            <w:r>
              <w:rPr>
                <w:b/>
                <w:sz w:val="18"/>
              </w:rPr>
              <w:t>Accuracy</w:t>
            </w:r>
          </w:p>
        </w:tc>
        <w:tc>
          <w:tcPr>
            <w:tcW w:type="dxa" w:w="5040"/>
            <w:vAlign w:val="center"/>
          </w:tcPr>
          <w:p>
            <w:r/>
            <w:r>
              <w:rPr>
                <w:b w:val="0"/>
                <w:sz w:val="18"/>
              </w:rPr>
              <w:t>Overall percentage of correct reorder/no-reorder predictions.</w:t>
            </w:r>
          </w:p>
        </w:tc>
      </w:tr>
      <w:tr>
        <w:tc>
          <w:tcPr>
            <w:tcW w:type="dxa" w:w="5040"/>
            <w:vAlign w:val="center"/>
          </w:tcPr>
          <w:p>
            <w:r/>
            <w:r>
              <w:rPr>
                <w:b/>
                <w:sz w:val="18"/>
              </w:rPr>
              <w:t>Precision</w:t>
            </w:r>
          </w:p>
        </w:tc>
        <w:tc>
          <w:tcPr>
            <w:tcW w:type="dxa" w:w="5040"/>
            <w:vAlign w:val="center"/>
          </w:tcPr>
          <w:p>
            <w:r/>
            <w:r>
              <w:rPr>
                <w:b w:val="0"/>
                <w:sz w:val="18"/>
              </w:rPr>
              <w:t>When the model recommends reorder, how often that recommendation is correct.</w:t>
            </w:r>
          </w:p>
        </w:tc>
      </w:tr>
      <w:tr>
        <w:tc>
          <w:tcPr>
            <w:tcW w:type="dxa" w:w="5040"/>
            <w:vAlign w:val="center"/>
          </w:tcPr>
          <w:p>
            <w:r/>
            <w:r>
              <w:rPr>
                <w:b/>
                <w:sz w:val="18"/>
              </w:rPr>
              <w:t>Recall</w:t>
            </w:r>
          </w:p>
        </w:tc>
        <w:tc>
          <w:tcPr>
            <w:tcW w:type="dxa" w:w="5040"/>
            <w:vAlign w:val="center"/>
          </w:tcPr>
          <w:p>
            <w:r/>
            <w:r>
              <w:rPr>
                <w:b w:val="0"/>
                <w:sz w:val="18"/>
              </w:rPr>
              <w:t>How well the model finds products that truly need a reorder.</w:t>
            </w:r>
          </w:p>
        </w:tc>
      </w:tr>
      <w:tr>
        <w:tc>
          <w:tcPr>
            <w:tcW w:type="dxa" w:w="5040"/>
            <w:vAlign w:val="center"/>
          </w:tcPr>
          <w:p>
            <w:r/>
            <w:r>
              <w:rPr>
                <w:b/>
                <w:sz w:val="18"/>
              </w:rPr>
              <w:t>F1-score</w:t>
            </w:r>
          </w:p>
        </w:tc>
        <w:tc>
          <w:tcPr>
            <w:tcW w:type="dxa" w:w="5040"/>
            <w:vAlign w:val="center"/>
          </w:tcPr>
          <w:p>
            <w:r/>
            <w:r>
              <w:rPr>
                <w:b w:val="0"/>
                <w:sz w:val="18"/>
              </w:rPr>
              <w:t>Balanced measure when both false positives and false negatives matter.</w:t>
            </w:r>
          </w:p>
        </w:tc>
      </w:tr>
      <w:tr>
        <w:tc>
          <w:tcPr>
            <w:tcW w:type="dxa" w:w="5040"/>
            <w:vAlign w:val="center"/>
          </w:tcPr>
          <w:p>
            <w:r/>
            <w:r>
              <w:rPr>
                <w:b/>
                <w:sz w:val="18"/>
              </w:rPr>
              <w:t>False positive</w:t>
            </w:r>
          </w:p>
        </w:tc>
        <w:tc>
          <w:tcPr>
            <w:tcW w:type="dxa" w:w="5040"/>
            <w:vAlign w:val="center"/>
          </w:tcPr>
          <w:p>
            <w:r/>
            <w:r>
              <w:rPr>
                <w:b w:val="0"/>
                <w:sz w:val="18"/>
              </w:rPr>
              <w:t>The model predicts reorder, but the product did not need reorder. This may cause overstock and higher holding costs.</w:t>
            </w:r>
          </w:p>
        </w:tc>
      </w:tr>
      <w:tr>
        <w:tc>
          <w:tcPr>
            <w:tcW w:type="dxa" w:w="5040"/>
            <w:vAlign w:val="center"/>
          </w:tcPr>
          <w:p>
            <w:r/>
            <w:r>
              <w:rPr>
                <w:b/>
                <w:sz w:val="18"/>
              </w:rPr>
              <w:t>False negative</w:t>
            </w:r>
          </w:p>
        </w:tc>
        <w:tc>
          <w:tcPr>
            <w:tcW w:type="dxa" w:w="5040"/>
            <w:vAlign w:val="center"/>
          </w:tcPr>
          <w:p>
            <w:r/>
            <w:r>
              <w:rPr>
                <w:b w:val="0"/>
                <w:sz w:val="18"/>
              </w:rPr>
              <w:t>The model predicts no reorder, but the product actually needed reorder. This may cause stockouts, lost sales, and customer dissatisfaction.</w:t>
            </w:r>
          </w:p>
        </w:tc>
      </w:tr>
      <w:tr>
        <w:tc>
          <w:tcPr>
            <w:tcW w:type="dxa" w:w="5040"/>
            <w:vAlign w:val="center"/>
          </w:tcPr>
          <w:p>
            <w:r/>
            <w:r>
              <w:rPr>
                <w:b/>
                <w:sz w:val="18"/>
              </w:rPr>
              <w:t>Feature importance</w:t>
            </w:r>
          </w:p>
        </w:tc>
        <w:tc>
          <w:tcPr>
            <w:tcW w:type="dxa" w:w="5040"/>
            <w:vAlign w:val="center"/>
          </w:tcPr>
          <w:p>
            <w:r/>
            <w:r>
              <w:rPr>
                <w:b w:val="0"/>
                <w:sz w:val="18"/>
              </w:rPr>
              <w:t>Shows which variables the Decision Tree used most strongly to make reorder predictions.</w:t>
            </w:r>
          </w:p>
        </w:tc>
      </w:tr>
    </w:tbl>
    <w:p>
      <w:pPr>
        <w:pStyle w:val="Heading1"/>
      </w:pPr>
      <w:r>
        <w:t>7. Most Important Evaluation Metric</w:t>
      </w:r>
    </w:p>
    <w:p>
      <w:r>
        <w:t>For NovaMart, recall is especially important because missing products that truly need a reorder can cause stockouts and lost sales. However, the business should also consider precision because ordering too many unnecessary products creates extra inventory cost. Students may argue that F1-score is useful when the business wants a balance between these two risks.</w:t>
      </w:r>
    </w:p>
    <w:p>
      <w:pPr>
        <w:pStyle w:val="Heading1"/>
      </w:pPr>
      <w:r>
        <w:t>8. Overfitting Interpretation</w:t>
      </w:r>
    </w:p>
    <w:p>
      <w:r>
        <w:t>Students should compare training accuracy and testing accuracy. If training accuracy is very high but testing accuracy is much lower, the Decision Tree may be overfitting. This means the model learned the training data too closely and may not generalize well to new product records. Students can mention possible solutions such as limiting tree depth, using minimum samples per leaf, or comparing with ensemble models in future work.</w:t>
      </w:r>
    </w:p>
    <w:p>
      <w:pPr>
        <w:pStyle w:val="Heading1"/>
      </w:pPr>
      <w:r>
        <w:t>9. Suggested Business Workflow</w:t>
      </w:r>
    </w:p>
    <w:p>
      <w:pPr>
        <w:ind w:left="360"/>
      </w:pPr>
      <w:r>
        <w:t>• Collect updated product, sales, stock, supplier, and customer engagement data each week.</w:t>
      </w:r>
    </w:p>
    <w:p>
      <w:pPr>
        <w:ind w:left="360"/>
      </w:pPr>
      <w:r>
        <w:t>• Use the trained Decision Tree model to predict Reorder_Needed for each product.</w:t>
      </w:r>
    </w:p>
    <w:p>
      <w:pPr>
        <w:ind w:left="360"/>
      </w:pPr>
      <w:r>
        <w:t>• Prioritize products predicted as Yes for manager review.</w:t>
      </w:r>
    </w:p>
    <w:p>
      <w:pPr>
        <w:ind w:left="360"/>
      </w:pPr>
      <w:r>
        <w:t>• Use human judgment to confirm final ordering decisions, especially for expensive products, seasonal products, or products with unusual demand patterns.</w:t>
      </w:r>
    </w:p>
    <w:p>
      <w:pPr>
        <w:ind w:left="360"/>
      </w:pPr>
      <w:r>
        <w:t>• Track actual stockout and overstock outcomes to improve future models.</w:t>
      </w:r>
    </w:p>
    <w:p>
      <w:pPr>
        <w:pStyle w:val="Heading1"/>
      </w:pPr>
      <w:r>
        <w:t>10. Limitations and Responsible AI Reflection</w:t>
      </w:r>
    </w:p>
    <w:p>
      <w:r>
        <w:t>The dataset is synthetic and simplified for teaching purposes. It may not include all real-world factors such as supplier reliability changes, weather, local events, economic conditions, advertising campaigns, or sudden changes in customer demand.</w:t>
      </w:r>
    </w:p>
    <w:p>
      <w:r>
        <w:t>A possible bias is that products with historically high website views or past stockouts may receive more reorder recommendations, while new products with limited history may be underestimated. This could make it harder for new products to receive enough inventory support.</w:t>
      </w:r>
    </w:p>
    <w:p>
      <w:r>
        <w:t>Human judgment should still be used because managers understand context that may not be captured in the dataset. For example, a product may appear low-risk in the data, but a supplier delay, a local event, or a planned promotion may increase future demand.</w:t>
      </w:r>
    </w:p>
    <w:p>
      <w:pPr>
        <w:pStyle w:val="Heading1"/>
      </w:pPr>
      <w:r>
        <w:t>11. Student Task Connection</w:t>
      </w:r>
    </w:p>
    <w:p>
      <w:r>
        <w:t>This business plan connects directly to the assignment tasks. Students should use the Excel dataset to load and inspect the data, clean missing and duplicate values, separate features and target, train a Decision Tree classifier, calculate evaluation metrics, compare training and testing accuracy, and explain the results from NovaMart’s business perspective.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NovaMart Retail Inventory Reorder Decision Support | Teaching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